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Default="009A72D4" w:rsidP="00ED6C56">
      <w:pPr>
        <w:spacing w:after="0"/>
        <w:ind w:right="4"/>
        <w:jc w:val="both"/>
        <w:rPr>
          <w:rFonts w:ascii="Times New Roman" w:hAnsi="Times New Roman"/>
          <w:b/>
          <w:sz w:val="24"/>
          <w:szCs w:val="24"/>
        </w:rPr>
      </w:pPr>
    </w:p>
    <w:p w:rsidR="009A72D4" w:rsidRPr="00E65D30" w:rsidRDefault="009A72D4" w:rsidP="00ED6C56">
      <w:pPr>
        <w:spacing w:after="0"/>
        <w:ind w:right="4"/>
        <w:jc w:val="both"/>
        <w:rPr>
          <w:rFonts w:ascii="Times New Roman" w:hAnsi="Times New Roman"/>
          <w:b/>
          <w:sz w:val="24"/>
          <w:szCs w:val="24"/>
        </w:rPr>
      </w:pPr>
    </w:p>
    <w:p w:rsidR="009A72D4" w:rsidRPr="00E65D30" w:rsidRDefault="009A72D4" w:rsidP="00ED6C56">
      <w:pPr>
        <w:spacing w:after="0"/>
        <w:ind w:right="4"/>
        <w:jc w:val="center"/>
        <w:rPr>
          <w:rFonts w:ascii="Times New Roman" w:hAnsi="Times New Roman"/>
          <w:b/>
          <w:sz w:val="44"/>
          <w:szCs w:val="44"/>
        </w:rPr>
      </w:pPr>
      <w:r w:rsidRPr="00E65D30">
        <w:rPr>
          <w:rFonts w:ascii="Times New Roman" w:hAnsi="Times New Roman"/>
          <w:b/>
          <w:sz w:val="44"/>
          <w:szCs w:val="44"/>
        </w:rPr>
        <w:t>CURTEA DE APEL GALAŢI</w:t>
      </w:r>
    </w:p>
    <w:p w:rsidR="009A72D4" w:rsidRPr="00E65D30" w:rsidRDefault="009A72D4" w:rsidP="00ED6C56">
      <w:pPr>
        <w:spacing w:after="0"/>
        <w:ind w:right="4"/>
        <w:jc w:val="center"/>
        <w:rPr>
          <w:rFonts w:ascii="Times New Roman" w:hAnsi="Times New Roman"/>
          <w:b/>
          <w:sz w:val="44"/>
          <w:szCs w:val="44"/>
        </w:rPr>
      </w:pPr>
    </w:p>
    <w:p w:rsidR="009A72D4" w:rsidRPr="00E65D30" w:rsidRDefault="009A72D4" w:rsidP="00ED6C56">
      <w:pPr>
        <w:spacing w:after="0"/>
        <w:ind w:right="4"/>
        <w:jc w:val="center"/>
        <w:rPr>
          <w:rFonts w:ascii="Times New Roman" w:hAnsi="Times New Roman"/>
          <w:b/>
          <w:sz w:val="44"/>
          <w:szCs w:val="44"/>
        </w:rPr>
      </w:pPr>
    </w:p>
    <w:p w:rsidR="009A72D4" w:rsidRPr="00E65D30" w:rsidRDefault="009A72D4" w:rsidP="00ED6C56">
      <w:pPr>
        <w:spacing w:after="0"/>
        <w:ind w:right="4"/>
        <w:jc w:val="center"/>
        <w:rPr>
          <w:rFonts w:ascii="Times New Roman" w:hAnsi="Times New Roman"/>
          <w:b/>
          <w:sz w:val="44"/>
          <w:szCs w:val="44"/>
        </w:rPr>
      </w:pPr>
      <w:r w:rsidRPr="00E65D30">
        <w:rPr>
          <w:rFonts w:ascii="Times New Roman" w:hAnsi="Times New Roman"/>
          <w:b/>
          <w:sz w:val="44"/>
          <w:szCs w:val="44"/>
        </w:rPr>
        <w:t>DECIZII RELEVANTE</w:t>
      </w:r>
    </w:p>
    <w:p w:rsidR="009A72D4" w:rsidRPr="00E65D30" w:rsidRDefault="009A72D4" w:rsidP="00ED6C56">
      <w:pPr>
        <w:spacing w:after="0"/>
        <w:ind w:right="4"/>
        <w:jc w:val="center"/>
        <w:rPr>
          <w:rFonts w:ascii="Times New Roman" w:hAnsi="Times New Roman"/>
          <w:b/>
          <w:sz w:val="44"/>
          <w:szCs w:val="44"/>
        </w:rPr>
      </w:pPr>
      <w:r w:rsidRPr="00E65D30">
        <w:rPr>
          <w:rFonts w:ascii="Times New Roman" w:hAnsi="Times New Roman"/>
          <w:b/>
          <w:sz w:val="44"/>
          <w:szCs w:val="44"/>
        </w:rPr>
        <w:t xml:space="preserve">TRIMESTRUL </w:t>
      </w:r>
      <w:r>
        <w:rPr>
          <w:rFonts w:ascii="Times New Roman" w:hAnsi="Times New Roman"/>
          <w:b/>
          <w:sz w:val="44"/>
          <w:szCs w:val="44"/>
        </w:rPr>
        <w:t xml:space="preserve">al </w:t>
      </w:r>
      <w:r w:rsidRPr="00E65D30">
        <w:rPr>
          <w:rFonts w:ascii="Times New Roman" w:hAnsi="Times New Roman"/>
          <w:b/>
          <w:sz w:val="44"/>
          <w:szCs w:val="44"/>
        </w:rPr>
        <w:t>I</w:t>
      </w:r>
      <w:r>
        <w:rPr>
          <w:rFonts w:ascii="Times New Roman" w:hAnsi="Times New Roman"/>
          <w:b/>
          <w:sz w:val="44"/>
          <w:szCs w:val="44"/>
        </w:rPr>
        <w:t>I-lea</w:t>
      </w:r>
      <w:r w:rsidRPr="00E65D30">
        <w:rPr>
          <w:rFonts w:ascii="Times New Roman" w:hAnsi="Times New Roman"/>
          <w:b/>
          <w:sz w:val="44"/>
          <w:szCs w:val="44"/>
        </w:rPr>
        <w:t xml:space="preserve"> 2020</w:t>
      </w:r>
    </w:p>
    <w:p w:rsidR="009A72D4" w:rsidRPr="00E65D30" w:rsidRDefault="009A72D4" w:rsidP="00ED6C56">
      <w:pPr>
        <w:spacing w:after="0"/>
        <w:ind w:right="4"/>
        <w:jc w:val="both"/>
        <w:rPr>
          <w:rFonts w:ascii="Times New Roman" w:hAnsi="Times New Roman"/>
          <w:b/>
          <w:sz w:val="44"/>
          <w:szCs w:val="44"/>
        </w:rPr>
      </w:pPr>
    </w:p>
    <w:p w:rsidR="009A72D4" w:rsidRPr="00E65D30" w:rsidRDefault="009A72D4" w:rsidP="00ED6C56">
      <w:pPr>
        <w:spacing w:after="0"/>
        <w:ind w:right="4"/>
        <w:jc w:val="both"/>
        <w:rPr>
          <w:rFonts w:ascii="Times New Roman" w:hAnsi="Times New Roman"/>
          <w:b/>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r>
        <w:rPr>
          <w:rFonts w:ascii="Times New Roman" w:hAnsi="Times New Roman"/>
          <w:sz w:val="24"/>
          <w:szCs w:val="24"/>
        </w:rPr>
        <w:t xml:space="preserve"> </w:t>
      </w: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sz w:val="24"/>
          <w:szCs w:val="24"/>
        </w:rPr>
      </w:pPr>
    </w:p>
    <w:p w:rsidR="009A72D4" w:rsidRPr="00E65D30" w:rsidRDefault="009A72D4" w:rsidP="00ED6C56">
      <w:pPr>
        <w:spacing w:after="0"/>
        <w:ind w:right="4"/>
        <w:jc w:val="both"/>
        <w:rPr>
          <w:rFonts w:ascii="Times New Roman" w:hAnsi="Times New Roman"/>
          <w:b/>
          <w:sz w:val="24"/>
          <w:szCs w:val="24"/>
        </w:rPr>
      </w:pPr>
      <w:r w:rsidRPr="00E65D30">
        <w:rPr>
          <w:rFonts w:ascii="Times New Roman" w:hAnsi="Times New Roman"/>
          <w:b/>
          <w:sz w:val="24"/>
          <w:szCs w:val="24"/>
        </w:rPr>
        <w:lastRenderedPageBreak/>
        <w:t>CUPRINS</w:t>
      </w:r>
    </w:p>
    <w:p w:rsidR="009A72D4" w:rsidRPr="00E65D30" w:rsidRDefault="009A72D4" w:rsidP="00ED6C56">
      <w:pPr>
        <w:spacing w:after="0"/>
        <w:ind w:right="4"/>
        <w:jc w:val="both"/>
        <w:rPr>
          <w:rFonts w:ascii="Times New Roman" w:hAnsi="Times New Roman"/>
          <w:b/>
          <w:sz w:val="24"/>
          <w:szCs w:val="24"/>
        </w:rPr>
      </w:pPr>
    </w:p>
    <w:p w:rsidR="002C2E5F" w:rsidRDefault="002C2E5F" w:rsidP="002C2E5F">
      <w:pPr>
        <w:tabs>
          <w:tab w:val="left" w:pos="990"/>
        </w:tabs>
        <w:spacing w:after="0"/>
        <w:ind w:right="4"/>
        <w:contextualSpacing/>
        <w:jc w:val="both"/>
        <w:rPr>
          <w:rFonts w:ascii="Times New Roman" w:eastAsia="Times New Roman" w:hAnsi="Times New Roman"/>
          <w:b/>
          <w:sz w:val="24"/>
          <w:szCs w:val="24"/>
          <w:lang w:val="ro-RO" w:eastAsia="ro-RO"/>
        </w:rPr>
      </w:pPr>
      <w:r w:rsidRPr="00E65D30">
        <w:rPr>
          <w:rFonts w:ascii="Times New Roman" w:eastAsia="Times New Roman" w:hAnsi="Times New Roman"/>
          <w:b/>
          <w:sz w:val="24"/>
          <w:szCs w:val="24"/>
          <w:lang w:val="ro-RO" w:eastAsia="ro-RO"/>
        </w:rPr>
        <w:t>SECŢIA PENTRU CAUZE PRIVIND CONFLICTE DE MUNCĂ ŞI ASIGURĂRI SOCIALE</w:t>
      </w:r>
    </w:p>
    <w:p w:rsidR="0035119A" w:rsidRDefault="0035119A" w:rsidP="002C2E5F">
      <w:pPr>
        <w:tabs>
          <w:tab w:val="left" w:pos="990"/>
        </w:tabs>
        <w:spacing w:after="0"/>
        <w:ind w:right="4"/>
        <w:contextualSpacing/>
        <w:jc w:val="both"/>
        <w:rPr>
          <w:rFonts w:ascii="Times New Roman" w:eastAsia="Times New Roman" w:hAnsi="Times New Roman"/>
          <w:b/>
          <w:sz w:val="24"/>
          <w:szCs w:val="24"/>
          <w:lang w:val="ro-RO" w:eastAsia="ro-RO"/>
        </w:rPr>
      </w:pPr>
    </w:p>
    <w:p w:rsidR="002C2E5F" w:rsidRPr="002C2E5F" w:rsidRDefault="002C2E5F" w:rsidP="007B2BD0">
      <w:pPr>
        <w:pStyle w:val="Listparagraf"/>
        <w:numPr>
          <w:ilvl w:val="0"/>
          <w:numId w:val="7"/>
        </w:numPr>
        <w:tabs>
          <w:tab w:val="left" w:pos="426"/>
        </w:tabs>
        <w:spacing w:after="0"/>
        <w:ind w:right="4"/>
        <w:jc w:val="both"/>
        <w:rPr>
          <w:rFonts w:ascii="Times New Roman" w:eastAsia="Times New Roman" w:hAnsi="Times New Roman"/>
          <w:b/>
          <w:sz w:val="24"/>
          <w:szCs w:val="24"/>
          <w:lang w:val="ro-RO" w:eastAsia="ro-RO"/>
        </w:rPr>
      </w:pPr>
      <w:r w:rsidRPr="00371EB1">
        <w:rPr>
          <w:rFonts w:ascii="Times New Roman" w:eastAsia="Times New Roman" w:hAnsi="Times New Roman"/>
          <w:sz w:val="24"/>
          <w:szCs w:val="24"/>
          <w:lang w:val="ro-RO" w:eastAsia="ro-RO"/>
        </w:rPr>
        <w:t>Asigurări sociale</w:t>
      </w:r>
      <w:r>
        <w:rPr>
          <w:rFonts w:ascii="Times New Roman" w:eastAsia="Times New Roman" w:hAnsi="Times New Roman"/>
          <w:sz w:val="24"/>
          <w:szCs w:val="24"/>
          <w:lang w:val="ro-RO" w:eastAsia="ro-RO"/>
        </w:rPr>
        <w:t xml:space="preserve"> ......</w:t>
      </w:r>
      <w:r w:rsidR="0035119A">
        <w:rPr>
          <w:rFonts w:ascii="Times New Roman" w:eastAsia="Times New Roman" w:hAnsi="Times New Roman"/>
          <w:sz w:val="24"/>
          <w:szCs w:val="24"/>
          <w:lang w:val="ro-RO" w:eastAsia="ro-RO"/>
        </w:rPr>
        <w:t>.....................................................................................................</w:t>
      </w:r>
      <w:r w:rsidR="00B47170">
        <w:rPr>
          <w:rFonts w:ascii="Times New Roman" w:eastAsia="Times New Roman" w:hAnsi="Times New Roman"/>
          <w:sz w:val="24"/>
          <w:szCs w:val="24"/>
          <w:lang w:val="ro-RO" w:eastAsia="ro-RO"/>
        </w:rPr>
        <w:t>.............3</w:t>
      </w:r>
    </w:p>
    <w:p w:rsidR="002C2E5F" w:rsidRPr="002C2E5F" w:rsidRDefault="002C2E5F" w:rsidP="002C2E5F">
      <w:pPr>
        <w:pStyle w:val="Listparagraf"/>
        <w:numPr>
          <w:ilvl w:val="0"/>
          <w:numId w:val="7"/>
        </w:numPr>
        <w:spacing w:after="0"/>
        <w:jc w:val="both"/>
        <w:rPr>
          <w:rFonts w:ascii="Times New Roman" w:eastAsia="Times New Roman" w:hAnsi="Times New Roman"/>
          <w:sz w:val="24"/>
          <w:szCs w:val="24"/>
          <w:lang w:val="ro-RO" w:eastAsia="ro-RO"/>
        </w:rPr>
      </w:pPr>
      <w:r w:rsidRPr="002C2E5F">
        <w:rPr>
          <w:rFonts w:ascii="Times New Roman" w:eastAsia="Times New Roman" w:hAnsi="Times New Roman"/>
          <w:sz w:val="24"/>
          <w:szCs w:val="24"/>
          <w:lang w:val="ro-RO" w:eastAsia="ro-RO"/>
        </w:rPr>
        <w:t>Dreptul muncii</w:t>
      </w:r>
      <w:r>
        <w:rPr>
          <w:rFonts w:ascii="Times New Roman" w:eastAsia="Times New Roman" w:hAnsi="Times New Roman"/>
          <w:sz w:val="24"/>
          <w:szCs w:val="24"/>
          <w:lang w:val="ro-RO" w:eastAsia="ro-RO"/>
        </w:rPr>
        <w:t xml:space="preserve"> ......</w:t>
      </w:r>
      <w:r w:rsidR="0035119A">
        <w:rPr>
          <w:rFonts w:ascii="Times New Roman" w:eastAsia="Times New Roman" w:hAnsi="Times New Roman"/>
          <w:sz w:val="24"/>
          <w:szCs w:val="24"/>
          <w:lang w:val="ro-RO" w:eastAsia="ro-RO"/>
        </w:rPr>
        <w:t>........................................................................................................</w:t>
      </w:r>
      <w:r w:rsidR="00B47170">
        <w:rPr>
          <w:rFonts w:ascii="Times New Roman" w:eastAsia="Times New Roman" w:hAnsi="Times New Roman"/>
          <w:sz w:val="24"/>
          <w:szCs w:val="24"/>
          <w:lang w:val="ro-RO" w:eastAsia="ro-RO"/>
        </w:rPr>
        <w:t>.............6</w:t>
      </w:r>
    </w:p>
    <w:p w:rsidR="002C2E5F" w:rsidRPr="002C2E5F" w:rsidRDefault="002C2E5F" w:rsidP="002C2E5F">
      <w:pPr>
        <w:pStyle w:val="Listparagraf"/>
        <w:numPr>
          <w:ilvl w:val="0"/>
          <w:numId w:val="7"/>
        </w:num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w:t>
      </w:r>
      <w:r w:rsidRPr="002C2E5F">
        <w:rPr>
          <w:rFonts w:ascii="Times New Roman" w:eastAsia="Times New Roman" w:hAnsi="Times New Roman"/>
          <w:sz w:val="24"/>
          <w:szCs w:val="24"/>
          <w:lang w:val="ro-RO" w:eastAsia="ro-RO"/>
        </w:rPr>
        <w:t>rocedură civilă</w:t>
      </w:r>
      <w:r w:rsidR="004D2C40">
        <w:rPr>
          <w:rFonts w:ascii="Times New Roman" w:eastAsia="Times New Roman" w:hAnsi="Times New Roman"/>
          <w:sz w:val="24"/>
          <w:szCs w:val="24"/>
          <w:lang w:val="ro-RO" w:eastAsia="ro-RO"/>
        </w:rPr>
        <w:t xml:space="preserve"> .......</w:t>
      </w:r>
      <w:r w:rsidR="0035119A">
        <w:rPr>
          <w:rFonts w:ascii="Times New Roman" w:eastAsia="Times New Roman" w:hAnsi="Times New Roman"/>
          <w:sz w:val="24"/>
          <w:szCs w:val="24"/>
          <w:lang w:val="ro-RO" w:eastAsia="ro-RO"/>
        </w:rPr>
        <w:t>.....................................................................................................</w:t>
      </w:r>
      <w:r w:rsidR="00B47170">
        <w:rPr>
          <w:rFonts w:ascii="Times New Roman" w:eastAsia="Times New Roman" w:hAnsi="Times New Roman"/>
          <w:sz w:val="24"/>
          <w:szCs w:val="24"/>
          <w:lang w:val="ro-RO" w:eastAsia="ro-RO"/>
        </w:rPr>
        <w:t>...........10</w:t>
      </w:r>
    </w:p>
    <w:p w:rsidR="002C2E5F" w:rsidRDefault="002C2E5F" w:rsidP="002C2E5F">
      <w:pPr>
        <w:pStyle w:val="Listparagraf"/>
        <w:spacing w:after="0"/>
        <w:ind w:left="786" w:right="4"/>
        <w:jc w:val="both"/>
        <w:rPr>
          <w:rFonts w:ascii="Times New Roman" w:eastAsia="Times New Roman" w:hAnsi="Times New Roman"/>
          <w:b/>
          <w:sz w:val="24"/>
          <w:szCs w:val="24"/>
        </w:rPr>
      </w:pPr>
    </w:p>
    <w:p w:rsidR="002C2E5F" w:rsidRDefault="002C2E5F" w:rsidP="002C2E5F">
      <w:pPr>
        <w:tabs>
          <w:tab w:val="left" w:pos="990"/>
        </w:tabs>
        <w:spacing w:after="0"/>
        <w:jc w:val="both"/>
        <w:rPr>
          <w:rFonts w:ascii="Times New Roman" w:eastAsia="Times New Roman" w:hAnsi="Times New Roman"/>
          <w:b/>
          <w:sz w:val="24"/>
          <w:szCs w:val="24"/>
          <w:lang w:val="ro-RO" w:eastAsia="ro-RO"/>
        </w:rPr>
      </w:pPr>
      <w:r w:rsidRPr="00E65D30">
        <w:rPr>
          <w:rFonts w:ascii="Times New Roman" w:eastAsia="Times New Roman" w:hAnsi="Times New Roman"/>
          <w:b/>
          <w:sz w:val="24"/>
          <w:szCs w:val="24"/>
          <w:lang w:val="ro-RO" w:eastAsia="ro-RO"/>
        </w:rPr>
        <w:t>SECŢIA DE CON</w:t>
      </w:r>
      <w:r>
        <w:rPr>
          <w:rFonts w:ascii="Times New Roman" w:eastAsia="Times New Roman" w:hAnsi="Times New Roman"/>
          <w:b/>
          <w:sz w:val="24"/>
          <w:szCs w:val="24"/>
          <w:lang w:val="ro-RO" w:eastAsia="ro-RO"/>
        </w:rPr>
        <w:t>TENCIOS ADMINISTRATIV ŞI FISCAL</w:t>
      </w:r>
    </w:p>
    <w:p w:rsidR="0035119A" w:rsidRDefault="0035119A" w:rsidP="002C2E5F">
      <w:pPr>
        <w:tabs>
          <w:tab w:val="left" w:pos="990"/>
        </w:tabs>
        <w:spacing w:after="0"/>
        <w:jc w:val="both"/>
        <w:rPr>
          <w:rFonts w:ascii="Times New Roman" w:eastAsia="Times New Roman" w:hAnsi="Times New Roman"/>
          <w:b/>
          <w:sz w:val="24"/>
          <w:szCs w:val="24"/>
          <w:lang w:val="ro-RO" w:eastAsia="ro-RO"/>
        </w:rPr>
      </w:pPr>
    </w:p>
    <w:p w:rsidR="002C2E5F" w:rsidRPr="002C2E5F" w:rsidRDefault="002C2E5F" w:rsidP="007B2BD0">
      <w:pPr>
        <w:tabs>
          <w:tab w:val="left" w:pos="0"/>
        </w:tabs>
        <w:spacing w:after="0"/>
        <w:jc w:val="both"/>
        <w:rPr>
          <w:rFonts w:ascii="Times New Roman" w:eastAsia="Times New Roman" w:hAnsi="Times New Roman"/>
          <w:b/>
          <w:sz w:val="24"/>
          <w:szCs w:val="24"/>
          <w:lang w:val="ro-RO" w:eastAsia="ro-RO"/>
        </w:rPr>
      </w:pPr>
      <w:r w:rsidRPr="002C2E5F">
        <w:rPr>
          <w:rFonts w:ascii="Times New Roman" w:eastAsia="Times New Roman" w:hAnsi="Times New Roman"/>
          <w:sz w:val="24"/>
          <w:szCs w:val="24"/>
          <w:lang w:val="ro-RO" w:eastAsia="ro-RO"/>
        </w:rPr>
        <w:t>1.</w:t>
      </w:r>
      <w:r>
        <w:rPr>
          <w:rFonts w:ascii="Times New Roman" w:eastAsia="Times New Roman" w:hAnsi="Times New Roman"/>
          <w:b/>
          <w:sz w:val="24"/>
          <w:szCs w:val="24"/>
          <w:lang w:val="ro-RO" w:eastAsia="ro-RO"/>
        </w:rPr>
        <w:t xml:space="preserve"> </w:t>
      </w:r>
      <w:r w:rsidRPr="002C2E5F">
        <w:rPr>
          <w:rFonts w:ascii="Times New Roman" w:hAnsi="Times New Roman"/>
          <w:bCs/>
          <w:sz w:val="24"/>
          <w:szCs w:val="24"/>
          <w:lang w:val="ro-RO"/>
        </w:rPr>
        <w:t>Colectare T.V.A.</w:t>
      </w:r>
      <w:r w:rsidR="004D2C40">
        <w:rPr>
          <w:rFonts w:ascii="Times New Roman" w:hAnsi="Times New Roman"/>
          <w:bCs/>
          <w:sz w:val="24"/>
          <w:szCs w:val="24"/>
          <w:lang w:val="ro-RO"/>
        </w:rPr>
        <w:t xml:space="preserve"> ......</w:t>
      </w:r>
      <w:r w:rsidR="0035119A">
        <w:rPr>
          <w:rFonts w:ascii="Times New Roman" w:hAnsi="Times New Roman"/>
          <w:bCs/>
          <w:sz w:val="24"/>
          <w:szCs w:val="24"/>
          <w:lang w:val="ro-RO"/>
        </w:rPr>
        <w:t>.........................................................................................................</w:t>
      </w:r>
      <w:r w:rsidR="00890E11">
        <w:rPr>
          <w:rFonts w:ascii="Times New Roman" w:hAnsi="Times New Roman"/>
          <w:bCs/>
          <w:sz w:val="24"/>
          <w:szCs w:val="24"/>
          <w:lang w:val="ro-RO"/>
        </w:rPr>
        <w:t>.........16</w:t>
      </w:r>
    </w:p>
    <w:p w:rsidR="002C2E5F" w:rsidRPr="008D4BC1" w:rsidRDefault="002C2E5F" w:rsidP="007B2BD0">
      <w:pPr>
        <w:tabs>
          <w:tab w:val="left" w:pos="0"/>
        </w:tabs>
        <w:spacing w:after="0"/>
        <w:jc w:val="both"/>
        <w:rPr>
          <w:rFonts w:ascii="Times New Roman" w:hAnsi="Times New Roman"/>
          <w:bCs/>
          <w:i/>
          <w:sz w:val="24"/>
          <w:szCs w:val="24"/>
          <w:lang w:val="ro-RO"/>
        </w:rPr>
      </w:pPr>
      <w:r>
        <w:rPr>
          <w:rFonts w:ascii="Times New Roman" w:hAnsi="Times New Roman"/>
          <w:bCs/>
          <w:sz w:val="24"/>
          <w:szCs w:val="24"/>
          <w:lang w:val="ro-RO"/>
        </w:rPr>
        <w:t xml:space="preserve">2. </w:t>
      </w:r>
      <w:r w:rsidRPr="00713EFE">
        <w:rPr>
          <w:rFonts w:ascii="Times New Roman" w:hAnsi="Times New Roman"/>
          <w:bCs/>
          <w:sz w:val="24"/>
          <w:szCs w:val="24"/>
          <w:lang w:val="ro-RO"/>
        </w:rPr>
        <w:t>Anulare act administrativ</w:t>
      </w:r>
      <w:r w:rsidR="004D2C40">
        <w:rPr>
          <w:rFonts w:ascii="Times New Roman" w:hAnsi="Times New Roman"/>
          <w:bCs/>
          <w:sz w:val="24"/>
          <w:szCs w:val="24"/>
          <w:lang w:val="ro-RO"/>
        </w:rPr>
        <w:t xml:space="preserve"> ....................................</w:t>
      </w:r>
      <w:r w:rsidR="0035119A">
        <w:rPr>
          <w:rFonts w:ascii="Times New Roman" w:hAnsi="Times New Roman"/>
          <w:bCs/>
          <w:sz w:val="24"/>
          <w:szCs w:val="24"/>
          <w:lang w:val="ro-RO"/>
        </w:rPr>
        <w:t>....................................................................</w:t>
      </w:r>
      <w:r w:rsidR="00890E11">
        <w:rPr>
          <w:rFonts w:ascii="Times New Roman" w:hAnsi="Times New Roman"/>
          <w:bCs/>
          <w:sz w:val="24"/>
          <w:szCs w:val="24"/>
          <w:lang w:val="ro-RO"/>
        </w:rPr>
        <w:t>...26</w:t>
      </w:r>
    </w:p>
    <w:p w:rsidR="002C2E5F" w:rsidRDefault="002C2E5F" w:rsidP="007B2BD0">
      <w:pPr>
        <w:tabs>
          <w:tab w:val="left" w:pos="0"/>
        </w:tabs>
        <w:spacing w:after="0"/>
        <w:jc w:val="both"/>
        <w:rPr>
          <w:rFonts w:ascii="Times New Roman" w:hAnsi="Times New Roman"/>
          <w:bCs/>
          <w:sz w:val="24"/>
          <w:szCs w:val="24"/>
          <w:lang w:val="ro-RO"/>
        </w:rPr>
      </w:pPr>
      <w:r>
        <w:rPr>
          <w:rFonts w:ascii="Times New Roman" w:hAnsi="Times New Roman"/>
          <w:bCs/>
          <w:sz w:val="24"/>
          <w:szCs w:val="24"/>
          <w:lang w:val="ro-RO"/>
        </w:rPr>
        <w:t xml:space="preserve">3. </w:t>
      </w:r>
      <w:r w:rsidRPr="00F25C3D">
        <w:rPr>
          <w:rFonts w:ascii="Times New Roman" w:hAnsi="Times New Roman"/>
          <w:bCs/>
          <w:sz w:val="24"/>
          <w:szCs w:val="24"/>
          <w:lang w:val="ro-RO"/>
        </w:rPr>
        <w:t>Anulare act fiscal</w:t>
      </w:r>
      <w:r w:rsidR="004D2C40">
        <w:rPr>
          <w:rFonts w:ascii="Times New Roman" w:hAnsi="Times New Roman"/>
          <w:bCs/>
          <w:sz w:val="24"/>
          <w:szCs w:val="24"/>
          <w:lang w:val="ro-RO"/>
        </w:rPr>
        <w:t xml:space="preserve"> ...................................................</w:t>
      </w:r>
      <w:r w:rsidR="0035119A">
        <w:rPr>
          <w:rFonts w:ascii="Times New Roman" w:hAnsi="Times New Roman"/>
          <w:bCs/>
          <w:sz w:val="24"/>
          <w:szCs w:val="24"/>
          <w:lang w:val="ro-RO"/>
        </w:rPr>
        <w:t>.................................................................</w:t>
      </w:r>
      <w:r w:rsidR="00890E11">
        <w:rPr>
          <w:rFonts w:ascii="Times New Roman" w:hAnsi="Times New Roman"/>
          <w:bCs/>
          <w:sz w:val="24"/>
          <w:szCs w:val="24"/>
          <w:lang w:val="ro-RO"/>
        </w:rPr>
        <w:t>...34</w:t>
      </w:r>
    </w:p>
    <w:p w:rsidR="002C2E5F" w:rsidRPr="00F25C3D" w:rsidRDefault="002C2E5F" w:rsidP="007B2BD0">
      <w:pPr>
        <w:tabs>
          <w:tab w:val="left" w:pos="0"/>
        </w:tabs>
        <w:spacing w:after="0"/>
        <w:jc w:val="both"/>
        <w:rPr>
          <w:rFonts w:ascii="Times New Roman" w:hAnsi="Times New Roman"/>
          <w:bCs/>
          <w:sz w:val="24"/>
          <w:szCs w:val="24"/>
          <w:lang w:val="ro-RO"/>
        </w:rPr>
      </w:pPr>
      <w:r>
        <w:rPr>
          <w:rFonts w:ascii="Times New Roman" w:hAnsi="Times New Roman"/>
          <w:bCs/>
          <w:sz w:val="24"/>
          <w:szCs w:val="24"/>
          <w:lang w:val="ro-RO"/>
        </w:rPr>
        <w:t xml:space="preserve">4. </w:t>
      </w:r>
      <w:r w:rsidRPr="00DE03E5">
        <w:rPr>
          <w:rFonts w:ascii="Times New Roman" w:hAnsi="Times New Roman"/>
          <w:bCs/>
          <w:sz w:val="24"/>
          <w:szCs w:val="24"/>
          <w:lang w:val="ro-RO"/>
        </w:rPr>
        <w:t>Anulare act administrativ</w:t>
      </w:r>
      <w:r w:rsidR="004D2C40">
        <w:rPr>
          <w:rFonts w:ascii="Times New Roman" w:hAnsi="Times New Roman"/>
          <w:bCs/>
          <w:sz w:val="24"/>
          <w:szCs w:val="24"/>
          <w:lang w:val="ro-RO"/>
        </w:rPr>
        <w:t xml:space="preserve"> .........................................</w:t>
      </w:r>
      <w:r w:rsidR="0035119A">
        <w:rPr>
          <w:rFonts w:ascii="Times New Roman" w:hAnsi="Times New Roman"/>
          <w:bCs/>
          <w:sz w:val="24"/>
          <w:szCs w:val="24"/>
          <w:lang w:val="ro-RO"/>
        </w:rPr>
        <w:t>.............................................................</w:t>
      </w:r>
      <w:r w:rsidR="00890E11">
        <w:rPr>
          <w:rFonts w:ascii="Times New Roman" w:hAnsi="Times New Roman"/>
          <w:bCs/>
          <w:sz w:val="24"/>
          <w:szCs w:val="24"/>
          <w:lang w:val="ro-RO"/>
        </w:rPr>
        <w:t>.....43</w:t>
      </w:r>
    </w:p>
    <w:p w:rsidR="002C2E5F" w:rsidRPr="002C2E5F" w:rsidRDefault="002C2E5F" w:rsidP="002C2E5F">
      <w:pPr>
        <w:pStyle w:val="Listparagraf"/>
        <w:spacing w:after="0"/>
        <w:ind w:left="1146" w:right="4"/>
        <w:jc w:val="both"/>
        <w:rPr>
          <w:rFonts w:ascii="Times New Roman" w:eastAsia="Times New Roman" w:hAnsi="Times New Roman"/>
          <w:b/>
          <w:sz w:val="24"/>
          <w:szCs w:val="24"/>
        </w:rPr>
      </w:pPr>
    </w:p>
    <w:p w:rsidR="004D2C40" w:rsidRDefault="004D2C40" w:rsidP="004D2C40">
      <w:pPr>
        <w:spacing w:after="0"/>
        <w:jc w:val="both"/>
        <w:rPr>
          <w:rFonts w:ascii="Times New Roman" w:hAnsi="Times New Roman"/>
          <w:b/>
          <w:sz w:val="24"/>
          <w:szCs w:val="24"/>
          <w:lang w:val="ro-RO"/>
        </w:rPr>
      </w:pPr>
      <w:r w:rsidRPr="004D2C40">
        <w:rPr>
          <w:rFonts w:ascii="Times New Roman" w:hAnsi="Times New Roman"/>
          <w:b/>
          <w:sz w:val="24"/>
          <w:szCs w:val="24"/>
          <w:lang w:val="ro-RO"/>
        </w:rPr>
        <w:t>SECŢIA a II-a CIVILĂ</w:t>
      </w:r>
    </w:p>
    <w:p w:rsidR="0035119A" w:rsidRPr="004D2C40" w:rsidRDefault="0035119A" w:rsidP="004D2C40">
      <w:pPr>
        <w:spacing w:after="0"/>
        <w:jc w:val="both"/>
        <w:rPr>
          <w:rFonts w:ascii="Times New Roman" w:hAnsi="Times New Roman"/>
          <w:b/>
          <w:sz w:val="24"/>
          <w:szCs w:val="24"/>
          <w:lang w:val="ro-RO"/>
        </w:rPr>
      </w:pPr>
    </w:p>
    <w:p w:rsidR="004D2C40" w:rsidRPr="00D322A7" w:rsidRDefault="004D2C40" w:rsidP="004D2C40">
      <w:pPr>
        <w:tabs>
          <w:tab w:val="left" w:pos="567"/>
        </w:tabs>
        <w:spacing w:after="0"/>
        <w:jc w:val="both"/>
        <w:rPr>
          <w:rFonts w:ascii="Times New Roman" w:eastAsiaTheme="minorHAnsi" w:hAnsi="Times New Roman"/>
          <w:sz w:val="24"/>
          <w:szCs w:val="24"/>
        </w:rPr>
      </w:pPr>
      <w:r w:rsidRPr="004D2C40">
        <w:rPr>
          <w:rFonts w:ascii="Times New Roman" w:eastAsiaTheme="minorHAnsi" w:hAnsi="Times New Roman"/>
          <w:sz w:val="24"/>
          <w:szCs w:val="24"/>
        </w:rPr>
        <w:t>1.</w:t>
      </w:r>
      <w:r w:rsidRPr="00D322A7">
        <w:rPr>
          <w:rFonts w:ascii="Times New Roman" w:eastAsiaTheme="minorHAnsi" w:hAnsi="Times New Roman"/>
          <w:sz w:val="24"/>
          <w:szCs w:val="24"/>
        </w:rPr>
        <w:t xml:space="preserve"> Sesizarea Înaltei Curţi de Casaţie şi Justiţie în vederea pronunțării unei hotărâri prealabile pentru dezlegarea unor chestiuni de drept</w:t>
      </w:r>
      <w:r w:rsidR="0035119A">
        <w:rPr>
          <w:rFonts w:ascii="Times New Roman" w:eastAsiaTheme="minorHAnsi" w:hAnsi="Times New Roman"/>
          <w:sz w:val="24"/>
          <w:szCs w:val="24"/>
        </w:rPr>
        <w:t xml:space="preserve"> </w:t>
      </w:r>
      <w:r>
        <w:rPr>
          <w:rFonts w:ascii="Times New Roman" w:eastAsiaTheme="minorHAnsi" w:hAnsi="Times New Roman"/>
          <w:sz w:val="24"/>
          <w:szCs w:val="24"/>
        </w:rPr>
        <w:t>………………………………………………</w:t>
      </w:r>
      <w:r w:rsidR="0035119A">
        <w:rPr>
          <w:rFonts w:ascii="Times New Roman" w:eastAsiaTheme="minorHAnsi" w:hAnsi="Times New Roman"/>
          <w:sz w:val="24"/>
          <w:szCs w:val="24"/>
        </w:rPr>
        <w:t>…………</w:t>
      </w:r>
      <w:r w:rsidR="00A905B7">
        <w:rPr>
          <w:rFonts w:ascii="Times New Roman" w:eastAsiaTheme="minorHAnsi" w:hAnsi="Times New Roman"/>
          <w:sz w:val="24"/>
          <w:szCs w:val="24"/>
        </w:rPr>
        <w:t>……51</w:t>
      </w:r>
    </w:p>
    <w:p w:rsidR="004D2C40" w:rsidRDefault="007B2BD0" w:rsidP="007B2BD0">
      <w:pPr>
        <w:tabs>
          <w:tab w:val="left" w:pos="567"/>
        </w:tabs>
        <w:spacing w:after="0"/>
        <w:rPr>
          <w:rFonts w:ascii="Times New Roman" w:eastAsiaTheme="minorHAnsi" w:hAnsi="Times New Roman"/>
          <w:sz w:val="24"/>
          <w:szCs w:val="24"/>
        </w:rPr>
      </w:pPr>
      <w:r>
        <w:rPr>
          <w:rFonts w:ascii="Times New Roman" w:eastAsia="Times New Roman" w:hAnsi="Times New Roman"/>
          <w:sz w:val="24"/>
          <w:szCs w:val="24"/>
          <w:lang w:val="ro-RO"/>
        </w:rPr>
        <w:t xml:space="preserve">2. </w:t>
      </w:r>
      <w:r w:rsidRPr="00D322A7">
        <w:rPr>
          <w:rFonts w:ascii="Times New Roman" w:eastAsiaTheme="minorHAnsi" w:hAnsi="Times New Roman"/>
          <w:sz w:val="24"/>
          <w:szCs w:val="24"/>
        </w:rPr>
        <w:t>Timbrarea unei cereri în pretenţii formulate împotriva unei societăţi aflate în insolvenţă</w:t>
      </w:r>
      <w:r w:rsidR="0035119A">
        <w:rPr>
          <w:rFonts w:ascii="Times New Roman" w:eastAsiaTheme="minorHAnsi" w:hAnsi="Times New Roman"/>
          <w:sz w:val="24"/>
          <w:szCs w:val="24"/>
        </w:rPr>
        <w:t xml:space="preserve"> </w:t>
      </w:r>
      <w:r>
        <w:rPr>
          <w:rFonts w:ascii="Times New Roman" w:eastAsiaTheme="minorHAnsi" w:hAnsi="Times New Roman"/>
          <w:sz w:val="24"/>
          <w:szCs w:val="24"/>
        </w:rPr>
        <w:t>…</w:t>
      </w:r>
      <w:r w:rsidR="00A905B7">
        <w:rPr>
          <w:rFonts w:ascii="Times New Roman" w:eastAsiaTheme="minorHAnsi" w:hAnsi="Times New Roman"/>
          <w:sz w:val="24"/>
          <w:szCs w:val="24"/>
        </w:rPr>
        <w:t>...53</w:t>
      </w:r>
    </w:p>
    <w:p w:rsidR="00B6269C" w:rsidRPr="00D322A7" w:rsidRDefault="00B6269C" w:rsidP="00B6269C">
      <w:pPr>
        <w:spacing w:after="0"/>
        <w:rPr>
          <w:rFonts w:ascii="Times New Roman" w:eastAsiaTheme="minorHAnsi" w:hAnsi="Times New Roman"/>
          <w:sz w:val="24"/>
          <w:szCs w:val="24"/>
        </w:rPr>
      </w:pPr>
      <w:r>
        <w:rPr>
          <w:rFonts w:ascii="Times New Roman" w:eastAsiaTheme="minorHAnsi" w:hAnsi="Times New Roman"/>
          <w:sz w:val="24"/>
          <w:szCs w:val="24"/>
        </w:rPr>
        <w:t xml:space="preserve">3. </w:t>
      </w:r>
      <w:r w:rsidRPr="00D322A7">
        <w:rPr>
          <w:rFonts w:ascii="Times New Roman" w:eastAsiaTheme="minorHAnsi" w:hAnsi="Times New Roman"/>
          <w:sz w:val="24"/>
          <w:szCs w:val="24"/>
        </w:rPr>
        <w:t xml:space="preserve">Nulitatea recursului pentru neîncadrarea în motivele indicate expres de art. </w:t>
      </w:r>
      <w:proofErr w:type="gramStart"/>
      <w:r w:rsidRPr="00D322A7">
        <w:rPr>
          <w:rFonts w:ascii="Times New Roman" w:eastAsiaTheme="minorHAnsi" w:hAnsi="Times New Roman"/>
          <w:sz w:val="24"/>
          <w:szCs w:val="24"/>
        </w:rPr>
        <w:t>488</w:t>
      </w:r>
      <w:proofErr w:type="gramEnd"/>
      <w:r w:rsidRPr="00D322A7">
        <w:rPr>
          <w:rFonts w:ascii="Times New Roman" w:eastAsiaTheme="minorHAnsi" w:hAnsi="Times New Roman"/>
          <w:sz w:val="24"/>
          <w:szCs w:val="24"/>
        </w:rPr>
        <w:t xml:space="preserve"> C.pr.civ</w:t>
      </w:r>
      <w:r w:rsidR="0035119A">
        <w:rPr>
          <w:rFonts w:ascii="Times New Roman" w:eastAsiaTheme="minorHAnsi" w:hAnsi="Times New Roman"/>
          <w:sz w:val="24"/>
          <w:szCs w:val="24"/>
        </w:rPr>
        <w:t xml:space="preserve">. </w:t>
      </w:r>
      <w:r>
        <w:rPr>
          <w:rFonts w:ascii="Times New Roman" w:eastAsiaTheme="minorHAnsi" w:hAnsi="Times New Roman"/>
          <w:sz w:val="24"/>
          <w:szCs w:val="24"/>
        </w:rPr>
        <w:t>…</w:t>
      </w:r>
      <w:r w:rsidR="00A905B7">
        <w:rPr>
          <w:rFonts w:ascii="Times New Roman" w:eastAsiaTheme="minorHAnsi" w:hAnsi="Times New Roman"/>
          <w:sz w:val="24"/>
          <w:szCs w:val="24"/>
        </w:rPr>
        <w:t>.55</w:t>
      </w:r>
    </w:p>
    <w:p w:rsidR="009A72D4" w:rsidRDefault="0035119A" w:rsidP="00A905B7">
      <w:pPr>
        <w:tabs>
          <w:tab w:val="left" w:pos="567"/>
        </w:tabs>
        <w:spacing w:after="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4. </w:t>
      </w:r>
      <w:r w:rsidRPr="00D322A7">
        <w:rPr>
          <w:rFonts w:ascii="Times New Roman" w:eastAsiaTheme="minorHAnsi" w:hAnsi="Times New Roman"/>
          <w:sz w:val="24"/>
          <w:szCs w:val="24"/>
        </w:rPr>
        <w:t>Revizuire pentru motivul că instanţa s-a pronunţat asupra unui lucru ce nu s-a cerut</w:t>
      </w:r>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w:t>
      </w:r>
      <w:proofErr w:type="gramEnd"/>
      <w:r w:rsidR="00A905B7">
        <w:rPr>
          <w:rFonts w:ascii="Times New Roman" w:eastAsia="Times New Roman" w:hAnsi="Times New Roman"/>
          <w:sz w:val="24"/>
          <w:szCs w:val="24"/>
          <w:lang w:val="ro-RO" w:eastAsia="ro-RO"/>
        </w:rPr>
        <w:t>60</w:t>
      </w: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1A07A6" w:rsidRDefault="001A07A6"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5119A" w:rsidRDefault="0035119A" w:rsidP="00ED6C56">
      <w:pPr>
        <w:tabs>
          <w:tab w:val="left" w:pos="990"/>
        </w:tabs>
        <w:spacing w:after="0"/>
        <w:ind w:right="4"/>
        <w:contextualSpacing/>
        <w:jc w:val="both"/>
        <w:rPr>
          <w:rFonts w:ascii="Times New Roman" w:eastAsia="Times New Roman" w:hAnsi="Times New Roman"/>
          <w:sz w:val="24"/>
          <w:szCs w:val="24"/>
          <w:lang w:val="ro-RO" w:eastAsia="ro-RO"/>
        </w:rPr>
      </w:pPr>
    </w:p>
    <w:p w:rsidR="00371EB1" w:rsidRDefault="00371EB1" w:rsidP="00ED6C56">
      <w:pPr>
        <w:spacing w:after="0"/>
        <w:jc w:val="both"/>
        <w:rPr>
          <w:rFonts w:ascii="Times New Roman" w:eastAsia="Times New Roman" w:hAnsi="Times New Roman"/>
          <w:b/>
          <w:sz w:val="28"/>
          <w:szCs w:val="28"/>
          <w:lang w:val="ro-RO" w:eastAsia="ro-RO"/>
        </w:rPr>
      </w:pPr>
      <w:r w:rsidRPr="00371EB1">
        <w:rPr>
          <w:rFonts w:ascii="Times New Roman" w:eastAsia="Times New Roman" w:hAnsi="Times New Roman"/>
          <w:b/>
          <w:sz w:val="28"/>
          <w:szCs w:val="28"/>
          <w:lang w:val="ro-RO" w:eastAsia="ro-RO"/>
        </w:rPr>
        <w:lastRenderedPageBreak/>
        <w:t xml:space="preserve">SECŢIA PENTRU CAUZE PRIVIND CONFLICTE DE MUNCĂ </w:t>
      </w:r>
    </w:p>
    <w:p w:rsidR="00371EB1" w:rsidRPr="00371EB1" w:rsidRDefault="00371EB1" w:rsidP="00ED6C56">
      <w:pPr>
        <w:spacing w:after="0"/>
        <w:jc w:val="both"/>
        <w:rPr>
          <w:rFonts w:ascii="Times New Roman" w:eastAsia="Times New Roman" w:hAnsi="Times New Roman"/>
          <w:b/>
          <w:sz w:val="28"/>
          <w:szCs w:val="28"/>
          <w:lang w:val="ro-RO" w:eastAsia="ro-RO"/>
        </w:rPr>
      </w:pPr>
      <w:r w:rsidRPr="00371EB1">
        <w:rPr>
          <w:rFonts w:ascii="Times New Roman" w:eastAsia="Times New Roman" w:hAnsi="Times New Roman"/>
          <w:b/>
          <w:sz w:val="28"/>
          <w:szCs w:val="28"/>
          <w:lang w:val="ro-RO" w:eastAsia="ro-RO"/>
        </w:rPr>
        <w:t>ŞI ASIGURĂRI SOCIALE</w:t>
      </w:r>
    </w:p>
    <w:p w:rsidR="00371EB1" w:rsidRPr="00371EB1" w:rsidRDefault="00371EB1" w:rsidP="00ED6C56">
      <w:pPr>
        <w:spacing w:after="0"/>
        <w:ind w:firstLine="709"/>
        <w:jc w:val="center"/>
        <w:outlineLvl w:val="0"/>
        <w:rPr>
          <w:rFonts w:ascii="Times New Roman" w:eastAsia="Times New Roman" w:hAnsi="Times New Roman"/>
          <w:b/>
          <w:sz w:val="24"/>
          <w:szCs w:val="24"/>
          <w:u w:val="single"/>
          <w:lang w:val="ro-RO" w:eastAsia="ro-RO"/>
        </w:rPr>
      </w:pPr>
    </w:p>
    <w:p w:rsidR="00371EB1" w:rsidRPr="00371EB1" w:rsidRDefault="00371EB1" w:rsidP="00ED6C56">
      <w:pPr>
        <w:spacing w:after="0"/>
        <w:rPr>
          <w:rFonts w:ascii="Times New Roman" w:eastAsia="Times New Roman" w:hAnsi="Times New Roman"/>
          <w:b/>
          <w:sz w:val="24"/>
          <w:szCs w:val="24"/>
          <w:u w:val="single"/>
          <w:lang w:val="ro-RO" w:eastAsia="ro-RO"/>
        </w:rPr>
      </w:pPr>
    </w:p>
    <w:p w:rsidR="00371EB1" w:rsidRPr="00371EB1" w:rsidRDefault="00ED6C56" w:rsidP="00ED6C56">
      <w:pPr>
        <w:spacing w:after="0"/>
        <w:rPr>
          <w:rFonts w:ascii="Times New Roman" w:eastAsia="Times New Roman" w:hAnsi="Times New Roman"/>
          <w:sz w:val="24"/>
          <w:szCs w:val="24"/>
          <w:lang w:val="ro-RO" w:eastAsia="ro-RO"/>
        </w:rPr>
      </w:pPr>
      <w:r w:rsidRPr="00B7446F">
        <w:rPr>
          <w:rFonts w:ascii="Times New Roman" w:eastAsia="Times New Roman" w:hAnsi="Times New Roman"/>
          <w:b/>
          <w:sz w:val="24"/>
          <w:szCs w:val="24"/>
          <w:lang w:val="ro-RO" w:eastAsia="ro-RO"/>
        </w:rPr>
        <w:t>1.</w:t>
      </w:r>
      <w:r w:rsidR="00B7446F">
        <w:rPr>
          <w:rFonts w:ascii="Times New Roman" w:eastAsia="Times New Roman" w:hAnsi="Times New Roman"/>
          <w:b/>
          <w:sz w:val="24"/>
          <w:szCs w:val="24"/>
          <w:lang w:val="ro-RO" w:eastAsia="ro-RO"/>
        </w:rPr>
        <w:t xml:space="preserve"> </w:t>
      </w:r>
      <w:r w:rsidR="00371EB1" w:rsidRPr="00371EB1">
        <w:rPr>
          <w:rFonts w:ascii="Times New Roman" w:eastAsia="Times New Roman" w:hAnsi="Times New Roman"/>
          <w:b/>
          <w:sz w:val="24"/>
          <w:szCs w:val="24"/>
          <w:u w:val="single"/>
          <w:lang w:val="ro-RO" w:eastAsia="ro-RO"/>
        </w:rPr>
        <w:t>Titlu</w:t>
      </w:r>
      <w:r w:rsidR="00371EB1" w:rsidRPr="00371EB1">
        <w:rPr>
          <w:rFonts w:ascii="Times New Roman" w:eastAsia="Times New Roman" w:hAnsi="Times New Roman"/>
          <w:b/>
          <w:sz w:val="24"/>
          <w:szCs w:val="24"/>
          <w:lang w:val="ro-RO" w:eastAsia="ro-RO"/>
        </w:rPr>
        <w:t xml:space="preserve">: </w:t>
      </w:r>
      <w:r w:rsidR="00371EB1" w:rsidRPr="00371EB1">
        <w:rPr>
          <w:rFonts w:ascii="Times New Roman" w:eastAsia="Times New Roman" w:hAnsi="Times New Roman"/>
          <w:sz w:val="24"/>
          <w:szCs w:val="24"/>
          <w:lang w:val="ro-RO" w:eastAsia="ro-RO"/>
        </w:rPr>
        <w:t>Asigurări sociale</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b/>
          <w:sz w:val="24"/>
          <w:szCs w:val="24"/>
          <w:u w:val="single"/>
          <w:lang w:val="ro-RO" w:eastAsia="ro-RO"/>
        </w:rPr>
        <w:t>Cuprins pe materii</w:t>
      </w:r>
      <w:r w:rsidRPr="00371EB1">
        <w:rPr>
          <w:rFonts w:ascii="Times New Roman" w:eastAsia="Times New Roman" w:hAnsi="Times New Roman"/>
          <w:b/>
          <w:sz w:val="24"/>
          <w:szCs w:val="24"/>
          <w:lang w:val="ro-RO" w:eastAsia="ro-RO"/>
        </w:rPr>
        <w:t>:</w:t>
      </w:r>
      <w:r w:rsidRPr="00371EB1">
        <w:rPr>
          <w:rFonts w:ascii="Times New Roman" w:eastAsia="Times New Roman" w:hAnsi="Times New Roman"/>
          <w:sz w:val="24"/>
          <w:szCs w:val="24"/>
          <w:lang w:val="ro-RO" w:eastAsia="ro-RO"/>
        </w:rPr>
        <w:t xml:space="preserve"> Erori materiale strecurate în adeverinţele depuse de pensionari la casele judeţene de pensii</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b/>
          <w:sz w:val="24"/>
          <w:szCs w:val="24"/>
          <w:u w:val="single"/>
          <w:lang w:val="ro-RO" w:eastAsia="ro-RO"/>
        </w:rPr>
        <w:t>Legislaţie relevantă</w:t>
      </w:r>
      <w:r w:rsidRPr="00371EB1">
        <w:rPr>
          <w:rFonts w:ascii="Times New Roman" w:eastAsia="Times New Roman" w:hAnsi="Times New Roman"/>
          <w:b/>
          <w:sz w:val="24"/>
          <w:szCs w:val="24"/>
          <w:lang w:val="ro-RO" w:eastAsia="ro-RO"/>
        </w:rPr>
        <w:t xml:space="preserve">: </w:t>
      </w:r>
      <w:r w:rsidRPr="00371EB1">
        <w:rPr>
          <w:rFonts w:ascii="Times New Roman" w:eastAsia="Times New Roman" w:hAnsi="Times New Roman"/>
          <w:sz w:val="24"/>
          <w:szCs w:val="24"/>
          <w:lang w:val="ro-RO" w:eastAsia="ro-RO"/>
        </w:rPr>
        <w:t>Legea nr.</w:t>
      </w:r>
      <w:r w:rsidR="00ED6C56">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263/2010</w:t>
      </w:r>
    </w:p>
    <w:p w:rsidR="00371EB1" w:rsidRDefault="00371EB1" w:rsidP="00ED6C56">
      <w:pPr>
        <w:tabs>
          <w:tab w:val="left" w:pos="1260"/>
        </w:tabs>
        <w:spacing w:after="0"/>
        <w:jc w:val="both"/>
        <w:rPr>
          <w:rFonts w:ascii="Times New Roman" w:hAnsi="Times New Roman"/>
          <w:i/>
          <w:sz w:val="24"/>
          <w:szCs w:val="24"/>
          <w:lang w:val="ro-RO"/>
        </w:rPr>
      </w:pPr>
      <w:r w:rsidRPr="00371EB1">
        <w:rPr>
          <w:rFonts w:ascii="Times New Roman" w:hAnsi="Times New Roman"/>
          <w:b/>
          <w:sz w:val="24"/>
          <w:szCs w:val="24"/>
          <w:u w:val="single"/>
          <w:lang w:val="ro-RO"/>
        </w:rPr>
        <w:t>Rezumat</w:t>
      </w:r>
      <w:r w:rsidRPr="00F52510">
        <w:rPr>
          <w:rFonts w:ascii="Times New Roman" w:hAnsi="Times New Roman"/>
          <w:b/>
          <w:sz w:val="24"/>
          <w:szCs w:val="24"/>
          <w:lang w:val="ro-RO"/>
        </w:rPr>
        <w:t>:</w:t>
      </w:r>
      <w:r w:rsidRPr="00371EB1">
        <w:rPr>
          <w:rFonts w:ascii="Times New Roman" w:hAnsi="Times New Roman"/>
          <w:sz w:val="24"/>
          <w:szCs w:val="24"/>
          <w:lang w:val="ro-RO"/>
        </w:rPr>
        <w:t xml:space="preserve"> </w:t>
      </w:r>
      <w:r w:rsidRPr="00371EB1">
        <w:rPr>
          <w:rFonts w:ascii="Times New Roman" w:hAnsi="Times New Roman"/>
          <w:i/>
          <w:sz w:val="24"/>
          <w:szCs w:val="24"/>
          <w:lang w:val="ro-RO"/>
        </w:rPr>
        <w:t>existenţa unei erori materiale în actele emise de instituţia angajatoare sau instituţia emitentă a unor adeverinţe eliberate în scopul de a fi folosite la dosarul de pensionare  nu poate să-l priveze pe asigurat de dreptul său de a beneficia de pensie, dacă toate celelalte condiţii sunt îndeplinite. Casa judeţeană de pensii ar fi putut solicita relaţii suplimentare de la asigurat sau de la emitentul actului.</w:t>
      </w:r>
    </w:p>
    <w:p w:rsidR="00ED6C56" w:rsidRPr="00371EB1" w:rsidRDefault="00ED6C56" w:rsidP="00ED6C56">
      <w:pPr>
        <w:tabs>
          <w:tab w:val="left" w:pos="1260"/>
        </w:tabs>
        <w:spacing w:after="0"/>
        <w:jc w:val="both"/>
        <w:rPr>
          <w:rFonts w:ascii="Times New Roman" w:hAnsi="Times New Roman"/>
          <w:i/>
          <w:sz w:val="24"/>
          <w:szCs w:val="24"/>
          <w:lang w:val="ro-RO"/>
        </w:rPr>
      </w:pPr>
    </w:p>
    <w:p w:rsidR="00371EB1" w:rsidRPr="00ED6C56" w:rsidRDefault="00ED6C56" w:rsidP="00ED6C56">
      <w:pPr>
        <w:spacing w:after="0"/>
        <w:ind w:firstLine="708"/>
        <w:jc w:val="both"/>
        <w:rPr>
          <w:rFonts w:ascii="Times New Roman" w:eastAsia="Times New Roman" w:hAnsi="Times New Roman"/>
          <w:i/>
          <w:sz w:val="24"/>
          <w:szCs w:val="24"/>
          <w:lang w:val="ro-RO" w:eastAsia="ro-RO"/>
        </w:rPr>
      </w:pPr>
      <w:r w:rsidRPr="00ED6C56">
        <w:rPr>
          <w:rFonts w:ascii="Times New Roman" w:eastAsia="Times New Roman" w:hAnsi="Times New Roman"/>
          <w:i/>
          <w:sz w:val="24"/>
          <w:szCs w:val="24"/>
          <w:lang w:val="ro-RO" w:eastAsia="ro-RO"/>
        </w:rPr>
        <w:tab/>
      </w:r>
      <w:r w:rsidRPr="00ED6C56">
        <w:rPr>
          <w:rFonts w:ascii="Times New Roman" w:eastAsia="Times New Roman" w:hAnsi="Times New Roman"/>
          <w:i/>
          <w:sz w:val="24"/>
          <w:szCs w:val="24"/>
          <w:lang w:val="ro-RO" w:eastAsia="ro-RO"/>
        </w:rPr>
        <w:tab/>
      </w:r>
      <w:r w:rsidRPr="00ED6C56">
        <w:rPr>
          <w:rFonts w:ascii="Times New Roman" w:eastAsia="Times New Roman" w:hAnsi="Times New Roman"/>
          <w:i/>
          <w:sz w:val="24"/>
          <w:szCs w:val="24"/>
          <w:lang w:val="ro-RO" w:eastAsia="ro-RO"/>
        </w:rPr>
        <w:tab/>
      </w:r>
      <w:r w:rsidRPr="00ED6C56">
        <w:rPr>
          <w:rFonts w:ascii="Times New Roman" w:eastAsia="Times New Roman" w:hAnsi="Times New Roman"/>
          <w:i/>
          <w:sz w:val="24"/>
          <w:szCs w:val="24"/>
          <w:lang w:val="ro-RO" w:eastAsia="ro-RO"/>
        </w:rPr>
        <w:tab/>
      </w:r>
      <w:r w:rsidRPr="00ED6C56">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 xml:space="preserve">     </w:t>
      </w:r>
      <w:r w:rsidRPr="00371EB1">
        <w:rPr>
          <w:rFonts w:ascii="Times New Roman" w:eastAsia="Times New Roman" w:hAnsi="Times New Roman"/>
          <w:i/>
          <w:sz w:val="24"/>
          <w:szCs w:val="24"/>
          <w:lang w:val="ro-RO" w:eastAsia="ro-RO"/>
        </w:rPr>
        <w:t>Decizia civilă nr. 225/28.05.2020 a Curţii de Apel Galaţi</w:t>
      </w:r>
    </w:p>
    <w:p w:rsidR="00ED6C56" w:rsidRPr="00371EB1" w:rsidRDefault="00ED6C56" w:rsidP="00ED6C56">
      <w:pPr>
        <w:spacing w:after="0"/>
        <w:ind w:firstLine="708"/>
        <w:jc w:val="both"/>
        <w:rPr>
          <w:rFonts w:ascii="Times New Roman" w:eastAsia="Times New Roman" w:hAnsi="Times New Roman"/>
          <w:sz w:val="24"/>
          <w:szCs w:val="24"/>
          <w:lang w:val="ro-RO" w:eastAsia="ro-RO"/>
        </w:rPr>
      </w:pP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Prin cererea formulată și înregistrată sub nr. </w:t>
      </w:r>
      <w:r w:rsidR="00ED6C56">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./324/2019 pe rolul Trib</w:t>
      </w:r>
      <w:r w:rsidR="00ED6C56">
        <w:rPr>
          <w:rFonts w:ascii="Times New Roman" w:eastAsia="Times New Roman" w:hAnsi="Times New Roman"/>
          <w:sz w:val="24"/>
          <w:szCs w:val="24"/>
          <w:lang w:val="ro-RO" w:eastAsia="ro-RO"/>
        </w:rPr>
        <w:t>unalului Galați, contestatorul …</w:t>
      </w:r>
      <w:r w:rsidRPr="00371EB1">
        <w:rPr>
          <w:rFonts w:ascii="Times New Roman" w:eastAsia="Times New Roman" w:hAnsi="Times New Roman"/>
          <w:sz w:val="24"/>
          <w:szCs w:val="24"/>
          <w:lang w:val="ro-RO" w:eastAsia="ro-RO"/>
        </w:rPr>
        <w:t xml:space="preserve"> a solicitat în contradictoriu cu intimata … anularea deciziei nr. 2799/10.07.2019 şi obligare</w:t>
      </w:r>
      <w:r w:rsidR="00ED6C56">
        <w:rPr>
          <w:rFonts w:ascii="Times New Roman" w:eastAsia="Times New Roman" w:hAnsi="Times New Roman"/>
          <w:sz w:val="24"/>
          <w:szCs w:val="24"/>
          <w:lang w:val="ro-RO" w:eastAsia="ro-RO"/>
        </w:rPr>
        <w:t>a pâ</w:t>
      </w:r>
      <w:r w:rsidRPr="00371EB1">
        <w:rPr>
          <w:rFonts w:ascii="Times New Roman" w:eastAsia="Times New Roman" w:hAnsi="Times New Roman"/>
          <w:sz w:val="24"/>
          <w:szCs w:val="24"/>
          <w:lang w:val="ro-RO" w:eastAsia="ro-RO"/>
        </w:rPr>
        <w:t>r</w:t>
      </w:r>
      <w:r w:rsidR="00ED6C56">
        <w:rPr>
          <w:rFonts w:ascii="Times New Roman" w:eastAsia="Times New Roman" w:hAnsi="Times New Roman"/>
          <w:sz w:val="24"/>
          <w:szCs w:val="24"/>
          <w:lang w:val="ro-RO" w:eastAsia="ro-RO"/>
        </w:rPr>
        <w:t>â</w:t>
      </w:r>
      <w:r w:rsidRPr="00371EB1">
        <w:rPr>
          <w:rFonts w:ascii="Times New Roman" w:eastAsia="Times New Roman" w:hAnsi="Times New Roman"/>
          <w:sz w:val="24"/>
          <w:szCs w:val="24"/>
          <w:lang w:val="ro-RO" w:eastAsia="ro-RO"/>
        </w:rPr>
        <w:t>tei să emită o nouă decizie de pensionare pensiei pentru limita de vârstă.</w:t>
      </w:r>
    </w:p>
    <w:p w:rsidR="00371EB1" w:rsidRPr="00371EB1" w:rsidRDefault="00ED6C56" w:rsidP="00ED6C56">
      <w:pPr>
        <w:spacing w:after="0"/>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Î</w:t>
      </w:r>
      <w:r w:rsidR="00C16157">
        <w:rPr>
          <w:rFonts w:ascii="Times New Roman" w:eastAsia="Times New Roman" w:hAnsi="Times New Roman"/>
          <w:sz w:val="24"/>
          <w:szCs w:val="24"/>
          <w:lang w:val="ro-RO" w:eastAsia="ro-RO"/>
        </w:rPr>
        <w:t>n fapt a arătat că</w:t>
      </w:r>
      <w:r w:rsidR="00371EB1" w:rsidRPr="00371EB1">
        <w:rPr>
          <w:rFonts w:ascii="Times New Roman" w:eastAsia="Times New Roman" w:hAnsi="Times New Roman"/>
          <w:sz w:val="24"/>
          <w:szCs w:val="24"/>
          <w:lang w:val="ro-RO" w:eastAsia="ro-RO"/>
        </w:rPr>
        <w:t xml:space="preserve"> prin decizia nr. 2799/10.07.2019 a fost respinsă cererea sa privind încasarea pensiei pentru limita de vârstă cu motivarea că nu a fost valorificată adeverința nr. 9566 din 4.09.2</w:t>
      </w:r>
      <w:r>
        <w:rPr>
          <w:rFonts w:ascii="Times New Roman" w:eastAsia="Times New Roman" w:hAnsi="Times New Roman"/>
          <w:sz w:val="24"/>
          <w:szCs w:val="24"/>
          <w:lang w:val="ro-RO" w:eastAsia="ro-RO"/>
        </w:rPr>
        <w:t xml:space="preserve">017 eliberată de Primăria com. …, deoarece în TU </w:t>
      </w:r>
      <w:r w:rsidR="00371EB1" w:rsidRPr="00371EB1">
        <w:rPr>
          <w:rFonts w:ascii="Times New Roman" w:eastAsia="Times New Roman" w:hAnsi="Times New Roman"/>
          <w:sz w:val="24"/>
          <w:szCs w:val="24"/>
          <w:lang w:val="ro-RO" w:eastAsia="ro-RO"/>
        </w:rPr>
        <w:t>… la poziția 43 lit</w:t>
      </w:r>
      <w:r>
        <w:rPr>
          <w:rFonts w:ascii="Times New Roman" w:eastAsia="Times New Roman" w:hAnsi="Times New Roman"/>
          <w:sz w:val="24"/>
          <w:szCs w:val="24"/>
          <w:lang w:val="ro-RO" w:eastAsia="ro-RO"/>
        </w:rPr>
        <w:t>.</w:t>
      </w:r>
      <w:r w:rsidR="00371EB1" w:rsidRPr="00371EB1">
        <w:rPr>
          <w:rFonts w:ascii="Times New Roman" w:eastAsia="Times New Roman" w:hAnsi="Times New Roman"/>
          <w:sz w:val="24"/>
          <w:szCs w:val="24"/>
          <w:lang w:val="ro-RO" w:eastAsia="ro-RO"/>
        </w:rPr>
        <w:t xml:space="preserve"> S nu coincide data nașterii.</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Din certificatul de naștere și actul de identit</w:t>
      </w:r>
      <w:r w:rsidR="00C16157">
        <w:rPr>
          <w:rFonts w:ascii="Times New Roman" w:eastAsia="Times New Roman" w:hAnsi="Times New Roman"/>
          <w:sz w:val="24"/>
          <w:szCs w:val="24"/>
          <w:lang w:val="ro-RO" w:eastAsia="ro-RO"/>
        </w:rPr>
        <w:t>ate rezultă că numele sau este …â…</w:t>
      </w:r>
      <w:r w:rsidRPr="00371EB1">
        <w:rPr>
          <w:rFonts w:ascii="Times New Roman" w:eastAsia="Times New Roman" w:hAnsi="Times New Roman"/>
          <w:sz w:val="24"/>
          <w:szCs w:val="24"/>
          <w:lang w:val="ro-RO" w:eastAsia="ro-RO"/>
        </w:rPr>
        <w:t xml:space="preserve"> și este născut la 24 mai 1954</w:t>
      </w:r>
      <w:r w:rsidR="00C16157">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iar în actul intitulat situația timpului util la pensie la poziția 43 lit. S satul … este menționat numele …î…, născut la 26.05.1954.</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Urmare a comunicării deciziei, a solicita</w:t>
      </w:r>
      <w:r w:rsidR="00C16157">
        <w:rPr>
          <w:rFonts w:ascii="Times New Roman" w:eastAsia="Times New Roman" w:hAnsi="Times New Roman"/>
          <w:sz w:val="24"/>
          <w:szCs w:val="24"/>
          <w:lang w:val="ro-RO" w:eastAsia="ro-RO"/>
        </w:rPr>
        <w:t>t Primăriei</w:t>
      </w:r>
      <w:r w:rsidRPr="00371EB1">
        <w:rPr>
          <w:rFonts w:ascii="Times New Roman" w:eastAsia="Times New Roman" w:hAnsi="Times New Roman"/>
          <w:sz w:val="24"/>
          <w:szCs w:val="24"/>
          <w:lang w:val="ro-RO" w:eastAsia="ro-RO"/>
        </w:rPr>
        <w:t xml:space="preserve"> com. …</w:t>
      </w:r>
      <w:r w:rsidR="00C16157">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prin reprezentantul legal</w:t>
      </w:r>
      <w:r w:rsidR="00C16157">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să îndrepte eroarea mai sus menționată.</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In acest sens a fost eliberată adresa 5628 din 17.07.2019 din care rezultă că </w:t>
      </w:r>
      <w:r w:rsidR="00C16157">
        <w:rPr>
          <w:rFonts w:ascii="Times New Roman" w:eastAsia="Times New Roman" w:hAnsi="Times New Roman"/>
          <w:sz w:val="24"/>
          <w:szCs w:val="24"/>
          <w:lang w:val="ro-RO" w:eastAsia="ro-RO"/>
        </w:rPr>
        <w:t>…â...</w:t>
      </w:r>
      <w:r w:rsidRPr="00371EB1">
        <w:rPr>
          <w:rFonts w:ascii="Times New Roman" w:eastAsia="Times New Roman" w:hAnsi="Times New Roman"/>
          <w:sz w:val="24"/>
          <w:szCs w:val="24"/>
          <w:lang w:val="ro-RO" w:eastAsia="ro-RO"/>
        </w:rPr>
        <w:t xml:space="preserve">, născut la 24 mai 1954, fiul lui </w:t>
      </w:r>
      <w:r w:rsidR="00C16157">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și …, a lucrat în cadrul fostului CAP …, în perioada 1969-1990 și că din eroare în tabelul Timpului Util la pensie, la poziția 43 lit. S a fost trecut numele de familie cu „î” din „i” și nu „î” din „a” și de asemenea eronat s-a consemnat data nașterii 26.05.1954 în loc de 24.05.1954.</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Având în vedere îndr</w:t>
      </w:r>
      <w:r w:rsidR="00C16157">
        <w:rPr>
          <w:rFonts w:ascii="Times New Roman" w:eastAsia="Times New Roman" w:hAnsi="Times New Roman"/>
          <w:sz w:val="24"/>
          <w:szCs w:val="24"/>
          <w:lang w:val="ro-RO" w:eastAsia="ro-RO"/>
        </w:rPr>
        <w:t>eptarea acestei erori, consideră</w:t>
      </w:r>
      <w:r w:rsidRPr="00371EB1">
        <w:rPr>
          <w:rFonts w:ascii="Times New Roman" w:eastAsia="Times New Roman" w:hAnsi="Times New Roman"/>
          <w:sz w:val="24"/>
          <w:szCs w:val="24"/>
          <w:lang w:val="ro-RO" w:eastAsia="ro-RO"/>
        </w:rPr>
        <w:t xml:space="preserve"> că este în legalitate în ce privește cererea de încasare a pensiei pentru limita de vârstă.</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Solicită, în temeiul actelor depuse, admiterea contestației cu consecința obligării pârâtei de a emite o nouă decizie de admitere a pensiei pentru limita de vârstă.</w:t>
      </w:r>
      <w:r w:rsidRPr="00371EB1">
        <w:rPr>
          <w:rFonts w:ascii="Times New Roman" w:eastAsia="Times New Roman" w:hAnsi="Times New Roman"/>
          <w:sz w:val="24"/>
          <w:szCs w:val="24"/>
          <w:lang w:val="ro-RO" w:eastAsia="ro-RO"/>
        </w:rPr>
        <w:tab/>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susţinerea contestaţiei s-a folosit de proba cu înscrisuri.</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drept, a invocat prevederile art. 149 din Legea 263/2010.</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Prin sentinţa civilă nr. 1321/26.11.2019 pronunţată de Tribunalul Galaţi a fost admisă cererea de chemare în judecată, formulată de către contestatorul …, în contradictoriu cu intimata …</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S-a dispus anularea deciziei  nr. 2799/10.07.2019 emisă de pârâtă.</w:t>
      </w:r>
    </w:p>
    <w:p w:rsidR="00371EB1" w:rsidRPr="00371EB1" w:rsidRDefault="00371EB1" w:rsidP="00ED6C56">
      <w:pPr>
        <w:spacing w:after="0"/>
        <w:ind w:firstLine="72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fost obligată pârâta să emită reclamantului o nouă decizie de pensionare.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motivare, instanța a reținut următoarele: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Potrivit deciziei  nr. 2799/10.07.2019, contestatorului …  i s-a respins cererea de pensionare pentru munca depusă şi limită de vârstă, cu motivarea că nu a fost valorificată adeverința nr. 9566 din 4.09.2</w:t>
      </w:r>
      <w:r w:rsidR="006827B7">
        <w:rPr>
          <w:rFonts w:ascii="Times New Roman" w:eastAsia="Times New Roman" w:hAnsi="Times New Roman"/>
          <w:sz w:val="24"/>
          <w:szCs w:val="24"/>
          <w:lang w:val="ro-RO" w:eastAsia="ro-RO"/>
        </w:rPr>
        <w:t xml:space="preserve">017 eliberată de Primăria com. </w:t>
      </w:r>
      <w:r w:rsidRPr="00371EB1">
        <w:rPr>
          <w:rFonts w:ascii="Times New Roman" w:eastAsia="Times New Roman" w:hAnsi="Times New Roman"/>
          <w:sz w:val="24"/>
          <w:szCs w:val="24"/>
          <w:lang w:val="ro-RO" w:eastAsia="ro-RO"/>
        </w:rPr>
        <w:t>…, deoarece în TU</w:t>
      </w:r>
      <w:r w:rsidR="006827B7">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 xml:space="preserve">… la poziția 43 lit. S nu coincide data nașterii.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Prin adeverința nr. 5628 din 17.07.2019 din care rezultă că </w:t>
      </w:r>
      <w:r w:rsidR="006827B7">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născut la 24 mai 1954, fiul lui …</w:t>
      </w:r>
      <w:r w:rsidR="006827B7">
        <w:rPr>
          <w:rFonts w:ascii="Times New Roman" w:eastAsia="Times New Roman" w:hAnsi="Times New Roman"/>
          <w:sz w:val="24"/>
          <w:szCs w:val="24"/>
          <w:lang w:val="ro-RO" w:eastAsia="ro-RO"/>
        </w:rPr>
        <w:t xml:space="preserve"> și </w:t>
      </w:r>
      <w:r w:rsidRPr="00371EB1">
        <w:rPr>
          <w:rFonts w:ascii="Times New Roman" w:eastAsia="Times New Roman" w:hAnsi="Times New Roman"/>
          <w:sz w:val="24"/>
          <w:szCs w:val="24"/>
          <w:lang w:val="ro-RO" w:eastAsia="ro-RO"/>
        </w:rPr>
        <w:t>… a lucrat în cadrul fostului CAP …, în perioada 1969-1990 și că din eroare în tabelul Timpului Util la pensie, la poziția 43 lit. S a fost trecut numele de familie cu „î” din „i” și nu „î” din „a” și de asemenea eronat s-a consemnat data nașterii 26.05.1954</w:t>
      </w:r>
      <w:r w:rsidR="005257C4">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în loc de 24.05.1954.</w:t>
      </w:r>
      <w:r w:rsidRPr="00371EB1">
        <w:rPr>
          <w:rFonts w:ascii="Times New Roman" w:eastAsia="Times New Roman" w:hAnsi="Times New Roman"/>
          <w:sz w:val="24"/>
          <w:szCs w:val="24"/>
          <w:lang w:val="ro-RO" w:eastAsia="ro-RO"/>
        </w:rPr>
        <w:tab/>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Fiind în situaţia unei erori, instanța a considerat că cererea sa este întemeiată în vederea deschiderii dreptului său la pensie pentru limită de vârstă.</w:t>
      </w:r>
      <w:r w:rsidRPr="00371EB1">
        <w:rPr>
          <w:rFonts w:ascii="Times New Roman" w:eastAsia="Times New Roman" w:hAnsi="Times New Roman"/>
          <w:sz w:val="24"/>
          <w:szCs w:val="24"/>
          <w:lang w:val="ro-RO" w:eastAsia="ro-RO"/>
        </w:rPr>
        <w:tab/>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Faţă de aceste considerente, instanţa a admis cererea de chemare în judecată formulată de contestator a anulat decizia nr. 2799/10.07.2019, </w:t>
      </w:r>
      <w:r w:rsidR="00C411AB">
        <w:rPr>
          <w:rFonts w:ascii="Times New Roman" w:eastAsia="Times New Roman" w:hAnsi="Times New Roman"/>
          <w:sz w:val="24"/>
          <w:szCs w:val="24"/>
          <w:lang w:val="ro-RO" w:eastAsia="ro-RO"/>
        </w:rPr>
        <w:t>ş</w:t>
      </w:r>
      <w:r w:rsidRPr="00371EB1">
        <w:rPr>
          <w:rFonts w:ascii="Times New Roman" w:eastAsia="Times New Roman" w:hAnsi="Times New Roman"/>
          <w:sz w:val="24"/>
          <w:szCs w:val="24"/>
          <w:lang w:val="ro-RO" w:eastAsia="ro-RO"/>
        </w:rPr>
        <w:t>i a obligat pârâta să emită o nou</w:t>
      </w:r>
      <w:r w:rsidR="00C411AB">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decizie de pensionare pentru limită de vârstă.</w:t>
      </w:r>
    </w:p>
    <w:p w:rsidR="00371EB1" w:rsidRPr="00C411AB" w:rsidRDefault="00371EB1" w:rsidP="00ED6C56">
      <w:pPr>
        <w:spacing w:after="0"/>
        <w:ind w:firstLine="708"/>
        <w:jc w:val="both"/>
        <w:rPr>
          <w:rFonts w:ascii="Times New Roman" w:eastAsia="Times New Roman" w:hAnsi="Times New Roman"/>
          <w:sz w:val="24"/>
          <w:szCs w:val="24"/>
          <w:lang w:val="ro-RO" w:eastAsia="ro-RO"/>
        </w:rPr>
      </w:pPr>
      <w:r w:rsidRPr="00C411AB">
        <w:rPr>
          <w:rFonts w:ascii="Times New Roman" w:eastAsia="Times New Roman" w:hAnsi="Times New Roman"/>
          <w:sz w:val="24"/>
          <w:szCs w:val="24"/>
          <w:lang w:val="ro-RO" w:eastAsia="ro-RO"/>
        </w:rPr>
        <w:t>Împotriva acestei s</w:t>
      </w:r>
      <w:r w:rsidR="00C411AB">
        <w:rPr>
          <w:rFonts w:ascii="Times New Roman" w:eastAsia="Times New Roman" w:hAnsi="Times New Roman"/>
          <w:sz w:val="24"/>
          <w:szCs w:val="24"/>
          <w:lang w:val="ro-RO" w:eastAsia="ro-RO"/>
        </w:rPr>
        <w:t xml:space="preserve">entinţe a formulat apel pârâta </w:t>
      </w:r>
      <w:r w:rsidRPr="00C411AB">
        <w:rPr>
          <w:rFonts w:ascii="Times New Roman" w:eastAsia="Times New Roman" w:hAnsi="Times New Roman"/>
          <w:sz w:val="24"/>
          <w:szCs w:val="24"/>
          <w:lang w:val="ro-RO" w:eastAsia="ro-RO"/>
        </w:rPr>
        <w:t>…, solicitând schimbarea în totalitate a ei şi respingerea contestaţiei ca nefondată.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motivare a arătat că instituţia nu a valorificat la drepturile de pensie ale contestatorului adeverinţa nr. 9566/04</w:t>
      </w:r>
      <w:r w:rsidR="00C411AB">
        <w:rPr>
          <w:rFonts w:ascii="Times New Roman" w:eastAsia="Times New Roman" w:hAnsi="Times New Roman"/>
          <w:sz w:val="24"/>
          <w:szCs w:val="24"/>
          <w:lang w:val="ro-RO" w:eastAsia="ro-RO"/>
        </w:rPr>
        <w:t xml:space="preserve">.09.2017 eliberată de Primăria </w:t>
      </w:r>
      <w:r w:rsidRPr="00371EB1">
        <w:rPr>
          <w:rFonts w:ascii="Times New Roman" w:eastAsia="Times New Roman" w:hAnsi="Times New Roman"/>
          <w:sz w:val="24"/>
          <w:szCs w:val="24"/>
          <w:lang w:val="ro-RO" w:eastAsia="ro-RO"/>
        </w:rPr>
        <w:t>…, care, deşi are ataşate extrasele din registrele de evidenţă deţinute de primărie, numele şi data naşterii contestatorului nu corespund cu datele din buletin.</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Instanța de fond nu a avut în vedere că Decizia nr. 2799 emisă de</w:t>
      </w:r>
      <w:r w:rsidR="00C411AB">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 xml:space="preserve">… la data de 10.07.2019 a fost primită de contestator la data de 22.07.2019, iar adeverința nr. 5628 emisă de Primăria </w:t>
      </w:r>
      <w:r w:rsidR="00C411AB">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a fost eliberată în data de 17.07.2019, adică după data emiterii deciziei de pensionare.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Consideră că instituția apelantă are obligaţia să nu valorifice înscrisurile care nu îndeplinesc condiţiile de formă şi de fond cerute de legislaţia în vigoare. Precizează că adeverința nr. 5628 emisă de Primăria … nu a fost depusă la sediul Casei de Pensii, iar din acest motiv nu a fost valorificată.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drept, cererea s-a întemeiat pe dispozițiile art. 466 și urm. Cod de procedură civilă.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Intimatul a formulat întâmpinare, prin care a solicitat respingerea apelului ca nefondat, apreciind că hotărârea Tribunalului Galaţi este legală şi temeinică.</w:t>
      </w:r>
    </w:p>
    <w:p w:rsidR="00371EB1" w:rsidRPr="004F3C6B" w:rsidRDefault="00371EB1" w:rsidP="00ED6C56">
      <w:pPr>
        <w:spacing w:after="0"/>
        <w:ind w:firstLine="708"/>
        <w:jc w:val="both"/>
        <w:rPr>
          <w:rFonts w:ascii="Times New Roman" w:eastAsia="Times New Roman" w:hAnsi="Times New Roman"/>
          <w:sz w:val="24"/>
          <w:szCs w:val="24"/>
          <w:lang w:val="ro-RO" w:eastAsia="ro-RO"/>
        </w:rPr>
      </w:pPr>
      <w:r w:rsidRPr="004F3C6B">
        <w:rPr>
          <w:rFonts w:ascii="Times New Roman" w:eastAsia="Times New Roman" w:hAnsi="Times New Roman"/>
          <w:sz w:val="24"/>
          <w:szCs w:val="24"/>
          <w:lang w:val="ro-RO" w:eastAsia="ro-RO"/>
        </w:rPr>
        <w:t>Examinând apelul declarat prin prisma  motivelor invocate de apelantă,  Curtea apreciază că acesta este nefondat faţă de următoarele considerente: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mod corect a reținut instanța de fond că prin adeverința nr. 5628 din 17.07.2019 s-a făcut dovada că …, născut la 24 mai 1954, fiul lui … și …, a lucrat în cadrul fostului CAP …, în perioada 1969-1990 și că din eroare în tabelul Timpului Util la pensie, la poziția 43 lit. S a fost trecut numele </w:t>
      </w:r>
      <w:r w:rsidRPr="00371EB1">
        <w:rPr>
          <w:rFonts w:ascii="Times New Roman" w:eastAsia="Times New Roman" w:hAnsi="Times New Roman"/>
          <w:sz w:val="24"/>
          <w:szCs w:val="24"/>
          <w:lang w:val="ro-RO" w:eastAsia="ro-RO"/>
        </w:rPr>
        <w:lastRenderedPageBreak/>
        <w:t>de familie cu „î” (din „i”) și nu „â” (din „a”), sunete care se pronunţă identic și de asemenea eronat s-a consemnat data nașterii 26.05.1954 în loc de 24.05.1954.</w:t>
      </w:r>
      <w:r w:rsidRPr="00371EB1">
        <w:rPr>
          <w:rFonts w:ascii="Times New Roman" w:eastAsia="Times New Roman" w:hAnsi="Times New Roman"/>
          <w:sz w:val="24"/>
          <w:szCs w:val="24"/>
          <w:lang w:val="ro-RO" w:eastAsia="ro-RO"/>
        </w:rPr>
        <w:tab/>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Curtea consideră că existenţa unei erori materiale în actele emise de instituţia angajatoare, sau instituţia emitentă a unor adeverinţe eliberate în scopul de a fi folosite la dosarul de pensionare, nu poate să îl priveze pe asigurat de dreptul său de a beneficia de pensie, dacă toate celelalte condiţii sunt îndeplinite.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Este adevărat că la stabilirea drepturilor de pensie, casele de pensie au obligația să verifice documentele depuse de asiguraţi, însă acest lucru nu presupune automat neluarea în seamă a unor înscrisuri pentru inadvertențe care puteau fi uşor corectate, dacă instituţia ar fi colaborat fie cu emitentul adeverinței, fie cu asiguratul şi ar fi solicitat documente suplimentare înainte de a emite o decizie de respingere a cererii de pensionare.</w:t>
      </w:r>
    </w:p>
    <w:p w:rsidR="00371EB1" w:rsidRPr="00371EB1" w:rsidRDefault="00371EB1" w:rsidP="00ED6C56">
      <w:pPr>
        <w:spacing w:after="0"/>
        <w:ind w:firstLine="708"/>
        <w:jc w:val="both"/>
        <w:rPr>
          <w:rFonts w:ascii="Times New Roman" w:eastAsia="Times New Roman" w:hAnsi="Times New Roman"/>
          <w:color w:val="000000"/>
          <w:sz w:val="24"/>
          <w:szCs w:val="24"/>
          <w:bdr w:val="none" w:sz="0" w:space="0" w:color="auto" w:frame="1"/>
          <w:shd w:val="clear" w:color="auto" w:fill="FFFFFF"/>
          <w:lang w:val="ro-RO" w:eastAsia="ro-RO"/>
        </w:rPr>
      </w:pPr>
      <w:r w:rsidRPr="00371EB1">
        <w:rPr>
          <w:rFonts w:ascii="Times New Roman" w:eastAsia="Times New Roman" w:hAnsi="Times New Roman"/>
          <w:sz w:val="24"/>
          <w:szCs w:val="24"/>
          <w:lang w:val="ro-RO" w:eastAsia="ro-RO"/>
        </w:rPr>
        <w:t xml:space="preserve"> De altfel, </w:t>
      </w:r>
      <w:r w:rsidRPr="00371EB1">
        <w:rPr>
          <w:rFonts w:ascii="Times New Roman" w:eastAsia="Times New Roman" w:hAnsi="Times New Roman"/>
          <w:bCs/>
          <w:color w:val="000000"/>
          <w:sz w:val="24"/>
          <w:szCs w:val="24"/>
          <w:bdr w:val="none" w:sz="0" w:space="0" w:color="auto" w:frame="1"/>
          <w:shd w:val="clear" w:color="auto" w:fill="FFFFFF"/>
          <w:lang w:val="ro-RO" w:eastAsia="ro-RO"/>
        </w:rPr>
        <w:t>potrivit art. 107 din Legea nr. 263/2010</w:t>
      </w:r>
      <w:r w:rsidRPr="00371EB1">
        <w:rPr>
          <w:rFonts w:ascii="Times New Roman" w:eastAsia="Times New Roman" w:hAnsi="Times New Roman"/>
          <w:color w:val="000000"/>
          <w:sz w:val="24"/>
          <w:szCs w:val="24"/>
          <w:bdr w:val="none" w:sz="0" w:space="0" w:color="auto" w:frame="1"/>
          <w:shd w:val="clear" w:color="auto" w:fill="FFFFFF"/>
          <w:lang w:val="ro-RO" w:eastAsia="ro-RO"/>
        </w:rPr>
        <w:t xml:space="preserve"> (1), în situaţia în care, ulterior stabilirii şi/sau plăţii drepturilor de pensie, se constată diferențe între sumele stabilite şi/sau plătite şi cele legal cuvenite, casa teritorială de pensii operează, din oficiu sau la solicitarea pensionarului, modificările ce se impun, prin decizie de revizuire.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color w:val="000000"/>
          <w:sz w:val="24"/>
          <w:szCs w:val="24"/>
          <w:bdr w:val="none" w:sz="0" w:space="0" w:color="auto" w:frame="1"/>
          <w:shd w:val="clear" w:color="auto" w:fill="FFFFFF"/>
          <w:lang w:val="ro-RO" w:eastAsia="ro-RO"/>
        </w:rPr>
        <w:t xml:space="preserve">Chiar dacă adeverința nr. </w:t>
      </w:r>
      <w:r w:rsidRPr="00371EB1">
        <w:rPr>
          <w:rFonts w:ascii="Times New Roman" w:eastAsia="Times New Roman" w:hAnsi="Times New Roman"/>
          <w:sz w:val="24"/>
          <w:szCs w:val="24"/>
          <w:lang w:val="ro-RO" w:eastAsia="ro-RO"/>
        </w:rPr>
        <w:t>5628 emisă de Primăria …, care a confirmat existenţa erorii materiale,  a fost eliberată în data de 17.07.2019, adică după  data emiterii deciziei de pensionare, decizia nr. 2799 din 10.07.2019 nu era definitivă, putând fi contestată. Mai mult, Casa de Pensii, din oficiu, putea emite o decizie de revizuire, prin care să corecteze eroarea strecurată, fără a mai fi necesară intervenția instanței de judecată.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Întrucât asiguratul nu trebuie să fie lipsit de drepturile sale, din culpa autorităților statului, sau datorită unor simple erori materiale, care nici nu îi aparțin,  în baza art. 480 N. Cod de procedură civilă, instanţa va respinge apelul ca nefondat.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baza art. 453 N. Cod de procedură civilă, apelanta va fi obligată la plata  cheltuielilor de judecată făcute de intimat. </w:t>
      </w:r>
    </w:p>
    <w:p w:rsidR="00371EB1" w:rsidRPr="00371EB1" w:rsidRDefault="00371EB1" w:rsidP="00ED6C56">
      <w:pPr>
        <w:spacing w:after="0"/>
        <w:rPr>
          <w:rFonts w:ascii="Times New Roman" w:eastAsia="Times New Roman" w:hAnsi="Times New Roman"/>
          <w:sz w:val="24"/>
          <w:szCs w:val="24"/>
          <w:lang w:val="ro-RO" w:eastAsia="ro-RO"/>
        </w:rPr>
      </w:pPr>
    </w:p>
    <w:p w:rsidR="00371EB1" w:rsidRPr="00371EB1" w:rsidRDefault="00371EB1" w:rsidP="00ED6C56">
      <w:pPr>
        <w:spacing w:after="0"/>
        <w:ind w:firstLine="708"/>
        <w:jc w:val="both"/>
        <w:rPr>
          <w:rFonts w:ascii="Times New Roman" w:eastAsia="Times New Roman" w:hAnsi="Times New Roman"/>
          <w:sz w:val="24"/>
          <w:szCs w:val="24"/>
          <w:lang w:val="ro-RO" w:eastAsia="ro-RO"/>
        </w:rPr>
      </w:pPr>
    </w:p>
    <w:p w:rsidR="00371EB1" w:rsidRDefault="00371EB1"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Default="004F3C6B" w:rsidP="00ED6C56">
      <w:pPr>
        <w:spacing w:after="0"/>
        <w:ind w:left="360"/>
        <w:jc w:val="both"/>
        <w:rPr>
          <w:rFonts w:ascii="Times New Roman" w:eastAsia="Times New Roman" w:hAnsi="Times New Roman"/>
          <w:sz w:val="24"/>
          <w:szCs w:val="24"/>
          <w:lang w:val="ro-RO" w:eastAsia="ro-RO"/>
        </w:rPr>
      </w:pPr>
    </w:p>
    <w:p w:rsidR="004F3C6B" w:rsidRPr="00371EB1" w:rsidRDefault="004F3C6B" w:rsidP="00ED6C56">
      <w:pPr>
        <w:spacing w:after="0"/>
        <w:ind w:left="360"/>
        <w:jc w:val="both"/>
        <w:rPr>
          <w:rFonts w:ascii="Times New Roman" w:eastAsia="Times New Roman" w:hAnsi="Times New Roman"/>
          <w:sz w:val="24"/>
          <w:szCs w:val="24"/>
          <w:lang w:val="ro-RO" w:eastAsia="ro-RO"/>
        </w:rPr>
      </w:pPr>
    </w:p>
    <w:p w:rsidR="00371EB1" w:rsidRPr="00371EB1" w:rsidRDefault="004F3C6B" w:rsidP="00ED6C56">
      <w:pPr>
        <w:spacing w:after="0"/>
        <w:jc w:val="both"/>
        <w:rPr>
          <w:rFonts w:ascii="Times New Roman" w:eastAsia="Times New Roman" w:hAnsi="Times New Roman"/>
          <w:sz w:val="24"/>
          <w:szCs w:val="24"/>
          <w:lang w:val="ro-RO" w:eastAsia="ro-RO"/>
        </w:rPr>
      </w:pPr>
      <w:r w:rsidRPr="004F3C6B">
        <w:rPr>
          <w:rFonts w:ascii="Times New Roman" w:eastAsia="Times New Roman" w:hAnsi="Times New Roman"/>
          <w:b/>
          <w:sz w:val="24"/>
          <w:szCs w:val="24"/>
          <w:lang w:val="ro-RO" w:eastAsia="ro-RO"/>
        </w:rPr>
        <w:lastRenderedPageBreak/>
        <w:t>2.</w:t>
      </w:r>
      <w:r>
        <w:rPr>
          <w:rFonts w:ascii="Times New Roman" w:eastAsia="Times New Roman" w:hAnsi="Times New Roman"/>
          <w:b/>
          <w:sz w:val="24"/>
          <w:szCs w:val="24"/>
          <w:lang w:val="ro-RO" w:eastAsia="ro-RO"/>
        </w:rPr>
        <w:t xml:space="preserve"> </w:t>
      </w:r>
      <w:r w:rsidR="00371EB1" w:rsidRPr="00371EB1">
        <w:rPr>
          <w:rFonts w:ascii="Times New Roman" w:eastAsia="Times New Roman" w:hAnsi="Times New Roman"/>
          <w:b/>
          <w:sz w:val="24"/>
          <w:szCs w:val="24"/>
          <w:u w:val="single"/>
          <w:lang w:val="ro-RO" w:eastAsia="ro-RO"/>
        </w:rPr>
        <w:t>Titlu</w:t>
      </w:r>
      <w:r w:rsidRPr="004F3C6B">
        <w:rPr>
          <w:rFonts w:ascii="Times New Roman" w:eastAsia="Times New Roman" w:hAnsi="Times New Roman"/>
          <w:b/>
          <w:sz w:val="24"/>
          <w:szCs w:val="24"/>
          <w:lang w:val="ro-RO" w:eastAsia="ro-RO"/>
        </w:rPr>
        <w:t xml:space="preserve">: </w:t>
      </w:r>
      <w:r w:rsidR="00371EB1" w:rsidRPr="00371EB1">
        <w:rPr>
          <w:rFonts w:ascii="Times New Roman" w:eastAsia="Times New Roman" w:hAnsi="Times New Roman"/>
          <w:sz w:val="24"/>
          <w:szCs w:val="24"/>
          <w:lang w:val="ro-RO" w:eastAsia="ro-RO"/>
        </w:rPr>
        <w:t>Dreptul muncii</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b/>
          <w:sz w:val="24"/>
          <w:szCs w:val="24"/>
          <w:u w:val="single"/>
          <w:lang w:val="ro-RO" w:eastAsia="ro-RO"/>
        </w:rPr>
        <w:t>Cuprins pe materii</w:t>
      </w:r>
      <w:r w:rsidRPr="004F3C6B">
        <w:rPr>
          <w:rFonts w:ascii="Times New Roman" w:eastAsia="Times New Roman" w:hAnsi="Times New Roman"/>
          <w:b/>
          <w:sz w:val="24"/>
          <w:szCs w:val="24"/>
          <w:lang w:val="ro-RO" w:eastAsia="ro-RO"/>
        </w:rPr>
        <w:t xml:space="preserve">: </w:t>
      </w:r>
      <w:r w:rsidRPr="00371EB1">
        <w:rPr>
          <w:rFonts w:ascii="Times New Roman" w:eastAsia="Times New Roman" w:hAnsi="Times New Roman"/>
          <w:sz w:val="24"/>
          <w:szCs w:val="24"/>
          <w:lang w:val="ro-RO" w:eastAsia="ro-RO"/>
        </w:rPr>
        <w:t>Menţiuni obligatorii a deciziei de comunicare. Preavizul.</w:t>
      </w:r>
    </w:p>
    <w:p w:rsidR="00371EB1" w:rsidRPr="00371EB1" w:rsidRDefault="00371EB1" w:rsidP="004F3C6B">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b/>
          <w:sz w:val="24"/>
          <w:szCs w:val="24"/>
          <w:u w:val="single"/>
          <w:lang w:val="ro-RO" w:eastAsia="ro-RO"/>
        </w:rPr>
        <w:t>Legislaţie relevantă</w:t>
      </w:r>
      <w:r w:rsidRPr="004F3C6B">
        <w:rPr>
          <w:rFonts w:ascii="Times New Roman" w:eastAsia="Times New Roman" w:hAnsi="Times New Roman"/>
          <w:b/>
          <w:sz w:val="24"/>
          <w:szCs w:val="24"/>
          <w:lang w:val="ro-RO" w:eastAsia="ro-RO"/>
        </w:rPr>
        <w:t>:</w:t>
      </w:r>
      <w:r w:rsidRPr="004F3C6B">
        <w:rPr>
          <w:rFonts w:ascii="Times New Roman" w:eastAsia="Times New Roman" w:hAnsi="Times New Roman"/>
          <w:sz w:val="24"/>
          <w:szCs w:val="24"/>
          <w:lang w:val="ro-RO" w:eastAsia="ro-RO"/>
        </w:rPr>
        <w:t xml:space="preserve"> </w:t>
      </w:r>
      <w:r w:rsidR="004F3C6B">
        <w:rPr>
          <w:rFonts w:ascii="Times New Roman" w:eastAsia="Times New Roman" w:hAnsi="Times New Roman"/>
          <w:sz w:val="24"/>
          <w:szCs w:val="24"/>
          <w:lang w:val="ro-RO" w:eastAsia="ro-RO"/>
        </w:rPr>
        <w:t>a</w:t>
      </w:r>
      <w:r w:rsidRPr="00371EB1">
        <w:rPr>
          <w:rFonts w:ascii="Times New Roman" w:eastAsia="Times New Roman" w:hAnsi="Times New Roman"/>
          <w:sz w:val="24"/>
          <w:szCs w:val="24"/>
          <w:lang w:val="ro-RO" w:eastAsia="ro-RO"/>
        </w:rPr>
        <w:t>rt. 76, art. 65  Codul muncii</w:t>
      </w:r>
    </w:p>
    <w:p w:rsidR="00371EB1" w:rsidRPr="00371EB1" w:rsidRDefault="00371EB1" w:rsidP="00ED6C56">
      <w:pPr>
        <w:spacing w:after="0"/>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Decizia nr.8/2014 pronunţată de Înalta Curte de Casaţie şi Justiţie - RIL</w:t>
      </w:r>
    </w:p>
    <w:p w:rsidR="00371EB1" w:rsidRDefault="00371EB1" w:rsidP="00ED6C56">
      <w:pPr>
        <w:spacing w:after="0"/>
        <w:jc w:val="both"/>
        <w:rPr>
          <w:rFonts w:ascii="Times New Roman" w:eastAsia="Times New Roman" w:hAnsi="Times New Roman"/>
          <w:i/>
          <w:sz w:val="24"/>
          <w:szCs w:val="24"/>
          <w:lang w:val="ro-RO" w:eastAsia="ro-RO"/>
        </w:rPr>
      </w:pPr>
      <w:r w:rsidRPr="00371EB1">
        <w:rPr>
          <w:rFonts w:ascii="Times New Roman" w:eastAsia="Times New Roman" w:hAnsi="Times New Roman"/>
          <w:b/>
          <w:sz w:val="24"/>
          <w:szCs w:val="24"/>
          <w:u w:val="single"/>
          <w:lang w:val="ro-RO" w:eastAsia="ro-RO"/>
        </w:rPr>
        <w:t>Rezumat</w:t>
      </w:r>
      <w:r w:rsidRPr="004F3C6B">
        <w:rPr>
          <w:rFonts w:ascii="Times New Roman" w:eastAsia="Times New Roman" w:hAnsi="Times New Roman"/>
          <w:b/>
          <w:sz w:val="24"/>
          <w:szCs w:val="24"/>
          <w:lang w:val="ro-RO" w:eastAsia="ro-RO"/>
        </w:rPr>
        <w:t>:</w:t>
      </w:r>
      <w:r w:rsidRPr="00371EB1">
        <w:rPr>
          <w:rFonts w:ascii="Times New Roman" w:eastAsia="Times New Roman" w:hAnsi="Times New Roman"/>
          <w:sz w:val="24"/>
          <w:szCs w:val="24"/>
          <w:lang w:val="ro-RO" w:eastAsia="ro-RO"/>
        </w:rPr>
        <w:t xml:space="preserve"> </w:t>
      </w:r>
      <w:r w:rsidRPr="00371EB1">
        <w:rPr>
          <w:rFonts w:ascii="Times New Roman" w:eastAsia="Times New Roman" w:hAnsi="Times New Roman"/>
          <w:i/>
          <w:sz w:val="24"/>
          <w:szCs w:val="24"/>
          <w:lang w:val="ro-RO" w:eastAsia="ro-RO"/>
        </w:rPr>
        <w:t>Omiterea indicării menţiunii privind preavizul acordat salariatului, în decizia de concediere, nu afectează legalitatea măsurii de concediere dacă angajatorul dovedeşte că a acordat acest preaviz.</w:t>
      </w:r>
    </w:p>
    <w:p w:rsidR="004F3C6B" w:rsidRDefault="004F3C6B" w:rsidP="00ED6C56">
      <w:pPr>
        <w:spacing w:after="0"/>
        <w:jc w:val="both"/>
        <w:rPr>
          <w:rFonts w:ascii="Times New Roman" w:eastAsia="Times New Roman" w:hAnsi="Times New Roman"/>
          <w:i/>
          <w:sz w:val="24"/>
          <w:szCs w:val="24"/>
          <w:lang w:val="ro-RO" w:eastAsia="ro-RO"/>
        </w:rPr>
      </w:pPr>
    </w:p>
    <w:p w:rsidR="004F3C6B" w:rsidRPr="004F3C6B" w:rsidRDefault="004F3C6B" w:rsidP="00ED6C56">
      <w:pPr>
        <w:spacing w:after="0"/>
        <w:jc w:val="both"/>
        <w:rPr>
          <w:rFonts w:ascii="Times New Roman" w:eastAsia="Times New Roman" w:hAnsi="Times New Roman"/>
          <w:i/>
          <w:sz w:val="24"/>
          <w:szCs w:val="24"/>
          <w:lang w:val="ro-RO" w:eastAsia="ro-RO"/>
        </w:rPr>
      </w:pPr>
      <w:r w:rsidRPr="004F3C6B">
        <w:rPr>
          <w:rFonts w:ascii="Times New Roman" w:eastAsia="Times New Roman" w:hAnsi="Times New Roman"/>
          <w:b/>
          <w:sz w:val="24"/>
          <w:szCs w:val="24"/>
          <w:lang w:val="ro-RO" w:eastAsia="ro-RO"/>
        </w:rPr>
        <w:tab/>
      </w:r>
      <w:r w:rsidRPr="004F3C6B">
        <w:rPr>
          <w:rFonts w:ascii="Times New Roman" w:eastAsia="Times New Roman" w:hAnsi="Times New Roman"/>
          <w:b/>
          <w:sz w:val="24"/>
          <w:szCs w:val="24"/>
          <w:lang w:val="ro-RO" w:eastAsia="ro-RO"/>
        </w:rPr>
        <w:tab/>
      </w:r>
      <w:r w:rsidRPr="004F3C6B">
        <w:rPr>
          <w:rFonts w:ascii="Times New Roman" w:eastAsia="Times New Roman" w:hAnsi="Times New Roman"/>
          <w:b/>
          <w:sz w:val="24"/>
          <w:szCs w:val="24"/>
          <w:lang w:val="ro-RO" w:eastAsia="ro-RO"/>
        </w:rPr>
        <w:tab/>
      </w:r>
      <w:r w:rsidRPr="004F3C6B">
        <w:rPr>
          <w:rFonts w:ascii="Times New Roman" w:eastAsia="Times New Roman" w:hAnsi="Times New Roman"/>
          <w:b/>
          <w:sz w:val="24"/>
          <w:szCs w:val="24"/>
          <w:lang w:val="ro-RO" w:eastAsia="ro-RO"/>
        </w:rPr>
        <w:tab/>
      </w:r>
      <w:r w:rsidRPr="004F3C6B">
        <w:rPr>
          <w:rFonts w:ascii="Times New Roman" w:eastAsia="Times New Roman" w:hAnsi="Times New Roman"/>
          <w:b/>
          <w:sz w:val="24"/>
          <w:szCs w:val="24"/>
          <w:lang w:val="ro-RO" w:eastAsia="ro-RO"/>
        </w:rPr>
        <w:tab/>
      </w:r>
      <w:r w:rsidR="000D2F4D">
        <w:rPr>
          <w:rFonts w:ascii="Times New Roman" w:eastAsia="Times New Roman" w:hAnsi="Times New Roman"/>
          <w:b/>
          <w:sz w:val="24"/>
          <w:szCs w:val="24"/>
          <w:lang w:val="ro-RO" w:eastAsia="ro-RO"/>
        </w:rPr>
        <w:t xml:space="preserve">     </w:t>
      </w:r>
      <w:r w:rsidRPr="004F3C6B">
        <w:rPr>
          <w:rFonts w:ascii="Times New Roman" w:eastAsia="Times New Roman" w:hAnsi="Times New Roman"/>
          <w:i/>
          <w:sz w:val="24"/>
          <w:szCs w:val="24"/>
          <w:lang w:val="ro-RO" w:eastAsia="ro-RO"/>
        </w:rPr>
        <w:t>Decizia civilă nr. 233/28.05.2020 a Curţii de Apel Galaţi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Prin contestaţia înregistrată sub nr. …/121/2019 pe rolul Tribunalului Galați, contestatoarea … a solicitat în contradictoriu cu intimata U.A.T. …, judeţul </w:t>
      </w:r>
      <w:r w:rsidR="004F3C6B">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anularea deciziei nr.50/02.05.2019 prin care s-a dispus concedierea contestatoarei ca urmare a reorganizării activ</w:t>
      </w:r>
      <w:r w:rsidR="000D2F4D">
        <w:rPr>
          <w:rFonts w:ascii="Times New Roman" w:eastAsia="Times New Roman" w:hAnsi="Times New Roman"/>
          <w:sz w:val="24"/>
          <w:szCs w:val="24"/>
          <w:lang w:val="ro-RO" w:eastAsia="ro-RO"/>
        </w:rPr>
        <w:t>ității si desființării postului, reîncadrarea î</w:t>
      </w:r>
      <w:r w:rsidRPr="00371EB1">
        <w:rPr>
          <w:rFonts w:ascii="Times New Roman" w:eastAsia="Times New Roman" w:hAnsi="Times New Roman"/>
          <w:sz w:val="24"/>
          <w:szCs w:val="24"/>
          <w:lang w:val="ro-RO" w:eastAsia="ro-RO"/>
        </w:rPr>
        <w:t>n postul deținut anterior</w:t>
      </w:r>
      <w:r w:rsidR="000D2F4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precum </w:t>
      </w:r>
      <w:r w:rsidR="000D2F4D">
        <w:rPr>
          <w:rFonts w:ascii="Times New Roman" w:eastAsia="Times New Roman" w:hAnsi="Times New Roman"/>
          <w:sz w:val="24"/>
          <w:szCs w:val="24"/>
          <w:lang w:val="ro-RO" w:eastAsia="ro-RO"/>
        </w:rPr>
        <w:t>ş</w:t>
      </w:r>
      <w:r w:rsidRPr="00371EB1">
        <w:rPr>
          <w:rFonts w:ascii="Times New Roman" w:eastAsia="Times New Roman" w:hAnsi="Times New Roman"/>
          <w:sz w:val="24"/>
          <w:szCs w:val="24"/>
          <w:lang w:val="ro-RO" w:eastAsia="ro-RO"/>
        </w:rPr>
        <w:t>i obligarea intimatei la plata drepturilor salariale cuvenite pe perioada desfacerii nelegale</w:t>
      </w:r>
      <w:r w:rsidR="000D2F4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precum </w:t>
      </w:r>
      <w:r w:rsidR="000D2F4D">
        <w:rPr>
          <w:rFonts w:ascii="Times New Roman" w:eastAsia="Times New Roman" w:hAnsi="Times New Roman"/>
          <w:sz w:val="24"/>
          <w:szCs w:val="24"/>
          <w:lang w:val="ro-RO" w:eastAsia="ro-RO"/>
        </w:rPr>
        <w:t>ş</w:t>
      </w:r>
      <w:r w:rsidRPr="00371EB1">
        <w:rPr>
          <w:rFonts w:ascii="Times New Roman" w:eastAsia="Times New Roman" w:hAnsi="Times New Roman"/>
          <w:sz w:val="24"/>
          <w:szCs w:val="24"/>
          <w:lang w:val="ro-RO" w:eastAsia="ro-RO"/>
        </w:rPr>
        <w:t>i plata cheltuielilor de judecată.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arătat faptul că a fost salariata intimatei în funcția de asistent medical din cadrul aparatului de spe</w:t>
      </w:r>
      <w:r w:rsidR="000D2F4D">
        <w:rPr>
          <w:rFonts w:ascii="Times New Roman" w:eastAsia="Times New Roman" w:hAnsi="Times New Roman"/>
          <w:sz w:val="24"/>
          <w:szCs w:val="24"/>
          <w:lang w:val="ro-RO" w:eastAsia="ro-RO"/>
        </w:rPr>
        <w:t xml:space="preserve">cialitate a primarului comunei </w:t>
      </w:r>
      <w:r w:rsidRPr="00371EB1">
        <w:rPr>
          <w:rFonts w:ascii="Times New Roman" w:eastAsia="Times New Roman" w:hAnsi="Times New Roman"/>
          <w:sz w:val="24"/>
          <w:szCs w:val="24"/>
          <w:lang w:val="ro-RO" w:eastAsia="ro-RO"/>
        </w:rPr>
        <w:t xml:space="preserve">…, județul </w:t>
      </w:r>
      <w:r w:rsidR="000D2F4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până la data de 02.05.2019, când i </w:t>
      </w:r>
      <w:r w:rsidR="000D2F4D">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 xml:space="preserve">s-a desfăcut contractul individual de muncă prin dispoziția nr. 50/2019, în baza art. 65-67 din Codul muncii.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Motivul invocat în cuprinsul referatului ce a însoțit dispoziția de desființare a contractului de munc</w:t>
      </w:r>
      <w:r w:rsidR="000D2F4D">
        <w:rPr>
          <w:rFonts w:ascii="Times New Roman" w:eastAsia="Times New Roman" w:hAnsi="Times New Roman"/>
          <w:sz w:val="24"/>
          <w:szCs w:val="24"/>
          <w:lang w:val="ro-RO" w:eastAsia="ro-RO"/>
        </w:rPr>
        <w:t>ă</w:t>
      </w:r>
      <w:r w:rsidR="002640AD">
        <w:rPr>
          <w:rFonts w:ascii="Times New Roman" w:eastAsia="Times New Roman" w:hAnsi="Times New Roman"/>
          <w:sz w:val="24"/>
          <w:szCs w:val="24"/>
          <w:lang w:val="ro-RO" w:eastAsia="ro-RO"/>
        </w:rPr>
        <w:t xml:space="preserve"> a fost, în esență</w:t>
      </w:r>
      <w:r w:rsidRPr="00371EB1">
        <w:rPr>
          <w:rFonts w:ascii="Times New Roman" w:eastAsia="Times New Roman" w:hAnsi="Times New Roman"/>
          <w:sz w:val="24"/>
          <w:szCs w:val="24"/>
          <w:lang w:val="ro-RO" w:eastAsia="ro-RO"/>
        </w:rPr>
        <w:t>, noua organigram</w:t>
      </w:r>
      <w:r w:rsidR="002640A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și statul de funcții și numărul de personal din cadrul aparatului de specialitate al primarului comunei </w:t>
      </w:r>
      <w:r w:rsidR="002640A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județul </w:t>
      </w:r>
      <w:r w:rsidR="002640A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aprobata prin H.C.L. </w:t>
      </w:r>
      <w:r w:rsidR="002640AD">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nr. 9/27.02.2019.</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invocat nulitatea absolut</w:t>
      </w:r>
      <w:r w:rsidR="002640A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a dispoziției contestate, deoarece concedierea a fost dispus</w:t>
      </w:r>
      <w:r w:rsidR="002640A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cu nerespectarea procedurii prevăzut</w:t>
      </w:r>
      <w:r w:rsidR="002640A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 lege.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Considera dispoziția de concediere emisă nu îndeplinește condițiile cerute de lege. Astfel, potrivit art. 74(1) Codul Muncii, d</w:t>
      </w:r>
      <w:r w:rsidR="00FC0DFD">
        <w:rPr>
          <w:rFonts w:ascii="Times New Roman" w:eastAsia="Times New Roman" w:hAnsi="Times New Roman"/>
          <w:sz w:val="24"/>
          <w:szCs w:val="24"/>
          <w:lang w:val="ro-RO" w:eastAsia="ro-RO"/>
        </w:rPr>
        <w:t>ecizia de concediere se comunică salariatului în scris şi trebuie să conțină în mod obligatoriu</w:t>
      </w:r>
      <w:r w:rsidRPr="00371EB1">
        <w:rPr>
          <w:rFonts w:ascii="Times New Roman" w:eastAsia="Times New Roman" w:hAnsi="Times New Roman"/>
          <w:sz w:val="24"/>
          <w:szCs w:val="24"/>
          <w:lang w:val="ro-RO" w:eastAsia="ro-RO"/>
        </w:rPr>
        <w:t>, motivele care determin</w:t>
      </w:r>
      <w:r w:rsidR="00FC0DF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concedierea, durata preavizului, lista tuturor locurilor de munc</w:t>
      </w:r>
      <w:r w:rsidR="00FC0DFD">
        <w:rPr>
          <w:rFonts w:ascii="Times New Roman" w:eastAsia="Times New Roman" w:hAnsi="Times New Roman"/>
          <w:sz w:val="24"/>
          <w:szCs w:val="24"/>
          <w:lang w:val="ro-RO" w:eastAsia="ro-RO"/>
        </w:rPr>
        <w:t>ă disponibile î</w:t>
      </w:r>
      <w:r w:rsidRPr="00371EB1">
        <w:rPr>
          <w:rFonts w:ascii="Times New Roman" w:eastAsia="Times New Roman" w:hAnsi="Times New Roman"/>
          <w:sz w:val="24"/>
          <w:szCs w:val="24"/>
          <w:lang w:val="ro-RO" w:eastAsia="ro-RO"/>
        </w:rPr>
        <w:t xml:space="preserve">n unitate, </w:t>
      </w:r>
      <w:r w:rsidR="00FC0DFD">
        <w:rPr>
          <w:rFonts w:ascii="Times New Roman" w:eastAsia="Times New Roman" w:hAnsi="Times New Roman"/>
          <w:sz w:val="24"/>
          <w:szCs w:val="24"/>
          <w:lang w:val="ro-RO" w:eastAsia="ro-RO"/>
        </w:rPr>
        <w:t>şi termenul în care salariații trebuie să</w:t>
      </w:r>
      <w:r w:rsidRPr="00371EB1">
        <w:rPr>
          <w:rFonts w:ascii="Times New Roman" w:eastAsia="Times New Roman" w:hAnsi="Times New Roman"/>
          <w:sz w:val="24"/>
          <w:szCs w:val="24"/>
          <w:lang w:val="ro-RO" w:eastAsia="ro-RO"/>
        </w:rPr>
        <w:t xml:space="preserve"> optez</w:t>
      </w:r>
      <w:r w:rsidR="00FC0DFD">
        <w:rPr>
          <w:rFonts w:ascii="Times New Roman" w:eastAsia="Times New Roman" w:hAnsi="Times New Roman"/>
          <w:sz w:val="24"/>
          <w:szCs w:val="24"/>
          <w:lang w:val="ro-RO" w:eastAsia="ro-RO"/>
        </w:rPr>
        <w:t>e pentru a ocupa un loc de muncă</w:t>
      </w:r>
      <w:r w:rsidRPr="00371EB1">
        <w:rPr>
          <w:rFonts w:ascii="Times New Roman" w:eastAsia="Times New Roman" w:hAnsi="Times New Roman"/>
          <w:sz w:val="24"/>
          <w:szCs w:val="24"/>
          <w:lang w:val="ro-RO" w:eastAsia="ro-RO"/>
        </w:rPr>
        <w:t xml:space="preserve"> vacant. Din cuprinsul dispoziției contestate, rezulta c</w:t>
      </w:r>
      <w:r w:rsidR="00FC0DF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p</w:t>
      </w:r>
      <w:r w:rsidR="00FC0DFD">
        <w:rPr>
          <w:rFonts w:ascii="Times New Roman" w:eastAsia="Times New Roman" w:hAnsi="Times New Roman"/>
          <w:sz w:val="24"/>
          <w:szCs w:val="24"/>
          <w:lang w:val="ro-RO" w:eastAsia="ro-RO"/>
        </w:rPr>
        <w:t>â</w:t>
      </w:r>
      <w:r w:rsidRPr="00371EB1">
        <w:rPr>
          <w:rFonts w:ascii="Times New Roman" w:eastAsia="Times New Roman" w:hAnsi="Times New Roman"/>
          <w:sz w:val="24"/>
          <w:szCs w:val="24"/>
          <w:lang w:val="ro-RO" w:eastAsia="ro-RO"/>
        </w:rPr>
        <w:t>r</w:t>
      </w:r>
      <w:r w:rsidR="00FC0DFD">
        <w:rPr>
          <w:rFonts w:ascii="Times New Roman" w:eastAsia="Times New Roman" w:hAnsi="Times New Roman"/>
          <w:sz w:val="24"/>
          <w:szCs w:val="24"/>
          <w:lang w:val="ro-RO" w:eastAsia="ro-RO"/>
        </w:rPr>
        <w:t>âta</w:t>
      </w:r>
      <w:r w:rsidRPr="00371EB1">
        <w:rPr>
          <w:rFonts w:ascii="Times New Roman" w:eastAsia="Times New Roman" w:hAnsi="Times New Roman"/>
          <w:sz w:val="24"/>
          <w:szCs w:val="24"/>
          <w:lang w:val="ro-RO" w:eastAsia="ro-RO"/>
        </w:rPr>
        <w:t xml:space="preserve"> nu a menționat motivele care determin</w:t>
      </w:r>
      <w:r w:rsidR="00FC0DFD">
        <w:rPr>
          <w:rFonts w:ascii="Times New Roman" w:eastAsia="Times New Roman" w:hAnsi="Times New Roman"/>
          <w:sz w:val="24"/>
          <w:szCs w:val="24"/>
          <w:lang w:val="ro-RO" w:eastAsia="ro-RO"/>
        </w:rPr>
        <w:t>ă concedierea ş</w:t>
      </w:r>
      <w:r w:rsidRPr="00371EB1">
        <w:rPr>
          <w:rFonts w:ascii="Times New Roman" w:eastAsia="Times New Roman" w:hAnsi="Times New Roman"/>
          <w:sz w:val="24"/>
          <w:szCs w:val="24"/>
          <w:lang w:val="ro-RO" w:eastAsia="ro-RO"/>
        </w:rPr>
        <w:t xml:space="preserve">i nici nu a întocmit </w:t>
      </w:r>
      <w:r w:rsidR="00FC0DFD">
        <w:rPr>
          <w:rFonts w:ascii="Times New Roman" w:eastAsia="Times New Roman" w:hAnsi="Times New Roman"/>
          <w:sz w:val="24"/>
          <w:szCs w:val="24"/>
          <w:lang w:val="ro-RO" w:eastAsia="ro-RO"/>
        </w:rPr>
        <w:t>lista tuturor locurilor de muncă</w:t>
      </w:r>
      <w:r w:rsidRPr="00371EB1">
        <w:rPr>
          <w:rFonts w:ascii="Times New Roman" w:eastAsia="Times New Roman" w:hAnsi="Times New Roman"/>
          <w:sz w:val="24"/>
          <w:szCs w:val="24"/>
          <w:lang w:val="ro-RO" w:eastAsia="ro-RO"/>
        </w:rPr>
        <w:t xml:space="preserve"> disponibile, or s</w:t>
      </w:r>
      <w:r w:rsidR="00FC0DF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fie adus</w:t>
      </w:r>
      <w:r w:rsidR="00FC0DFD">
        <w:rPr>
          <w:rFonts w:ascii="Times New Roman" w:eastAsia="Times New Roman" w:hAnsi="Times New Roman"/>
          <w:sz w:val="24"/>
          <w:szCs w:val="24"/>
          <w:lang w:val="ro-RO" w:eastAsia="ro-RO"/>
        </w:rPr>
        <w:t xml:space="preserve"> la cunoștința contestatoarei că</w:t>
      </w:r>
      <w:r w:rsidRPr="00371EB1">
        <w:rPr>
          <w:rFonts w:ascii="Times New Roman" w:eastAsia="Times New Roman" w:hAnsi="Times New Roman"/>
          <w:sz w:val="24"/>
          <w:szCs w:val="24"/>
          <w:lang w:val="ro-RO" w:eastAsia="ro-RO"/>
        </w:rPr>
        <w:t xml:space="preserve"> nu exist</w:t>
      </w:r>
      <w:r w:rsidR="00FC0DF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asemenea locuri de munc</w:t>
      </w:r>
      <w:r w:rsidR="00FC0DFD">
        <w:rPr>
          <w:rFonts w:ascii="Times New Roman" w:eastAsia="Times New Roman" w:hAnsi="Times New Roman"/>
          <w:sz w:val="24"/>
          <w:szCs w:val="24"/>
          <w:lang w:val="ro-RO" w:eastAsia="ro-RO"/>
        </w:rPr>
        <w:t>ă î</w:t>
      </w:r>
      <w:r w:rsidRPr="00371EB1">
        <w:rPr>
          <w:rFonts w:ascii="Times New Roman" w:eastAsia="Times New Roman" w:hAnsi="Times New Roman"/>
          <w:sz w:val="24"/>
          <w:szCs w:val="24"/>
          <w:lang w:val="ro-RO" w:eastAsia="ro-RO"/>
        </w:rPr>
        <w:t>n cadrul primăriei.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apreciat că disponibilizarea s-a făcut fără o analiză obiectivă și fără o justificare tehnico-economică a necesității disponibilizărilor, concretizată într-un referat care să se refere inclusiv la posibilitățile de redistribuire a personalului.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Contractul individual de muncă al contestatorului a fost suspendat pentru o perioadă de 2 ani, începând cu data de 22.08.2016 și până la 22.08.2018, interval de timp în care s-a afla</w:t>
      </w:r>
      <w:r w:rsidR="00E97346">
        <w:rPr>
          <w:rFonts w:ascii="Times New Roman" w:eastAsia="Times New Roman" w:hAnsi="Times New Roman"/>
          <w:sz w:val="24"/>
          <w:szCs w:val="24"/>
          <w:lang w:val="ro-RO" w:eastAsia="ro-RO"/>
        </w:rPr>
        <w:t>t în concediu de creștere copil.</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 xml:space="preserve"> </w:t>
      </w:r>
      <w:r w:rsidRPr="00371EB1">
        <w:rPr>
          <w:rFonts w:ascii="Times New Roman" w:eastAsia="Times New Roman" w:hAnsi="Times New Roman"/>
          <w:sz w:val="24"/>
          <w:szCs w:val="24"/>
          <w:lang w:val="ro-RO" w:eastAsia="ro-RO"/>
        </w:rPr>
        <w:tab/>
        <w:t>A arătat că pe perioada în care contractul meu de munc</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a fost suspendat, </w:t>
      </w:r>
      <w:r w:rsidR="00E97346">
        <w:rPr>
          <w:rFonts w:ascii="Times New Roman" w:eastAsia="Times New Roman" w:hAnsi="Times New Roman"/>
          <w:sz w:val="24"/>
          <w:szCs w:val="24"/>
          <w:lang w:val="ro-RO" w:eastAsia="ro-RO"/>
        </w:rPr>
        <w:t>pârâta a angajat o altă persoană</w:t>
      </w:r>
      <w:r w:rsidRPr="00371EB1">
        <w:rPr>
          <w:rFonts w:ascii="Times New Roman" w:eastAsia="Times New Roman" w:hAnsi="Times New Roman"/>
          <w:sz w:val="24"/>
          <w:szCs w:val="24"/>
          <w:lang w:val="ro-RO" w:eastAsia="ro-RO"/>
        </w:rPr>
        <w:t xml:space="preserve"> pe postul său, pentru o perioad</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determinată</w:t>
      </w:r>
      <w:r w:rsidR="00E97346">
        <w:rPr>
          <w:rFonts w:ascii="Times New Roman" w:eastAsia="Times New Roman" w:hAnsi="Times New Roman"/>
          <w:sz w:val="24"/>
          <w:szCs w:val="24"/>
          <w:lang w:val="ro-RO" w:eastAsia="ro-RO"/>
        </w:rPr>
        <w: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La momentul la care a reven</w:t>
      </w:r>
      <w:r w:rsidR="00E97346">
        <w:rPr>
          <w:rFonts w:ascii="Times New Roman" w:eastAsia="Times New Roman" w:hAnsi="Times New Roman"/>
          <w:sz w:val="24"/>
          <w:szCs w:val="24"/>
          <w:lang w:val="ro-RO" w:eastAsia="ro-RO"/>
        </w:rPr>
        <w:t>it în activitate, a constatat că</w:t>
      </w:r>
      <w:r w:rsidRPr="00371EB1">
        <w:rPr>
          <w:rFonts w:ascii="Times New Roman" w:eastAsia="Times New Roman" w:hAnsi="Times New Roman"/>
          <w:sz w:val="24"/>
          <w:szCs w:val="24"/>
          <w:lang w:val="ro-RO" w:eastAsia="ro-RO"/>
        </w:rPr>
        <w:t>, în perioada în care contractul  a fost suspendat, pârâta i-a modificat unilateral funcția pe care o deținea până atunci, în sensul în care, deși a fost angajată pe funcția de asis</w:t>
      </w:r>
      <w:r w:rsidR="00E97346">
        <w:rPr>
          <w:rFonts w:ascii="Times New Roman" w:eastAsia="Times New Roman" w:hAnsi="Times New Roman"/>
          <w:sz w:val="24"/>
          <w:szCs w:val="24"/>
          <w:lang w:val="ro-RO" w:eastAsia="ro-RO"/>
        </w:rPr>
        <w:t>tent medical generalist, fără să i se aducă la cunoștință, a fost retrogradată</w:t>
      </w:r>
      <w:r w:rsidRPr="00371EB1">
        <w:rPr>
          <w:rFonts w:ascii="Times New Roman" w:eastAsia="Times New Roman" w:hAnsi="Times New Roman"/>
          <w:sz w:val="24"/>
          <w:szCs w:val="24"/>
          <w:lang w:val="ro-RO" w:eastAsia="ro-RO"/>
        </w:rPr>
        <w:t xml:space="preserve"> la funcția de sora medical</w:t>
      </w:r>
      <w:r w:rsidR="00E97346">
        <w:rPr>
          <w:rFonts w:ascii="Times New Roman" w:eastAsia="Times New Roman" w:hAnsi="Times New Roman"/>
          <w:sz w:val="24"/>
          <w:szCs w:val="24"/>
          <w:lang w:val="ro-RO" w:eastAsia="ro-RO"/>
        </w:rPr>
        <w: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arătat că</w:t>
      </w:r>
      <w:r w:rsidR="00E97346">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deși salariul nu a suferit modificări</w:t>
      </w:r>
      <w:r w:rsidR="00E97346">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prezintă importan</w:t>
      </w:r>
      <w:r w:rsidR="00E97346">
        <w:rPr>
          <w:rFonts w:ascii="Times New Roman" w:eastAsia="Times New Roman" w:hAnsi="Times New Roman"/>
          <w:sz w:val="24"/>
          <w:szCs w:val="24"/>
          <w:lang w:val="ro-RO" w:eastAsia="ro-RO"/>
        </w:rPr>
        <w:t>ţă</w:t>
      </w:r>
      <w:r w:rsidRPr="00371EB1">
        <w:rPr>
          <w:rFonts w:ascii="Times New Roman" w:eastAsia="Times New Roman" w:hAnsi="Times New Roman"/>
          <w:sz w:val="24"/>
          <w:szCs w:val="24"/>
          <w:lang w:val="ro-RO" w:eastAsia="ro-RO"/>
        </w:rPr>
        <w:t xml:space="preserve"> aceast</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modificare a contractului de munc</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care s-a făcut fără acordul s</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u întrucât va cântăr</w:t>
      </w:r>
      <w:r w:rsidR="00E97346">
        <w:rPr>
          <w:rFonts w:ascii="Times New Roman" w:eastAsia="Times New Roman" w:hAnsi="Times New Roman"/>
          <w:sz w:val="24"/>
          <w:szCs w:val="24"/>
          <w:lang w:val="ro-RO" w:eastAsia="ro-RO"/>
        </w:rPr>
        <w:t>i la momentul la care va dori să</w:t>
      </w:r>
      <w:r w:rsidRPr="00371EB1">
        <w:rPr>
          <w:rFonts w:ascii="Times New Roman" w:eastAsia="Times New Roman" w:hAnsi="Times New Roman"/>
          <w:sz w:val="24"/>
          <w:szCs w:val="24"/>
          <w:lang w:val="ro-RO" w:eastAsia="ro-RO"/>
        </w:rPr>
        <w:t xml:space="preserve"> ocupe un post pentru o funcție similar</w:t>
      </w:r>
      <w:r w:rsidR="00E97346">
        <w:rPr>
          <w:rFonts w:ascii="Times New Roman" w:eastAsia="Times New Roman" w:hAnsi="Times New Roman"/>
          <w:sz w:val="24"/>
          <w:szCs w:val="24"/>
          <w:lang w:val="ro-RO" w:eastAsia="ro-RO"/>
        </w:rPr>
        <w: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învederat că despre aceast</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situație a aflat când i-a fost comunicat</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decizia de desfacere a contractului de munc</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însoțit</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 un „raport per salariat" emis la data de 2.05.2019.</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A menţionat  faptul că, în cadrul UAT </w:t>
      </w:r>
      <w:r w:rsidR="00E97346">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nu i s-a oferit nici un alt loc de mu</w:t>
      </w:r>
      <w:r w:rsidR="00E97346">
        <w:rPr>
          <w:rFonts w:ascii="Times New Roman" w:eastAsia="Times New Roman" w:hAnsi="Times New Roman"/>
          <w:sz w:val="24"/>
          <w:szCs w:val="24"/>
          <w:lang w:val="ro-RO" w:eastAsia="ro-RO"/>
        </w:rPr>
        <w:t>ncă. Cu toate acestea, consideră că</w:t>
      </w:r>
      <w:r w:rsidRPr="00371EB1">
        <w:rPr>
          <w:rFonts w:ascii="Times New Roman" w:eastAsia="Times New Roman" w:hAnsi="Times New Roman"/>
          <w:sz w:val="24"/>
          <w:szCs w:val="24"/>
          <w:lang w:val="ro-RO" w:eastAsia="ro-RO"/>
        </w:rPr>
        <w:t xml:space="preserve"> desființarea postului a fost formal</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urmărindu-se angajarea persoanei care a ocupat postul sau cât timp s-a aflat în concediu de creștere copil.</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Conform art. 65 alin. 1 Codul muncii, concedierea pentru motive care nu țin de persoana salariatului reprezintă încetarea contractului individual de muncă determinată de desființarea locului de muncă ocupat de salariat, din unul sau mai multe motive fără legătură cu persoana acestuia, iar la alin. 2 se prevede că desființarea locului de muncă trebuie să fie efectivă și să aibă o cauză reală și serioasă.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ce privește caracterul efectiv al locului de muncă, acesta trebuie să se întemeieze pe o realitate concretă, iar cauza reală și serioasă trebuie să fie obiectivă, precisă, în sensul s</w:t>
      </w:r>
      <w:r w:rsidR="00E9734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constituie veritabilul motiv al concedierii, adică să nu disimuleze un alt temei, respectiv intenția de a-l concedia cu orice chip pe un salariat și serioasă, adică reorganizarea activității să aibă o numită gravitate care să impună cu adevărat reducerea unui loc de muncă.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Intimata</w:t>
      </w:r>
      <w:r w:rsidR="00DD1496">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în termen legal a formulat întâmpinare prin care a solicitat respingerea contestaţiei ca nefondată motivat de faptul c</w:t>
      </w:r>
      <w:r w:rsidR="00DD149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reorganizarea dispus</w:t>
      </w:r>
      <w:r w:rsidR="00DD149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respectiv restructurarea unităţii în vederea rentabilizării activității, este reală şi efectivă.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apreciat că măsura concedierii este legală şi temeinică şi are la bază un Program de restructurare aprobat de Consiliul intimatei prin Hotărârea nr. 9/2019.</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depus la dosar în susținere o serie de acte si înscrisuri</w:t>
      </w:r>
      <w:r w:rsidR="00DD1496">
        <w:rPr>
          <w:rFonts w:ascii="Times New Roman" w:eastAsia="Times New Roman" w:hAnsi="Times New Roman"/>
          <w:sz w:val="24"/>
          <w:szCs w:val="24"/>
          <w:lang w:val="ro-RO" w:eastAsia="ro-RO"/>
        </w:rPr>
        <w: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Prin sentinţa civilă nr.1303/25.11.2019 pronunţată de Tribunalul Galaţi a fost admisă contestația  şi a fost anulată dispoziția nr. 50/02.05.2019, emisă de intimat</w:t>
      </w:r>
      <w:r w:rsidR="00DD149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S-a dispus repunerea părților în situația anterioară emiterii deciziei de concediere, prin reîncadrarea contestatoarei în postul ocupat anterior concedierii.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fost obligată intimata să-i plătească contestatoarei o despăgubire egală cu salariile indexate, majorate şi reactualizate şi cu celelalte drepturi de care ar fi beneficiat contestatorul, de la data încetării raporturilor de muncă şi până la reintegrarea efectivă.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motivare, instanța a reținut următoarele: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Prin dispoziția nr. 50/02.05.2019 emisă de intimat</w:t>
      </w:r>
      <w:r w:rsidR="00DD1496">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s-a dispus încetarea contractului individual de muncă al contestatoarei conform art.65 din Codul Muncii ca urmare a desființării postului de asistent medical ocupat de contestatoare.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Decizia a fost emisă cu nerespectarea condițiilor de formă si fond prevăzute de art.76 din Codul muncii care prevăd obligativitatea mențiunilor cu privire la motivele concedierii, durata p</w:t>
      </w:r>
      <w:r w:rsidR="00AE692F">
        <w:rPr>
          <w:rFonts w:ascii="Times New Roman" w:eastAsia="Times New Roman" w:hAnsi="Times New Roman"/>
          <w:sz w:val="24"/>
          <w:szCs w:val="24"/>
          <w:lang w:val="ro-RO" w:eastAsia="ro-RO"/>
        </w:rPr>
        <w:t>reavizului si locurile vacante.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Astfel potrivit art. 78 din Codul muncii concedierea care nu respectă procedura prevăzută de lege este lovită de nulitate absolută.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Faţă de aceste considerente</w:t>
      </w:r>
      <w:r w:rsidR="00AE692F">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instanţa a admis contestația împotriva dispoziției nr. 50/02.05.2019, emisă de intimat</w:t>
      </w:r>
      <w:r w:rsidR="00AE692F">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a anulat dispoziția nr.50/02.05.2019, emisă de intimată şi a dispus repunerea părților în situația anterioară emiterii deciziei de concediere, prin reîncadrarea contestatoarei în postul ocupat anterior concedierii.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obligat pe intimată să plătească contestatoarei o despăgubire egală cu salariile indexate, majorate şi reactualizate şi cu celelalte drepturi de care ar fi beneficiat contestatorul, de la data încetării raporturilor de muncă şi până la reintegrarea efectivă.</w:t>
      </w:r>
    </w:p>
    <w:p w:rsidR="00371EB1" w:rsidRPr="00AE692F" w:rsidRDefault="00371EB1" w:rsidP="00ED6C56">
      <w:pPr>
        <w:spacing w:after="0"/>
        <w:ind w:firstLine="708"/>
        <w:jc w:val="both"/>
        <w:rPr>
          <w:rFonts w:ascii="Times New Roman" w:eastAsia="Times New Roman" w:hAnsi="Times New Roman"/>
          <w:sz w:val="24"/>
          <w:szCs w:val="24"/>
          <w:lang w:val="ro-RO" w:eastAsia="ro-RO"/>
        </w:rPr>
      </w:pPr>
      <w:r w:rsidRPr="00AE692F">
        <w:rPr>
          <w:rFonts w:ascii="Times New Roman" w:eastAsia="Times New Roman" w:hAnsi="Times New Roman"/>
          <w:sz w:val="24"/>
          <w:szCs w:val="24"/>
          <w:lang w:val="ro-RO" w:eastAsia="ro-RO"/>
        </w:rPr>
        <w:t>Împotriva acestei sentinţe</w:t>
      </w:r>
      <w:r w:rsidR="00AE692F" w:rsidRPr="00AE692F">
        <w:rPr>
          <w:rFonts w:ascii="Times New Roman" w:eastAsia="Times New Roman" w:hAnsi="Times New Roman"/>
          <w:sz w:val="24"/>
          <w:szCs w:val="24"/>
          <w:lang w:val="ro-RO" w:eastAsia="ro-RO"/>
        </w:rPr>
        <w:t xml:space="preserve"> a formulat apel pârâta U.A.T. c</w:t>
      </w:r>
      <w:r w:rsidRPr="00AE692F">
        <w:rPr>
          <w:rFonts w:ascii="Times New Roman" w:eastAsia="Times New Roman" w:hAnsi="Times New Roman"/>
          <w:sz w:val="24"/>
          <w:szCs w:val="24"/>
          <w:lang w:val="ro-RO" w:eastAsia="ro-RO"/>
        </w:rPr>
        <w:t>omuna …, solicitând schimbarea în totalitate a ei şi respingerea acţiunii ca nefondată.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motivare a arătat că Dispoziția nr. 50/2019,  privind încetarea contractului de munca al reclamantei a fost consecința reorgan</w:t>
      </w:r>
      <w:r w:rsidR="00AE692F">
        <w:rPr>
          <w:rFonts w:ascii="Times New Roman" w:eastAsia="Times New Roman" w:hAnsi="Times New Roman"/>
          <w:sz w:val="24"/>
          <w:szCs w:val="24"/>
          <w:lang w:val="ro-RO" w:eastAsia="ro-RO"/>
        </w:rPr>
        <w:t xml:space="preserve">izării activității prin H.C.L. </w:t>
      </w:r>
      <w:r w:rsidRPr="00371EB1">
        <w:rPr>
          <w:rFonts w:ascii="Times New Roman" w:eastAsia="Times New Roman" w:hAnsi="Times New Roman"/>
          <w:sz w:val="24"/>
          <w:szCs w:val="24"/>
          <w:lang w:val="ro-RO" w:eastAsia="ro-RO"/>
        </w:rPr>
        <w:t xml:space="preserve">… nr. 9/27.02.2019, prin care </w:t>
      </w:r>
      <w:r w:rsidR="00AE692F">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s-a aprobat noua organigramă, statul de funcții și numărul de personal din cadrul aparatului de spec</w:t>
      </w:r>
      <w:r w:rsidR="00AE692F">
        <w:rPr>
          <w:rFonts w:ascii="Times New Roman" w:eastAsia="Times New Roman" w:hAnsi="Times New Roman"/>
          <w:sz w:val="24"/>
          <w:szCs w:val="24"/>
          <w:lang w:val="ro-RO" w:eastAsia="ro-RO"/>
        </w:rPr>
        <w:t xml:space="preserve">ialitate al primarului comunei </w:t>
      </w:r>
      <w:r w:rsidRPr="00371EB1">
        <w:rPr>
          <w:rFonts w:ascii="Times New Roman" w:eastAsia="Times New Roman" w:hAnsi="Times New Roman"/>
          <w:sz w:val="24"/>
          <w:szCs w:val="24"/>
          <w:lang w:val="ro-RO" w:eastAsia="ro-RO"/>
        </w:rPr>
        <w:t xml:space="preserve">…, județul </w:t>
      </w:r>
      <w:r w:rsidR="00AE692F">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fiind desființat compartimentul „Asistent medical comunitar”.</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Susține că postul a fost înființat în anul 2008 la cererea locuitorilor comunei, ca urmare a activității defectuoase a cabinetului medicului de familie din acel moment, nefiind încă înființat Centrul de Permanen</w:t>
      </w:r>
      <w:r w:rsidR="00AE692F">
        <w:rPr>
          <w:rFonts w:ascii="Times New Roman" w:eastAsia="Times New Roman" w:hAnsi="Times New Roman"/>
          <w:sz w:val="24"/>
          <w:szCs w:val="24"/>
          <w:lang w:val="ro-RO" w:eastAsia="ro-RO"/>
        </w:rPr>
        <w:t>ţ</w:t>
      </w:r>
      <w:r w:rsidRPr="00371EB1">
        <w:rPr>
          <w:rFonts w:ascii="Times New Roman" w:eastAsia="Times New Roman" w:hAnsi="Times New Roman"/>
          <w:sz w:val="24"/>
          <w:szCs w:val="24"/>
          <w:lang w:val="ro-RO" w:eastAsia="ro-RO"/>
        </w:rPr>
        <w: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anul 2019 s-a constatat că activitatea asistentului medical comunitar nu se mai justifică din punct de vedere economic, întrucât asistența medicală a locuitorilor este asigurată atât de medicul de familie, cât și de Centrul de permanență, acestea nefiind finanțate din bugetul local al comunei. Prin desființarea compartimentului „Asistent medical comunitar” se realizează o economie la fondul de salarii de 49.570 lei/an, iar asistența medicală a locuitorilor comunei nu este periclitată datorită celor două alternative existente.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Consideră că s-a respectat procedura prevăzută de lege pentru concediere. Motivul care a determinat concedierea a fost reorganizarea activității prin H.C.L. </w:t>
      </w:r>
      <w:r w:rsidR="00AE692F">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nr. 9/27.02.2019, durata preavizului a fost indicată în adresa de înștiințare nr. 724/01.04.2019, iar lista locurilor vacante nu a fost prezentată întrucât nu există locuri de muncă vacante compatibile cu pregătirea profesională a contestatoarei.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Desființarea compartimentului a fost efectivă, iar cauza reală și serioasă.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drept, cererea s-a întemeiat pe dispozițiile art. 466 și urm. Cod de procedură civilă.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Intimata a formulat întâmpinare, prin care a solicitat respingerea apelului ca nefondat, apreciind că hotărârea Tribunalului Galaţi este legală şi temeinică.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Susține că desființarea postului său a fost formală, urmărindu-se angajarea persoanei care i-a ținut locul în perioada în care s-a aflat în concediu pentru creșterea copilului.</w:t>
      </w:r>
    </w:p>
    <w:p w:rsidR="00371EB1" w:rsidRPr="00AE692F" w:rsidRDefault="00371EB1" w:rsidP="00ED6C56">
      <w:pPr>
        <w:spacing w:after="0"/>
        <w:ind w:firstLine="708"/>
        <w:jc w:val="both"/>
        <w:rPr>
          <w:rFonts w:ascii="Times New Roman" w:eastAsia="Times New Roman" w:hAnsi="Times New Roman"/>
          <w:sz w:val="24"/>
          <w:szCs w:val="24"/>
          <w:lang w:val="ro-RO" w:eastAsia="ro-RO"/>
        </w:rPr>
      </w:pPr>
      <w:r w:rsidRPr="00AE692F">
        <w:rPr>
          <w:rFonts w:ascii="Times New Roman" w:eastAsia="Times New Roman" w:hAnsi="Times New Roman"/>
          <w:sz w:val="24"/>
          <w:szCs w:val="24"/>
          <w:lang w:val="ro-RO" w:eastAsia="ro-RO"/>
        </w:rPr>
        <w:t>Examinând apelul declarat prin prisma  motivelor invocate de apelantă,  Curtea apreciază că acesta este fondat faţă de următoarele considerente: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Potrivit art. 76 din Codul muncii,  decizia de concediere se comunică salariatului în scris şi trebuie să conţină în mod obligatoriu:</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a) motivele care determină concedierea;</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b) durata preavizului;</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c) criteriile de stabilire a ordinii de priorităţi, conform art. 69 alin. (2) lit. d), numai în cazul concedierilor colective;</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d) lista tuturor locurilor de muncă disponibile în unitate şi termenul în care salariaţii urmează să opteze pentru a ocupa un loc de muncă vacant, în condiţiile art. 64.</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mod greșit a reținut instanța de fond că Dispoziția nr. 50/2019 emisă de primarul comunei </w:t>
      </w:r>
      <w:r w:rsidR="00AE692F">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nu cuprinde motivele concedierii, durata preavizului și lista locurilor vacante.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Astfel din conținutul dispoziției rezultă că s-a dispus concedierea contestatoarei în temeiul art. 65 din Codul </w:t>
      </w:r>
      <w:r w:rsidR="00AE692F">
        <w:rPr>
          <w:rFonts w:ascii="Times New Roman" w:eastAsia="Times New Roman" w:hAnsi="Times New Roman"/>
          <w:sz w:val="24"/>
          <w:szCs w:val="24"/>
          <w:lang w:val="ro-RO" w:eastAsia="ro-RO"/>
        </w:rPr>
        <w:t>m</w:t>
      </w:r>
      <w:r w:rsidRPr="00371EB1">
        <w:rPr>
          <w:rFonts w:ascii="Times New Roman" w:eastAsia="Times New Roman" w:hAnsi="Times New Roman"/>
          <w:sz w:val="24"/>
          <w:szCs w:val="24"/>
          <w:lang w:val="ro-RO" w:eastAsia="ro-RO"/>
        </w:rPr>
        <w:t xml:space="preserve">uncii, având în vedere prevederile  H.C.L. … nr. 9/27.02.2019, prin care s-a modificat organigrama, statul de funcții și numărul de personal din cadrul aparatului de specialitate al primarului comunei </w:t>
      </w:r>
      <w:r w:rsidR="00AE692F">
        <w:rPr>
          <w:rFonts w:ascii="Times New Roman" w:eastAsia="Times New Roman" w:hAnsi="Times New Roman"/>
          <w:sz w:val="24"/>
          <w:szCs w:val="24"/>
          <w:lang w:val="ro-RO" w:eastAsia="ro-RO"/>
        </w:rPr>
        <w: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Din referatul nr. 972/02.05.2019 întocmit de secretar …, la care se face trimitere în preambulul dispoziției</w:t>
      </w:r>
      <w:r w:rsidR="00AE692F">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se menționează că termenul de preaviz a expirat în data de 01.05.2019.</w:t>
      </w:r>
    </w:p>
    <w:p w:rsidR="00371EB1" w:rsidRPr="00371EB1" w:rsidRDefault="00371EB1" w:rsidP="00ED6C56">
      <w:pPr>
        <w:spacing w:after="0"/>
        <w:ind w:firstLine="708"/>
        <w:jc w:val="both"/>
        <w:rPr>
          <w:rFonts w:ascii="Times New Roman" w:eastAsia="Times New Roman" w:hAnsi="Times New Roman"/>
          <w:b/>
          <w:bCs/>
          <w:i/>
          <w:iCs/>
          <w:color w:val="000000"/>
          <w:sz w:val="24"/>
          <w:szCs w:val="24"/>
          <w:shd w:val="clear" w:color="auto" w:fill="FFFFFF"/>
          <w:lang w:val="ro-RO" w:eastAsia="ro-RO"/>
        </w:rPr>
      </w:pPr>
      <w:r w:rsidRPr="00371EB1">
        <w:rPr>
          <w:rFonts w:ascii="Times New Roman" w:eastAsia="Times New Roman" w:hAnsi="Times New Roman"/>
          <w:sz w:val="24"/>
          <w:szCs w:val="24"/>
          <w:lang w:val="ro-RO" w:eastAsia="ro-RO"/>
        </w:rPr>
        <w:t xml:space="preserve">Prin Decizia nr. 8/2014 pronunțată de </w:t>
      </w:r>
      <w:r w:rsidRPr="00371EB1">
        <w:rPr>
          <w:rFonts w:ascii="Times New Roman" w:eastAsia="Times New Roman" w:hAnsi="Times New Roman"/>
          <w:bCs/>
          <w:color w:val="000000"/>
          <w:sz w:val="24"/>
          <w:szCs w:val="24"/>
          <w:bdr w:val="none" w:sz="0" w:space="0" w:color="auto" w:frame="1"/>
          <w:lang w:val="ro-RO" w:eastAsia="ro-RO"/>
        </w:rPr>
        <w:t>Înalta Curte de Casaţie şi Justiţie, Completul competent să judece recursul în interesul legii,  s-a reținut că ”</w:t>
      </w:r>
      <w:r w:rsidRPr="00AE692F">
        <w:rPr>
          <w:rFonts w:ascii="Times New Roman" w:eastAsia="Times New Roman" w:hAnsi="Times New Roman"/>
          <w:b/>
          <w:bCs/>
          <w:i/>
          <w:color w:val="000000"/>
          <w:sz w:val="24"/>
          <w:szCs w:val="24"/>
          <w:bdr w:val="none" w:sz="0" w:space="0" w:color="auto" w:frame="1"/>
          <w:lang w:val="ro-RO" w:eastAsia="ro-RO"/>
        </w:rPr>
        <w:t>î</w:t>
      </w:r>
      <w:r w:rsidRPr="00371EB1">
        <w:rPr>
          <w:rFonts w:ascii="Times New Roman" w:eastAsia="Times New Roman" w:hAnsi="Times New Roman"/>
          <w:b/>
          <w:bCs/>
          <w:i/>
          <w:iCs/>
          <w:color w:val="000000"/>
          <w:sz w:val="24"/>
          <w:szCs w:val="24"/>
          <w:shd w:val="clear" w:color="auto" w:fill="FFFFFF"/>
          <w:lang w:val="ro-RO" w:eastAsia="ro-RO"/>
        </w:rPr>
        <w:t>n interpretarea şi aplicarea dispoziţiilor art. 76 lit. b) din Codul muncii, raportat la dispoziţiile art. 78 din acelaşi cod, lipsa din cuprinsul deciziei de concediere a menţiunii privind durata preavizului acordat salariatului nu este sancţionată cu nulitatea deciziei şi a măsurii concedierii atunci când angajatorul face dovada că i-a acordat salariatului preavizul cu durata minimă prevăzută de art. 75 alin. (1) din Codul muncii sau cu durata prevăzută în contractele colective sau individuale de muncă, în ipoteza în care aceasta este mai favorabilă angajatului.”</w:t>
      </w:r>
    </w:p>
    <w:p w:rsidR="00371EB1" w:rsidRPr="00371EB1" w:rsidRDefault="00371EB1" w:rsidP="00ED6C56">
      <w:pPr>
        <w:shd w:val="clear" w:color="auto" w:fill="FFFFFF"/>
        <w:spacing w:after="0"/>
        <w:jc w:val="both"/>
        <w:rPr>
          <w:rFonts w:ascii="Arial" w:eastAsia="Times New Roman" w:hAnsi="Arial" w:cs="Arial"/>
          <w:color w:val="000000"/>
          <w:sz w:val="20"/>
          <w:szCs w:val="20"/>
          <w:lang w:val="ro-RO" w:eastAsia="ro-RO"/>
        </w:rPr>
      </w:pPr>
      <w:r w:rsidRPr="00371EB1">
        <w:rPr>
          <w:rFonts w:ascii="Times New Roman" w:eastAsia="Times New Roman" w:hAnsi="Times New Roman"/>
          <w:color w:val="000000"/>
          <w:sz w:val="24"/>
          <w:szCs w:val="24"/>
          <w:bdr w:val="none" w:sz="0" w:space="0" w:color="auto" w:frame="1"/>
          <w:lang w:val="ro-RO" w:eastAsia="ro-RO"/>
        </w:rPr>
        <w:t> </w:t>
      </w:r>
      <w:r w:rsidRPr="00371EB1">
        <w:rPr>
          <w:rFonts w:ascii="Times New Roman" w:eastAsia="Times New Roman" w:hAnsi="Times New Roman"/>
          <w:color w:val="000000"/>
          <w:sz w:val="24"/>
          <w:szCs w:val="24"/>
          <w:bdr w:val="none" w:sz="0" w:space="0" w:color="auto" w:frame="1"/>
          <w:lang w:val="ro-RO" w:eastAsia="ro-RO"/>
        </w:rPr>
        <w:tab/>
        <w:t>Astfel, omiterea indicării acestui element în cadrul deciziei de concediere nu afectează legalitatea măsurii de concediere însăși, dacă angajatorul dovedește că a respectat condiția acordării preavizului.</w:t>
      </w:r>
    </w:p>
    <w:p w:rsidR="00371EB1" w:rsidRPr="00371EB1" w:rsidRDefault="00371EB1" w:rsidP="00ED6C56">
      <w:pPr>
        <w:shd w:val="clear" w:color="auto" w:fill="FFFFFF"/>
        <w:spacing w:after="0"/>
        <w:jc w:val="both"/>
        <w:rPr>
          <w:rFonts w:ascii="Arial" w:eastAsia="Times New Roman" w:hAnsi="Arial" w:cs="Arial"/>
          <w:color w:val="000000"/>
          <w:sz w:val="20"/>
          <w:szCs w:val="20"/>
          <w:lang w:val="ro-RO" w:eastAsia="ro-RO"/>
        </w:rPr>
      </w:pPr>
      <w:r w:rsidRPr="00371EB1">
        <w:rPr>
          <w:rFonts w:ascii="Times New Roman" w:eastAsia="Times New Roman" w:hAnsi="Times New Roman"/>
          <w:color w:val="000000"/>
          <w:sz w:val="24"/>
          <w:szCs w:val="24"/>
          <w:bdr w:val="none" w:sz="0" w:space="0" w:color="auto" w:frame="1"/>
          <w:lang w:val="ro-RO" w:eastAsia="ro-RO"/>
        </w:rPr>
        <w:t xml:space="preserve">    </w:t>
      </w:r>
      <w:r w:rsidRPr="00371EB1">
        <w:rPr>
          <w:rFonts w:ascii="Times New Roman" w:eastAsia="Times New Roman" w:hAnsi="Times New Roman"/>
          <w:color w:val="000000"/>
          <w:sz w:val="24"/>
          <w:szCs w:val="24"/>
          <w:bdr w:val="none" w:sz="0" w:space="0" w:color="auto" w:frame="1"/>
          <w:lang w:val="ro-RO" w:eastAsia="ro-RO"/>
        </w:rPr>
        <w:tab/>
        <w:t>Doar neacordarea efectivă a preavizului se sancţionează cu nulitatea absolută, potrivit art. 78 din Codul muncii, republicat, care nu vizează şi conţinutul propriu-zis al actului, sub aspect formal.</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De altfel, în contestația sa reclamanta nici nu a invocat faptul că nu ar fi beneficiat de preavizul prevăzut de lege.</w:t>
      </w:r>
    </w:p>
    <w:p w:rsidR="00371EB1" w:rsidRPr="00371EB1" w:rsidRDefault="00371EB1" w:rsidP="00ED6C56">
      <w:pPr>
        <w:spacing w:after="0"/>
        <w:ind w:firstLine="708"/>
        <w:jc w:val="both"/>
        <w:rPr>
          <w:rFonts w:ascii="Times New Roman" w:eastAsia="Times New Roman" w:hAnsi="Times New Roman"/>
          <w:color w:val="000000"/>
          <w:sz w:val="24"/>
          <w:szCs w:val="24"/>
          <w:bdr w:val="none" w:sz="0" w:space="0" w:color="auto" w:frame="1"/>
          <w:shd w:val="clear" w:color="auto" w:fill="FFFFFF"/>
          <w:lang w:val="ro-RO" w:eastAsia="ro-RO"/>
        </w:rPr>
      </w:pPr>
      <w:r w:rsidRPr="00371EB1">
        <w:rPr>
          <w:rFonts w:ascii="Times New Roman" w:eastAsia="Times New Roman" w:hAnsi="Times New Roman"/>
          <w:sz w:val="24"/>
          <w:szCs w:val="24"/>
          <w:lang w:val="ro-RO" w:eastAsia="ro-RO"/>
        </w:rPr>
        <w:t xml:space="preserve"> În ceea ce privește lista locurilor vacante, aceasta era necesară doar în condițiile art. 64 din Codul Muncii, respectiv </w:t>
      </w:r>
      <w:r w:rsidRPr="00371EB1">
        <w:rPr>
          <w:rFonts w:ascii="Times New Roman" w:eastAsia="Times New Roman" w:hAnsi="Times New Roman"/>
          <w:color w:val="000000"/>
          <w:sz w:val="24"/>
          <w:szCs w:val="24"/>
          <w:bdr w:val="none" w:sz="0" w:space="0" w:color="auto" w:frame="1"/>
          <w:shd w:val="clear" w:color="auto" w:fill="FFFFFF"/>
          <w:lang w:val="ro-RO" w:eastAsia="ro-RO"/>
        </w:rPr>
        <w:t>numai în cazul concedierilor întemeiate pe dispozițiile </w:t>
      </w:r>
      <w:hyperlink r:id="rId5" w:history="1">
        <w:r w:rsidRPr="00371EB1">
          <w:rPr>
            <w:rFonts w:ascii="Times New Roman" w:eastAsia="Times New Roman" w:hAnsi="Times New Roman"/>
            <w:color w:val="0000FF"/>
            <w:sz w:val="24"/>
            <w:szCs w:val="24"/>
            <w:u w:val="single"/>
            <w:bdr w:val="none" w:sz="0" w:space="0" w:color="auto" w:frame="1"/>
            <w:shd w:val="clear" w:color="auto" w:fill="FFFFFF"/>
            <w:lang w:val="ro-RO" w:eastAsia="ro-RO"/>
          </w:rPr>
          <w:t>art. 61</w:t>
        </w:r>
      </w:hyperlink>
      <w:r w:rsidRPr="00371EB1">
        <w:rPr>
          <w:rFonts w:ascii="Times New Roman" w:eastAsia="Times New Roman" w:hAnsi="Times New Roman"/>
          <w:color w:val="000000"/>
          <w:sz w:val="24"/>
          <w:szCs w:val="24"/>
          <w:bdr w:val="none" w:sz="0" w:space="0" w:color="auto" w:frame="1"/>
          <w:shd w:val="clear" w:color="auto" w:fill="FFFFFF"/>
          <w:lang w:val="ro-RO" w:eastAsia="ro-RO"/>
        </w:rPr>
        <w:t xml:space="preserve"> lit. c) şi d) şi art. 56 lit. f), iar nu şi în situaţia în care concedierea s-a dispus în temeiul art. 65 din Codul </w:t>
      </w:r>
      <w:r w:rsidR="00FA106E">
        <w:rPr>
          <w:rFonts w:ascii="Times New Roman" w:eastAsia="Times New Roman" w:hAnsi="Times New Roman"/>
          <w:color w:val="000000"/>
          <w:sz w:val="24"/>
          <w:szCs w:val="24"/>
          <w:bdr w:val="none" w:sz="0" w:space="0" w:color="auto" w:frame="1"/>
          <w:shd w:val="clear" w:color="auto" w:fill="FFFFFF"/>
          <w:lang w:val="ro-RO" w:eastAsia="ro-RO"/>
        </w:rPr>
        <w:t>m</w:t>
      </w:r>
      <w:r w:rsidRPr="00371EB1">
        <w:rPr>
          <w:rFonts w:ascii="Times New Roman" w:eastAsia="Times New Roman" w:hAnsi="Times New Roman"/>
          <w:color w:val="000000"/>
          <w:sz w:val="24"/>
          <w:szCs w:val="24"/>
          <w:bdr w:val="none" w:sz="0" w:space="0" w:color="auto" w:frame="1"/>
          <w:shd w:val="clear" w:color="auto" w:fill="FFFFFF"/>
          <w:lang w:val="ro-RO" w:eastAsia="ro-RO"/>
        </w:rPr>
        <w:t xml:space="preserve">uncii. </w:t>
      </w:r>
    </w:p>
    <w:p w:rsidR="00371EB1" w:rsidRPr="00371EB1" w:rsidRDefault="00371EB1" w:rsidP="00ED6C56">
      <w:pPr>
        <w:spacing w:after="0"/>
        <w:ind w:firstLine="708"/>
        <w:jc w:val="both"/>
        <w:rPr>
          <w:rFonts w:ascii="Times New Roman" w:eastAsia="Times New Roman" w:hAnsi="Times New Roman"/>
          <w:color w:val="000000"/>
          <w:sz w:val="24"/>
          <w:szCs w:val="24"/>
          <w:lang w:val="ro-RO" w:eastAsia="ro-RO"/>
        </w:rPr>
      </w:pPr>
      <w:r w:rsidRPr="00371EB1">
        <w:rPr>
          <w:rFonts w:ascii="Times New Roman" w:eastAsia="Times New Roman" w:hAnsi="Times New Roman"/>
          <w:color w:val="000000"/>
          <w:sz w:val="24"/>
          <w:szCs w:val="24"/>
          <w:bdr w:val="none" w:sz="0" w:space="0" w:color="auto" w:frame="1"/>
          <w:shd w:val="clear" w:color="auto" w:fill="FFFFFF"/>
          <w:lang w:val="ro-RO" w:eastAsia="ro-RO"/>
        </w:rPr>
        <w:lastRenderedPageBreak/>
        <w:t xml:space="preserve">În acest sens s-a pronunțat și </w:t>
      </w:r>
      <w:r w:rsidRPr="00371EB1">
        <w:rPr>
          <w:rFonts w:ascii="Times New Roman" w:eastAsia="Times New Roman" w:hAnsi="Times New Roman"/>
          <w:bCs/>
          <w:color w:val="000000"/>
          <w:sz w:val="24"/>
          <w:szCs w:val="24"/>
          <w:bdr w:val="none" w:sz="0" w:space="0" w:color="auto" w:frame="1"/>
          <w:lang w:val="ro-RO" w:eastAsia="ro-RO"/>
        </w:rPr>
        <w:t xml:space="preserve">Înalta Curte de Casaţie şi Justiţie, Completul competent să judece recursul în interesul legii, prin </w:t>
      </w:r>
      <w:bookmarkStart w:id="0" w:name="2843244"/>
      <w:bookmarkEnd w:id="0"/>
      <w:r w:rsidRPr="00371EB1">
        <w:rPr>
          <w:rFonts w:ascii="Times New Roman" w:eastAsia="Times New Roman" w:hAnsi="Times New Roman"/>
          <w:bCs/>
          <w:color w:val="000000"/>
          <w:sz w:val="24"/>
          <w:szCs w:val="24"/>
          <w:bdr w:val="none" w:sz="0" w:space="0" w:color="auto" w:frame="1"/>
          <w:lang w:val="ro-RO" w:eastAsia="ro-RO"/>
        </w:rPr>
        <w:t xml:space="preserve">Decizia  </w:t>
      </w:r>
      <w:r w:rsidR="00FA106E">
        <w:rPr>
          <w:rFonts w:ascii="Times New Roman" w:eastAsia="Times New Roman" w:hAnsi="Times New Roman"/>
          <w:bCs/>
          <w:color w:val="000000"/>
          <w:sz w:val="24"/>
          <w:szCs w:val="24"/>
          <w:bdr w:val="none" w:sz="0" w:space="0" w:color="auto" w:frame="1"/>
          <w:lang w:val="ro-RO" w:eastAsia="ro-RO"/>
        </w:rPr>
        <w:t>n</w:t>
      </w:r>
      <w:r w:rsidRPr="00371EB1">
        <w:rPr>
          <w:rFonts w:ascii="Times New Roman" w:eastAsia="Times New Roman" w:hAnsi="Times New Roman"/>
          <w:bCs/>
          <w:color w:val="000000"/>
          <w:sz w:val="24"/>
          <w:szCs w:val="24"/>
          <w:bdr w:val="none" w:sz="0" w:space="0" w:color="auto" w:frame="1"/>
          <w:lang w:val="ro-RO" w:eastAsia="ro-RO"/>
        </w:rPr>
        <w:t>r. 6 din 9 mai 2011.</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Potrivit art. 65 din Codul muncii: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(1) Concedierea pentru motive care nu ţin de persoana salariatului reprezintă încetarea contractului individual de muncă determinată de desfiinţarea locului de muncă ocupat de salariat, din unul sau mai multe motive fără legătură cu persoana acestuia.</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ab/>
        <w:t>(2) Desfiinţarea locului de muncă trebuie să fie efectivă şi să aibă o cauză reală şi serioasă.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speță, desființarea locului de muncă al contestatoarei a fost efectivă, postul său nemaiapărând în organigramă, iar cauza ei a fost reală și serioasă, fiind determinată de faptul că nu se mai impunea acordarea de asistență medicală de către primărie, având în vedere că  asistența medicală a locuitorilor U.A.T. … este asigurată atât de medicul de familie, cât și de Centrul de permanență, acestea nefiind finanțate din bugetul local al comunei. </w:t>
      </w:r>
    </w:p>
    <w:p w:rsidR="00371EB1" w:rsidRPr="00371EB1" w:rsidRDefault="00371EB1" w:rsidP="00ED6C56">
      <w:pPr>
        <w:spacing w:after="0"/>
        <w:ind w:firstLine="708"/>
        <w:jc w:val="both"/>
        <w:rPr>
          <w:rFonts w:ascii="Times New Roman" w:eastAsia="Times New Roman" w:hAnsi="Times New Roman"/>
          <w:color w:val="000000"/>
          <w:sz w:val="24"/>
          <w:szCs w:val="24"/>
          <w:lang w:val="ro-RO" w:eastAsia="ro-RO"/>
        </w:rPr>
      </w:pPr>
      <w:r w:rsidRPr="00371EB1">
        <w:rPr>
          <w:rFonts w:ascii="Times New Roman" w:eastAsia="Times New Roman" w:hAnsi="Times New Roman"/>
          <w:sz w:val="24"/>
          <w:szCs w:val="24"/>
          <w:lang w:val="ro-RO" w:eastAsia="ro-RO"/>
        </w:rPr>
        <w:t xml:space="preserve">Prin desființarea compartimentului „Asistent medical comunitar” s-a realizat o economie la fondul de salarii de 49.570 lei/an. Astfel, </w:t>
      </w:r>
      <w:r w:rsidRPr="00371EB1">
        <w:rPr>
          <w:rFonts w:ascii="Times New Roman" w:eastAsia="Times New Roman" w:hAnsi="Times New Roman"/>
          <w:color w:val="000000"/>
          <w:sz w:val="24"/>
          <w:szCs w:val="24"/>
          <w:lang w:val="ro-RO" w:eastAsia="ro-RO"/>
        </w:rPr>
        <w:t xml:space="preserve">motivele economice pot constitui o cauză reală şi serioasă care să impună desfiinţarea unui loc de muncă, iar unitatea angajatoare are dreptul să ia măsurile pe care le consideră necesare pentru desfăşurarea unei activităţi eficiente, cu atât mai mult cu cât este vorba de venituri publice.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consecinţă, în baza art. 480 N. Cod de procedură civilă, instanţa va admite apelul, va schimba în tot sentinţa apelată, iar în rejudecare va respinge ca nefondată contestația formulată de contestatoarea …</w:t>
      </w:r>
    </w:p>
    <w:p w:rsidR="00371EB1" w:rsidRPr="00371EB1" w:rsidRDefault="00371EB1" w:rsidP="00ED6C56">
      <w:pPr>
        <w:spacing w:after="0"/>
        <w:rPr>
          <w:rFonts w:ascii="Times New Roman" w:eastAsia="Times New Roman" w:hAnsi="Times New Roman"/>
          <w:sz w:val="24"/>
          <w:szCs w:val="24"/>
          <w:lang w:val="ro-RO" w:eastAsia="ro-RO"/>
        </w:rPr>
      </w:pPr>
    </w:p>
    <w:p w:rsidR="00371EB1" w:rsidRPr="00371EB1" w:rsidRDefault="00371EB1" w:rsidP="00ED6C56">
      <w:pPr>
        <w:spacing w:after="0"/>
        <w:ind w:firstLine="708"/>
        <w:jc w:val="both"/>
        <w:rPr>
          <w:rFonts w:ascii="Times New Roman" w:eastAsia="Times New Roman" w:hAnsi="Times New Roman"/>
          <w:sz w:val="24"/>
          <w:szCs w:val="24"/>
          <w:lang w:val="ro-RO" w:eastAsia="ro-RO"/>
        </w:rPr>
      </w:pPr>
    </w:p>
    <w:p w:rsidR="00371EB1" w:rsidRPr="00371EB1" w:rsidRDefault="00371EB1" w:rsidP="00ED6C56">
      <w:pPr>
        <w:spacing w:after="0"/>
        <w:ind w:left="360"/>
        <w:jc w:val="both"/>
        <w:rPr>
          <w:rFonts w:ascii="Times New Roman" w:eastAsia="Times New Roman" w:hAnsi="Times New Roman"/>
          <w:sz w:val="24"/>
          <w:szCs w:val="24"/>
          <w:lang w:val="ro-RO" w:eastAsia="ro-RO"/>
        </w:rPr>
      </w:pPr>
    </w:p>
    <w:p w:rsidR="00371EB1" w:rsidRPr="00371EB1" w:rsidRDefault="00FA106E" w:rsidP="00ED6C56">
      <w:pPr>
        <w:spacing w:after="0"/>
        <w:jc w:val="both"/>
        <w:rPr>
          <w:rFonts w:ascii="Times New Roman" w:eastAsia="Times New Roman" w:hAnsi="Times New Roman"/>
          <w:sz w:val="24"/>
          <w:szCs w:val="24"/>
          <w:lang w:val="ro-RO" w:eastAsia="ro-RO"/>
        </w:rPr>
      </w:pPr>
      <w:r w:rsidRPr="00FA106E">
        <w:rPr>
          <w:rFonts w:ascii="Times New Roman" w:eastAsia="Times New Roman" w:hAnsi="Times New Roman"/>
          <w:b/>
          <w:sz w:val="24"/>
          <w:szCs w:val="24"/>
          <w:lang w:val="ro-RO" w:eastAsia="ro-RO"/>
        </w:rPr>
        <w:t xml:space="preserve">3. </w:t>
      </w:r>
      <w:r w:rsidR="00371EB1" w:rsidRPr="00371EB1">
        <w:rPr>
          <w:rFonts w:ascii="Times New Roman" w:eastAsia="Times New Roman" w:hAnsi="Times New Roman"/>
          <w:b/>
          <w:sz w:val="24"/>
          <w:szCs w:val="24"/>
          <w:u w:val="single"/>
          <w:lang w:val="ro-RO" w:eastAsia="ro-RO"/>
        </w:rPr>
        <w:t>Titlu</w:t>
      </w:r>
      <w:r w:rsidR="00371EB1" w:rsidRPr="00FA106E">
        <w:rPr>
          <w:rFonts w:ascii="Times New Roman" w:eastAsia="Times New Roman" w:hAnsi="Times New Roman"/>
          <w:b/>
          <w:sz w:val="24"/>
          <w:szCs w:val="24"/>
          <w:lang w:val="ro-RO" w:eastAsia="ro-RO"/>
        </w:rPr>
        <w:t>:</w:t>
      </w:r>
      <w:r w:rsidR="00371EB1" w:rsidRPr="00FA106E">
        <w:rPr>
          <w:rFonts w:ascii="Times New Roman" w:eastAsia="Times New Roman" w:hAnsi="Times New Roman"/>
          <w:sz w:val="24"/>
          <w:szCs w:val="24"/>
          <w:lang w:val="ro-RO" w:eastAsia="ro-RO"/>
        </w:rPr>
        <w:t xml:space="preserve"> </w:t>
      </w:r>
      <w:r w:rsidR="00371EB1" w:rsidRPr="00371EB1">
        <w:rPr>
          <w:rFonts w:ascii="Times New Roman" w:eastAsia="Times New Roman" w:hAnsi="Times New Roman"/>
          <w:sz w:val="24"/>
          <w:szCs w:val="24"/>
          <w:lang w:val="ro-RO" w:eastAsia="ro-RO"/>
        </w:rPr>
        <w:t>procedură civilă</w:t>
      </w:r>
    </w:p>
    <w:p w:rsidR="00371EB1" w:rsidRPr="00371EB1" w:rsidRDefault="00371EB1" w:rsidP="00ED6C56">
      <w:pPr>
        <w:spacing w:after="0"/>
        <w:jc w:val="both"/>
        <w:rPr>
          <w:rFonts w:ascii="Times New Roman" w:eastAsia="Times New Roman" w:hAnsi="Times New Roman"/>
          <w:sz w:val="24"/>
          <w:szCs w:val="24"/>
          <w:lang w:val="ro-RO" w:eastAsia="ro-RO"/>
        </w:rPr>
      </w:pPr>
      <w:r w:rsidRPr="00371EB1">
        <w:rPr>
          <w:rFonts w:ascii="Times New Roman" w:eastAsia="Times New Roman" w:hAnsi="Times New Roman"/>
          <w:b/>
          <w:sz w:val="24"/>
          <w:szCs w:val="24"/>
          <w:u w:val="single"/>
          <w:lang w:val="ro-RO" w:eastAsia="ro-RO"/>
        </w:rPr>
        <w:t>Cuprins pe materii</w:t>
      </w:r>
      <w:r w:rsidRPr="00FA106E">
        <w:rPr>
          <w:rFonts w:ascii="Times New Roman" w:eastAsia="Times New Roman" w:hAnsi="Times New Roman"/>
          <w:b/>
          <w:sz w:val="24"/>
          <w:szCs w:val="24"/>
          <w:lang w:val="ro-RO" w:eastAsia="ro-RO"/>
        </w:rPr>
        <w:t>:</w:t>
      </w:r>
      <w:r w:rsidRPr="00371EB1">
        <w:rPr>
          <w:rFonts w:ascii="Times New Roman" w:eastAsia="Times New Roman" w:hAnsi="Times New Roman"/>
          <w:sz w:val="24"/>
          <w:szCs w:val="24"/>
          <w:lang w:val="ro-RO" w:eastAsia="ro-RO"/>
        </w:rPr>
        <w:t xml:space="preserve"> dreptul la apărare                </w:t>
      </w:r>
    </w:p>
    <w:p w:rsidR="00371EB1" w:rsidRPr="00371EB1" w:rsidRDefault="00371EB1" w:rsidP="00ED6C56">
      <w:pPr>
        <w:spacing w:after="0"/>
        <w:jc w:val="both"/>
        <w:rPr>
          <w:rFonts w:ascii="Times New Roman" w:eastAsia="Times New Roman" w:hAnsi="Times New Roman"/>
          <w:b/>
          <w:sz w:val="24"/>
          <w:szCs w:val="24"/>
          <w:lang w:val="ro-RO" w:eastAsia="ro-RO"/>
        </w:rPr>
      </w:pPr>
      <w:r w:rsidRPr="00371EB1">
        <w:rPr>
          <w:rFonts w:ascii="Times New Roman" w:eastAsia="Times New Roman" w:hAnsi="Times New Roman"/>
          <w:b/>
          <w:sz w:val="24"/>
          <w:szCs w:val="24"/>
          <w:u w:val="single"/>
          <w:lang w:val="ro-RO" w:eastAsia="ro-RO"/>
        </w:rPr>
        <w:t>Legislaţie relevantă</w:t>
      </w:r>
      <w:r w:rsidRPr="00371EB1">
        <w:rPr>
          <w:rFonts w:ascii="Times New Roman" w:eastAsia="Times New Roman" w:hAnsi="Times New Roman"/>
          <w:b/>
          <w:sz w:val="24"/>
          <w:szCs w:val="24"/>
          <w:lang w:val="ro-RO" w:eastAsia="ro-RO"/>
        </w:rPr>
        <w:t xml:space="preserve">: </w:t>
      </w:r>
      <w:r w:rsidR="00FA106E" w:rsidRPr="00FA106E">
        <w:rPr>
          <w:rFonts w:ascii="Times New Roman" w:eastAsia="Times New Roman" w:hAnsi="Times New Roman"/>
          <w:sz w:val="24"/>
          <w:szCs w:val="24"/>
          <w:lang w:val="ro-RO" w:eastAsia="ro-RO"/>
        </w:rPr>
        <w:t>a</w:t>
      </w:r>
      <w:r w:rsidRPr="00371EB1">
        <w:rPr>
          <w:rFonts w:ascii="Times New Roman" w:eastAsia="Times New Roman" w:hAnsi="Times New Roman"/>
          <w:sz w:val="24"/>
          <w:szCs w:val="24"/>
          <w:lang w:val="ro-RO" w:eastAsia="ro-RO"/>
        </w:rPr>
        <w:t>rt.</w:t>
      </w:r>
      <w:r w:rsidR="00FA106E">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222, art. 477 alin.1 Cod procedură civilă</w:t>
      </w:r>
    </w:p>
    <w:p w:rsidR="00371EB1" w:rsidRPr="00371EB1" w:rsidRDefault="00371EB1" w:rsidP="00ED6C56">
      <w:pPr>
        <w:spacing w:after="0"/>
        <w:jc w:val="both"/>
        <w:rPr>
          <w:rFonts w:ascii="Times New Roman" w:eastAsia="Times New Roman" w:hAnsi="Times New Roman"/>
          <w:i/>
          <w:sz w:val="24"/>
          <w:szCs w:val="24"/>
          <w:lang w:val="ro-RO" w:eastAsia="ro-RO"/>
        </w:rPr>
      </w:pPr>
      <w:r w:rsidRPr="00371EB1">
        <w:rPr>
          <w:rFonts w:ascii="Times New Roman" w:eastAsia="Times New Roman" w:hAnsi="Times New Roman"/>
          <w:b/>
          <w:sz w:val="24"/>
          <w:szCs w:val="24"/>
          <w:u w:val="single"/>
          <w:lang w:val="ro-RO" w:eastAsia="ro-RO"/>
        </w:rPr>
        <w:t>Rezumat</w:t>
      </w:r>
      <w:r w:rsidRPr="00371EB1">
        <w:rPr>
          <w:rFonts w:ascii="Times New Roman" w:eastAsia="Times New Roman" w:hAnsi="Times New Roman"/>
          <w:b/>
          <w:sz w:val="24"/>
          <w:szCs w:val="24"/>
          <w:lang w:val="ro-RO" w:eastAsia="ro-RO"/>
        </w:rPr>
        <w:t>:</w:t>
      </w:r>
      <w:r w:rsidRPr="00371EB1">
        <w:rPr>
          <w:rFonts w:ascii="Times New Roman" w:eastAsia="Times New Roman" w:hAnsi="Times New Roman"/>
          <w:sz w:val="24"/>
          <w:szCs w:val="24"/>
          <w:lang w:val="ro-RO" w:eastAsia="ro-RO"/>
        </w:rPr>
        <w:t xml:space="preserve"> </w:t>
      </w:r>
      <w:r w:rsidRPr="00FA106E">
        <w:rPr>
          <w:rFonts w:ascii="Times New Roman" w:eastAsia="Times New Roman" w:hAnsi="Times New Roman"/>
          <w:i/>
          <w:sz w:val="24"/>
          <w:szCs w:val="24"/>
          <w:lang w:val="ro-RO" w:eastAsia="ro-RO"/>
        </w:rPr>
        <w:t>P</w:t>
      </w:r>
      <w:r w:rsidRPr="00371EB1">
        <w:rPr>
          <w:rFonts w:ascii="Times New Roman" w:eastAsia="Times New Roman" w:hAnsi="Times New Roman"/>
          <w:i/>
          <w:sz w:val="24"/>
          <w:szCs w:val="24"/>
          <w:lang w:val="ro-RO" w:eastAsia="ro-RO"/>
        </w:rPr>
        <w:t>rin motivele de apel partea critică doar un aspect procedural, încălcarea dreptului la apărare, nu şi soluţia instanţei de fond. Conform art.477 al.1 Cod procedură civilă instanţa a procedat la judecarea cauzei doar în limitele stabilite expres de apelant.</w:t>
      </w:r>
    </w:p>
    <w:p w:rsidR="00371EB1" w:rsidRDefault="00371EB1" w:rsidP="00ED6C56">
      <w:pPr>
        <w:spacing w:after="0"/>
        <w:jc w:val="both"/>
        <w:rPr>
          <w:rFonts w:ascii="Times New Roman" w:eastAsia="Times New Roman" w:hAnsi="Times New Roman"/>
          <w:i/>
          <w:sz w:val="24"/>
          <w:szCs w:val="24"/>
          <w:lang w:val="ro-RO" w:eastAsia="ro-RO"/>
        </w:rPr>
      </w:pPr>
      <w:r w:rsidRPr="00371EB1">
        <w:rPr>
          <w:rFonts w:ascii="Times New Roman" w:eastAsia="Times New Roman" w:hAnsi="Times New Roman"/>
          <w:i/>
          <w:sz w:val="24"/>
          <w:szCs w:val="24"/>
          <w:lang w:val="ro-RO" w:eastAsia="ro-RO"/>
        </w:rPr>
        <w:tab/>
        <w:t>Respingerea cererii de amânare la prima instanţă nu echivalează cu o încălcare a dreptului la apărare. Împrejurarea că este primul termen de judecată în cauză nu conduce la obligativitatea acordării unui alt termen.</w:t>
      </w:r>
    </w:p>
    <w:p w:rsidR="00F93C7E" w:rsidRDefault="00F93C7E" w:rsidP="00ED6C56">
      <w:pPr>
        <w:spacing w:after="0"/>
        <w:jc w:val="both"/>
        <w:rPr>
          <w:rFonts w:ascii="Times New Roman" w:eastAsia="Times New Roman" w:hAnsi="Times New Roman"/>
          <w:i/>
          <w:sz w:val="24"/>
          <w:szCs w:val="24"/>
          <w:lang w:val="ro-RO" w:eastAsia="ro-RO"/>
        </w:rPr>
      </w:pPr>
    </w:p>
    <w:p w:rsidR="00F93C7E" w:rsidRPr="00F93C7E" w:rsidRDefault="00F93C7E" w:rsidP="00ED6C56">
      <w:pPr>
        <w:spacing w:after="0"/>
        <w:jc w:val="both"/>
        <w:rPr>
          <w:rFonts w:ascii="Times New Roman" w:eastAsia="Times New Roman" w:hAnsi="Times New Roman"/>
          <w:i/>
          <w:sz w:val="24"/>
          <w:szCs w:val="24"/>
          <w:lang w:val="ro-RO" w:eastAsia="ro-RO"/>
        </w:rPr>
      </w:pPr>
      <w:r w:rsidRPr="00F93C7E">
        <w:rPr>
          <w:rFonts w:ascii="Times New Roman" w:eastAsia="Times New Roman" w:hAnsi="Times New Roman"/>
          <w:i/>
          <w:sz w:val="24"/>
          <w:szCs w:val="24"/>
          <w:lang w:val="ro-RO" w:eastAsia="ro-RO"/>
        </w:rPr>
        <w:tab/>
      </w:r>
      <w:r w:rsidRPr="00F93C7E">
        <w:rPr>
          <w:rFonts w:ascii="Times New Roman" w:eastAsia="Times New Roman" w:hAnsi="Times New Roman"/>
          <w:i/>
          <w:sz w:val="24"/>
          <w:szCs w:val="24"/>
          <w:lang w:val="ro-RO" w:eastAsia="ro-RO"/>
        </w:rPr>
        <w:tab/>
      </w:r>
      <w:r w:rsidRPr="00F93C7E">
        <w:rPr>
          <w:rFonts w:ascii="Times New Roman" w:eastAsia="Times New Roman" w:hAnsi="Times New Roman"/>
          <w:i/>
          <w:sz w:val="24"/>
          <w:szCs w:val="24"/>
          <w:lang w:val="ro-RO" w:eastAsia="ro-RO"/>
        </w:rPr>
        <w:tab/>
      </w:r>
      <w:r w:rsidRPr="00F93C7E">
        <w:rPr>
          <w:rFonts w:ascii="Times New Roman" w:eastAsia="Times New Roman" w:hAnsi="Times New Roman"/>
          <w:i/>
          <w:sz w:val="24"/>
          <w:szCs w:val="24"/>
          <w:lang w:val="ro-RO" w:eastAsia="ro-RO"/>
        </w:rPr>
        <w:tab/>
      </w:r>
      <w:r w:rsidRPr="00F93C7E">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 xml:space="preserve">    </w:t>
      </w:r>
      <w:r w:rsidRPr="00F93C7E">
        <w:rPr>
          <w:rFonts w:ascii="Times New Roman" w:eastAsia="Times New Roman" w:hAnsi="Times New Roman"/>
          <w:i/>
          <w:sz w:val="24"/>
          <w:szCs w:val="24"/>
          <w:lang w:val="ro-RO" w:eastAsia="ro-RO"/>
        </w:rPr>
        <w:t>Decizia civilă nr. 231/28.05.2020 a Curţii de Apel Galaţi</w:t>
      </w:r>
    </w:p>
    <w:p w:rsidR="00F93C7E" w:rsidRPr="00371EB1" w:rsidRDefault="00F93C7E" w:rsidP="00ED6C56">
      <w:pPr>
        <w:spacing w:after="0"/>
        <w:jc w:val="both"/>
        <w:rPr>
          <w:rFonts w:ascii="Times New Roman" w:eastAsia="Times New Roman" w:hAnsi="Times New Roman"/>
          <w:i/>
          <w:sz w:val="24"/>
          <w:szCs w:val="24"/>
          <w:lang w:val="ro-RO" w:eastAsia="ro-RO"/>
        </w:rPr>
      </w:pP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Prin sentinţa civilă nr. 1295/21.11.2019 pronunţată de Tribunalul Galaţi a fost respinsă ca nefondată excepţia inadmisibilităţii, invocată de pârâtă.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fost respinsă ca nefondată acţiunea formulată de reclamantul … în contradictoriu cu pârâta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Tribunalul a reţinut următoarele: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Prin cererea înregistrată pe rolul Tribu</w:t>
      </w:r>
      <w:r w:rsidR="00F93C7E">
        <w:rPr>
          <w:rFonts w:ascii="Times New Roman" w:eastAsia="Times New Roman" w:hAnsi="Times New Roman"/>
          <w:sz w:val="24"/>
          <w:szCs w:val="24"/>
          <w:lang w:val="ro-RO" w:eastAsia="ro-RO"/>
        </w:rPr>
        <w:t xml:space="preserve">nalului Galați, în data de ... </w:t>
      </w:r>
      <w:r w:rsidRPr="00371EB1">
        <w:rPr>
          <w:rFonts w:ascii="Times New Roman" w:eastAsia="Times New Roman" w:hAnsi="Times New Roman"/>
          <w:sz w:val="24"/>
          <w:szCs w:val="24"/>
          <w:lang w:val="ro-RO" w:eastAsia="ro-RO"/>
        </w:rPr>
        <w:t xml:space="preserve">2019, sub nr. …/121/2019, reclamantul … a solicitat, în contradictoriu cu pârâta …, recalcularea pensiei stabilite prin decizia nr. 170430/6 aprilie 2017, în suma totala de 3479 lei, în temeiul art. 97 alin. 1 din Legea nr. 223/2015.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motivare, reclamantul a invocat că nu s-a calculat corect cuantumul pensiei. Astfel, s-a reținut că la recalcularea pensie</w:t>
      </w:r>
      <w:r w:rsidR="00F93C7E">
        <w:rPr>
          <w:rFonts w:ascii="Times New Roman" w:eastAsia="Times New Roman" w:hAnsi="Times New Roman"/>
          <w:sz w:val="24"/>
          <w:szCs w:val="24"/>
          <w:lang w:val="ro-RO" w:eastAsia="ro-RO"/>
        </w:rPr>
        <w:t>i militare i-a fost valorificată</w:t>
      </w:r>
      <w:r w:rsidRPr="00371EB1">
        <w:rPr>
          <w:rFonts w:ascii="Times New Roman" w:eastAsia="Times New Roman" w:hAnsi="Times New Roman"/>
          <w:sz w:val="24"/>
          <w:szCs w:val="24"/>
          <w:lang w:val="ro-RO" w:eastAsia="ro-RO"/>
        </w:rPr>
        <w:t xml:space="preserve"> vechimea cumulată de 48 ani 4 luni </w:t>
      </w:r>
      <w:r w:rsidR="00F93C7E">
        <w:rPr>
          <w:rFonts w:ascii="Times New Roman" w:eastAsia="Times New Roman" w:hAnsi="Times New Roman"/>
          <w:sz w:val="24"/>
          <w:szCs w:val="24"/>
          <w:lang w:val="ro-RO" w:eastAsia="ro-RO"/>
        </w:rPr>
        <w:t>ş</w:t>
      </w:r>
      <w:r w:rsidRPr="00371EB1">
        <w:rPr>
          <w:rFonts w:ascii="Times New Roman" w:eastAsia="Times New Roman" w:hAnsi="Times New Roman"/>
          <w:sz w:val="24"/>
          <w:szCs w:val="24"/>
          <w:lang w:val="ro-RO" w:eastAsia="ro-RO"/>
        </w:rPr>
        <w:t>i 19 zile, fapt care a generat, conform art. 29 din Lege, procentul de 88% care este compus din procentul de vechime conform art. 2</w:t>
      </w:r>
      <w:r w:rsidR="00F93C7E">
        <w:rPr>
          <w:rFonts w:ascii="Times New Roman" w:eastAsia="Times New Roman" w:hAnsi="Times New Roman"/>
          <w:sz w:val="24"/>
          <w:szCs w:val="24"/>
          <w:lang w:val="ro-RO" w:eastAsia="ro-RO"/>
        </w:rPr>
        <w:t>9 din lege de 79% ş</w:t>
      </w:r>
      <w:r w:rsidRPr="00371EB1">
        <w:rPr>
          <w:rFonts w:ascii="Times New Roman" w:eastAsia="Times New Roman" w:hAnsi="Times New Roman"/>
          <w:sz w:val="24"/>
          <w:szCs w:val="24"/>
          <w:lang w:val="ro-RO" w:eastAsia="ro-RO"/>
        </w:rPr>
        <w:t>i procentul contribuție pensie suplimentar</w:t>
      </w:r>
      <w:r w:rsidR="00F93C7E">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de 9%, superior plafonului de 85% din baza de calcul a pensiei, instituit de art. 30 din lege, prevedere legală imperativă.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Aplicarea plafonării la 85% din baza de calcul se realizează după compararea procentului total obținut prin aplicarea tuturor majorărilor şi sporurilor prevăzute de Legea nr. 223/2015, astfel că niciunul din elementele prin care a fost majorat procentul din baza de calcul a pensiei nu sunt înlăturate de plafonare, ci doar se stabilește nivelul maxim al pensiei, acela plafonat. Conform art. 30 din lege, pensia stabilită, recalculată şi actualizată, în condițiile legii, nu poate fi mai mare de 85% din baza de calcul prevăzută de art. 28.</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Reclamantul a învederat modalitatea de recalculare a pensiei este contestabilă, deoarece nu s-a ținut cont şi nu s-au luat în calcul grupele de munc şi nu a fost acordată indexarea începând cu anul 2016. Totodată, nu au fost luați în calcul toți anii lucrați, iar recalcularea trebuia făcut</w:t>
      </w:r>
      <w:r w:rsidR="00F93C7E">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la nivelul lunii decembrie 2009, în loc de ianuarie 2016.</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solicitat să-i fie recalculată pensia, în baza fiecărui element actual de care beneficiază un subofițer care are același grad militar şi care îndeplinește aceeași funcție, calcularea pensiei suplimentare separat de pensia militară, recalculată în baza Legii nr. 223/2015, prin reintroducerea acesteia în procentul bazei de calcul, precum şi acordarea cuantumului pensiei suplimentare ca drept individual şi legal dobândit pe baza contribuției, să fie recalculat şi dreptul de 9% care a fost aplicat greșit inclus în baza de calcul a pensiei militare de stat.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învederat că, în mod eronat, s-a adunat procentul de 9% cu cel prevăzut in art. 29 alin. 1 lit. a, b, c si că, practic, nu a beneficiat la calcularea pensiei de aportul de 9% prevăzut de art. 108 lit. c din Legea nr. 223/2015.</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Reclamantul a precizat că potrivit art. 28 din lege, baza de calcul folosită pentru stabilirea pensiei militare de stat este media soldelor/salariilor lunare brute realizate la funcția de baza în 6 luni consecutive, din ultimii 5 ani de activitate în calitate de polițist cu statut special, actualizate la data deschiderii drepturilor de pensie, la alegere. Potrivit art. 29 din lege, pentru o vechime cumulată de cel puțin 25 de ani, cuantumul pensiei este de 65% din baza de calcul determinată conform art. 28, pentru fiecare an ce depășește vechimea în funcție de 25 % se adaugă câte 1% din baza de calcul. Art. 30 din Legea </w:t>
      </w:r>
      <w:r w:rsidR="00F93C7E">
        <w:rPr>
          <w:rFonts w:ascii="Times New Roman" w:eastAsia="Times New Roman" w:hAnsi="Times New Roman"/>
          <w:sz w:val="24"/>
          <w:szCs w:val="24"/>
          <w:lang w:val="ro-RO" w:eastAsia="ro-RO"/>
        </w:rPr>
        <w:t>nr.</w:t>
      </w:r>
      <w:r w:rsidRPr="00371EB1">
        <w:rPr>
          <w:rFonts w:ascii="Times New Roman" w:eastAsia="Times New Roman" w:hAnsi="Times New Roman"/>
          <w:sz w:val="24"/>
          <w:szCs w:val="24"/>
          <w:lang w:val="ro-RO" w:eastAsia="ro-RO"/>
        </w:rPr>
        <w:t xml:space="preserve"> 223/2015</w:t>
      </w:r>
      <w:r w:rsidR="00F93C7E">
        <w:rPr>
          <w:rFonts w:ascii="Times New Roman" w:eastAsia="Times New Roman" w:hAnsi="Times New Roman"/>
          <w:sz w:val="24"/>
          <w:szCs w:val="24"/>
          <w:lang w:val="ro-RO" w:eastAsia="ro-RO"/>
        </w:rPr>
        <w:t xml:space="preserve"> limitează însă pensia stabilită î</w:t>
      </w:r>
      <w:r w:rsidRPr="00371EB1">
        <w:rPr>
          <w:rFonts w:ascii="Times New Roman" w:eastAsia="Times New Roman" w:hAnsi="Times New Roman"/>
          <w:sz w:val="24"/>
          <w:szCs w:val="24"/>
          <w:lang w:val="ro-RO" w:eastAsia="ro-RO"/>
        </w:rPr>
        <w:t>n conformitate cu dispozițiile anterior enunțate la maxim 85</w:t>
      </w:r>
      <w:r w:rsidR="00F93C7E">
        <w:rPr>
          <w:rFonts w:ascii="Times New Roman" w:eastAsia="Times New Roman" w:hAnsi="Times New Roman"/>
          <w:sz w:val="24"/>
          <w:szCs w:val="24"/>
          <w:lang w:val="ro-RO" w:eastAsia="ro-RO"/>
        </w:rPr>
        <w:t>% din baza de calcul prevăzută î</w:t>
      </w:r>
      <w:r w:rsidRPr="00371EB1">
        <w:rPr>
          <w:rFonts w:ascii="Times New Roman" w:eastAsia="Times New Roman" w:hAnsi="Times New Roman"/>
          <w:sz w:val="24"/>
          <w:szCs w:val="24"/>
          <w:lang w:val="ro-RO" w:eastAsia="ro-RO"/>
        </w:rPr>
        <w:t>n art. 28.</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consecință, pentru vechimea în serviciu, aplicând plafonul procentual de 85% în baza de calcul de 1.936 lei, rezultă o pensie de serviciu în cuantum de 1.646 lei, la care se adaugă suma corespunzătoare ordinului, plus indexarea de 5% în baza OUG nr. 57/2015, în total 2.074 lei.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 xml:space="preserve">Reclamantul a mai arătat că este îndreptățit să beneficieze </w:t>
      </w:r>
      <w:r w:rsidR="006132DD">
        <w:rPr>
          <w:rFonts w:ascii="Times New Roman" w:eastAsia="Times New Roman" w:hAnsi="Times New Roman"/>
          <w:sz w:val="24"/>
          <w:szCs w:val="24"/>
          <w:lang w:val="ro-RO" w:eastAsia="ro-RO"/>
        </w:rPr>
        <w:t>ş</w:t>
      </w:r>
      <w:r w:rsidRPr="00371EB1">
        <w:rPr>
          <w:rFonts w:ascii="Times New Roman" w:eastAsia="Times New Roman" w:hAnsi="Times New Roman"/>
          <w:sz w:val="24"/>
          <w:szCs w:val="24"/>
          <w:lang w:val="ro-RO" w:eastAsia="ro-RO"/>
        </w:rPr>
        <w:t>i de un spor de 9%, în temeiul art. 108 din lege, care prevede că militarii/polițiștii care au achitat contribuții la fondul pentru pensia suplimentară sau contribuția individual</w:t>
      </w:r>
      <w:r w:rsidR="006132D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la buget, la recalculare au dreptul la un spor de 3-6-9%, în funcție de vechime. A arătat că prin calculul făcut de Casa de pensii, în sensul adăugării procentului de 9% pentru pensia suplimentară la procentul stabilit pentru vechimea realizată, prin aplicarea apoi, a plafonului de 85% , se golește de fapt de conținut dreptul recunoscut prin art. 108.</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apreciat că aceeași concluzie rezultă şi din succesiunea normelor din cuprinsul legii, sporul pentru pensia</w:t>
      </w:r>
      <w:r w:rsidR="006132DD">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suplimentară fiind reglementat doar în partea finală. Dacă intenția legiuitorului era să includă şi acest spor în plafonul maxim de 85%, în mod cert reglementarea se regăsea anterior plafonului instituit prin art. 30, în dispozițiile privitoare la modalitatea de calcul a pensiei, şi nu în mod distinct, într-un alt capitol final, sub forma unui spor procentual suplimentar care se aplică la pensia stabilită.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Mai mult, în timp ce art. 28-30 au în vedere baza de calcul şi stabilirea cuantumului pensiei în raport de vechimea în serviciu realizată, art. 108 reglementează un spor procentual la cuantumul pensiei stabilite pentru persoanele care au înțeles să achite contribuții la pensia suplimentară. Sporul prevăzut de art. 108 este o contraprestație a plătii contribuției la fondul pentru pensi</w:t>
      </w:r>
      <w:r w:rsidR="006132DD">
        <w:rPr>
          <w:rFonts w:ascii="Times New Roman" w:eastAsia="Times New Roman" w:hAnsi="Times New Roman"/>
          <w:sz w:val="24"/>
          <w:szCs w:val="24"/>
          <w:lang w:val="ro-RO" w:eastAsia="ro-RO"/>
        </w:rPr>
        <w:t>a suplimentară şi nu se confundă</w:t>
      </w:r>
      <w:r w:rsidRPr="00371EB1">
        <w:rPr>
          <w:rFonts w:ascii="Times New Roman" w:eastAsia="Times New Roman" w:hAnsi="Times New Roman"/>
          <w:sz w:val="24"/>
          <w:szCs w:val="24"/>
          <w:lang w:val="ro-RO" w:eastAsia="ro-RO"/>
        </w:rPr>
        <w:t xml:space="preserve"> cu pensia de serviciu. Prin urmare, numai cei care au contribuit la acest fond au dreptul de a beneficia de contravaloarea acestei contribuții, deoar</w:t>
      </w:r>
      <w:r w:rsidR="006132DD">
        <w:rPr>
          <w:rFonts w:ascii="Times New Roman" w:eastAsia="Times New Roman" w:hAnsi="Times New Roman"/>
          <w:sz w:val="24"/>
          <w:szCs w:val="24"/>
          <w:lang w:val="ro-RO" w:eastAsia="ro-RO"/>
        </w:rPr>
        <w:t>ece corelativ obligația de plată</w:t>
      </w:r>
      <w:r w:rsidRPr="00371EB1">
        <w:rPr>
          <w:rFonts w:ascii="Times New Roman" w:eastAsia="Times New Roman" w:hAnsi="Times New Roman"/>
          <w:sz w:val="24"/>
          <w:szCs w:val="24"/>
          <w:lang w:val="ro-RO" w:eastAsia="ro-RO"/>
        </w:rPr>
        <w:t xml:space="preserve"> a contribuției la fondul pentru pensia suplimentar</w:t>
      </w:r>
      <w:r w:rsidR="006132D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s-a născut dreptul celui ce a plătit aceast</w:t>
      </w:r>
      <w:r w:rsidR="006132DD">
        <w:rPr>
          <w:rFonts w:ascii="Times New Roman" w:eastAsia="Times New Roman" w:hAnsi="Times New Roman"/>
          <w:sz w:val="24"/>
          <w:szCs w:val="24"/>
          <w:lang w:val="ro-RO" w:eastAsia="ro-RO"/>
        </w:rPr>
        <w:t>ă</w:t>
      </w:r>
      <w:r w:rsidRPr="00371EB1">
        <w:rPr>
          <w:rFonts w:ascii="Times New Roman" w:eastAsia="Times New Roman" w:hAnsi="Times New Roman"/>
          <w:sz w:val="24"/>
          <w:szCs w:val="24"/>
          <w:lang w:val="ro-RO" w:eastAsia="ro-RO"/>
        </w:rPr>
        <w:t xml:space="preserve"> contribuție de a beneficia de acest spor. 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Pârâta … a depus întâmpinare, prin care a invocat excepţia inadmisibilităţii, raportat la prevederile art. 97 alin.1 şi 2, art. 98 alin.3 şi art. 99 din Legea nr. 223/2015, precum şi ale art. 247, art. 248 şi art. 193 alin.1 C.pr.civ.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apreciat că reclamantul a formulat acţiunea în instanţă fără a parcurge procedura prealabilă obligatorie prevăzută de lege.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Pe fondul cauzei, pârâta a arătat că reclamantului i s-a deschis dreptul la pensie în data de 11.11.2013,</w:t>
      </w:r>
      <w:r w:rsidR="00F657BC">
        <w:rPr>
          <w:rFonts w:ascii="Times New Roman" w:eastAsia="Times New Roman" w:hAnsi="Times New Roman"/>
          <w:sz w:val="24"/>
          <w:szCs w:val="24"/>
          <w:lang w:val="ro-RO" w:eastAsia="ro-RO"/>
        </w:rPr>
        <w:t xml:space="preserve"> </w:t>
      </w:r>
      <w:r w:rsidRPr="00371EB1">
        <w:rPr>
          <w:rFonts w:ascii="Times New Roman" w:eastAsia="Times New Roman" w:hAnsi="Times New Roman"/>
          <w:sz w:val="24"/>
          <w:szCs w:val="24"/>
          <w:lang w:val="ro-RO" w:eastAsia="ro-RO"/>
        </w:rPr>
        <w:t>prin decizia nr</w:t>
      </w:r>
      <w:r w:rsidR="00E53441">
        <w:rPr>
          <w:rFonts w:ascii="Times New Roman" w:eastAsia="Times New Roman" w:hAnsi="Times New Roman"/>
          <w:sz w:val="24"/>
          <w:szCs w:val="24"/>
          <w:lang w:val="ro-RO" w:eastAsia="ro-RO"/>
        </w:rPr>
        <w:t>.</w:t>
      </w:r>
      <w:r w:rsidRPr="00371EB1">
        <w:rPr>
          <w:rFonts w:ascii="Times New Roman" w:eastAsia="Times New Roman" w:hAnsi="Times New Roman"/>
          <w:sz w:val="24"/>
          <w:szCs w:val="24"/>
          <w:lang w:val="ro-RO" w:eastAsia="ro-RO"/>
        </w:rPr>
        <w:t xml:space="preserve"> 170430  în temeiul Legii nr. 263/2010 privind sistemul unitar de pensii publice, iar prin art. 109 alin.1 din Legea nr. 223/2015 s-a stabilit că pensiile aflate în plată se recalculează. A mai invocat prevederile art. 109 alin.1 şi art. 110 alin.1 din Legea nr. 223/2015 şi a enumerat elementele pe baza cărora se recalculează pensia, învederat că pensia militară de stat a reclamantului a fost recalculată  </w:t>
      </w:r>
      <w:r w:rsidR="00E53441">
        <w:rPr>
          <w:rFonts w:ascii="Times New Roman" w:eastAsia="Times New Roman" w:hAnsi="Times New Roman"/>
          <w:sz w:val="24"/>
          <w:szCs w:val="24"/>
          <w:lang w:val="ro-RO" w:eastAsia="ro-RO"/>
        </w:rPr>
        <w:t xml:space="preserve">pe baza situaţiei întocmite de </w:t>
      </w:r>
      <w:r w:rsidRPr="00371EB1">
        <w:rPr>
          <w:rFonts w:ascii="Times New Roman" w:eastAsia="Times New Roman" w:hAnsi="Times New Roman"/>
          <w:sz w:val="24"/>
          <w:szCs w:val="24"/>
          <w:lang w:val="ro-RO" w:eastAsia="ro-RO"/>
        </w:rPr>
        <w:t xml:space="preserve">…, în temeiul art. 4 alin. 6 din Ordinul nr. 31/2016.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Referitor la aplicarea art. 108 din Legea nr. 223/2015, pârâta a învederat că acelaşi drept nu poate fi acordat atât în algoritmul de calcul al pensiei militare prin introducerea în plafonul de 88%, cât şi după aplicarea plafonării, iar interdicţia stabilită de art. 30 din actul normativ are caracter general, aplicându-se tuturor situaţiilor în care procentul obţinut după acordarea majorărilor ar conduce la stabilirea unei pensii superioare nivelului de 85% din baza de calcul.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privinţa pensiei suplimentare, pârâta a precizat că aceasta a fost inclusă în pensia de bază încă din 1998, în temeiul art. 4 alin. 2 din OUG nr. 31/1998, pensia reclamantului fiind corect recalculată, astfel încât a solicitat respingerea acţiunii.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lastRenderedPageBreak/>
        <w:t>Analizând cu prioritate excepţia inadmisibilităţii acţiunii, după cum impun prevederile art. 248 alin.1 C.pr.civ., instanţa a reţinut că potrivit dispoziţiilor art. 97 alin.1 din Legea nr. 223/ 2015, potrivit cărora deciziile de pensie emise de casele de pensie sectoriale pot fi contestate, în termen de 30 de zile de la comunicare, la comisiile de contestaţii care funcţionează în cadrul Ministerului Apărării Naţionale, Ministerului Afacerilor Interne şi Serviciului Român de Informaţii, procedura de examinare a deciziilor supuse contestării reprezentând procedură administrativă prealabilă, obligatorie, fără caracter jurisdicţional, conform alineatului al doilea al aceluiaşi articol.</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Astfel, în vederea verificării legalităţii şi temeiniciei deciziilor de pensionare emise de casele de pensie sectoriale, legea instituie o procedură administrativă obligatorie, prealabilă sesizării instanţei de judecată. Procedura prealabilă administrativă este reglementată ca o condiţie de exercitare a dreptului la acţiune, fără ca în această modalitate să fie încălcat accesul la justiţie al beneficiarului pensiei, întrucât după parcurgerea fazei prealabile, persoana nemulţumită de hotărârea prin care a fost finalizată, o poate ataca în justiţie, beneficiind de dreptul de a exercita căile de atac.</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Or, în speţă, reclamantul nu a formulat contestaţie împotriva deciziei nr. 170430/ 23.05.2017, emisă de pârâtă, prin care i s-a recalculat pensia militară de stat, ci a solicitat recalcularea pensiei, astfel încât nu sunt aplicabile prevederile citate de pârâtă şi a căror nerespectare se sancţionează cu respingerea acţiunii ca inadmisibilă. Pe cale de consecinţă, excepţia inadmisibilităţii a fost respinsă ca nefondată.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Pe fondul cauzei, instanţa a constatat că, potrivit Deciziei nr. 170430/23.05.2017, reclamantul … este beneficiarul unei pensii militare de stat, drepturile de pensie fiind stabilite potrivit art. 64 din Legea nr. 223/2015, începând cu data de 01.01.2016.</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Prin cererea formulată, deşi reclamantul solicită recalcularea pensiei, în fapt nu a invocat noi venituri sau stagii de cotizare care să fie avute în vedere cu ocazia recalculării, ci a invocat faptul că nu a fost calculat în mod corect cuantumul pensiei prin decizia emisă, ci printr-o aplicare şi interpretare eronată a legii, fiind astfel nemulţumit de modalitatea în care s-a stabilit pensia militară de stat prin decizia a cărei recalculare se solicită.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Or, conform art. 97 alin.1 din Legea nr. 223/2015, deciziile de pensie necontestate în termenul prevăzut la alin. (1) sunt definitive. Din această prevedere legală rezultă că pensia sau sumele rezultate în urma recalculării pensiei se stabilesc la cerere şi că există o procedură imperativă care trebuie urmată, în cadrul acesteia ambele părţi având drepturi şi obligaţii.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Instanţa a constatat că, deşi avea posibilitatea să conteste, iniţial în faţa comisiei de contestaţii care funcţionează în cadrul Ministerului Afacerilor Interne, iar ulterior, dacă era nemulţumit de hotărârea acesteia, în faţa instanţelor judecătoreşti, Decizia nr.170430/23.05.2017 prin care i s-a recalculat pensia militară de stat, cu păstrarea cuantumului mai avantajos, reclamantul nu a urmat procedura stabilită de lege.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Astfel, instanţa a constatat că reclamantul a formulat o nouă cerere de recalculare a pensiei, întemeiată pe motivele care puteau şi trebuiau să fie invocate pe calea unei contestaţii, în procedura anterioară, încheiată prin emiterea deciziei definitive. Prin urmare, s-a reţinut faptul că decizia a cărei recalculare se solicită a rămas definitivă, astfel că nu mai pot fi analizate aspecte de </w:t>
      </w:r>
      <w:r w:rsidRPr="00371EB1">
        <w:rPr>
          <w:rFonts w:ascii="Times New Roman" w:eastAsia="Times New Roman" w:hAnsi="Times New Roman"/>
          <w:sz w:val="24"/>
          <w:szCs w:val="24"/>
          <w:lang w:val="ro-RO" w:eastAsia="ro-RO"/>
        </w:rPr>
        <w:lastRenderedPageBreak/>
        <w:t>nelegalitate sau care privesc modalitatea de calcul a drepturilor de pensie, astfel cum au fost stabilite, în condiţiile în care reclamantul nu s-a adresat comisiei de contestaţii potrivit dispoziţiilor art. 97 din Legea nr. 223/2015, cererea sa de recalculare  fiind respinsă ca nefondată.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Împotriva acestei sentinţe, a declarat recurs (recalificat apel) reclamantul, considerând-o netemeinică şi nelegală. În motivare, a arătat că a fost încălcat dreptul la apărare. Cererea de amânare a fost din motive medicale, cu dovada medicală, a fost solicitat prin cererea de amânare un termen pentru formularea de precizări, nu a fost solicitată judecata în lipsă, iar dosarul era la primul termen, deci nu era motiv de tergiversare. </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 solicitat casarea cu trimitere spre rejudecare.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Cererea nu a fost motivată în drept.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Intimata a formulat întâmpinare prin care a solicitat respingerea apelului ca nefondat, având în vedere că decizia de recalculare a rămas definitivă, nu este incident nici un motiv de nelegalitate.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În drept, a invocat art. 471 alin. 5 </w:t>
      </w:r>
      <w:r w:rsidR="00E53441">
        <w:rPr>
          <w:rFonts w:ascii="Times New Roman" w:eastAsia="Times New Roman" w:hAnsi="Times New Roman"/>
          <w:sz w:val="24"/>
          <w:szCs w:val="24"/>
          <w:lang w:val="ro-RO" w:eastAsia="ro-RO"/>
        </w:rPr>
        <w:t>C</w:t>
      </w:r>
      <w:r w:rsidRPr="00371EB1">
        <w:rPr>
          <w:rFonts w:ascii="Times New Roman" w:eastAsia="Times New Roman" w:hAnsi="Times New Roman"/>
          <w:sz w:val="24"/>
          <w:szCs w:val="24"/>
          <w:lang w:val="ro-RO" w:eastAsia="ro-RO"/>
        </w:rPr>
        <w:t>od de procedură civilă.</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Analizând legalitatea şi temeinicia sentinţei apelate prin prisma motivelor de apel invocate, Curtea constată că apelul este neîntemeiat.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Faţă de prevederile art. 477 a</w:t>
      </w:r>
      <w:r w:rsidR="00E53441">
        <w:rPr>
          <w:rFonts w:ascii="Times New Roman" w:eastAsia="Times New Roman" w:hAnsi="Times New Roman"/>
          <w:sz w:val="24"/>
          <w:szCs w:val="24"/>
          <w:lang w:val="ro-RO" w:eastAsia="ro-RO"/>
        </w:rPr>
        <w:t>lin. 1 C</w:t>
      </w:r>
      <w:r w:rsidRPr="00371EB1">
        <w:rPr>
          <w:rFonts w:ascii="Times New Roman" w:eastAsia="Times New Roman" w:hAnsi="Times New Roman"/>
          <w:sz w:val="24"/>
          <w:szCs w:val="24"/>
          <w:lang w:val="ro-RO" w:eastAsia="ro-RO"/>
        </w:rPr>
        <w:t>od de procedură civilă, care consacră limitele efectului devolutiv al apelului determinate de ceea ce s-a apelat, în sensul că instanţa de apel va proceda la rejudecarea fondului în limitele stabilite expres sau implicit de apelant, Curtea constată că prin motivele de apel s-a criticat, în fapt numai respectarea dreptului la apărare, şi nu soluţia de fond a instanţei. Din acest motiv, Curtea nu va analiza aspectele de fond, susţinute în cadrul dezbaterilor orale, cu atât mai mult cu cât, ele nu au fost analizate nici de prima instanţă. În considerentele sentinţei au fost reţinute aspecte de procedură, referitoare la caracterul definitiv al deciziei de pensionare şi la condiţiile în care se poate formula o cerere de recalculare.</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ceea ce priveşte motivele de apel invocate, este adevărat că anterior termenului de judecată, în faţa Tribunalului Galaţi, avocatul ales al reclamantului a solicitat amânarea judecăţii din motive medicale şi pentru a depune precizări la acţiune. Cererea a fost respinsă, motivat, prin încheierea din 08.11.2019. Respingerea unei cereri de amânare a judecăţii cauzei nu echivalează cu o încălcare a dreptului</w:t>
      </w:r>
      <w:r w:rsidR="00B8065A">
        <w:rPr>
          <w:rFonts w:ascii="Times New Roman" w:eastAsia="Times New Roman" w:hAnsi="Times New Roman"/>
          <w:sz w:val="24"/>
          <w:szCs w:val="24"/>
          <w:lang w:val="ro-RO" w:eastAsia="ro-RO"/>
        </w:rPr>
        <w:t xml:space="preserve"> la apărare. Potrivit art. 222 C</w:t>
      </w:r>
      <w:r w:rsidRPr="00371EB1">
        <w:rPr>
          <w:rFonts w:ascii="Times New Roman" w:eastAsia="Times New Roman" w:hAnsi="Times New Roman"/>
          <w:sz w:val="24"/>
          <w:szCs w:val="24"/>
          <w:lang w:val="ro-RO" w:eastAsia="ro-RO"/>
        </w:rPr>
        <w:t>od de procedură civilă, amânarea judecăţii pentru lipsă de apărare poate fi dispusă, la cererea părţii interesate, numai în mod excepţional, pentru motive temeinice care nu sunt imputabile părţii sau reprezentantului ei. Instanţa a reţinut, în mod corect că acea cerere s-a formulat de către avocat, cu o zi înaintea termenului de judecată şi că partea a avut suficient timp pentru a-şi pregăti apărarea şi a formula precizări. De asemenea, instanţa a dispus amânarea pronunţării, pentru a da posibilitatea părţii să îşi exercite dreptul la apărare, fără ca reclamantul să depună în termenul stabilit concluzii sau precizări.</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În cauză, chiar dacă reclamantul nu a solicitat judecarea cauzei, în lipsă, o solicitase intimata prin întâmpinare</w:t>
      </w:r>
      <w:r w:rsidR="00B8065A">
        <w:rPr>
          <w:rFonts w:ascii="Times New Roman" w:eastAsia="Times New Roman" w:hAnsi="Times New Roman"/>
          <w:sz w:val="24"/>
          <w:szCs w:val="24"/>
          <w:lang w:val="ro-RO" w:eastAsia="ro-RO"/>
        </w:rPr>
        <w:t>.</w:t>
      </w:r>
    </w:p>
    <w:p w:rsidR="00371EB1" w:rsidRPr="00371EB1" w:rsidRDefault="00371EB1" w:rsidP="00ED6C56">
      <w:pPr>
        <w:spacing w:after="0"/>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 xml:space="preserve">Împrejurarea că era primul termen de judecată stabilit în cauză nu conduce la obligativitatea acordării unui alt termen, având în vedere dispoziţiile </w:t>
      </w:r>
      <w:r w:rsidR="00B8065A">
        <w:rPr>
          <w:rFonts w:ascii="Times New Roman" w:eastAsia="Times New Roman" w:hAnsi="Times New Roman"/>
          <w:sz w:val="24"/>
          <w:szCs w:val="24"/>
          <w:lang w:val="ro-RO" w:eastAsia="ro-RO"/>
        </w:rPr>
        <w:t>C</w:t>
      </w:r>
      <w:r w:rsidRPr="00371EB1">
        <w:rPr>
          <w:rFonts w:ascii="Times New Roman" w:eastAsia="Times New Roman" w:hAnsi="Times New Roman"/>
          <w:sz w:val="24"/>
          <w:szCs w:val="24"/>
          <w:lang w:val="ro-RO" w:eastAsia="ro-RO"/>
        </w:rPr>
        <w:t xml:space="preserve">odului de procedură civilă referitoare la parcurgerea unei etape scrise în vederea soluţionării într-un termen cât mai scurt a cauzei. Trebuie </w:t>
      </w:r>
      <w:r w:rsidRPr="00371EB1">
        <w:rPr>
          <w:rFonts w:ascii="Times New Roman" w:eastAsia="Times New Roman" w:hAnsi="Times New Roman"/>
          <w:sz w:val="24"/>
          <w:szCs w:val="24"/>
          <w:lang w:val="ro-RO" w:eastAsia="ro-RO"/>
        </w:rPr>
        <w:lastRenderedPageBreak/>
        <w:t>subliniat şi că, în cauză, reglementările legale în materia pensiilor prevăd o procedură strictă în privinţa contestării unei decizii, formulării unei cereri de recalculare/revizuire a pensiei.</w:t>
      </w:r>
    </w:p>
    <w:p w:rsidR="000C7FE0" w:rsidRDefault="00371EB1" w:rsidP="000C7FE0">
      <w:pPr>
        <w:ind w:firstLine="708"/>
        <w:jc w:val="both"/>
        <w:rPr>
          <w:rFonts w:ascii="Times New Roman" w:eastAsia="Times New Roman" w:hAnsi="Times New Roman"/>
          <w:sz w:val="24"/>
          <w:szCs w:val="24"/>
          <w:lang w:val="ro-RO" w:eastAsia="ro-RO"/>
        </w:rPr>
      </w:pPr>
      <w:r w:rsidRPr="00371EB1">
        <w:rPr>
          <w:rFonts w:ascii="Times New Roman" w:eastAsia="Times New Roman" w:hAnsi="Times New Roman"/>
          <w:sz w:val="24"/>
          <w:szCs w:val="24"/>
          <w:lang w:val="ro-RO" w:eastAsia="ro-RO"/>
        </w:rPr>
        <w:t>Considerând că instanţa a acordat toate garanţiile pentru respectarea dreptului la apărare şi că motivele de apel nu sunt întemeiate, în baza art. 480 cod de procedură civilă, Curtea</w:t>
      </w:r>
      <w:r w:rsidR="00B8065A">
        <w:rPr>
          <w:rFonts w:ascii="Times New Roman" w:eastAsia="Times New Roman" w:hAnsi="Times New Roman"/>
          <w:sz w:val="24"/>
          <w:szCs w:val="24"/>
          <w:lang w:val="ro-RO" w:eastAsia="ro-RO"/>
        </w:rPr>
        <w:t xml:space="preserve"> </w:t>
      </w:r>
      <w:r w:rsidR="000C7FE0" w:rsidRPr="000C7FE0">
        <w:rPr>
          <w:rFonts w:ascii="Times New Roman" w:eastAsia="Times New Roman" w:hAnsi="Times New Roman"/>
          <w:sz w:val="24"/>
          <w:szCs w:val="24"/>
          <w:lang w:val="ro-RO" w:eastAsia="ro-RO"/>
        </w:rPr>
        <w:t>va respinge apelul ca nefondat.</w:t>
      </w: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90E11" w:rsidRDefault="00890E11" w:rsidP="000C7FE0">
      <w:pPr>
        <w:ind w:firstLine="708"/>
        <w:jc w:val="both"/>
        <w:rPr>
          <w:rFonts w:ascii="Times New Roman" w:eastAsia="Times New Roman" w:hAnsi="Times New Roman"/>
          <w:sz w:val="24"/>
          <w:szCs w:val="24"/>
          <w:lang w:val="ro-RO" w:eastAsia="ro-RO"/>
        </w:rPr>
      </w:pPr>
    </w:p>
    <w:p w:rsidR="00890E11" w:rsidRDefault="00890E11" w:rsidP="000C7FE0">
      <w:pPr>
        <w:ind w:firstLine="708"/>
        <w:jc w:val="both"/>
        <w:rPr>
          <w:rFonts w:ascii="Times New Roman" w:eastAsia="Times New Roman" w:hAnsi="Times New Roman"/>
          <w:sz w:val="24"/>
          <w:szCs w:val="24"/>
          <w:lang w:val="ro-RO" w:eastAsia="ro-RO"/>
        </w:rPr>
      </w:pPr>
    </w:p>
    <w:p w:rsidR="00890E11" w:rsidRDefault="00890E1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Default="008D4BC1" w:rsidP="000C7FE0">
      <w:pPr>
        <w:ind w:firstLine="708"/>
        <w:jc w:val="both"/>
        <w:rPr>
          <w:rFonts w:ascii="Times New Roman" w:eastAsia="Times New Roman" w:hAnsi="Times New Roman"/>
          <w:sz w:val="24"/>
          <w:szCs w:val="24"/>
          <w:lang w:val="ro-RO" w:eastAsia="ro-RO"/>
        </w:rPr>
      </w:pPr>
    </w:p>
    <w:p w:rsidR="008D4BC1" w:rsidRPr="008D4BC1" w:rsidRDefault="008D4BC1" w:rsidP="008D4BC1">
      <w:pPr>
        <w:spacing w:after="0" w:line="240" w:lineRule="auto"/>
        <w:rPr>
          <w:rFonts w:ascii="Times New Roman" w:eastAsia="Times New Roman" w:hAnsi="Times New Roman"/>
          <w:b/>
          <w:bCs/>
          <w:sz w:val="28"/>
          <w:szCs w:val="28"/>
          <w:lang w:val="ro-RO" w:eastAsia="ro-RO"/>
        </w:rPr>
      </w:pPr>
      <w:r w:rsidRPr="008D4BC1">
        <w:rPr>
          <w:rFonts w:ascii="Times New Roman" w:eastAsia="Times New Roman" w:hAnsi="Times New Roman"/>
          <w:b/>
          <w:bCs/>
          <w:sz w:val="28"/>
          <w:szCs w:val="28"/>
          <w:lang w:val="ro-RO" w:eastAsia="ro-RO"/>
        </w:rPr>
        <w:lastRenderedPageBreak/>
        <w:t>SECŢIA DE CONTENCIOS ADMINISTRATIV ŞI FISCAL</w:t>
      </w:r>
    </w:p>
    <w:p w:rsidR="008D4BC1" w:rsidRPr="008D4BC1" w:rsidRDefault="008D4BC1" w:rsidP="008D4BC1">
      <w:pPr>
        <w:spacing w:after="0" w:line="240" w:lineRule="auto"/>
        <w:jc w:val="center"/>
        <w:rPr>
          <w:rFonts w:ascii="Times New Roman" w:eastAsia="Times New Roman" w:hAnsi="Times New Roman"/>
          <w:b/>
          <w:bCs/>
          <w:sz w:val="24"/>
          <w:szCs w:val="24"/>
          <w:lang w:val="ro-RO" w:eastAsia="ro-RO"/>
        </w:rPr>
      </w:pPr>
    </w:p>
    <w:p w:rsidR="008D4BC1" w:rsidRPr="008D4BC1" w:rsidRDefault="008D4BC1" w:rsidP="008D4BC1">
      <w:pPr>
        <w:spacing w:after="0" w:line="240" w:lineRule="auto"/>
        <w:jc w:val="center"/>
        <w:rPr>
          <w:rFonts w:ascii="Times New Roman" w:eastAsia="Times New Roman" w:hAnsi="Times New Roman"/>
          <w:b/>
          <w:bCs/>
          <w:sz w:val="24"/>
          <w:szCs w:val="24"/>
          <w:lang w:val="ro-RO" w:eastAsia="ro-RO"/>
        </w:rPr>
      </w:pPr>
    </w:p>
    <w:p w:rsidR="008D4BC1" w:rsidRPr="008D4BC1" w:rsidRDefault="008D4BC1" w:rsidP="008D4BC1">
      <w:pPr>
        <w:spacing w:after="0" w:line="240" w:lineRule="auto"/>
        <w:jc w:val="center"/>
        <w:rPr>
          <w:rFonts w:ascii="Times New Roman" w:eastAsia="Times New Roman" w:hAnsi="Times New Roman"/>
          <w:b/>
          <w:bCs/>
          <w:sz w:val="24"/>
          <w:szCs w:val="24"/>
          <w:lang w:val="ro-RO" w:eastAsia="ro-RO"/>
        </w:rPr>
      </w:pPr>
    </w:p>
    <w:p w:rsidR="008D4BC1" w:rsidRPr="00BC334C" w:rsidRDefault="008D4BC1" w:rsidP="0052400B">
      <w:pPr>
        <w:spacing w:after="0"/>
        <w:jc w:val="both"/>
        <w:rPr>
          <w:rFonts w:ascii="Times New Roman" w:hAnsi="Times New Roman"/>
          <w:bCs/>
          <w:sz w:val="24"/>
          <w:szCs w:val="24"/>
          <w:lang w:val="ro-RO"/>
        </w:rPr>
      </w:pPr>
      <w:r w:rsidRPr="00BC334C">
        <w:rPr>
          <w:rFonts w:ascii="Times New Roman" w:hAnsi="Times New Roman"/>
          <w:b/>
          <w:bCs/>
          <w:sz w:val="24"/>
          <w:szCs w:val="24"/>
          <w:lang w:val="ro-RO"/>
        </w:rPr>
        <w:t>1.</w:t>
      </w:r>
      <w:r w:rsidRPr="008D4BC1">
        <w:rPr>
          <w:rFonts w:ascii="Times New Roman" w:hAnsi="Times New Roman"/>
          <w:b/>
          <w:bCs/>
          <w:i/>
          <w:sz w:val="24"/>
          <w:szCs w:val="24"/>
          <w:lang w:val="ro-RO"/>
        </w:rPr>
        <w:t xml:space="preserve"> </w:t>
      </w:r>
      <w:r w:rsidRPr="008D4BC1">
        <w:rPr>
          <w:rFonts w:ascii="Times New Roman" w:hAnsi="Times New Roman"/>
          <w:b/>
          <w:bCs/>
          <w:sz w:val="24"/>
          <w:szCs w:val="24"/>
          <w:u w:val="single"/>
          <w:lang w:val="ro-RO"/>
        </w:rPr>
        <w:t>Titlu</w:t>
      </w:r>
      <w:r w:rsidR="00BC334C" w:rsidRPr="00BC334C">
        <w:rPr>
          <w:rFonts w:ascii="Times New Roman" w:hAnsi="Times New Roman"/>
          <w:b/>
          <w:bCs/>
          <w:sz w:val="24"/>
          <w:szCs w:val="24"/>
          <w:lang w:val="ro-RO"/>
        </w:rPr>
        <w:t>:</w:t>
      </w:r>
      <w:r w:rsidRPr="00BC334C">
        <w:rPr>
          <w:rFonts w:ascii="Times New Roman" w:hAnsi="Times New Roman"/>
          <w:bCs/>
          <w:sz w:val="24"/>
          <w:szCs w:val="24"/>
          <w:lang w:val="ro-RO"/>
        </w:rPr>
        <w:t xml:space="preserve">  Colectare T.V.A.</w:t>
      </w:r>
    </w:p>
    <w:p w:rsidR="008D4BC1" w:rsidRPr="008D4BC1" w:rsidRDefault="008D4BC1" w:rsidP="0052400B">
      <w:pPr>
        <w:spacing w:after="0"/>
        <w:jc w:val="both"/>
        <w:rPr>
          <w:rFonts w:ascii="Times New Roman" w:hAnsi="Times New Roman"/>
          <w:i/>
          <w:iCs/>
          <w:sz w:val="24"/>
          <w:szCs w:val="24"/>
          <w:lang w:val="ro-RO"/>
        </w:rPr>
      </w:pPr>
      <w:r w:rsidRPr="008D4BC1">
        <w:rPr>
          <w:rFonts w:ascii="Times New Roman" w:hAnsi="Times New Roman"/>
          <w:b/>
          <w:bCs/>
          <w:sz w:val="24"/>
          <w:szCs w:val="24"/>
          <w:u w:val="single"/>
          <w:lang w:val="ro-RO"/>
        </w:rPr>
        <w:t>Cuprins pe materii</w:t>
      </w:r>
      <w:r w:rsidR="00BC334C" w:rsidRPr="00BC334C">
        <w:rPr>
          <w:rFonts w:ascii="Times New Roman" w:hAnsi="Times New Roman"/>
          <w:b/>
          <w:bCs/>
          <w:sz w:val="24"/>
          <w:szCs w:val="24"/>
          <w:lang w:val="ro-RO"/>
        </w:rPr>
        <w:t>:</w:t>
      </w:r>
      <w:r w:rsidRPr="008D4BC1">
        <w:rPr>
          <w:rFonts w:ascii="Times New Roman" w:hAnsi="Times New Roman"/>
          <w:bCs/>
          <w:sz w:val="24"/>
          <w:szCs w:val="24"/>
          <w:lang w:val="ro-RO"/>
        </w:rPr>
        <w:t xml:space="preserve"> </w:t>
      </w:r>
      <w:r w:rsidRPr="00BC334C">
        <w:rPr>
          <w:rFonts w:ascii="Times New Roman" w:hAnsi="Times New Roman"/>
          <w:iCs/>
          <w:sz w:val="24"/>
          <w:szCs w:val="24"/>
          <w:lang w:val="ro-RO"/>
        </w:rPr>
        <w:t>Dr</w:t>
      </w:r>
      <w:r w:rsidR="00BC334C">
        <w:rPr>
          <w:rFonts w:ascii="Times New Roman" w:hAnsi="Times New Roman"/>
          <w:iCs/>
          <w:sz w:val="24"/>
          <w:szCs w:val="24"/>
          <w:lang w:val="ro-RO"/>
        </w:rPr>
        <w:t>ept fiscal</w:t>
      </w:r>
    </w:p>
    <w:p w:rsidR="008D4BC1" w:rsidRPr="008D4BC1" w:rsidRDefault="008D4BC1" w:rsidP="0052400B">
      <w:pPr>
        <w:spacing w:after="0"/>
        <w:jc w:val="both"/>
        <w:rPr>
          <w:rFonts w:ascii="Times New Roman" w:hAnsi="Times New Roman"/>
          <w:bCs/>
          <w:i/>
          <w:sz w:val="24"/>
          <w:szCs w:val="24"/>
          <w:lang w:val="ro-RO"/>
        </w:rPr>
      </w:pPr>
      <w:r w:rsidRPr="008D4BC1">
        <w:rPr>
          <w:rFonts w:ascii="Times New Roman" w:hAnsi="Times New Roman"/>
          <w:b/>
          <w:bCs/>
          <w:sz w:val="24"/>
          <w:szCs w:val="24"/>
          <w:u w:val="single"/>
          <w:lang w:val="ro-RO"/>
        </w:rPr>
        <w:t>Legislaţie relevantă</w:t>
      </w:r>
      <w:r w:rsidR="00BC334C" w:rsidRPr="00BC334C">
        <w:rPr>
          <w:rFonts w:ascii="Times New Roman" w:hAnsi="Times New Roman"/>
          <w:b/>
          <w:bCs/>
          <w:sz w:val="24"/>
          <w:szCs w:val="24"/>
          <w:lang w:val="ro-RO"/>
        </w:rPr>
        <w:t>:</w:t>
      </w:r>
      <w:r w:rsidRPr="00BC334C">
        <w:rPr>
          <w:rFonts w:ascii="Times New Roman" w:hAnsi="Times New Roman"/>
          <w:b/>
          <w:bCs/>
          <w:sz w:val="24"/>
          <w:szCs w:val="24"/>
          <w:lang w:val="ro-RO"/>
        </w:rPr>
        <w:t xml:space="preserve"> </w:t>
      </w:r>
      <w:r w:rsidRPr="00BC334C">
        <w:rPr>
          <w:rFonts w:ascii="Times New Roman" w:hAnsi="Times New Roman"/>
          <w:bCs/>
          <w:sz w:val="24"/>
          <w:szCs w:val="24"/>
          <w:lang w:val="ro-RO"/>
        </w:rPr>
        <w:t xml:space="preserve">Legea </w:t>
      </w:r>
      <w:r w:rsidR="0052400B">
        <w:rPr>
          <w:rFonts w:ascii="Times New Roman" w:hAnsi="Times New Roman"/>
          <w:bCs/>
          <w:sz w:val="24"/>
          <w:szCs w:val="24"/>
          <w:lang w:val="ro-RO"/>
        </w:rPr>
        <w:t xml:space="preserve">nr. </w:t>
      </w:r>
      <w:r w:rsidRPr="00BC334C">
        <w:rPr>
          <w:rFonts w:ascii="Times New Roman" w:hAnsi="Times New Roman"/>
          <w:bCs/>
          <w:sz w:val="24"/>
          <w:szCs w:val="24"/>
          <w:lang w:val="ro-RO"/>
        </w:rPr>
        <w:t>227/2015</w:t>
      </w:r>
    </w:p>
    <w:p w:rsidR="008D4BC1" w:rsidRDefault="008D4BC1" w:rsidP="0052400B">
      <w:pPr>
        <w:spacing w:after="0"/>
        <w:jc w:val="both"/>
        <w:rPr>
          <w:rFonts w:ascii="Times New Roman" w:eastAsia="Times New Roman" w:hAnsi="Times New Roman"/>
          <w:i/>
          <w:sz w:val="24"/>
          <w:szCs w:val="24"/>
          <w:lang w:val="ro-RO" w:eastAsia="ro-RO"/>
        </w:rPr>
      </w:pPr>
      <w:r w:rsidRPr="008D4BC1">
        <w:rPr>
          <w:rFonts w:ascii="Times New Roman" w:hAnsi="Times New Roman"/>
          <w:b/>
          <w:bCs/>
          <w:sz w:val="24"/>
          <w:szCs w:val="24"/>
          <w:u w:val="single"/>
          <w:lang w:val="ro-RO"/>
        </w:rPr>
        <w:t>Rezumat</w:t>
      </w:r>
      <w:r w:rsidRPr="008D4BC1">
        <w:rPr>
          <w:rFonts w:ascii="Times New Roman" w:hAnsi="Times New Roman"/>
          <w:b/>
          <w:bCs/>
          <w:sz w:val="24"/>
          <w:szCs w:val="24"/>
          <w:lang w:val="ro-RO"/>
        </w:rPr>
        <w:t>:</w:t>
      </w:r>
      <w:r w:rsidRPr="008D4BC1">
        <w:rPr>
          <w:rFonts w:ascii="Times New Roman" w:hAnsi="Times New Roman"/>
          <w:sz w:val="24"/>
          <w:szCs w:val="24"/>
          <w:lang w:val="ro-RO"/>
        </w:rPr>
        <w:t xml:space="preserve"> </w:t>
      </w:r>
      <w:r w:rsidRPr="008D4BC1">
        <w:rPr>
          <w:rFonts w:ascii="Times New Roman" w:eastAsia="Times New Roman" w:hAnsi="Times New Roman"/>
          <w:i/>
          <w:sz w:val="24"/>
          <w:szCs w:val="24"/>
          <w:lang w:val="ro-RO" w:eastAsia="ro-RO"/>
        </w:rPr>
        <w:t>Societate care are ca obiect colectare şi valorificare deşeuri metalice,  având anulată înregistrarea în scopuri de TVA, a depăşit plafonul prevăzut de art.</w:t>
      </w:r>
      <w:r w:rsidR="00BC334C">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310 din Legea nr.</w:t>
      </w:r>
      <w:r w:rsidR="00BC334C">
        <w:rPr>
          <w:rFonts w:ascii="Times New Roman" w:eastAsia="Times New Roman" w:hAnsi="Times New Roman"/>
          <w:i/>
          <w:sz w:val="24"/>
          <w:szCs w:val="24"/>
          <w:lang w:val="ro-RO" w:eastAsia="ro-RO"/>
        </w:rPr>
        <w:t xml:space="preserve"> </w:t>
      </w:r>
      <w:r w:rsidR="00ED52F5">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227/2015. Astfel nu a solicitat înregistrarea ca plătitor de TVA şi nu a colectat TVA aferent livrărilor de bunuri, invocând faptul că sunt aplicabile disp.art.331 din  Legea nr.</w:t>
      </w:r>
      <w:r w:rsidR="0052400B">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227/2015 privind aplicarea  taxei inverse, apreciind că nu se impunea colectarea de TVA.</w:t>
      </w:r>
    </w:p>
    <w:p w:rsidR="00E84423" w:rsidRPr="008D4BC1" w:rsidRDefault="00E84423" w:rsidP="0052400B">
      <w:pPr>
        <w:spacing w:after="0"/>
        <w:jc w:val="both"/>
        <w:rPr>
          <w:rFonts w:ascii="Times New Roman" w:eastAsia="Times New Roman" w:hAnsi="Times New Roman"/>
          <w:i/>
          <w:sz w:val="24"/>
          <w:szCs w:val="24"/>
          <w:lang w:val="ro-RO" w:eastAsia="ro-RO"/>
        </w:rPr>
      </w:pPr>
    </w:p>
    <w:p w:rsidR="008D4BC1" w:rsidRDefault="00E84423" w:rsidP="0052400B">
      <w:pPr>
        <w:spacing w:after="0"/>
        <w:jc w:val="both"/>
        <w:rPr>
          <w:rFonts w:ascii="Times New Roman" w:hAnsi="Times New Roman"/>
          <w:i/>
          <w:sz w:val="24"/>
          <w:szCs w:val="24"/>
          <w:lang w:val="ro-RO"/>
        </w:rPr>
      </w:pP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008D4BC1" w:rsidRPr="008D4BC1">
        <w:rPr>
          <w:rFonts w:ascii="Times New Roman" w:hAnsi="Times New Roman"/>
          <w:i/>
          <w:iCs/>
          <w:sz w:val="24"/>
          <w:szCs w:val="24"/>
          <w:lang w:val="ro-RO"/>
        </w:rPr>
        <w:t xml:space="preserve">Decizia nr. </w:t>
      </w:r>
      <w:r>
        <w:rPr>
          <w:rFonts w:ascii="Times New Roman" w:hAnsi="Times New Roman"/>
          <w:i/>
          <w:sz w:val="24"/>
          <w:szCs w:val="24"/>
          <w:lang w:val="ro-RO"/>
        </w:rPr>
        <w:t xml:space="preserve">340/11.06.2020 a </w:t>
      </w:r>
      <w:r>
        <w:rPr>
          <w:rFonts w:ascii="Times New Roman" w:hAnsi="Times New Roman"/>
          <w:i/>
          <w:iCs/>
          <w:sz w:val="24"/>
          <w:szCs w:val="24"/>
          <w:lang w:val="ro-RO"/>
        </w:rPr>
        <w:t>Curţii</w:t>
      </w:r>
      <w:r w:rsidRPr="008D4BC1">
        <w:rPr>
          <w:rFonts w:ascii="Times New Roman" w:hAnsi="Times New Roman"/>
          <w:i/>
          <w:iCs/>
          <w:sz w:val="24"/>
          <w:szCs w:val="24"/>
          <w:lang w:val="ro-RO"/>
        </w:rPr>
        <w:t xml:space="preserve"> de Apel Galaţi</w:t>
      </w:r>
      <w:r w:rsidR="008D4BC1" w:rsidRPr="008D4BC1">
        <w:rPr>
          <w:rFonts w:ascii="Times New Roman" w:hAnsi="Times New Roman"/>
          <w:i/>
          <w:sz w:val="24"/>
          <w:szCs w:val="24"/>
          <w:lang w:val="ro-RO"/>
        </w:rPr>
        <w:t xml:space="preserve"> </w:t>
      </w:r>
    </w:p>
    <w:p w:rsidR="00E84423" w:rsidRPr="008D4BC1" w:rsidRDefault="00E84423" w:rsidP="0052400B">
      <w:pPr>
        <w:spacing w:after="0"/>
        <w:jc w:val="both"/>
        <w:rPr>
          <w:rFonts w:ascii="Times New Roman" w:hAnsi="Times New Roman"/>
          <w:i/>
          <w:sz w:val="24"/>
          <w:szCs w:val="24"/>
          <w:lang w:val="ro-RO"/>
        </w:rPr>
      </w:pP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cererea înregistrată la Tribunalul … iniţial sub nr. 1353/113/2018, reclamantul …</w:t>
      </w:r>
      <w:r w:rsidR="00E84423">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 solicitat anularea Deciziei de impunere nr. 46 din 28.02.20218 şi a Raportului de inspecţie fiscală.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r>
      <w:r w:rsidRPr="00E84423">
        <w:rPr>
          <w:rFonts w:ascii="Times New Roman" w:eastAsia="Times New Roman" w:hAnsi="Times New Roman"/>
          <w:sz w:val="24"/>
          <w:szCs w:val="24"/>
          <w:lang w:val="ro-RO" w:eastAsia="ro-RO"/>
        </w:rPr>
        <w:t>Prin sentinţa nr. 410/19.09.2018 a Tribunalului …</w:t>
      </w:r>
      <w:r w:rsidR="00E84423">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a fost admisă excepţia lipsei calităţii procesual active invocate de pârâta DRFP … prin </w:t>
      </w:r>
      <w:r w:rsidR="00E84423">
        <w:rPr>
          <w:rFonts w:ascii="Times New Roman" w:eastAsia="Times New Roman" w:hAnsi="Times New Roman"/>
          <w:sz w:val="24"/>
          <w:szCs w:val="24"/>
          <w:lang w:val="ro-RO" w:eastAsia="ro-RO"/>
        </w:rPr>
        <w:t>AJFP</w:t>
      </w:r>
      <w:r w:rsidRPr="008D4BC1">
        <w:rPr>
          <w:rFonts w:ascii="Times New Roman" w:eastAsia="Times New Roman" w:hAnsi="Times New Roman"/>
          <w:sz w:val="24"/>
          <w:szCs w:val="24"/>
          <w:lang w:val="ro-RO" w:eastAsia="ro-RO"/>
        </w:rPr>
        <w:t xml:space="preserve"> … şi, respinsă cererea formulată de  contestatorul …, în calitate de asociat al …, în contradictoriu cu pârâta </w:t>
      </w:r>
      <w:r w:rsidR="00E84423">
        <w:rPr>
          <w:rFonts w:ascii="Times New Roman" w:eastAsia="Times New Roman" w:hAnsi="Times New Roman"/>
          <w:sz w:val="24"/>
          <w:szCs w:val="24"/>
          <w:lang w:val="ro-RO" w:eastAsia="ro-RO"/>
        </w:rPr>
        <w:t>DGRFP</w:t>
      </w:r>
      <w:r w:rsidRPr="008D4BC1">
        <w:rPr>
          <w:rFonts w:ascii="Times New Roman" w:eastAsia="Times New Roman" w:hAnsi="Times New Roman"/>
          <w:sz w:val="24"/>
          <w:szCs w:val="24"/>
          <w:lang w:val="ro-RO" w:eastAsia="ro-RO"/>
        </w:rPr>
        <w:t xml:space="preserve"> … - prin A.J.F.P.  …, şi pârâta </w:t>
      </w:r>
      <w:r w:rsidR="00E84423">
        <w:rPr>
          <w:rFonts w:ascii="Times New Roman" w:eastAsia="Times New Roman" w:hAnsi="Times New Roman"/>
          <w:sz w:val="24"/>
          <w:szCs w:val="24"/>
          <w:lang w:val="ro-RO" w:eastAsia="ro-RO"/>
        </w:rPr>
        <w:t>AJFP</w:t>
      </w:r>
      <w:r w:rsidRPr="008D4BC1">
        <w:rPr>
          <w:rFonts w:ascii="Times New Roman" w:eastAsia="Times New Roman" w:hAnsi="Times New Roman"/>
          <w:sz w:val="24"/>
          <w:szCs w:val="24"/>
          <w:lang w:val="ro-RO" w:eastAsia="ro-RO"/>
        </w:rPr>
        <w:t xml:space="preserve"> … - DGRFP …, ca fiind introdusă de o persoană fără calitate procesual activă.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r>
      <w:r w:rsidRPr="00E84423">
        <w:rPr>
          <w:rFonts w:ascii="Times New Roman" w:eastAsia="Times New Roman" w:hAnsi="Times New Roman"/>
          <w:sz w:val="24"/>
          <w:szCs w:val="24"/>
          <w:lang w:val="ro-RO" w:eastAsia="ro-RO"/>
        </w:rPr>
        <w:t>Împotriva acestei sentinţe a declarat recurs …,</w:t>
      </w:r>
      <w:r w:rsidRPr="008D4BC1">
        <w:rPr>
          <w:rFonts w:ascii="Times New Roman" w:eastAsia="Times New Roman" w:hAnsi="Times New Roman"/>
          <w:sz w:val="24"/>
          <w:szCs w:val="24"/>
          <w:lang w:val="ro-RO" w:eastAsia="ro-RO"/>
        </w:rPr>
        <w:t xml:space="preserve"> în calitate de asocia</w:t>
      </w:r>
      <w:r w:rsidR="00E84423">
        <w:rPr>
          <w:rFonts w:ascii="Times New Roman" w:eastAsia="Times New Roman" w:hAnsi="Times New Roman"/>
          <w:sz w:val="24"/>
          <w:szCs w:val="24"/>
          <w:lang w:val="ro-RO" w:eastAsia="ro-RO"/>
        </w:rPr>
        <w:t>t</w:t>
      </w:r>
      <w:r w:rsidRPr="008D4BC1">
        <w:rPr>
          <w:rFonts w:ascii="Times New Roman" w:eastAsia="Times New Roman" w:hAnsi="Times New Roman"/>
          <w:sz w:val="24"/>
          <w:szCs w:val="24"/>
          <w:lang w:val="ro-RO" w:eastAsia="ro-RO"/>
        </w:rPr>
        <w:t xml:space="preserve"> al ….</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r>
      <w:r w:rsidRPr="00A20B06">
        <w:rPr>
          <w:rFonts w:ascii="Times New Roman" w:eastAsia="Times New Roman" w:hAnsi="Times New Roman"/>
          <w:sz w:val="24"/>
          <w:szCs w:val="24"/>
          <w:lang w:val="ro-RO" w:eastAsia="ro-RO"/>
        </w:rPr>
        <w:t>Prin decizia nr. 109 din 07.02.2019 a Curţii de Apel …</w:t>
      </w:r>
      <w:r w:rsidRPr="008D4BC1">
        <w:rPr>
          <w:rFonts w:ascii="Times New Roman" w:eastAsia="Times New Roman" w:hAnsi="Times New Roman"/>
          <w:sz w:val="24"/>
          <w:szCs w:val="24"/>
          <w:lang w:val="ro-RO" w:eastAsia="ro-RO"/>
        </w:rPr>
        <w:t xml:space="preserve"> s-a admis recursul, s-a casat sentinţa recurată şi s-a dispus trimiterea cauzei spre rejudecare la aceeaşi instanţă.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S-a reţinut că „recurentul-reclamant, asociat şi fost administrator al societăţii, are un interes legitim privat în accepţiunea art. 2 alin. (1) lit. p) din Legea nr. 554/2004, derivând din posibilitatea de a-i fi atrasă răspunderea personală pentru creanţele societăţii în situaţia în care societatea ar intra în insolvenţă, iar pe de altă parte interesul reclamantului în contestarea respectivelor acte administrative fiscale rezidă şi în împrejurarea că organele de inspecţie fiscală au verificat inclusiv calcularea, evidenţierea şi declararea impozitului pe veniturile din dividende distribuite persoanelor fizice.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De asemenea, interesul acţionarilor/asociaţilor de a contesta actele prin care se micşorează patrimoniul societăţii rezultă şi din prevederile art. 260 alin. 11 din Legea nr. 31/1990, potrivit cărora după lichidarea şi radierea societăţii „Bunurile rămase din patrimoniul societăţii radiate din registrul comerţului, în condiţiile prezentului articol, revin acţionarilor/asociaţilor, în condiţiile legii.”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Prin urmare, contrar celor reţinute de către instanţa de fond, asociatul societăţi</w:t>
      </w:r>
      <w:r w:rsidR="00A20B06">
        <w:rPr>
          <w:rFonts w:ascii="Times New Roman" w:eastAsia="Times New Roman" w:hAnsi="Times New Roman"/>
          <w:sz w:val="24"/>
          <w:szCs w:val="24"/>
          <w:lang w:val="ro-RO" w:eastAsia="ro-RO"/>
        </w:rPr>
        <w:t>i</w:t>
      </w:r>
      <w:r w:rsidRPr="008D4BC1">
        <w:rPr>
          <w:rFonts w:ascii="Times New Roman" w:eastAsia="Times New Roman" w:hAnsi="Times New Roman"/>
          <w:sz w:val="24"/>
          <w:szCs w:val="24"/>
          <w:lang w:val="ro-RO" w:eastAsia="ro-RO"/>
        </w:rPr>
        <w:t xml:space="preserve"> </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este o persoana vătămată într-un interes legitim privat cu privire la emiterea unei Decizii de impunere prin care se tinde la micşorarea patrimoniului societăţii.”</w:t>
      </w:r>
    </w:p>
    <w:p w:rsidR="008D4BC1" w:rsidRPr="00A20B06" w:rsidRDefault="008D4BC1" w:rsidP="0052400B">
      <w:pPr>
        <w:spacing w:after="0"/>
        <w:jc w:val="both"/>
        <w:rPr>
          <w:rFonts w:ascii="Times New Roman" w:eastAsia="Times New Roman" w:hAnsi="Times New Roman"/>
          <w:sz w:val="24"/>
          <w:szCs w:val="24"/>
          <w:lang w:val="ro-RO" w:eastAsia="ro-RO"/>
        </w:rPr>
      </w:pPr>
      <w:r w:rsidRPr="00A20B06">
        <w:rPr>
          <w:rFonts w:ascii="Times New Roman" w:eastAsia="Times New Roman" w:hAnsi="Times New Roman"/>
          <w:sz w:val="24"/>
          <w:szCs w:val="24"/>
          <w:lang w:val="ro-RO" w:eastAsia="ro-RO"/>
        </w:rPr>
        <w:tab/>
        <w:t>În rejudecare, cauza a fost înregistrată sub nr. 1353/113/2018*.</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La dosarul cauzei s</w:t>
      </w:r>
      <w:r w:rsidR="00A20B06">
        <w:rPr>
          <w:rFonts w:ascii="Times New Roman" w:eastAsia="Times New Roman" w:hAnsi="Times New Roman"/>
          <w:sz w:val="24"/>
          <w:szCs w:val="24"/>
          <w:lang w:val="ro-RO" w:eastAsia="ro-RO"/>
        </w:rPr>
        <w:t>-au depus acte, facturi fiscale.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ab/>
      </w:r>
      <w:r w:rsidRPr="00A20B06">
        <w:rPr>
          <w:rFonts w:ascii="Times New Roman" w:eastAsia="Times New Roman" w:hAnsi="Times New Roman"/>
          <w:sz w:val="24"/>
          <w:szCs w:val="24"/>
          <w:lang w:val="ro-RO" w:eastAsia="ro-RO"/>
        </w:rPr>
        <w:t>Prin sentinţa nr. 429 din 04.11.2019 Tribunalul …</w:t>
      </w:r>
      <w:r w:rsidRPr="008D4BC1">
        <w:rPr>
          <w:rFonts w:ascii="Times New Roman" w:eastAsia="Times New Roman" w:hAnsi="Times New Roman"/>
          <w:b/>
          <w:sz w:val="24"/>
          <w:szCs w:val="24"/>
          <w:lang w:val="ro-RO" w:eastAsia="ro-RO"/>
        </w:rPr>
        <w:t xml:space="preserve"> </w:t>
      </w:r>
      <w:r w:rsidRPr="008D4BC1">
        <w:rPr>
          <w:rFonts w:ascii="Times New Roman" w:eastAsia="Times New Roman" w:hAnsi="Times New Roman"/>
          <w:sz w:val="24"/>
          <w:szCs w:val="24"/>
          <w:lang w:val="ro-RO" w:eastAsia="ro-RO"/>
        </w:rPr>
        <w:t xml:space="preserve">a respins excepţia lipsei calităţii de reprezentant invocată de pârâtă </w:t>
      </w:r>
      <w:r w:rsidR="00A20B06">
        <w:rPr>
          <w:rFonts w:ascii="Times New Roman" w:eastAsia="Times New Roman" w:hAnsi="Times New Roman"/>
          <w:sz w:val="24"/>
          <w:szCs w:val="24"/>
          <w:lang w:val="ro-RO" w:eastAsia="ro-RO"/>
        </w:rPr>
        <w:t>DGRFP</w:t>
      </w:r>
      <w:r w:rsidRPr="008D4BC1">
        <w:rPr>
          <w:rFonts w:ascii="Times New Roman" w:eastAsia="Times New Roman" w:hAnsi="Times New Roman"/>
          <w:sz w:val="24"/>
          <w:szCs w:val="24"/>
          <w:lang w:val="ro-RO" w:eastAsia="ro-RO"/>
        </w:rPr>
        <w:t xml:space="preserve"> … - prin </w:t>
      </w:r>
      <w:r w:rsidR="00A20B06">
        <w:rPr>
          <w:rFonts w:ascii="Times New Roman" w:eastAsia="Times New Roman" w:hAnsi="Times New Roman"/>
          <w:sz w:val="24"/>
          <w:szCs w:val="24"/>
          <w:lang w:val="ro-RO" w:eastAsia="ro-RO"/>
        </w:rPr>
        <w:t xml:space="preserve">AJFP </w:t>
      </w:r>
      <w:r w:rsidRPr="008D4BC1">
        <w:rPr>
          <w:rFonts w:ascii="Times New Roman" w:eastAsia="Times New Roman" w:hAnsi="Times New Roman"/>
          <w:sz w:val="24"/>
          <w:szCs w:val="24"/>
          <w:lang w:val="ro-RO" w:eastAsia="ro-RO"/>
        </w:rPr>
        <w:t xml:space="preserve">…, a admis în parte cererea formulată de contestatorul …,  în calitate de asociat al </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contradictoriu cu pârâta </w:t>
      </w:r>
      <w:r w:rsidR="00A20B06">
        <w:rPr>
          <w:rFonts w:ascii="Times New Roman" w:eastAsia="Times New Roman" w:hAnsi="Times New Roman"/>
          <w:sz w:val="24"/>
          <w:szCs w:val="24"/>
          <w:lang w:val="ro-RO" w:eastAsia="ro-RO"/>
        </w:rPr>
        <w:t>DGRFP</w:t>
      </w:r>
      <w:r w:rsidR="00A20B06"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 - prin AJFP  … şi pârâta </w:t>
      </w:r>
      <w:r w:rsidR="00A20B06">
        <w:rPr>
          <w:rFonts w:ascii="Times New Roman" w:eastAsia="Times New Roman" w:hAnsi="Times New Roman"/>
          <w:sz w:val="24"/>
          <w:szCs w:val="24"/>
          <w:lang w:val="ro-RO" w:eastAsia="ro-RO"/>
        </w:rPr>
        <w:t>AJFP</w:t>
      </w:r>
      <w:r w:rsidRPr="008D4BC1">
        <w:rPr>
          <w:rFonts w:ascii="Times New Roman" w:eastAsia="Times New Roman" w:hAnsi="Times New Roman"/>
          <w:sz w:val="24"/>
          <w:szCs w:val="24"/>
          <w:lang w:val="ro-RO" w:eastAsia="ro-RO"/>
        </w:rPr>
        <w:t xml:space="preserve"> … - </w:t>
      </w:r>
      <w:r w:rsidR="00A20B06">
        <w:rPr>
          <w:rFonts w:ascii="Times New Roman" w:eastAsia="Times New Roman" w:hAnsi="Times New Roman"/>
          <w:sz w:val="24"/>
          <w:szCs w:val="24"/>
          <w:lang w:val="ro-RO" w:eastAsia="ro-RO"/>
        </w:rPr>
        <w:t>DGRFP</w:t>
      </w:r>
      <w:r w:rsidR="00A20B06"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având ca obiect contestaţie act administrativ fiscal, a anulat Decizia nr</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655/13 07 2018 emisă de pârâta </w:t>
      </w:r>
      <w:r w:rsidR="00A20B06">
        <w:rPr>
          <w:rFonts w:ascii="Times New Roman" w:eastAsia="Times New Roman" w:hAnsi="Times New Roman"/>
          <w:sz w:val="24"/>
          <w:szCs w:val="24"/>
          <w:lang w:val="ro-RO" w:eastAsia="ro-RO"/>
        </w:rPr>
        <w:t>DGRFP</w:t>
      </w:r>
      <w:r w:rsidR="00A20B06"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 şi, a anulat în parte Decizia de impunere  </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46/28</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02</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2018 emisă de pârâta </w:t>
      </w:r>
      <w:r w:rsidR="00A20B06">
        <w:rPr>
          <w:rFonts w:ascii="Times New Roman" w:eastAsia="Times New Roman" w:hAnsi="Times New Roman"/>
          <w:sz w:val="24"/>
          <w:szCs w:val="24"/>
          <w:lang w:val="ro-RO" w:eastAsia="ro-RO"/>
        </w:rPr>
        <w:t>DGRFP</w:t>
      </w:r>
      <w:r w:rsidR="00A20B06"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 - </w:t>
      </w:r>
      <w:r w:rsidR="00A20B06">
        <w:rPr>
          <w:rFonts w:ascii="Times New Roman" w:eastAsia="Times New Roman" w:hAnsi="Times New Roman"/>
          <w:sz w:val="24"/>
          <w:szCs w:val="24"/>
          <w:lang w:val="ro-RO" w:eastAsia="ro-RO"/>
        </w:rPr>
        <w:t>AJFP</w:t>
      </w:r>
      <w:r w:rsidRPr="008D4BC1">
        <w:rPr>
          <w:rFonts w:ascii="Times New Roman" w:eastAsia="Times New Roman" w:hAnsi="Times New Roman"/>
          <w:sz w:val="24"/>
          <w:szCs w:val="24"/>
          <w:lang w:val="ro-RO" w:eastAsia="ro-RO"/>
        </w:rPr>
        <w:t xml:space="preserve"> …, în ceea ce priveşte suma de 22942 lei reprezentând TVA aferent anului 2017.</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Pentru a pronunţa această hotărâre, prima instanţă a reţinut următoarele: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„Faţă de excepţia lipsei calităţii de reprezentant instanţa urmează să o respingă având în vedere Decizia de casare nr</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109/07 02 2019 a Curţii de Apel … pronunţată în dosarul nr</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1353/113/2018 prin care a reţinut calitatea procesual activă a reclamantului în temeiul art. 1 al</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2 şi art. 2 al</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1 lit. p din L</w:t>
      </w:r>
      <w:r w:rsidR="00A20B06">
        <w:rPr>
          <w:rFonts w:ascii="Times New Roman" w:eastAsia="Times New Roman" w:hAnsi="Times New Roman"/>
          <w:sz w:val="24"/>
          <w:szCs w:val="24"/>
          <w:lang w:val="ro-RO" w:eastAsia="ro-RO"/>
        </w:rPr>
        <w:t>egea nr.</w:t>
      </w:r>
      <w:r w:rsidRPr="008D4BC1">
        <w:rPr>
          <w:rFonts w:ascii="Times New Roman" w:eastAsia="Times New Roman" w:hAnsi="Times New Roman"/>
          <w:sz w:val="24"/>
          <w:szCs w:val="24"/>
          <w:lang w:val="ro-RO" w:eastAsia="ro-RO"/>
        </w:rPr>
        <w:t xml:space="preserve"> 554/2004.</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Pe fondul cauzei se reţine că prin Decizia de impunere  </w:t>
      </w:r>
      <w:r w:rsidR="00A20B0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46/28</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2018 emisă de pârâtă s-au stabilit în sarcina reclamantului obligaţii fiscale astfel: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1402 cu titlu de TVA</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202 492 cu titlu de TVA</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6194 cu titlu de impozit pe venituri din dividende PF f 207.</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Împotriva acestei decizii a formulat contestaţie reclamantul, care a fost respinsă prin Decizia nr</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655/13 07 2018,</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ca fiind formulată de o persoană fără calitatea de a contesta.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Din Raportul de inspecţia fiscală  nr</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45/28 02 2018 rezultă că în luna ianuarie 2013</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agentului economic </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i-a fost anulată înregistrarea în scopuri TVA potrivit art. 316 al</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11 lit. h C fiscal, ca urmare a înregistrării în registrul comerţului a stării de inactivitate</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(suspendarea activităţii din 09</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01</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2013).</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luna februarie 2016 agentul economic îşi reia activitatea şi solicită înregistrarea în scopuri TVA prin patru cereri, care au fost respinse.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perioada ulterioară, când societatea a avut anulat codul de înregistrarea în scopuri TVA  a realizat venituri astfel: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perioada 06</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2016</w:t>
      </w:r>
      <w:r w:rsidR="008853F1">
        <w:rPr>
          <w:rFonts w:ascii="Times New Roman" w:eastAsia="Times New Roman" w:hAnsi="Times New Roman"/>
          <w:sz w:val="24"/>
          <w:szCs w:val="24"/>
          <w:lang w:val="ro-RO" w:eastAsia="ro-RO"/>
        </w:rPr>
        <w:t xml:space="preserve"> – </w:t>
      </w:r>
      <w:r w:rsidRPr="008D4BC1">
        <w:rPr>
          <w:rFonts w:ascii="Times New Roman" w:eastAsia="Times New Roman" w:hAnsi="Times New Roman"/>
          <w:sz w:val="24"/>
          <w:szCs w:val="24"/>
          <w:lang w:val="ro-RO" w:eastAsia="ro-RO"/>
        </w:rPr>
        <w:t>25</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04</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 suma de 914498 le</w:t>
      </w:r>
      <w:r w:rsidR="008853F1">
        <w:rPr>
          <w:rFonts w:ascii="Times New Roman" w:eastAsia="Times New Roman" w:hAnsi="Times New Roman"/>
          <w:sz w:val="24"/>
          <w:szCs w:val="24"/>
          <w:lang w:val="ro-RO" w:eastAsia="ro-RO"/>
        </w:rPr>
        <w:t>i compusă</w:t>
      </w:r>
      <w:r w:rsidRPr="008D4BC1">
        <w:rPr>
          <w:rFonts w:ascii="Times New Roman" w:eastAsia="Times New Roman" w:hAnsi="Times New Roman"/>
          <w:sz w:val="24"/>
          <w:szCs w:val="24"/>
          <w:lang w:val="ro-RO" w:eastAsia="ro-RO"/>
        </w:rPr>
        <w:t xml:space="preserve"> din livrarea deşeurilor metalice şi venituri din vânzări mijloace fixe (autoturisme).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perioada 26</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04</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2017-30</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06</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 suma de 116856 lei compuse din livrarea deşeurilor metalice şi venituri din vânz</w:t>
      </w:r>
      <w:r w:rsidR="008853F1">
        <w:rPr>
          <w:rFonts w:ascii="Times New Roman" w:eastAsia="Times New Roman" w:hAnsi="Times New Roman"/>
          <w:sz w:val="24"/>
          <w:szCs w:val="24"/>
          <w:lang w:val="ro-RO" w:eastAsia="ro-RO"/>
        </w:rPr>
        <w:t>ări mijloace fixe (autoturisme).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Din dispoziţiile art. 11 al 6 şi 8 C fiscal rezultă că </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beneficia, în perioada anulării înregistrării în scopuri TVA, de dreptul de deducere a taxei pe valoarea adăugată aferente achiziţiilor efectuate, dar era supusă obligaţiei de plată a TVA colectate, în conformitate cu prevederile titlului VII, aferentă operaţiunilor taxabile desfăşurate. Acest lucru rezultă şi din dispoziţiile art. 324 al. 10 lit. a C fiscal.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Nu se pot reţine motivele referitoare la măsura de simplificare în domeniu TVA</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taxarea inversă deoarece dispoziţiile legale invocate –</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 331 C</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fiscal - Măsuri de simplificare se adresează furnizorului şi beneficiarul  înregistraţi în scopuri de TVA conform art. 316 Cod Fiscal ori agentul economic nu face parte din această categorie.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 xml:space="preserve">Instanţa mai reţine că veniturile obţinute de </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perioada 06</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2016</w:t>
      </w:r>
      <w:r w:rsidR="008853F1">
        <w:rPr>
          <w:rFonts w:ascii="Times New Roman" w:eastAsia="Times New Roman" w:hAnsi="Times New Roman"/>
          <w:sz w:val="24"/>
          <w:szCs w:val="24"/>
          <w:lang w:val="ro-RO" w:eastAsia="ro-RO"/>
        </w:rPr>
        <w:t xml:space="preserve"> – </w:t>
      </w:r>
      <w:r w:rsidRPr="008D4BC1">
        <w:rPr>
          <w:rFonts w:ascii="Times New Roman" w:eastAsia="Times New Roman" w:hAnsi="Times New Roman"/>
          <w:sz w:val="24"/>
          <w:szCs w:val="24"/>
          <w:lang w:val="ro-RO" w:eastAsia="ro-RO"/>
        </w:rPr>
        <w:t>25</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04</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 respectiv suma de 914498 lei depăşesc plafonul de scutire prevăzut de art. 310  C</w:t>
      </w:r>
      <w:r w:rsidR="008853F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fiscal de 220000 lei aferent anilor 2016,</w:t>
      </w:r>
      <w:r w:rsidR="008853F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2017.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schimb veniturile obţinute de </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26</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04</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w:t>
      </w:r>
      <w:r w:rsidR="005D6018">
        <w:rPr>
          <w:rFonts w:ascii="Times New Roman" w:eastAsia="Times New Roman" w:hAnsi="Times New Roman"/>
          <w:sz w:val="24"/>
          <w:szCs w:val="24"/>
          <w:lang w:val="ro-RO" w:eastAsia="ro-RO"/>
        </w:rPr>
        <w:t xml:space="preserve"> – </w:t>
      </w:r>
      <w:r w:rsidRPr="008D4BC1">
        <w:rPr>
          <w:rFonts w:ascii="Times New Roman" w:eastAsia="Times New Roman" w:hAnsi="Times New Roman"/>
          <w:sz w:val="24"/>
          <w:szCs w:val="24"/>
          <w:lang w:val="ro-RO" w:eastAsia="ro-RO"/>
        </w:rPr>
        <w:t>30</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06</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2017 respectiv suma de 116856 lei nu depăşeşte acest plafon, fapt pentru care agentul economic beneficiază de regimul special de scutire prevăzut de art. 310 C</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fiscal.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Se constată că suma de 116856 lei reprezintă un procent de 11% din baza impozabilă TVA stabilită suplimentar de 1031356 lei. Aplicând acest procent la suma de plată cu titlu de TVA de 202492 lei se constată că a fost stabilită în plus cu titlu de obligaţie fiscală reprezentând TVA de plată suma de 22942 lei aferent anului 2017.</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Se mai reţine că pentru suma de 6194 lei vizând impozitul pe profit  nu s-au formulat critici.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De asemenea</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pentru suma de 1402 lei reprezentând TVA datorată anterior anulării înregistrării în scopuri TVA</w:t>
      </w:r>
      <w:r w:rsidR="005D6018">
        <w:rPr>
          <w:rFonts w:ascii="Times New Roman" w:eastAsia="Times New Roman" w:hAnsi="Times New Roman"/>
          <w:sz w:val="24"/>
          <w:szCs w:val="24"/>
          <w:lang w:val="ro-RO" w:eastAsia="ro-RO"/>
        </w:rPr>
        <w:t xml:space="preserve"> – </w:t>
      </w:r>
      <w:r w:rsidRPr="008D4BC1">
        <w:rPr>
          <w:rFonts w:ascii="Times New Roman" w:eastAsia="Times New Roman" w:hAnsi="Times New Roman"/>
          <w:sz w:val="24"/>
          <w:szCs w:val="24"/>
          <w:lang w:val="ro-RO" w:eastAsia="ro-RO"/>
        </w:rPr>
        <w:t>01</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09</w:t>
      </w:r>
      <w:r w:rsidR="005D601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2012</w:t>
      </w:r>
      <w:r w:rsidR="005D6018">
        <w:rPr>
          <w:rFonts w:ascii="Times New Roman" w:eastAsia="Times New Roman" w:hAnsi="Times New Roman"/>
          <w:sz w:val="24"/>
          <w:szCs w:val="24"/>
          <w:lang w:val="ro-RO" w:eastAsia="ro-RO"/>
        </w:rPr>
        <w:t xml:space="preserve"> </w:t>
      </w:r>
      <w:r w:rsidR="00E2302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09</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01</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2013 nu au fost depuse documentele justificative în dovedirea realităţii tranzacţiilor efectuate.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Din precizările depuse la dosar rezultă că reclamantul nu mai solicită anularea Raportului de Inspecţie fiscală. Se mai reţine că totodată că, clarificarea situaţiei fiscale, respectiv verificarea legalităţii  sumelor impuse şi repararea pagubei</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deşi sunt prezentate ca petite ale cererii sunt în fapt efecte ale analizei Deciziei de impunere sub aspectul legalităţii.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Faţă de aceste considerente se va admite în parte cererea, şi în consecinţă se va anula Decizia nr</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655/13</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07</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2018 şi se va anula în parte Decizia de impunere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46/28</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2018, în ceea ce priveşte suma de 22942 lei  reprezentând TVA aferent anului 2017.”</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E23022">
        <w:rPr>
          <w:rFonts w:ascii="Times New Roman" w:eastAsia="Times New Roman" w:hAnsi="Times New Roman"/>
          <w:sz w:val="24"/>
          <w:szCs w:val="24"/>
          <w:lang w:val="ro-RO" w:eastAsia="ro-RO"/>
        </w:rPr>
        <w:t xml:space="preserve">Împotriva acestei hotărâri au declarat recurs, în termen legal, atât reclamantul </w:t>
      </w:r>
      <w:r w:rsidR="00E23022">
        <w:rPr>
          <w:rFonts w:ascii="Times New Roman" w:eastAsia="Times New Roman" w:hAnsi="Times New Roman"/>
          <w:sz w:val="24"/>
          <w:szCs w:val="24"/>
          <w:lang w:val="ro-RO" w:eastAsia="ro-RO"/>
        </w:rPr>
        <w:t>...</w:t>
      </w:r>
      <w:r w:rsidRPr="00E23022">
        <w:rPr>
          <w:rFonts w:ascii="Times New Roman" w:eastAsia="Times New Roman" w:hAnsi="Times New Roman"/>
          <w:sz w:val="24"/>
          <w:szCs w:val="24"/>
          <w:lang w:val="ro-RO" w:eastAsia="ro-RO"/>
        </w:rPr>
        <w:t xml:space="preserve"> asociat în cadrul </w:t>
      </w:r>
      <w:r w:rsidR="00E23022">
        <w:rPr>
          <w:rFonts w:ascii="Times New Roman" w:eastAsia="Times New Roman" w:hAnsi="Times New Roman"/>
          <w:sz w:val="24"/>
          <w:szCs w:val="24"/>
          <w:lang w:val="ro-RO" w:eastAsia="ro-RO"/>
        </w:rPr>
        <w:t>...</w:t>
      </w:r>
      <w:r w:rsidRPr="00E23022">
        <w:rPr>
          <w:rFonts w:ascii="Times New Roman" w:eastAsia="Times New Roman" w:hAnsi="Times New Roman"/>
          <w:sz w:val="24"/>
          <w:szCs w:val="24"/>
          <w:lang w:val="ro-RO" w:eastAsia="ro-RO"/>
        </w:rPr>
        <w:t xml:space="preserve"> cât şi pârâta </w:t>
      </w:r>
      <w:r w:rsidR="00E23022">
        <w:rPr>
          <w:rFonts w:ascii="Times New Roman" w:eastAsia="Times New Roman" w:hAnsi="Times New Roman"/>
          <w:sz w:val="24"/>
          <w:szCs w:val="24"/>
          <w:lang w:val="ro-RO" w:eastAsia="ro-RO"/>
        </w:rPr>
        <w:t xml:space="preserve">DGRFP </w:t>
      </w:r>
      <w:r w:rsidRPr="00E23022">
        <w:rPr>
          <w:rFonts w:ascii="Times New Roman" w:eastAsia="Times New Roman" w:hAnsi="Times New Roman"/>
          <w:sz w:val="24"/>
          <w:szCs w:val="24"/>
          <w:lang w:val="ro-RO" w:eastAsia="ro-RO"/>
        </w:rPr>
        <w:t>… prin AJFP</w:t>
      </w:r>
      <w:r w:rsidRPr="008D4BC1">
        <w:rPr>
          <w:rFonts w:ascii="Times New Roman" w:eastAsia="Times New Roman" w:hAnsi="Times New Roman"/>
          <w:b/>
          <w:i/>
          <w:sz w:val="24"/>
          <w:szCs w:val="24"/>
          <w:lang w:val="ro-RO" w:eastAsia="ro-RO"/>
        </w:rPr>
        <w:t xml:space="preserve"> </w:t>
      </w:r>
      <w:r w:rsidRP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ambii apreciind-o ca fiind nelegală şi netemeinică pentru următoarele motive: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esenţă, </w:t>
      </w:r>
      <w:r w:rsidRPr="00E23022">
        <w:rPr>
          <w:rFonts w:ascii="Times New Roman" w:eastAsia="Times New Roman" w:hAnsi="Times New Roman"/>
          <w:sz w:val="24"/>
          <w:szCs w:val="24"/>
          <w:lang w:val="ro-RO" w:eastAsia="ro-RO"/>
        </w:rPr>
        <w:t>recurentul reclamant …</w:t>
      </w:r>
      <w:r w:rsidRPr="008D4BC1">
        <w:rPr>
          <w:rFonts w:ascii="Times New Roman" w:eastAsia="Times New Roman" w:hAnsi="Times New Roman"/>
          <w:sz w:val="24"/>
          <w:szCs w:val="24"/>
          <w:lang w:val="ro-RO" w:eastAsia="ro-RO"/>
        </w:rPr>
        <w:t xml:space="preserve"> a arătat că în mod eronat au fost aplicate dispoziţiile art. 331 C.fiscal, având în vedere că operaţiunea de vânzare a deşeurilor metalice este supusă măsurii de taxare inversă, şi nu reglementează ca persoanele juridice să fie plătitoare de TVA sau nu.</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Principala critică a recurentului vizează faptul că prin sentinţa recurată se menţine în sarcina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obligaţia de plată a TVA aferent anului 2016, în sumă de 170.000 lei, ceea ce duce la micşorarea patrimoniului societăţii, cât timp sunt incidente măsurile simplificate prev. de art. 331 C.fiscal, atât în anul 2016 cât şi în anul 2017.</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Recurentul … a mai precizat că societatea execută numai operaţiuni de vânzare a deşeurilor colectate de la populaţie şi astfel nu era obligată la emiterea facturilor cu TVA şi la plata TVA, ci numai beneficiarul conform art. 331 C.fiscal.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Prin vânzarea mijloacelor fixe, a două autoturisme folosite, recurentul a precizat că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a colectat TVA la vânzarea acestora.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Pentru lucrările pe teritoriul României, o persoană impozabilă înregistrată în scopuri de TVA va emite factura cu TVA colectată, dacă livrarea se efectuează către o persoană neînregistrată în scopuri de TVA</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iar pentru livrarea către persoane înregistrate în scopuri de TVA va emite factura în regim de taxare inversă. Taxarea inversă reprezintă o modalitate de simplificare a plăţii </w:t>
      </w:r>
      <w:r w:rsidRPr="008D4BC1">
        <w:rPr>
          <w:rFonts w:ascii="Times New Roman" w:eastAsia="Times New Roman" w:hAnsi="Times New Roman"/>
          <w:sz w:val="24"/>
          <w:szCs w:val="24"/>
          <w:lang w:val="ro-RO" w:eastAsia="ro-RO"/>
        </w:rPr>
        <w:lastRenderedPageBreak/>
        <w:t>taxei. Prin aceasta nu se efectuează nicio plată de TVA între furnizorul şi beneficiarul livrării, acesta din urmă datorând, pentru operațiunile efectuate, taxa aferentă intrărilor şi având posibilitatea, în principiu, să deducă taxa TVA.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Or,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a cumpărat deșeuri din fier vechi de la persoane impozabile înregistrate în scopuri de TVA în anul 2016 şi anul 2017 când a avut înregistrarea în scopuri de TVA anulată, respectiv perioada când a fost neînregistrată în scopuri de TVA astfel să fie emise facturi cu TVA colectată către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ci, dimpotrivă, a cumpărat deșeuri metalice feroase şi neferoase numai de la populație care nu emite facturi cu TVA colectată şi nici forma cerută de către legiuitor pentru borderoul de achiziție emis pentru colectare de la populație nu este cu TVA colectată, cât timp populația nu este persoana impozabilă înregistrată în scopuri de TVA în Romania.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urmare</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r w:rsidR="00E2302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calitate de vânzător de deșeuri metalice colectate de la populație cu borderouri de achiziție şi neînregistrat în scopuri de TVA ori cu înregistrarea în scopuri de TVA anulată în anul 2016 şi anul 2017, nu are o asemenea obligație impusă de către legiuitor cf.art.331 din Codul fiscal de a emite factura cu TVA necolectată pentru vânzarea deșeurilor metalice în anul 2016, iar în anul 2017 o obligație diferită, respectiv de a emite factura fără TVA pe motiv că depășește ori nu depășește un anume plafon impus pentru scutire de la TVA la vânzarea de bunuri şi servicii, deoarece legiuitorul prin textul de lege incident art.331 din Codul fiscal în vigoare în anul 2016 şi anul 2017 nu impune ca obligație legală emiterea facturilor cu TVA necolectată pentru vânzarea de deșeuri metalice pentru persoanele juridice care vând deșeuri feroase şi neferoase care nu sunt înregistrate în scopuri de TVA ci aceasta obligație este impusă de către legiuitor numai persoanelor impozabile care vând bunuri şi servicii şi au înregistrarea în scopuri de TVA anulată.</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Or,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are înregistrarea în scopuri de TVA anulată în anul 2016 şi anul 2017 tocmai de către pârâte, cum arată pârâtele prin întâmpinare care refuză nelegal să reînregistreze pe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scopuri de TVA pentru înlăturarea situației care a dus la anularea - suspendarea temporară a activității la registrul comerțului, deşi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depus 4 cereri prin care a arătat că a fost înlăturată suspendarea activităţii la registrul comerțului - cauza pentru care a fost anulată înregistrarea în scopuri de TVA.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Recurentul a mai precizat că este discriminat, în condiţiile în care în anul 2012 este înregistrat în scopuri de TVA, beneficiarul deşeului este obligat la plata de TVA, iar în anul 2016 şi 2017, având înregistrarea în scopuri de TVA anulată respectă obligaţia de a factura deşeuri feroase şi neferoase fără TVA, folosind forma facturilor fără rubrica TVA, împreună cu persoanele juridice exceptate de la plata TVA, iar pentru anul 2017 instanţa aplică disp. art. 331 C.fiscal şi pentru anul 2016 nu mai are în vedere aceste prevederi.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Astfel, în opinia recurentului,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este beneficiar, ci vânzător de deşeuri feroase şi neferoase, nu are obligaţia legală de a plăti TVA ca vânzător de deşeuri, cu înregistrarea în scopuri de TVA anulată.</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De asemenea, în mod eronat s-a reţinut de instanţa de fond că nu a solicitat şi anularea raportului de inspecţie fiscală.</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Recurentul … a arătat că în calitate de vânzător al deşeurilor colectate de la populaţie, nu are obligaţia plăţii TVA-ului, întrucât, conform art. 331 alin. 1 C.fiscal, legiuitorul a instituit obligaţia plăţii TVA-ului numai în sarcina beneficiarului, motiv pentru care hotărârea recurată este </w:t>
      </w:r>
      <w:r w:rsidRPr="008D4BC1">
        <w:rPr>
          <w:rFonts w:ascii="Times New Roman" w:eastAsia="Times New Roman" w:hAnsi="Times New Roman"/>
          <w:sz w:val="24"/>
          <w:szCs w:val="24"/>
          <w:lang w:val="ro-RO" w:eastAsia="ro-RO"/>
        </w:rPr>
        <w:lastRenderedPageBreak/>
        <w:t>lipsită de temei legal, fiind dată cu aplicarea greşită a legii, conform art. 488 alin. 1 pct. 8 C.proc.civ.</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D4336C">
        <w:rPr>
          <w:rFonts w:ascii="Times New Roman" w:eastAsia="Times New Roman" w:hAnsi="Times New Roman"/>
          <w:sz w:val="24"/>
          <w:szCs w:val="24"/>
          <w:lang w:val="ro-RO" w:eastAsia="ro-RO"/>
        </w:rPr>
        <w:t xml:space="preserve">Pârâta </w:t>
      </w:r>
      <w:r w:rsidR="00D4336C">
        <w:rPr>
          <w:rFonts w:ascii="Times New Roman" w:eastAsia="Times New Roman" w:hAnsi="Times New Roman"/>
          <w:sz w:val="24"/>
          <w:szCs w:val="24"/>
          <w:lang w:val="ro-RO" w:eastAsia="ro-RO"/>
        </w:rPr>
        <w:t>DGRFP</w:t>
      </w:r>
      <w:r w:rsidR="00D4336C" w:rsidRPr="008D4BC1">
        <w:rPr>
          <w:rFonts w:ascii="Times New Roman" w:eastAsia="Times New Roman" w:hAnsi="Times New Roman"/>
          <w:sz w:val="24"/>
          <w:szCs w:val="24"/>
          <w:lang w:val="ro-RO" w:eastAsia="ro-RO"/>
        </w:rPr>
        <w:t xml:space="preserve"> </w:t>
      </w:r>
      <w:r w:rsidR="00D4336C">
        <w:rPr>
          <w:rFonts w:ascii="Times New Roman" w:eastAsia="Times New Roman" w:hAnsi="Times New Roman"/>
          <w:sz w:val="24"/>
          <w:szCs w:val="24"/>
          <w:lang w:val="ro-RO" w:eastAsia="ro-RO"/>
        </w:rPr>
        <w:t xml:space="preserve">..., </w:t>
      </w:r>
      <w:r w:rsidRPr="00D4336C">
        <w:rPr>
          <w:rFonts w:ascii="Times New Roman" w:eastAsia="Times New Roman" w:hAnsi="Times New Roman"/>
          <w:sz w:val="24"/>
          <w:szCs w:val="24"/>
          <w:lang w:val="ro-RO" w:eastAsia="ro-RO"/>
        </w:rPr>
        <w:t xml:space="preserve">prin </w:t>
      </w:r>
      <w:r w:rsidR="00D4336C">
        <w:rPr>
          <w:rFonts w:ascii="Times New Roman" w:eastAsia="Times New Roman" w:hAnsi="Times New Roman"/>
          <w:sz w:val="24"/>
          <w:szCs w:val="24"/>
          <w:lang w:val="ro-RO" w:eastAsia="ro-RO"/>
        </w:rPr>
        <w:t>AJFP ...</w:t>
      </w:r>
      <w:r w:rsidRPr="00D4336C">
        <w:rPr>
          <w:rFonts w:ascii="Times New Roman" w:eastAsia="Times New Roman" w:hAnsi="Times New Roman"/>
          <w:sz w:val="24"/>
          <w:szCs w:val="24"/>
          <w:lang w:val="ro-RO" w:eastAsia="ro-RO"/>
        </w:rPr>
        <w:t xml:space="preserve"> a declarat recurs, </w:t>
      </w:r>
      <w:r w:rsidRPr="008D4BC1">
        <w:rPr>
          <w:rFonts w:ascii="Times New Roman" w:eastAsia="Times New Roman" w:hAnsi="Times New Roman"/>
          <w:sz w:val="24"/>
          <w:szCs w:val="24"/>
          <w:lang w:val="ro-RO" w:eastAsia="ro-RO"/>
        </w:rPr>
        <w:t>precizând că  hotărârea recurată a fost pronunțată cu încălcarea și aplicarea greșită a normelor de drept material, respectiv a prevederilor art.11 alin.(6) și alin.(8), art. 310, art. 324, alin. 10 lit. a din Legea nr. 227/2015, motiv de recurs prevăzut la art. 488 pct. 8 N.C.P.C.</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Instanța de fond nu a precizat faptul că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încălcat prevederile art.11 alin. (6) și alin. (8) respectiv, art. 324 alin. 10 lit.a) din Legea nr. 227/2015, în sensul că, acesta avea obligația declarării taxei pe valoarea adăugată colectată aferentă livrărilor/prestărilor de servicii efectuate,</w:t>
      </w:r>
      <w:r w:rsidR="00D4336C">
        <w:rPr>
          <w:rFonts w:ascii="Times New Roman" w:eastAsia="Times New Roman" w:hAnsi="Times New Roman"/>
          <w:sz w:val="24"/>
          <w:szCs w:val="24"/>
          <w:lang w:val="ro-RO" w:eastAsia="ro-RO"/>
        </w:rPr>
        <w:t xml:space="preserve"> în perioada 16.02.2016 - 30.06.</w:t>
      </w:r>
      <w:r w:rsidRPr="008D4BC1">
        <w:rPr>
          <w:rFonts w:ascii="Times New Roman" w:eastAsia="Times New Roman" w:hAnsi="Times New Roman"/>
          <w:sz w:val="24"/>
          <w:szCs w:val="24"/>
          <w:lang w:val="ro-RO" w:eastAsia="ro-RO"/>
        </w:rPr>
        <w:t>2017, prin depunerea D311 - declarație privind TVA colectată datorată de către persoanele impozabile al căror cod de înregistrare în scopuri de taxă pe valoarea adăugată a fost anulat.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Astfel </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în mod deliberat, nu și-a îndeplinit obligațiile declarative respectiv, nu a depus la organul fiscal teritorial, declarațiile privind TVA colectată datorată de către persoana impozabilă al cărui cod de înregistrare în scopuri de TVA a fost anulat pentru perioada februarie 2016 - iunie 2017, formular cod D311.</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Instanța de fond în mod eronat a reținut faptul că potrivit dispozițiilor art. 310 Cod fiscal „...agentul economic: beneficiază de regimul </w:t>
      </w:r>
      <w:r w:rsidR="00D4336C">
        <w:rPr>
          <w:rFonts w:ascii="Times New Roman" w:eastAsia="Times New Roman" w:hAnsi="Times New Roman"/>
          <w:sz w:val="24"/>
          <w:szCs w:val="24"/>
          <w:lang w:val="ro-RO" w:eastAsia="ro-RO"/>
        </w:rPr>
        <w:t>special de</w:t>
      </w:r>
      <w:r w:rsidRPr="008D4BC1">
        <w:rPr>
          <w:rFonts w:ascii="Times New Roman" w:eastAsia="Times New Roman" w:hAnsi="Times New Roman"/>
          <w:sz w:val="24"/>
          <w:szCs w:val="24"/>
          <w:lang w:val="ro-RO" w:eastAsia="ro-RO"/>
        </w:rPr>
        <w:t xml:space="preserve"> scutire </w:t>
      </w:r>
      <w:r w:rsidR="00D4336C">
        <w:rPr>
          <w:rFonts w:ascii="Times New Roman" w:eastAsia="Times New Roman" w:hAnsi="Times New Roman"/>
          <w:sz w:val="24"/>
          <w:szCs w:val="24"/>
          <w:lang w:val="ro-RO" w:eastAsia="ro-RO"/>
        </w:rPr>
        <w:t>prevăzut de art. 310 Cod fiscal”</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De asemenea, instanța de fond în mod greșit a considerat faptul că “suma de 116.856 lei reprezintă un procent de 11% din baza impozabila TVA stabilită suplimentar de 1.031 356 lei. Aplicând acest procent la suma de plată cu titlul de TVA se constată că a fost stabilită în plus cu titlul de obligație fiscal reprezentând TVA de plată suma de 22 942 lei aferenta anului 2017</w:t>
      </w:r>
      <w:r w:rsidR="00D4336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Potrivit dispozițiilor art. 310 din Legea nr. 227/2015 privind Codul fiscal, cu modificările și completările ulterioare, - Regimul special de scutire pentr</w:t>
      </w:r>
      <w:r w:rsidR="00D4336C">
        <w:rPr>
          <w:rFonts w:ascii="Times New Roman" w:eastAsia="Times New Roman" w:hAnsi="Times New Roman"/>
          <w:sz w:val="24"/>
          <w:szCs w:val="24"/>
          <w:lang w:val="ro-RO" w:eastAsia="ro-RO"/>
        </w:rPr>
        <w:t>u întreprinderile mici, prevede</w:t>
      </w:r>
      <w:r w:rsidRPr="008D4BC1">
        <w:rPr>
          <w:rFonts w:ascii="Times New Roman" w:eastAsia="Times New Roman" w:hAnsi="Times New Roman"/>
          <w:sz w:val="24"/>
          <w:szCs w:val="24"/>
          <w:lang w:val="ro-RO" w:eastAsia="ro-RO"/>
        </w:rPr>
        <w:t>:</w:t>
      </w:r>
    </w:p>
    <w:p w:rsidR="008D4BC1" w:rsidRPr="008D4BC1" w:rsidRDefault="0036249C"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(6) Persoana impozabilă</w:t>
      </w:r>
      <w:r w:rsidR="008D4BC1" w:rsidRPr="008D4BC1">
        <w:rPr>
          <w:rFonts w:ascii="Times New Roman" w:eastAsia="Times New Roman" w:hAnsi="Times New Roman"/>
          <w:sz w:val="24"/>
          <w:szCs w:val="24"/>
          <w:lang w:val="ro-RO" w:eastAsia="ro-RO"/>
        </w:rPr>
        <w:t xml:space="preserve"> care aplică regimul special de scutire și a cărei cifră de afaceri prevăzută la alin. (2), este mai mare sau egală cu plafonul de scutire prevăzut la alin. (1) trebuie să solicite înregistrarea în scopuri de TVA,, conform art. 316, în termen de 10 zile de la data atingerii ori depășirii plafonului. Data atingerii sau depășirii plafonului se consideră a fi prima zi a lunii calendaristice următoare celei în care plafonul a fost atins ori depășit. Regimul special de scutire se aplică până la data înregistrării in scopuri de TVA. conform art. 316.</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Dacă persoana impozabil</w:t>
      </w:r>
      <w:r w:rsidR="0036249C">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respectivă nu solicită sau solicită înregistrarea cu întârziere, organele fiscale competente procedează după cum urmează.</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stabilesc obligații privind taxa de plată, constând în diferența dintre taxa pe care persoana impozabilă ar fi trebuit să o colecteze și taxa pe care ar fi avut dreptul să o deducă, de la data la care persoana impozabilă respectivă ar fi fost înregistrată în scopuri de TVA conform art. 316 dacă ar fi solicitat înregistrarea în termenul prevăzut de lege, dacă taxa colectată este mai mare decât taxa deductibila, precum și accesoriile aferente, sau după caz;</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b) determină suma negativă a taxei, respectiv diferența dintre taxa pe care ar fi avut dreptul să o deducă, de la data la care persoana impozabilă respectivă ar fi fost înregistrată în scopuri de TVA conform art. 316 dacă ar fi solicitat înregistrarea în termenul prevăzut de lege, și taxa pe care </w:t>
      </w:r>
      <w:r w:rsidRPr="008D4BC1">
        <w:rPr>
          <w:rFonts w:ascii="Times New Roman" w:eastAsia="Times New Roman" w:hAnsi="Times New Roman"/>
          <w:sz w:val="24"/>
          <w:szCs w:val="24"/>
          <w:lang w:val="ro-RO" w:eastAsia="ro-RO"/>
        </w:rPr>
        <w:lastRenderedPageBreak/>
        <w:t xml:space="preserve">persoana impozabilă ar fi trebuit să o colecteze de la data la care ar </w:t>
      </w:r>
      <w:r w:rsidR="00D33E91">
        <w:rPr>
          <w:rFonts w:ascii="Times New Roman" w:eastAsia="Times New Roman" w:hAnsi="Times New Roman"/>
          <w:sz w:val="24"/>
          <w:szCs w:val="24"/>
          <w:lang w:val="ro-RO" w:eastAsia="ro-RO"/>
        </w:rPr>
        <w:t>fi trebuit să fie înregistrată î</w:t>
      </w:r>
      <w:r w:rsidRPr="008D4BC1">
        <w:rPr>
          <w:rFonts w:ascii="Times New Roman" w:eastAsia="Times New Roman" w:hAnsi="Times New Roman"/>
          <w:sz w:val="24"/>
          <w:szCs w:val="24"/>
          <w:lang w:val="ro-RO" w:eastAsia="ro-RO"/>
        </w:rPr>
        <w:t>n scopuri de taxă conform art. 316, dacă taxa deductibilă este mai mare decât taxa colectată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Având în vedere, prevederile textului de lege prezentat anterior, precum și obligativitatea </w:t>
      </w:r>
      <w:r w:rsidR="00D33E9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de a declara la organul fiscal teritorial, veniturile înregistrate în evidența contabilă, rezultă că în momentul depășirii pragului  de venituri de 220 000 lei aferent anilor 2016, 2017, societatea are obligația să se înregistreze că plătitor de TVA în termen de zece zile de la sfârșitul lunii în care a atins sau a depășit acest plafon. Înregistrarea se face prin depunerea declarației 010.</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Organul fiscal nu a avut cunoștință că aceasta realizează venituri, motiv pentru care a fost în imposibilitatea punerii în aplicare a prevederilor art. 310 din Legea nr. 227/2015 privind Codul fiscal cu modificările și completările ulterioare.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Organele de inspecție nu au cunoscut că </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desfășurat activitate economică, în perioada 16.02 2016 - 30.06.2017, obținând venituri la nivelul sumei de 1.031.356 lei, până la momentul desfășurării controlului inopinat, efectuat anterior inspecției fiscale și finalizat cu procesul verbal nr. 21234 din 16.11.2017.</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consecință, organele de inspecție fiscală au procedat corect și conform legislației în vigoare la stabilirea în sarcina s</w:t>
      </w:r>
      <w:r w:rsidR="00D33E91">
        <w:rPr>
          <w:rFonts w:ascii="Times New Roman" w:eastAsia="Times New Roman" w:hAnsi="Times New Roman"/>
          <w:sz w:val="24"/>
          <w:szCs w:val="24"/>
          <w:lang w:val="ro-RO" w:eastAsia="ro-RO"/>
        </w:rPr>
        <w:t>ocietății a debitului constând î</w:t>
      </w:r>
      <w:r w:rsidRPr="008D4BC1">
        <w:rPr>
          <w:rFonts w:ascii="Times New Roman" w:eastAsia="Times New Roman" w:hAnsi="Times New Roman"/>
          <w:sz w:val="24"/>
          <w:szCs w:val="24"/>
          <w:lang w:val="ro-RO" w:eastAsia="ro-RO"/>
        </w:rPr>
        <w:t>n TVA colectată de plată în sumă de 202.492 lei.</w:t>
      </w:r>
    </w:p>
    <w:p w:rsidR="008D4BC1" w:rsidRPr="008D4BC1" w:rsidRDefault="00D33E91"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În luna mai 2016,</w:t>
      </w:r>
      <w:r w:rsidR="008D4BC1" w:rsidRPr="008D4BC1">
        <w:rPr>
          <w:rFonts w:ascii="Times New Roman" w:eastAsia="Times New Roman" w:hAnsi="Times New Roman"/>
          <w:sz w:val="24"/>
          <w:szCs w:val="24"/>
          <w:lang w:val="ro-RO" w:eastAsia="ro-RO"/>
        </w:rPr>
        <w:t xml:space="preserve"> conform balanței de verificare, agentul economic verificat a repartizat profitul aferent anului 2012 (s</w:t>
      </w:r>
      <w:r>
        <w:rPr>
          <w:rFonts w:ascii="Times New Roman" w:eastAsia="Times New Roman" w:hAnsi="Times New Roman"/>
          <w:sz w:val="24"/>
          <w:szCs w:val="24"/>
          <w:lang w:val="ro-RO" w:eastAsia="ro-RO"/>
        </w:rPr>
        <w:t>oldul creditor cont contul 117 „</w:t>
      </w:r>
      <w:r w:rsidR="008D4BC1" w:rsidRPr="008D4BC1">
        <w:rPr>
          <w:rFonts w:ascii="Times New Roman" w:eastAsia="Times New Roman" w:hAnsi="Times New Roman"/>
          <w:sz w:val="24"/>
          <w:szCs w:val="24"/>
          <w:lang w:val="ro-RO" w:eastAsia="ro-RO"/>
        </w:rPr>
        <w:t>Rezultatul reportat</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reprezentând profituri nerepartizate aferente perioadei precedente = 130.073,57 lei) integral, în contul dividendelor cuvenite asociaților, suma fiind evidențiată în contul 457 'Dividende de plată.</w:t>
      </w:r>
    </w:p>
    <w:p w:rsidR="008D4BC1" w:rsidRPr="008D4BC1" w:rsidRDefault="00D33E91"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Rezultă că</w:t>
      </w:r>
      <w:r w:rsidR="008D4BC1" w:rsidRPr="008D4BC1">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avea obligația de a calcula, evidenția și declara la organul fiscal teritorial impozitul pe dividende în sumă de 6.194 lei (aferent dividendelor în sumă de 130.073,57 lei, repartizate conform procentelor de participare la contul de profit și pierdere) în condițiile în care suma repartizată în contul dividendelor a și fost distribuită efectiv asociaților, astfel: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S-a acoperit un debit pe care asociații îl aveau la societate, respectiv prin creditul</w:t>
      </w:r>
      <w:r w:rsidR="00D33E91">
        <w:rPr>
          <w:rFonts w:ascii="Times New Roman" w:eastAsia="Times New Roman" w:hAnsi="Times New Roman"/>
          <w:sz w:val="24"/>
          <w:szCs w:val="24"/>
          <w:lang w:val="ro-RO" w:eastAsia="ro-RO"/>
        </w:rPr>
        <w:t xml:space="preserve"> contului 461 „Debitori diverși”</w:t>
      </w:r>
      <w:r w:rsidRPr="008D4BC1">
        <w:rPr>
          <w:rFonts w:ascii="Times New Roman" w:eastAsia="Times New Roman" w:hAnsi="Times New Roman"/>
          <w:sz w:val="24"/>
          <w:szCs w:val="24"/>
          <w:lang w:val="ro-RO" w:eastAsia="ro-RO"/>
        </w:rPr>
        <w:t xml:space="preserve"> la nivelul sumei de 110.000 lei: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diferența de 20.073,57 lei a fost achitată în numerar din casieria societății (cont</w:t>
      </w:r>
      <w:r w:rsidR="00D33E9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5311” Cașa").</w:t>
      </w:r>
      <w:r w:rsidRPr="008D4BC1">
        <w:rPr>
          <w:rFonts w:ascii="Times New Roman" w:eastAsia="Times New Roman" w:hAnsi="Times New Roman"/>
          <w:sz w:val="24"/>
          <w:szCs w:val="24"/>
          <w:lang w:val="ro-RO" w:eastAsia="ro-RO"/>
        </w:rPr>
        <w:tab/>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conformitate cu prevede</w:t>
      </w:r>
      <w:r w:rsidR="00D33E91">
        <w:rPr>
          <w:rFonts w:ascii="Times New Roman" w:eastAsia="Times New Roman" w:hAnsi="Times New Roman"/>
          <w:sz w:val="24"/>
          <w:szCs w:val="24"/>
          <w:lang w:val="ro-RO" w:eastAsia="ro-RO"/>
        </w:rPr>
        <w:t>rile Legii nr.227/2015 privind C</w:t>
      </w:r>
      <w:r w:rsidRPr="008D4BC1">
        <w:rPr>
          <w:rFonts w:ascii="Times New Roman" w:eastAsia="Times New Roman" w:hAnsi="Times New Roman"/>
          <w:sz w:val="24"/>
          <w:szCs w:val="24"/>
          <w:lang w:val="ro-RO" w:eastAsia="ro-RO"/>
        </w:rPr>
        <w:t xml:space="preserve">odul fiscal cu modificările </w:t>
      </w:r>
      <w:r w:rsidR="00D33E91">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completările ulterioare, art. 7 alin (</w:t>
      </w:r>
      <w:r w:rsidR="00D33E91">
        <w:rPr>
          <w:rFonts w:ascii="Times New Roman" w:eastAsia="Times New Roman" w:hAnsi="Times New Roman"/>
          <w:sz w:val="24"/>
          <w:szCs w:val="24"/>
          <w:lang w:val="ro-RO" w:eastAsia="ro-RO"/>
        </w:rPr>
        <w:t>1). pct. 11 reprezintă dividend: „</w:t>
      </w:r>
      <w:r w:rsidRPr="008D4BC1">
        <w:rPr>
          <w:rFonts w:ascii="Times New Roman" w:eastAsia="Times New Roman" w:hAnsi="Times New Roman"/>
          <w:sz w:val="24"/>
          <w:szCs w:val="24"/>
          <w:lang w:val="ro-RO" w:eastAsia="ro-RO"/>
        </w:rPr>
        <w:t>o distribuție în bani sau în natură, efectuată de o persoană juridic</w:t>
      </w:r>
      <w:r w:rsidR="00D33E91">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unui participant, drept consecință a deținerii unor titluri de participare la acea persoană juridică„</w:t>
      </w:r>
      <w:r w:rsidR="00D33E91">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Având în vedere prevederile acestui text c</w:t>
      </w:r>
      <w:r w:rsidR="00D33E91">
        <w:rPr>
          <w:rFonts w:ascii="Times New Roman" w:eastAsia="Times New Roman" w:hAnsi="Times New Roman"/>
          <w:sz w:val="24"/>
          <w:szCs w:val="24"/>
          <w:lang w:val="ro-RO" w:eastAsia="ro-RO"/>
        </w:rPr>
        <w:t>oroborate cu prevederile art.97 alin.(7) din Legea nr. 227/20</w:t>
      </w:r>
      <w:r w:rsidRPr="008D4BC1">
        <w:rPr>
          <w:rFonts w:ascii="Times New Roman" w:eastAsia="Times New Roman" w:hAnsi="Times New Roman"/>
          <w:sz w:val="24"/>
          <w:szCs w:val="24"/>
          <w:lang w:val="ro-RO" w:eastAsia="ro-RO"/>
        </w:rPr>
        <w:t xml:space="preserve">15 privind </w:t>
      </w:r>
      <w:r w:rsidR="00D33E91">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 xml:space="preserve">odul fiscal cu modificările </w:t>
      </w:r>
      <w:r w:rsidR="00D33E91">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completările ulterioare, echipa de inspecție fiscală a considerat suma totală de 130.073,57 lei ca dividend plătit asociaților pentru care a stabilit un impozit pe dividende în sumă de 6.194 lei.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Potrivit prevederilor legale anterior citate, dividendul este definit ca fiind orice distribuire făcută în favoarea asociaților, deci orice plăţi</w:t>
      </w:r>
      <w:r w:rsidR="00D33E9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w:t>
      </w:r>
      <w:r w:rsidR="00D33E9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în bani sau în natură - efectuate de societate în beneficiul asociaților, pentru care nu justifică utilizarea lor în scopul activității economice a </w:t>
      </w:r>
      <w:r w:rsidRPr="008D4BC1">
        <w:rPr>
          <w:rFonts w:ascii="Times New Roman" w:eastAsia="Times New Roman" w:hAnsi="Times New Roman"/>
          <w:sz w:val="24"/>
          <w:szCs w:val="24"/>
          <w:lang w:val="ro-RO" w:eastAsia="ro-RO"/>
        </w:rPr>
        <w:lastRenderedPageBreak/>
        <w:t>societății. Astfel, sumele respective, ridicate de asociat pentru care nu se demonstrează că au fost utilizate în beneficiul activității economice a societății, - sunt asimilate dividendelor la data plății acestor sume.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același sens, precizăm că legiuitorul permite administratorului societății să ridice sume de bani din casierie în vederea achizițiilor pentru realizarea de operațiuni impozabile, însă prevede că, în situația în care nu se justifică utilizarea sumelor respective în beneficiul activității economice a societății, sumele respective reprezintă dividend și sunt tratate ca atare.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Conform prevederilor legale citate mai sus, se reține că, sumele plătite în favoarea asociaților, pentru care nu se justifică utilizarea în beneficiul operațiunilor economice ale unității, fiind asimilate dividendelor, urmează regimul fiscal aplicabil dividendelor, prevăzut la art. 97 alin 7) din Codul fiscal, cu modificările și completările ulterioare.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consecință, sunt supuse impozitului pe veniturile din dividende în cotă de 5% din suma acestora obligația calculăm și reținem acestui impozit revenind persoanei juridice, la data plății sumelor respective către asociați, iar scadența de plată a impozitului este data de 25 inclusiv a lu</w:t>
      </w:r>
      <w:r w:rsidR="00D33E91">
        <w:rPr>
          <w:rFonts w:ascii="Times New Roman" w:eastAsia="Times New Roman" w:hAnsi="Times New Roman"/>
          <w:sz w:val="24"/>
          <w:szCs w:val="24"/>
          <w:lang w:val="ro-RO" w:eastAsia="ro-RO"/>
        </w:rPr>
        <w:t>ni</w:t>
      </w:r>
      <w:r w:rsidRPr="008D4BC1">
        <w:rPr>
          <w:rFonts w:ascii="Times New Roman" w:eastAsia="Times New Roman" w:hAnsi="Times New Roman"/>
          <w:sz w:val="24"/>
          <w:szCs w:val="24"/>
          <w:lang w:val="ro-RO" w:eastAsia="ro-RO"/>
        </w:rPr>
        <w:t>i următoare celei în care se face plata veniturilor.</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baza prevederilor legale menționate anterior, pentru sumele încasate din societate de asociat/asociați, organul de inspecție fiscală a procedat în mod corect la calcularea impozitului pe veniturile din dividende în sumă de 6.194 lei.</w:t>
      </w:r>
    </w:p>
    <w:p w:rsidR="008D4BC1" w:rsidRPr="00D33E91" w:rsidRDefault="008D4BC1" w:rsidP="0052400B">
      <w:pPr>
        <w:spacing w:after="0"/>
        <w:ind w:firstLine="709"/>
        <w:jc w:val="both"/>
        <w:rPr>
          <w:rFonts w:ascii="Times New Roman" w:eastAsia="Times New Roman" w:hAnsi="Times New Roman"/>
          <w:sz w:val="24"/>
          <w:szCs w:val="24"/>
          <w:lang w:val="ro-RO" w:eastAsia="ro-RO"/>
        </w:rPr>
      </w:pPr>
      <w:r w:rsidRPr="00D33E91">
        <w:rPr>
          <w:rFonts w:ascii="Times New Roman" w:eastAsia="Times New Roman" w:hAnsi="Times New Roman"/>
          <w:sz w:val="24"/>
          <w:szCs w:val="24"/>
          <w:lang w:val="ro-RO" w:eastAsia="ro-RO"/>
        </w:rPr>
        <w:t>Examinând recursurile declarate prin prisma disp. art. 488 alin. 1 pct. 8 Cod proc. civ.</w:t>
      </w:r>
      <w:r w:rsidR="00D33E91">
        <w:rPr>
          <w:rFonts w:ascii="Times New Roman" w:eastAsia="Times New Roman" w:hAnsi="Times New Roman"/>
          <w:sz w:val="24"/>
          <w:szCs w:val="24"/>
          <w:lang w:val="ro-RO" w:eastAsia="ro-RO"/>
        </w:rPr>
        <w:t xml:space="preserve"> </w:t>
      </w:r>
      <w:r w:rsidRPr="00D33E91">
        <w:rPr>
          <w:rFonts w:ascii="Times New Roman" w:eastAsia="Times New Roman" w:hAnsi="Times New Roman"/>
          <w:sz w:val="24"/>
          <w:szCs w:val="24"/>
          <w:lang w:val="ro-RO" w:eastAsia="ro-RO"/>
        </w:rPr>
        <w:t>va reţine că recursurile sunt nefondate, avându-se în vedere următoarele: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Activitatea </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făcut obiectul unei inspecții fiscale parț</w:t>
      </w:r>
      <w:r w:rsidR="00D33E91">
        <w:rPr>
          <w:rFonts w:ascii="Times New Roman" w:eastAsia="Times New Roman" w:hAnsi="Times New Roman"/>
          <w:sz w:val="24"/>
          <w:szCs w:val="24"/>
          <w:lang w:val="ro-RO" w:eastAsia="ro-RO"/>
        </w:rPr>
        <w:t>iale desfășurată în perioada 23.</w:t>
      </w:r>
      <w:r w:rsidRPr="008D4BC1">
        <w:rPr>
          <w:rFonts w:ascii="Times New Roman" w:eastAsia="Times New Roman" w:hAnsi="Times New Roman"/>
          <w:sz w:val="24"/>
          <w:szCs w:val="24"/>
          <w:lang w:val="ro-RO" w:eastAsia="ro-RO"/>
        </w:rPr>
        <w:t>01</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2018 </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07</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02.2018, în urma căreia a fost emisă Decizia de impunere nr </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46/28.02.2018, act administrativ fiscal emis în baza Raportului de Inspecție Fiscală nr. </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45/28.02.2018, întocmit la finalizarea acțiunii de control.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actul administrativ emis au fost stabilite creanțele fiscale în sumă totală de 210.088 lei, constând în 203.894 lei - taxă pe valoarea adăugată și 6.194 lei - impozit pe veniturile din dividende distribuite persoanelor fizice.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S-a reținut că în perioada 16.02 2016 - 30.06.2017, societatea a  obținut venituri la nivelul sumei de 1.031.356 lei, pentru care trebuia să se colecteze  TVA de plată în sumă de 202.492 lei și reprezintă consecința unor aspecte deficiente, astfel</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nedeclararea TVA colectat</w:t>
      </w:r>
      <w:r w:rsidR="00D33E91">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de</w:t>
      </w:r>
      <w:r w:rsidR="00D33E91">
        <w:rPr>
          <w:rFonts w:ascii="Times New Roman" w:eastAsia="Times New Roman" w:hAnsi="Times New Roman"/>
          <w:sz w:val="24"/>
          <w:szCs w:val="24"/>
          <w:lang w:val="ro-RO" w:eastAsia="ro-RO"/>
        </w:rPr>
        <w:t xml:space="preserve"> plata în sumă de - 202 492 lei</w:t>
      </w:r>
      <w:r w:rsidRPr="008D4BC1">
        <w:rPr>
          <w:rFonts w:ascii="Times New Roman" w:eastAsia="Times New Roman" w:hAnsi="Times New Roman"/>
          <w:sz w:val="24"/>
          <w:szCs w:val="24"/>
          <w:lang w:val="ro-RO" w:eastAsia="ro-RO"/>
        </w:rPr>
        <w:t xml:space="preserve"> aferent</w:t>
      </w:r>
      <w:r w:rsidR="00D33E91">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veniturilor în sumă de 1.031.356 lei realizate și înregistrate în perioada 16.02 2016 - 30.10 2017, în care operatorul economic a avut anulată î</w:t>
      </w:r>
      <w:r w:rsidR="00D33E91">
        <w:rPr>
          <w:rFonts w:ascii="Times New Roman" w:eastAsia="Times New Roman" w:hAnsi="Times New Roman"/>
          <w:sz w:val="24"/>
          <w:szCs w:val="24"/>
          <w:lang w:val="ro-RO" w:eastAsia="ro-RO"/>
        </w:rPr>
        <w:t>nregistrarea în scopuri de TVA î</w:t>
      </w:r>
      <w:r w:rsidRPr="008D4BC1">
        <w:rPr>
          <w:rFonts w:ascii="Times New Roman" w:eastAsia="Times New Roman" w:hAnsi="Times New Roman"/>
          <w:sz w:val="24"/>
          <w:szCs w:val="24"/>
          <w:lang w:val="ro-RO" w:eastAsia="ro-RO"/>
        </w:rPr>
        <w:t>n conformitate cu prevederile art. 316 alin</w:t>
      </w:r>
      <w:r w:rsidR="00D33E9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(11) lit. h) din Legea nr. 227/2015 privind Codul fiscal cu modificările și completările ulterioare;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neîndeplinirea obligațiilor declarative de c</w:t>
      </w:r>
      <w:r w:rsidR="00812D7D">
        <w:rPr>
          <w:rFonts w:ascii="Times New Roman" w:eastAsia="Times New Roman" w:hAnsi="Times New Roman"/>
          <w:sz w:val="24"/>
          <w:szCs w:val="24"/>
          <w:lang w:val="ro-RO" w:eastAsia="ro-RO"/>
        </w:rPr>
        <w:t>ătre contribuabilul verificat, î</w:t>
      </w:r>
      <w:r w:rsidRPr="008D4BC1">
        <w:rPr>
          <w:rFonts w:ascii="Times New Roman" w:eastAsia="Times New Roman" w:hAnsi="Times New Roman"/>
          <w:sz w:val="24"/>
          <w:szCs w:val="24"/>
          <w:lang w:val="ro-RO" w:eastAsia="ro-RO"/>
        </w:rPr>
        <w:t xml:space="preserve">n speță, nedepunerea la organul fiscal teritorial a Declarației formular cod D311 </w:t>
      </w:r>
      <w:r w:rsidR="00812D7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r w:rsidR="00812D7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Declarație privind taxa pe valoarea adăugată colectată datorată de către persoanele impozabile al căror cod de înregistrare în scopuri de taxă pe valoarea adăugată a fost anulat confo</w:t>
      </w:r>
      <w:r w:rsidR="00812D7D">
        <w:rPr>
          <w:rFonts w:ascii="Times New Roman" w:eastAsia="Times New Roman" w:hAnsi="Times New Roman"/>
          <w:sz w:val="24"/>
          <w:szCs w:val="24"/>
          <w:lang w:val="ro-RO" w:eastAsia="ro-RO"/>
        </w:rPr>
        <w:t>rm art. 316 alin. (11) lit. a)-</w:t>
      </w:r>
      <w:r w:rsidRPr="008D4BC1">
        <w:rPr>
          <w:rFonts w:ascii="Times New Roman" w:eastAsia="Times New Roman" w:hAnsi="Times New Roman"/>
          <w:sz w:val="24"/>
          <w:szCs w:val="24"/>
          <w:lang w:val="ro-RO" w:eastAsia="ro-RO"/>
        </w:rPr>
        <w:t>e), lit. g) sau lit. h) din Legea nr</w:t>
      </w:r>
      <w:r w:rsidR="00812D7D">
        <w:rPr>
          <w:rFonts w:ascii="Times New Roman" w:eastAsia="Times New Roman" w:hAnsi="Times New Roman"/>
          <w:sz w:val="24"/>
          <w:szCs w:val="24"/>
          <w:lang w:val="ro-RO" w:eastAsia="ro-RO"/>
        </w:rPr>
        <w:t>. 227/2015 privind Codul fiscal”</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De asemenea s-a reținut că, impozitul pe veniturile din dividende pentru perioada 16.02.2016 - 31.10.2017, s-a stabilit la nivelul sumei de 6.194 lei, aferent unei baze de impozitare în sumă de 123 880 lei, iar societatea a repartizat profitul aferent anului 2015 (s</w:t>
      </w:r>
      <w:r w:rsidR="006A14BA">
        <w:rPr>
          <w:rFonts w:ascii="Times New Roman" w:eastAsia="Times New Roman" w:hAnsi="Times New Roman"/>
          <w:sz w:val="24"/>
          <w:szCs w:val="24"/>
          <w:lang w:val="ro-RO" w:eastAsia="ro-RO"/>
        </w:rPr>
        <w:t>oldul creditor cont contul 117 „Rezultatul reportat”</w:t>
      </w:r>
      <w:r w:rsidRPr="008D4BC1">
        <w:rPr>
          <w:rFonts w:ascii="Times New Roman" w:eastAsia="Times New Roman" w:hAnsi="Times New Roman"/>
          <w:sz w:val="24"/>
          <w:szCs w:val="24"/>
          <w:lang w:val="ro-RO" w:eastAsia="ro-RO"/>
        </w:rPr>
        <w:t xml:space="preserve"> reprezentând profituri nerepartizate aferente perioadei precedente = 130.073,57 lei integral, în contul dividendelor cuvenite asociaților, contul 457 </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Dividende de plata</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fără a calcula, evidenția și declara la bugetul de stat impozitul aferent în sumă de 6.194 lei.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luna ianuarie 2013, în conformitate cu art. 153 alin.(9</w:t>
      </w:r>
      <w:r w:rsidR="006A14BA">
        <w:rPr>
          <w:rFonts w:ascii="Times New Roman" w:eastAsia="Times New Roman" w:hAnsi="Times New Roman"/>
          <w:sz w:val="24"/>
          <w:szCs w:val="24"/>
          <w:lang w:val="ro-RO" w:eastAsia="ro-RO"/>
        </w:rPr>
        <w:t>) lit.b) din Legea nr. 571/2003</w:t>
      </w:r>
      <w:r w:rsidRPr="008D4BC1">
        <w:rPr>
          <w:rFonts w:ascii="Times New Roman" w:eastAsia="Times New Roman" w:hAnsi="Times New Roman"/>
          <w:sz w:val="24"/>
          <w:szCs w:val="24"/>
          <w:lang w:val="ro-RO" w:eastAsia="ro-RO"/>
        </w:rPr>
        <w:t xml:space="preserve"> privind Codul fiscal, republicat, cu modificările și completările ulterioare (act normativ în vigo</w:t>
      </w:r>
      <w:r w:rsidR="006A14BA">
        <w:rPr>
          <w:rFonts w:ascii="Times New Roman" w:eastAsia="Times New Roman" w:hAnsi="Times New Roman"/>
          <w:sz w:val="24"/>
          <w:szCs w:val="24"/>
          <w:lang w:val="ro-RO" w:eastAsia="ro-RO"/>
        </w:rPr>
        <w:t>are până la data de 31.12.2015)</w:t>
      </w:r>
      <w:r w:rsidRPr="008D4BC1">
        <w:rPr>
          <w:rFonts w:ascii="Times New Roman" w:eastAsia="Times New Roman" w:hAnsi="Times New Roman"/>
          <w:sz w:val="24"/>
          <w:szCs w:val="24"/>
          <w:lang w:val="ro-RO" w:eastAsia="ro-RO"/>
        </w:rPr>
        <w:t xml:space="preserve">, </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i-a fost anulată înregistrarea în scopuri de TVA ca urmare a înscrierii în registrul comerțului a stării de inactivitate (suspendarea activității </w:t>
      </w:r>
      <w:r w:rsidR="006A14BA">
        <w:rPr>
          <w:rFonts w:ascii="Times New Roman" w:eastAsia="Times New Roman" w:hAnsi="Times New Roman"/>
          <w:sz w:val="24"/>
          <w:szCs w:val="24"/>
          <w:lang w:val="ro-RO" w:eastAsia="ro-RO"/>
        </w:rPr>
        <w:t>începând cu data de 09.01.2013).</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luna februarie 2016, </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își reia activitatea și solicită înregistrarea în scopuri de TVA, prin depunerea a patru cereri - formular cod 099, cereri care au fost respinse, în conformita</w:t>
      </w:r>
      <w:r w:rsidR="006A14BA">
        <w:rPr>
          <w:rFonts w:ascii="Times New Roman" w:eastAsia="Times New Roman" w:hAnsi="Times New Roman"/>
          <w:sz w:val="24"/>
          <w:szCs w:val="24"/>
          <w:lang w:val="ro-RO" w:eastAsia="ro-RO"/>
        </w:rPr>
        <w:t>te cu prevederile art. 316 alin.</w:t>
      </w:r>
      <w:r w:rsidRPr="008D4BC1">
        <w:rPr>
          <w:rFonts w:ascii="Times New Roman" w:eastAsia="Times New Roman" w:hAnsi="Times New Roman"/>
          <w:sz w:val="24"/>
          <w:szCs w:val="24"/>
          <w:lang w:val="ro-RO" w:eastAsia="ro-RO"/>
        </w:rPr>
        <w:t xml:space="preserve"> (11) lit.h) din Legea nr. 227/2015 privind Codul fiscal, cu modificările și completările u</w:t>
      </w:r>
      <w:r w:rsidR="006A14BA">
        <w:rPr>
          <w:rFonts w:ascii="Times New Roman" w:eastAsia="Times New Roman" w:hAnsi="Times New Roman"/>
          <w:sz w:val="24"/>
          <w:szCs w:val="24"/>
          <w:lang w:val="ro-RO" w:eastAsia="ro-RO"/>
        </w:rPr>
        <w:t>lterioare, motivat de faptul că</w:t>
      </w:r>
      <w:r w:rsidRPr="008D4BC1">
        <w:rPr>
          <w:rFonts w:ascii="Times New Roman" w:eastAsia="Times New Roman" w:hAnsi="Times New Roman"/>
          <w:sz w:val="24"/>
          <w:szCs w:val="24"/>
          <w:lang w:val="ro-RO" w:eastAsia="ro-RO"/>
        </w:rPr>
        <w:t xml:space="preserve"> nu întrunea condițiile de a f</w:t>
      </w:r>
      <w:r w:rsidR="006A14BA">
        <w:rPr>
          <w:rFonts w:ascii="Times New Roman" w:eastAsia="Times New Roman" w:hAnsi="Times New Roman"/>
          <w:sz w:val="24"/>
          <w:szCs w:val="24"/>
          <w:lang w:val="ro-RO" w:eastAsia="ro-RO"/>
        </w:rPr>
        <w:t>i înregistrat în scopuri de TVA.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perioadele în care </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avut anulat codul de înregistrare în scopuri de TVA s-au înregistrat venituri </w:t>
      </w:r>
      <w:r w:rsidR="006A14BA">
        <w:rPr>
          <w:rFonts w:ascii="Times New Roman" w:eastAsia="Times New Roman" w:hAnsi="Times New Roman"/>
          <w:sz w:val="24"/>
          <w:szCs w:val="24"/>
          <w:lang w:val="ro-RO" w:eastAsia="ro-RO"/>
        </w:rPr>
        <w:t>î</w:t>
      </w:r>
      <w:r w:rsidRPr="008D4BC1">
        <w:rPr>
          <w:rFonts w:ascii="Times New Roman" w:eastAsia="Times New Roman" w:hAnsi="Times New Roman"/>
          <w:sz w:val="24"/>
          <w:szCs w:val="24"/>
          <w:lang w:val="ro-RO" w:eastAsia="ro-RO"/>
        </w:rPr>
        <w:t>n valoare totală de 1.031 356 lei, după cum urmează</w:t>
      </w:r>
      <w:r w:rsidR="006A14BA">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16.02.2016 – 25.04.2017, venituri totale în suma 914 498 lei, compuse din venituri din livrarea deșeurilor metalice</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precum și venituri din vânzări mijloace fixe (autoturisme);</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b) 26.04.2017 – 30.06.2017 venituri totale în sumă de 116.856 lei compuse din venituri din livrarea deşeurilor metalice și venituri din vânzări mijloace fixe (autoturisme)</w:t>
      </w:r>
      <w:r w:rsidR="006A14BA">
        <w:rPr>
          <w:rFonts w:ascii="Times New Roman" w:eastAsia="Times New Roman" w:hAnsi="Times New Roman"/>
          <w:sz w:val="24"/>
          <w:szCs w:val="24"/>
          <w:lang w:val="ro-RO" w:eastAsia="ro-RO"/>
        </w:rPr>
        <w: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Principalele critici ale recurentului …</w:t>
      </w:r>
      <w:r w:rsidR="006A14BA">
        <w:rPr>
          <w:rFonts w:ascii="Times New Roman" w:eastAsia="Times New Roman" w:hAnsi="Times New Roman"/>
          <w:sz w:val="24"/>
          <w:szCs w:val="24"/>
          <w:lang w:val="ro-RO" w:eastAsia="ro-RO"/>
        </w:rPr>
        <w:t xml:space="preserve"> vizează faptul că î</w:t>
      </w:r>
      <w:r w:rsidRPr="008D4BC1">
        <w:rPr>
          <w:rFonts w:ascii="Times New Roman" w:eastAsia="Times New Roman" w:hAnsi="Times New Roman"/>
          <w:sz w:val="24"/>
          <w:szCs w:val="24"/>
          <w:lang w:val="ro-RO" w:eastAsia="ro-RO"/>
        </w:rPr>
        <w:t>n calitate de vânzător de de</w:t>
      </w:r>
      <w:r w:rsidR="006A14BA">
        <w:rPr>
          <w:rFonts w:ascii="Times New Roman" w:eastAsia="Times New Roman" w:hAnsi="Times New Roman"/>
          <w:sz w:val="24"/>
          <w:szCs w:val="24"/>
          <w:lang w:val="ro-RO" w:eastAsia="ro-RO"/>
        </w:rPr>
        <w:t>șeuri colectate de la populație</w:t>
      </w:r>
      <w:r w:rsidRPr="008D4BC1">
        <w:rPr>
          <w:rFonts w:ascii="Times New Roman" w:eastAsia="Times New Roman" w:hAnsi="Times New Roman"/>
          <w:sz w:val="24"/>
          <w:szCs w:val="24"/>
          <w:lang w:val="ro-RO" w:eastAsia="ro-RO"/>
        </w:rPr>
        <w:t>,</w:t>
      </w:r>
      <w:r w:rsidR="006A14B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societatea nu avea obligația pl</w:t>
      </w:r>
      <w:r w:rsidR="006A14BA">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ții TVA</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ului</w:t>
      </w:r>
      <w:r w:rsidR="006A14B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întrucât potrivit art. 331 </w:t>
      </w:r>
      <w:r w:rsidR="006A14BA">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od fiscal,</w:t>
      </w:r>
      <w:r w:rsidR="006A14BA">
        <w:rPr>
          <w:rFonts w:ascii="Times New Roman" w:eastAsia="Times New Roman" w:hAnsi="Times New Roman"/>
          <w:sz w:val="24"/>
          <w:szCs w:val="24"/>
          <w:lang w:val="ro-RO" w:eastAsia="ro-RO"/>
        </w:rPr>
        <w:t xml:space="preserve"> legiuitorul a stabilit obligația</w:t>
      </w:r>
      <w:r w:rsidRPr="008D4BC1">
        <w:rPr>
          <w:rFonts w:ascii="Times New Roman" w:eastAsia="Times New Roman" w:hAnsi="Times New Roman"/>
          <w:sz w:val="24"/>
          <w:szCs w:val="24"/>
          <w:lang w:val="ro-RO" w:eastAsia="ro-RO"/>
        </w:rPr>
        <w:t xml:space="preserve"> pl</w:t>
      </w:r>
      <w:r w:rsidR="006A14BA">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ții de </w:t>
      </w:r>
      <w:r w:rsidR="006A14BA">
        <w:rPr>
          <w:rFonts w:ascii="Times New Roman" w:eastAsia="Times New Roman" w:hAnsi="Times New Roman"/>
          <w:sz w:val="24"/>
          <w:szCs w:val="24"/>
          <w:lang w:val="ro-RO" w:eastAsia="ro-RO"/>
        </w:rPr>
        <w:t>TVA numai î</w:t>
      </w:r>
      <w:r w:rsidRPr="008D4BC1">
        <w:rPr>
          <w:rFonts w:ascii="Times New Roman" w:eastAsia="Times New Roman" w:hAnsi="Times New Roman"/>
          <w:sz w:val="24"/>
          <w:szCs w:val="24"/>
          <w:lang w:val="ro-RO" w:eastAsia="ro-RO"/>
        </w:rPr>
        <w:t>n sarcina beneficiarului.</w:t>
      </w:r>
    </w:p>
    <w:p w:rsidR="008D4BC1" w:rsidRPr="008D4BC1" w:rsidRDefault="006A14BA" w:rsidP="0052400B">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Potrivit art. 331 din L</w:t>
      </w:r>
      <w:r w:rsidR="008D4BC1" w:rsidRPr="008D4BC1">
        <w:rPr>
          <w:rFonts w:ascii="Times New Roman" w:eastAsia="Times New Roman" w:hAnsi="Times New Roman"/>
          <w:sz w:val="24"/>
          <w:szCs w:val="24"/>
          <w:lang w:val="ro-RO" w:eastAsia="ro-RO"/>
        </w:rPr>
        <w:t>egea nr</w:t>
      </w:r>
      <w:r>
        <w:rPr>
          <w:rFonts w:ascii="Times New Roman" w:eastAsia="Times New Roman" w:hAnsi="Times New Roman"/>
          <w:sz w:val="24"/>
          <w:szCs w:val="24"/>
          <w:lang w:val="ro-RO" w:eastAsia="ro-RO"/>
        </w:rPr>
        <w:t>. 227/2015 „</w:t>
      </w:r>
      <w:r w:rsidR="008D4BC1" w:rsidRPr="008D4BC1">
        <w:rPr>
          <w:rFonts w:ascii="Times New Roman" w:eastAsia="Times New Roman" w:hAnsi="Times New Roman"/>
          <w:sz w:val="24"/>
          <w:szCs w:val="24"/>
          <w:lang w:val="ro-RO" w:eastAsia="ro-RO"/>
        </w:rPr>
        <w:t>Măsuri de simplificare (1) Prin excepţie de la prevederile art. 307 alin. (1), în cazul operaţiunilor taxabile, persoana obligată la plata taxei este beneficiarul pentru operaţiunile prevăzute la alin. (2). Condiţia obligatorie pentru aplicarea taxării inverse este c</w:t>
      </w:r>
      <w:r>
        <w:rPr>
          <w:rFonts w:ascii="Times New Roman" w:eastAsia="Times New Roman" w:hAnsi="Times New Roman"/>
          <w:sz w:val="24"/>
          <w:szCs w:val="24"/>
          <w:lang w:val="ro-RO" w:eastAsia="ro-RO"/>
        </w:rPr>
        <w:t>ă</w:t>
      </w:r>
      <w:r w:rsidR="008D4BC1" w:rsidRPr="008D4BC1">
        <w:rPr>
          <w:rFonts w:ascii="Times New Roman" w:eastAsia="Times New Roman" w:hAnsi="Times New Roman"/>
          <w:sz w:val="24"/>
          <w:szCs w:val="24"/>
          <w:lang w:val="ro-RO" w:eastAsia="ro-RO"/>
        </w:rPr>
        <w:t xml:space="preserve"> atât furnizorul, cât şi beneficiarul să fie înregistraţi în scopuri de TVA conform art. 316. (2) Operaţiunile pentru care se aplică taxarea inversă sunt: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a) livrarea următoarelor categorii de bunuri: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1. deşeuri feroase şi neferoase, de rebuturi feroase şi neferoase, inclusiv produse semifinite rezultate din prelucrarea, fabricarea sau topirea acestora;”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Cu privire la aceste critici va reţine că disp. art. 331 din Legea nr. 227/201</w:t>
      </w:r>
      <w:r w:rsidR="006A14BA">
        <w:rPr>
          <w:rFonts w:ascii="Times New Roman" w:eastAsia="Times New Roman" w:hAnsi="Times New Roman"/>
          <w:sz w:val="24"/>
          <w:szCs w:val="24"/>
          <w:lang w:val="ro-RO" w:eastAsia="ro-RO"/>
        </w:rPr>
        <w:t>5 precizează în mod expres că mă</w:t>
      </w:r>
      <w:r w:rsidRPr="008D4BC1">
        <w:rPr>
          <w:rFonts w:ascii="Times New Roman" w:eastAsia="Times New Roman" w:hAnsi="Times New Roman"/>
          <w:sz w:val="24"/>
          <w:szCs w:val="24"/>
          <w:lang w:val="ro-RO" w:eastAsia="ro-RO"/>
        </w:rPr>
        <w:t xml:space="preserve">surile de simplificare pentru aplicarea taxării inverse este ca atât </w:t>
      </w:r>
      <w:r w:rsidRPr="008D4BC1">
        <w:rPr>
          <w:rFonts w:ascii="Times New Roman" w:eastAsia="Times New Roman" w:hAnsi="Times New Roman"/>
          <w:i/>
          <w:sz w:val="24"/>
          <w:szCs w:val="24"/>
          <w:lang w:val="ro-RO" w:eastAsia="ro-RO"/>
        </w:rPr>
        <w:t>furnizorul</w:t>
      </w:r>
      <w:r w:rsidRPr="008D4BC1">
        <w:rPr>
          <w:rFonts w:ascii="Times New Roman" w:eastAsia="Times New Roman" w:hAnsi="Times New Roman"/>
          <w:sz w:val="24"/>
          <w:szCs w:val="24"/>
          <w:lang w:val="ro-RO" w:eastAsia="ro-RO"/>
        </w:rPr>
        <w:t xml:space="preserve">, cât şi </w:t>
      </w:r>
      <w:r w:rsidRPr="008D4BC1">
        <w:rPr>
          <w:rFonts w:ascii="Times New Roman" w:eastAsia="Times New Roman" w:hAnsi="Times New Roman"/>
          <w:i/>
          <w:sz w:val="24"/>
          <w:szCs w:val="24"/>
          <w:lang w:val="ro-RO" w:eastAsia="ro-RO"/>
        </w:rPr>
        <w:t>beneficiarul</w:t>
      </w:r>
      <w:r w:rsidRPr="008D4BC1">
        <w:rPr>
          <w:rFonts w:ascii="Times New Roman" w:eastAsia="Times New Roman" w:hAnsi="Times New Roman"/>
          <w:sz w:val="24"/>
          <w:szCs w:val="24"/>
          <w:lang w:val="ro-RO" w:eastAsia="ro-RO"/>
        </w:rPr>
        <w:t xml:space="preserve"> să fie înregistraţi în scopuri de TVA conform art. 316 din Legea nr. 227/2015, ca şi condiție obligatorie.</w:t>
      </w:r>
    </w:p>
    <w:p w:rsidR="008D4BC1" w:rsidRPr="008D4BC1" w:rsidRDefault="006A14BA"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Cum în speță, ... </w:t>
      </w:r>
      <w:r w:rsidR="008D4BC1" w:rsidRPr="008D4BC1">
        <w:rPr>
          <w:rFonts w:ascii="Times New Roman" w:eastAsia="Times New Roman" w:hAnsi="Times New Roman"/>
          <w:sz w:val="24"/>
          <w:szCs w:val="24"/>
          <w:lang w:val="ro-RO" w:eastAsia="ro-RO"/>
        </w:rPr>
        <w:t xml:space="preserve">în calitate de vânzător de deșeuri colectate de la populație nu era înregistrată în scopuri </w:t>
      </w:r>
      <w:r>
        <w:rPr>
          <w:rFonts w:ascii="Times New Roman" w:eastAsia="Times New Roman" w:hAnsi="Times New Roman"/>
          <w:sz w:val="24"/>
          <w:szCs w:val="24"/>
          <w:lang w:val="ro-RO" w:eastAsia="ro-RO"/>
        </w:rPr>
        <w:t>de TVA, conform art. 316 din L</w:t>
      </w:r>
      <w:r w:rsidR="008D4BC1" w:rsidRPr="008D4BC1">
        <w:rPr>
          <w:rFonts w:ascii="Times New Roman" w:eastAsia="Times New Roman" w:hAnsi="Times New Roman"/>
          <w:sz w:val="24"/>
          <w:szCs w:val="24"/>
          <w:lang w:val="ro-RO" w:eastAsia="ro-RO"/>
        </w:rPr>
        <w:t>egea nr</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227/2015, disp. art. 331 din Legea </w:t>
      </w:r>
      <w:r w:rsidR="008D4BC1" w:rsidRPr="008D4BC1">
        <w:rPr>
          <w:rFonts w:ascii="Times New Roman" w:eastAsia="Times New Roman" w:hAnsi="Times New Roman"/>
          <w:sz w:val="24"/>
          <w:szCs w:val="24"/>
          <w:lang w:val="ro-RO" w:eastAsia="ro-RO"/>
        </w:rPr>
        <w:lastRenderedPageBreak/>
        <w:t xml:space="preserve">nr. 227/2015 privind aplicarea taxării inverse, nu sunt aplicabile, motiv pentru care nu vor fi reținute criticile recurentului </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sub acest aspect.</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Potrivit  </w:t>
      </w:r>
      <w:r w:rsidR="006A14BA">
        <w:rPr>
          <w:rFonts w:ascii="Times New Roman" w:eastAsia="Times New Roman" w:hAnsi="Times New Roman"/>
          <w:sz w:val="24"/>
          <w:szCs w:val="24"/>
          <w:lang w:val="ro-RO" w:eastAsia="ro-RO"/>
        </w:rPr>
        <w:t>a</w:t>
      </w:r>
      <w:r w:rsidRPr="008D4BC1">
        <w:rPr>
          <w:rFonts w:ascii="Times New Roman" w:eastAsia="Times New Roman" w:hAnsi="Times New Roman"/>
          <w:sz w:val="24"/>
          <w:szCs w:val="24"/>
          <w:lang w:val="ro-RO" w:eastAsia="ro-RO"/>
        </w:rPr>
        <w:t>rt. 310 din Legea nr. 227/2015 „Regimul special de scutire pentru întreprinderile mici</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(1) Persoana impozabilă stabilită în România conform art. 266 alin. (2) lit. a), a cărei cifră de afaceri anuală, declarată sau realizată, este inferioară plafonului de 88.500 euro, al cărui echivalent în lei se stabileşte la cursul de schimb comunicat de Banca Naţională a României la data aderării şi se rotunjeşte la următoarea mie, respectiv 300.000 lei, poate aplica scutirea de taxă, denumită în continuare regim special de scutire, pentru operaţiunile prevăzute la art. 268 alin. (1), cu excepţia livrărilor intracomunitare de mijloace de transport noi, scutite conform art. 294 alin. (2) lit. b).</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(2) Cifra de afaceri care serveşte drept referinţă pentru aplicarea alin. (1) este constituită din valoarea totală, exclusiv taxa în situaţia persoanelor impozabile care solicită scoaterea din evidenţa persoanelor înregistrate în scopuri de TVA, a livrărilor de bunuri şi a prestărilor de servicii efectuate de persoana impozabilă în cursul unui an calendaristic, taxabile sau, după caz, care ar fi taxabile dacă nu ar fi desfăşurate de o mică întreprindere, a operaţiunilor rezultate din activităţi economice pentru care locul livrării/prestării se consideră ca fiind în străinătate, dacă taxa ar fi deductibilă, în cazul în care aceste operaţiuni ar fi fost realizate în România conform art. 297 alin. (4) lit. b), a operaţiunilor scutite cu drept de deducere şi, dacă nu sunt accesorii activităţii principale, a operaţiunilor scutite fără drept de deducere prevăzute la art. 292 alin. (2) lit. a), b), e) şi f). Prin excepţie, nu se cuprind în cifra de afaceri prevăzută la alin. (1), dacă sunt accesorii activităţii principale, livrările de active fixe corporale, astfel cum sunt definite la art. 266 alin. (1) pct. 3, şi livrările de active necorporale, efectuate de persoana impozabilă.”</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perioadele în care </w:t>
      </w:r>
      <w:r w:rsidR="006A14BA">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avut anulat codul de înregistrare în scopuri de TVA, 16.02.2016 - 30.06.2017, s-au înregistrat venituri din valorificarea deșeurilor provenite de la populație şi</w:t>
      </w:r>
      <w:r w:rsidR="00F757BF">
        <w:rPr>
          <w:rFonts w:ascii="Times New Roman" w:eastAsia="Times New Roman" w:hAnsi="Times New Roman"/>
          <w:sz w:val="24"/>
          <w:szCs w:val="24"/>
          <w:lang w:val="ro-RO" w:eastAsia="ro-RO"/>
        </w:rPr>
        <w:t xml:space="preserve"> din vânzarea unor autoturisme î</w:t>
      </w:r>
      <w:r w:rsidRPr="008D4BC1">
        <w:rPr>
          <w:rFonts w:ascii="Times New Roman" w:eastAsia="Times New Roman" w:hAnsi="Times New Roman"/>
          <w:sz w:val="24"/>
          <w:szCs w:val="24"/>
          <w:lang w:val="ro-RO" w:eastAsia="ro-RO"/>
        </w:rPr>
        <w:t xml:space="preserve">n valoare totală de 1.031 356 lei, cu depășirea  plafonului prevăzut de art. 310 alin 1 din Legea nr. 227/2015, fără ca societatea să solicite înregistrarea ca plătitor de TVA.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conformitate cu prevederile art. II alin.(6) șt alin</w:t>
      </w:r>
      <w:r w:rsidR="00F757BF">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(8) din Legea nr. 227/2015 privind Codul fiscal cu modificările și completările ulterioare respectiv alin. (6) „Persoanele impozabile stabilite în România, declaraţi inactivi conform Codului de procedură fiscală care desfășoară activități economice în perioada de inactivitate sunt supuși obligațiilor privind plata impozitelor taxelor și contribuțiilor sociale obligatorii</w:t>
      </w:r>
      <w:r w:rsidR="00F757BF">
        <w:rPr>
          <w:rFonts w:ascii="Times New Roman" w:eastAsia="Times New Roman" w:hAnsi="Times New Roman"/>
          <w:sz w:val="24"/>
          <w:szCs w:val="24"/>
          <w:lang w:val="ro-RO" w:eastAsia="ro-RO"/>
        </w:rPr>
        <w:t>, dar</w:t>
      </w:r>
      <w:r w:rsidRPr="008D4BC1">
        <w:rPr>
          <w:rFonts w:ascii="Times New Roman" w:eastAsia="Times New Roman" w:hAnsi="Times New Roman"/>
          <w:sz w:val="24"/>
          <w:szCs w:val="24"/>
          <w:lang w:val="ro-RO" w:eastAsia="ro-RO"/>
        </w:rPr>
        <w:t xml:space="preserve"> în perioada respectivă nu beneficiază de dreptul de deducere a cheltuielilor și a TVA aferentă achizițiilor efectuate ...” alin</w:t>
      </w:r>
      <w:r w:rsidR="00F757BF">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(8) „Persoanele impozabile stabilite în România, cărora li s-a anulat înregistrarea în scopuri de TVA conform prevederilor art.316 alin. (11) lit. </w:t>
      </w:r>
      <w:r w:rsidR="00F757BF">
        <w:rPr>
          <w:rFonts w:ascii="Times New Roman" w:eastAsia="Times New Roman" w:hAnsi="Times New Roman"/>
          <w:sz w:val="24"/>
          <w:szCs w:val="24"/>
          <w:lang w:val="ro-RO" w:eastAsia="ro-RO"/>
        </w:rPr>
        <w:t>b),  e) și h din Legea nr. 227/</w:t>
      </w:r>
      <w:r w:rsidRPr="008D4BC1">
        <w:rPr>
          <w:rFonts w:ascii="Times New Roman" w:eastAsia="Times New Roman" w:hAnsi="Times New Roman"/>
          <w:sz w:val="24"/>
          <w:szCs w:val="24"/>
          <w:lang w:val="ro-RO" w:eastAsia="ro-RO"/>
        </w:rPr>
        <w:t>2015 nu beneficiază în perioada respectivă de dreptul de deducere a taxei pe valoarea adăugată aferentă achizițiilor efectuate</w:t>
      </w:r>
      <w:r w:rsidR="00F757BF">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dar sunt supuse obligației de plată a taxei pe valoarea adăugată colectată, în conformitate cu titlul VII aferentă operațiunilor taxabile desfășurate în perioada respectivă</w:t>
      </w:r>
      <w:r w:rsidR="00F757BF">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w:t>
      </w:r>
    </w:p>
    <w:p w:rsidR="008D4BC1" w:rsidRPr="008D4BC1" w:rsidRDefault="00F757BF"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Totodată, O.P.A.N.A.F.</w:t>
      </w:r>
      <w:r w:rsidR="008D4BC1" w:rsidRPr="008D4BC1">
        <w:rPr>
          <w:rFonts w:ascii="Times New Roman" w:eastAsia="Times New Roman" w:hAnsi="Times New Roman"/>
          <w:sz w:val="24"/>
          <w:szCs w:val="24"/>
          <w:lang w:val="ro-RO" w:eastAsia="ro-RO"/>
        </w:rPr>
        <w:t xml:space="preserve"> nr. 795 din 19 februarie 2016 (valabil în perioada analizată, până la data de 08.02.2018) pentru aprobarea modelului și c</w:t>
      </w:r>
      <w:r w:rsidR="00D90897">
        <w:rPr>
          <w:rFonts w:ascii="Times New Roman" w:eastAsia="Times New Roman" w:hAnsi="Times New Roman"/>
          <w:sz w:val="24"/>
          <w:szCs w:val="24"/>
          <w:lang w:val="ro-RO" w:eastAsia="ro-RO"/>
        </w:rPr>
        <w:t>onținutului formularului (311) „</w:t>
      </w:r>
      <w:r w:rsidR="008D4BC1" w:rsidRPr="008D4BC1">
        <w:rPr>
          <w:rFonts w:ascii="Times New Roman" w:eastAsia="Times New Roman" w:hAnsi="Times New Roman"/>
          <w:sz w:val="24"/>
          <w:szCs w:val="24"/>
          <w:lang w:val="ro-RO" w:eastAsia="ro-RO"/>
        </w:rPr>
        <w:t>Declarație privind taxa pe valoarea adăugată colectată datorat</w:t>
      </w:r>
      <w:r>
        <w:rPr>
          <w:rFonts w:ascii="Times New Roman" w:eastAsia="Times New Roman" w:hAnsi="Times New Roman"/>
          <w:sz w:val="24"/>
          <w:szCs w:val="24"/>
          <w:lang w:val="ro-RO" w:eastAsia="ro-RO"/>
        </w:rPr>
        <w:t>ă</w:t>
      </w:r>
      <w:r w:rsidR="008D4BC1" w:rsidRPr="008D4BC1">
        <w:rPr>
          <w:rFonts w:ascii="Times New Roman" w:eastAsia="Times New Roman" w:hAnsi="Times New Roman"/>
          <w:sz w:val="24"/>
          <w:szCs w:val="24"/>
          <w:lang w:val="ro-RO" w:eastAsia="ro-RO"/>
        </w:rPr>
        <w:t xml:space="preserve"> de către persoanele impozabile al căror cod de înregistrare în scopuri de taxa pe valoarea adăugată a fost anulat conform art. 316 alin. (11) lit. a) - e), lit. g) sau lit. h) din Legea nr</w:t>
      </w:r>
      <w:r w:rsidR="00D90897">
        <w:rPr>
          <w:rFonts w:ascii="Times New Roman" w:eastAsia="Times New Roman" w:hAnsi="Times New Roman"/>
          <w:sz w:val="24"/>
          <w:szCs w:val="24"/>
          <w:lang w:val="ro-RO" w:eastAsia="ro-RO"/>
        </w:rPr>
        <w:t>. 227/2015 privind Codul fiscal”</w:t>
      </w:r>
      <w:r w:rsidR="008D4BC1" w:rsidRPr="008D4BC1">
        <w:rPr>
          <w:rFonts w:ascii="Times New Roman" w:eastAsia="Times New Roman" w:hAnsi="Times New Roman"/>
          <w:sz w:val="24"/>
          <w:szCs w:val="24"/>
          <w:lang w:val="ro-RO" w:eastAsia="ro-RO"/>
        </w:rPr>
        <w:t xml:space="preserve"> stabilește imperativ categoriile de persoane impozabile care au obligația depunerii D311 și situațiile care implică depunerea acesteia, astfel: „ ... persoanele impozabile al căror cod de înregistrare în scopuri de TVA a fost anulat, din oficiu, conform prevederilor art. 316 elin. (11) lit. a) - e) sau h) din Codul fiscal și care efectuează, după anularea </w:t>
      </w:r>
      <w:r>
        <w:rPr>
          <w:rFonts w:ascii="Times New Roman" w:eastAsia="Times New Roman" w:hAnsi="Times New Roman"/>
          <w:sz w:val="24"/>
          <w:szCs w:val="24"/>
          <w:lang w:val="ro-RO" w:eastAsia="ro-RO"/>
        </w:rPr>
        <w:t>înregistrării în scopuri de TVA</w:t>
      </w:r>
      <w:r w:rsidR="008D4BC1" w:rsidRPr="008D4BC1">
        <w:rPr>
          <w:rFonts w:ascii="Times New Roman" w:eastAsia="Times New Roman" w:hAnsi="Times New Roman"/>
          <w:sz w:val="24"/>
          <w:szCs w:val="24"/>
          <w:lang w:val="ro-RO" w:eastAsia="ro-RO"/>
        </w:rPr>
        <w:t xml:space="preserve"> livrări de bunuri/prestări de servicii și/sau achiziții de bunuri și/sau de servicii pentru care sunt obligate la plata taxei, pentru care există obligația plății taxei colectate în conformitate cu prevederile art. 11 alin. (6) și (8) din</w:t>
      </w:r>
      <w:r w:rsidR="00D90897">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Codul fiscal</w:t>
      </w:r>
      <w:r w:rsidR="00D90897">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w:t>
      </w:r>
    </w:p>
    <w:p w:rsidR="008D4BC1" w:rsidRPr="008D4BC1" w:rsidRDefault="00D90897" w:rsidP="0052400B">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Conform art. 324 alin. 10</w:t>
      </w:r>
      <w:r w:rsidR="008D4BC1" w:rsidRPr="008D4BC1">
        <w:rPr>
          <w:rFonts w:ascii="Times New Roman" w:eastAsia="Times New Roman" w:hAnsi="Times New Roman"/>
          <w:sz w:val="24"/>
          <w:szCs w:val="24"/>
          <w:lang w:val="ro-RO" w:eastAsia="ro-RO"/>
        </w:rPr>
        <w:t xml:space="preserve"> lit. a) din Legea nr. 227/2015, </w:t>
      </w:r>
      <w:r>
        <w:rPr>
          <w:rFonts w:ascii="Times New Roman" w:eastAsia="Times New Roman" w:hAnsi="Times New Roman"/>
          <w:sz w:val="24"/>
          <w:szCs w:val="24"/>
          <w:lang w:val="ro-RO" w:eastAsia="ro-RO"/>
        </w:rPr>
        <w:t>„Persoanele i</w:t>
      </w:r>
      <w:r w:rsidR="008D4BC1" w:rsidRPr="008D4BC1">
        <w:rPr>
          <w:rFonts w:ascii="Times New Roman" w:eastAsia="Times New Roman" w:hAnsi="Times New Roman"/>
          <w:sz w:val="24"/>
          <w:szCs w:val="24"/>
          <w:lang w:val="ro-RO" w:eastAsia="ro-RO"/>
        </w:rPr>
        <w:t>mpozabile al căror cod de înregistrare a fost anulat potrivit prevederilor art. 316 alin. (1</w:t>
      </w:r>
      <w:r>
        <w:rPr>
          <w:rFonts w:ascii="Times New Roman" w:eastAsia="Times New Roman" w:hAnsi="Times New Roman"/>
          <w:sz w:val="24"/>
          <w:szCs w:val="24"/>
          <w:lang w:val="ro-RO" w:eastAsia="ro-RO"/>
        </w:rPr>
        <w:t>1) lit. a) - e) si h) trebuie să</w:t>
      </w:r>
      <w:r w:rsidR="008D4BC1" w:rsidRPr="008D4BC1">
        <w:rPr>
          <w:rFonts w:ascii="Times New Roman" w:eastAsia="Times New Roman" w:hAnsi="Times New Roman"/>
          <w:sz w:val="24"/>
          <w:szCs w:val="24"/>
          <w:lang w:val="ro-RO" w:eastAsia="ro-RO"/>
        </w:rPr>
        <w:t xml:space="preserve"> depună o declarație privind taxa colectat</w:t>
      </w:r>
      <w:r>
        <w:rPr>
          <w:rFonts w:ascii="Times New Roman" w:eastAsia="Times New Roman" w:hAnsi="Times New Roman"/>
          <w:sz w:val="24"/>
          <w:szCs w:val="24"/>
          <w:lang w:val="ro-RO" w:eastAsia="ro-RO"/>
        </w:rPr>
        <w:t>ă</w:t>
      </w:r>
      <w:r w:rsidR="008D4BC1" w:rsidRPr="008D4BC1">
        <w:rPr>
          <w:rFonts w:ascii="Times New Roman" w:eastAsia="Times New Roman" w:hAnsi="Times New Roman"/>
          <w:sz w:val="24"/>
          <w:szCs w:val="24"/>
          <w:lang w:val="ro-RO" w:eastAsia="ro-RO"/>
        </w:rPr>
        <w:t xml:space="preserve"> care trebuie plătită, până la data de 25 inclusiv a lunii următoare celei în care a intervenit exigibilitatea taxei pentru livrări de bunuri/prestări de servicii efectuate, și/sau pentru achiziții de bunuri/ori servicii pentru care sunt persoane obligate la plata taxei, a căror exigibilitate de taxă intervine în perioada în care persoana impozabilă nu are un cod valabil de T.V.A, respectiv: a) taxa colectată care trebuie plătită în conformitate cu prevederile art. 11 alin (8) din Legea nr. 227/2015 pentru livrările de bunuri/sau prestările de servicii efectuate în perioada în care persoana impozabilă nu are un cod valabil de TVA.“.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Astfel, criticile recurentei DGRFP … care a precizat că </w:t>
      </w:r>
      <w:r w:rsidR="00D90897">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avea obligația declarării taxei pe valoarea adăugată colectată aferentă livrărilor/prestărilor de servicii efectuate, în perioada 16.02.2016 - 30.06.2017, prin depunerea D311 - declarație privind TVA colectată datorată de către persoanele impozabile al cărui cod de înregistrare în scopuri de taxă pe valoarea adăugată a fost anulat,</w:t>
      </w:r>
      <w:r w:rsidR="00D90897">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sunt întemeiate.</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De asemenea critica recurentei DGRFP … privind aplicarea eronată a disp. art. 310 din Legea nr. 227/2015 privind Codul fiscal, de către instanța de fond cu privire la  perioada  26.04.2017 – 30.06.2017, când societatea a obținut venituri totale în sumă de 116.856 lei, este întemeiată, cât timp anterior, respectiv 16.02.2016 – 25.04.2017, societatea depășise plafonul  de scutire şi avea obligația </w:t>
      </w:r>
      <w:r w:rsidR="00C97236">
        <w:rPr>
          <w:rFonts w:ascii="Times New Roman" w:eastAsia="Times New Roman" w:hAnsi="Times New Roman"/>
          <w:sz w:val="24"/>
          <w:szCs w:val="24"/>
          <w:lang w:val="ro-RO" w:eastAsia="ro-RO"/>
        </w:rPr>
        <w:t>înregistrării ca plătitor de TVA.</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Critica recurentului …că este discriminat, întrucât pentru anul 2017 instanța de fond are în vedere disp. art. 331 </w:t>
      </w:r>
      <w:r w:rsidR="00C97236">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 xml:space="preserve">od fiscal şi îl exonerează de plata </w:t>
      </w:r>
      <w:r w:rsidR="00C97236">
        <w:rPr>
          <w:rFonts w:ascii="Times New Roman" w:eastAsia="Times New Roman" w:hAnsi="Times New Roman"/>
          <w:sz w:val="24"/>
          <w:szCs w:val="24"/>
          <w:lang w:val="ro-RO" w:eastAsia="ro-RO"/>
        </w:rPr>
        <w:t>TVA</w:t>
      </w:r>
      <w:r w:rsidRPr="008D4BC1">
        <w:rPr>
          <w:rFonts w:ascii="Times New Roman" w:eastAsia="Times New Roman" w:hAnsi="Times New Roman"/>
          <w:sz w:val="24"/>
          <w:szCs w:val="24"/>
          <w:lang w:val="ro-RO" w:eastAsia="ro-RO"/>
        </w:rPr>
        <w:t xml:space="preserve"> de 22942 lei, iar pentru anul 2016 nu mai are în vedere aceste prevederi, nu pot fi primite întrucât pe de o parte instanța de fond a avut în vedere  la exonerarea </w:t>
      </w:r>
      <w:r w:rsidR="00C97236">
        <w:rPr>
          <w:rFonts w:ascii="Times New Roman" w:eastAsia="Times New Roman" w:hAnsi="Times New Roman"/>
          <w:sz w:val="24"/>
          <w:szCs w:val="24"/>
          <w:lang w:val="ro-RO" w:eastAsia="ro-RO"/>
        </w:rPr>
        <w:t>TVA</w:t>
      </w:r>
      <w:r w:rsidRPr="008D4BC1">
        <w:rPr>
          <w:rFonts w:ascii="Times New Roman" w:eastAsia="Times New Roman" w:hAnsi="Times New Roman"/>
          <w:sz w:val="24"/>
          <w:szCs w:val="24"/>
          <w:lang w:val="ro-RO" w:eastAsia="ro-RO"/>
        </w:rPr>
        <w:t xml:space="preserve"> de 22942 lei pentru anul 2017, disp. art. 310 Cod fiscal şi nu disp. art. 331 Cod fiscal, iar pe de altă parte s-a reținut că instanța de fond a aplicat greșit aceste prevederi, așa cum s-a arătat mai sus.</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Critica recurentei DGRFP …</w:t>
      </w:r>
      <w:r w:rsidR="00C97236">
        <w:rPr>
          <w:rFonts w:ascii="Times New Roman" w:eastAsia="Times New Roman" w:hAnsi="Times New Roman"/>
          <w:sz w:val="24"/>
          <w:szCs w:val="24"/>
          <w:lang w:val="ro-RO" w:eastAsia="ro-RO"/>
        </w:rPr>
        <w:t xml:space="preserve"> că</w:t>
      </w:r>
      <w:r w:rsidRPr="008D4BC1">
        <w:rPr>
          <w:rFonts w:ascii="Times New Roman" w:eastAsia="Times New Roman" w:hAnsi="Times New Roman"/>
          <w:sz w:val="24"/>
          <w:szCs w:val="24"/>
          <w:lang w:val="ro-RO" w:eastAsia="ro-RO"/>
        </w:rPr>
        <w:t xml:space="preserve"> </w:t>
      </w:r>
      <w:r w:rsidR="00C972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avea obligația de a calcula, evidenția și declara la organul fiscal teritorial impozitul pe dividende în sumă de 6.194 lei (aferent dividendelor în sumă de 130.073,57 lei, repartizate conform procentelor de participare la contul de profit și pierdere)  nu </w:t>
      </w:r>
      <w:r w:rsidRPr="008D4BC1">
        <w:rPr>
          <w:rFonts w:ascii="Times New Roman" w:eastAsia="Times New Roman" w:hAnsi="Times New Roman"/>
          <w:sz w:val="24"/>
          <w:szCs w:val="24"/>
          <w:lang w:val="ro-RO" w:eastAsia="ro-RO"/>
        </w:rPr>
        <w:lastRenderedPageBreak/>
        <w:t xml:space="preserve">va fi analizată, cât timp instanța de fond a reținut că nu s-au formulat critici. Va constata că nici  la fond şi nici în recurs, recurentul </w:t>
      </w:r>
      <w:r w:rsidR="00C972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a formulat critici punctuale cu privire la impozitul pe dividende în sumă de 6.194 lei aferent dividendelor în sumă de 130.073,57 lei. </w:t>
      </w:r>
    </w:p>
    <w:p w:rsidR="008D4BC1" w:rsidRPr="008D4BC1" w:rsidRDefault="008D4BC1" w:rsidP="0052400B">
      <w:pPr>
        <w:spacing w:after="0"/>
        <w:ind w:firstLine="709"/>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Totodată va reţine că instanța de fond a soluționat corect excepția lipsei calităţii de reprezentant, excepție invocată de  DGRFP … prin A.J.F.M.P. …, având în vedere indicațiile date în decizia de casare nr. 109/7</w:t>
      </w:r>
      <w:r w:rsidR="00C972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C972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2019 a Curţii de Apel …, conform art. 501 Cod proc. civ.</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Faţă de cele mai sus arătate, în baza art. 488 alin. 1 pct. 8 Cod proc. civ. şi art. 496 alin. 1, 2 Cod proc. civ. va respinge ca nefondat recursul declarat de recurentul </w:t>
      </w:r>
      <w:r w:rsidR="00C97236">
        <w:rPr>
          <w:rFonts w:ascii="Times New Roman" w:eastAsia="Times New Roman" w:hAnsi="Times New Roman"/>
          <w:sz w:val="24"/>
          <w:szCs w:val="24"/>
          <w:lang w:val="ro-RO" w:eastAsia="ro-RO"/>
        </w:rPr>
        <w: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Va admite recursul declarat de recurenta pârâtă D.G.R.F.P. …, va casa în parte sentinţa nr. 429 din 04.11.2019 a Tribunalului … şi în rejudecare, va respinge cererea ca nefondat</w:t>
      </w:r>
      <w:r w:rsidR="00C97236">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şi, va menţine dispoziţia privind soluţionarea excepţiei lipsei calităţii de reprezentant invocată de pârâta D.G.R.F.P. </w:t>
      </w:r>
      <w:r w:rsidR="00C97236">
        <w:rPr>
          <w:rFonts w:ascii="Times New Roman" w:eastAsia="Times New Roman" w:hAnsi="Times New Roman"/>
          <w:sz w:val="24"/>
          <w:szCs w:val="24"/>
          <w:lang w:val="ro-RO" w:eastAsia="ro-RO"/>
        </w:rPr>
        <w:t>...</w:t>
      </w:r>
    </w:p>
    <w:p w:rsidR="008D4BC1" w:rsidRPr="008D4BC1" w:rsidRDefault="008D4BC1" w:rsidP="0052400B">
      <w:pPr>
        <w:spacing w:after="0"/>
        <w:jc w:val="both"/>
        <w:rPr>
          <w:rFonts w:ascii="Times New Roman" w:eastAsia="Times New Roman" w:hAnsi="Times New Roman"/>
          <w:sz w:val="24"/>
          <w:szCs w:val="24"/>
          <w:lang w:val="ro-RO" w:eastAsia="ro-RO"/>
        </w:rPr>
      </w:pPr>
    </w:p>
    <w:p w:rsidR="008D4BC1" w:rsidRPr="008D4BC1" w:rsidRDefault="008D4BC1" w:rsidP="0052400B">
      <w:pPr>
        <w:spacing w:after="0"/>
        <w:rPr>
          <w:rFonts w:ascii="Times New Roman" w:eastAsia="Times New Roman" w:hAnsi="Times New Roman"/>
          <w:color w:val="BFBFBF"/>
          <w:sz w:val="16"/>
          <w:szCs w:val="16"/>
          <w:lang w:val="ro-RO" w:eastAsia="ro-RO"/>
        </w:rPr>
      </w:pPr>
    </w:p>
    <w:p w:rsidR="008D4BC1" w:rsidRPr="008D4BC1" w:rsidRDefault="008D4BC1" w:rsidP="0052400B">
      <w:pPr>
        <w:spacing w:after="0"/>
        <w:ind w:left="3540"/>
        <w:jc w:val="both"/>
        <w:rPr>
          <w:rFonts w:ascii="Times New Roman" w:eastAsia="Times New Roman" w:hAnsi="Times New Roman"/>
          <w:i/>
          <w:sz w:val="24"/>
          <w:szCs w:val="24"/>
          <w:lang w:val="ro-RO" w:eastAsia="ro-RO"/>
        </w:rPr>
      </w:pPr>
    </w:p>
    <w:p w:rsidR="008D4BC1" w:rsidRPr="008D4BC1" w:rsidRDefault="008D4BC1" w:rsidP="0052400B">
      <w:pPr>
        <w:spacing w:after="0"/>
        <w:ind w:left="3540"/>
        <w:jc w:val="both"/>
        <w:rPr>
          <w:rFonts w:ascii="Times New Roman" w:eastAsia="Times New Roman" w:hAnsi="Times New Roman"/>
          <w:i/>
          <w:sz w:val="24"/>
          <w:szCs w:val="24"/>
          <w:lang w:val="ro-RO" w:eastAsia="ro-RO"/>
        </w:rPr>
      </w:pPr>
    </w:p>
    <w:p w:rsidR="008D4BC1" w:rsidRPr="008D4BC1" w:rsidRDefault="008D4BC1" w:rsidP="0052400B">
      <w:pPr>
        <w:spacing w:after="0"/>
        <w:jc w:val="both"/>
        <w:rPr>
          <w:rFonts w:ascii="Times New Roman" w:hAnsi="Times New Roman"/>
          <w:bCs/>
          <w:i/>
          <w:sz w:val="24"/>
          <w:szCs w:val="24"/>
          <w:lang w:val="ro-RO"/>
        </w:rPr>
      </w:pPr>
      <w:r w:rsidRPr="007B2BD0">
        <w:rPr>
          <w:rFonts w:ascii="Times New Roman" w:hAnsi="Times New Roman"/>
          <w:b/>
          <w:bCs/>
          <w:sz w:val="24"/>
          <w:szCs w:val="24"/>
          <w:lang w:val="ro-RO"/>
        </w:rPr>
        <w:t>2.</w:t>
      </w:r>
      <w:r w:rsidRPr="008D4BC1">
        <w:rPr>
          <w:rFonts w:ascii="Times New Roman" w:hAnsi="Times New Roman"/>
          <w:b/>
          <w:bCs/>
          <w:i/>
          <w:sz w:val="24"/>
          <w:szCs w:val="24"/>
          <w:lang w:val="ro-RO"/>
        </w:rPr>
        <w:t xml:space="preserve"> </w:t>
      </w:r>
      <w:r w:rsidRPr="008D4BC1">
        <w:rPr>
          <w:rFonts w:ascii="Times New Roman" w:hAnsi="Times New Roman"/>
          <w:b/>
          <w:bCs/>
          <w:sz w:val="24"/>
          <w:szCs w:val="24"/>
          <w:u w:val="single"/>
          <w:lang w:val="ro-RO"/>
        </w:rPr>
        <w:t>Titlu</w:t>
      </w:r>
      <w:r w:rsidR="00713EFE" w:rsidRPr="00713EFE">
        <w:rPr>
          <w:rFonts w:ascii="Times New Roman" w:hAnsi="Times New Roman"/>
          <w:b/>
          <w:bCs/>
          <w:sz w:val="24"/>
          <w:szCs w:val="24"/>
          <w:lang w:val="ro-RO"/>
        </w:rPr>
        <w:t>:</w:t>
      </w:r>
      <w:r w:rsidRPr="008D4BC1">
        <w:rPr>
          <w:rFonts w:ascii="Times New Roman" w:hAnsi="Times New Roman"/>
          <w:bCs/>
          <w:i/>
          <w:sz w:val="24"/>
          <w:szCs w:val="24"/>
          <w:lang w:val="ro-RO"/>
        </w:rPr>
        <w:t xml:space="preserve">  </w:t>
      </w:r>
      <w:r w:rsidRPr="00713EFE">
        <w:rPr>
          <w:rFonts w:ascii="Times New Roman" w:hAnsi="Times New Roman"/>
          <w:bCs/>
          <w:sz w:val="24"/>
          <w:szCs w:val="24"/>
          <w:lang w:val="ro-RO"/>
        </w:rPr>
        <w:t>Anulare act administrativ</w:t>
      </w:r>
    </w:p>
    <w:p w:rsidR="008D4BC1" w:rsidRPr="008D4BC1" w:rsidRDefault="008D4BC1" w:rsidP="0052400B">
      <w:pPr>
        <w:spacing w:after="0"/>
        <w:jc w:val="both"/>
        <w:rPr>
          <w:rFonts w:ascii="Times New Roman" w:hAnsi="Times New Roman"/>
          <w:i/>
          <w:iCs/>
          <w:sz w:val="24"/>
          <w:szCs w:val="24"/>
          <w:lang w:val="ro-RO"/>
        </w:rPr>
      </w:pPr>
      <w:r w:rsidRPr="008D4BC1">
        <w:rPr>
          <w:rFonts w:ascii="Times New Roman" w:hAnsi="Times New Roman"/>
          <w:b/>
          <w:bCs/>
          <w:sz w:val="24"/>
          <w:szCs w:val="24"/>
          <w:u w:val="single"/>
          <w:lang w:val="ro-RO"/>
        </w:rPr>
        <w:t>Cuprins pe materii</w:t>
      </w:r>
      <w:r w:rsidR="00713EFE" w:rsidRPr="00713EFE">
        <w:rPr>
          <w:rFonts w:ascii="Times New Roman" w:hAnsi="Times New Roman"/>
          <w:b/>
          <w:bCs/>
          <w:sz w:val="24"/>
          <w:szCs w:val="24"/>
          <w:lang w:val="ro-RO"/>
        </w:rPr>
        <w:t>:</w:t>
      </w:r>
      <w:r w:rsidRPr="00713EFE">
        <w:rPr>
          <w:rFonts w:ascii="Times New Roman" w:hAnsi="Times New Roman"/>
          <w:bCs/>
          <w:sz w:val="24"/>
          <w:szCs w:val="24"/>
          <w:lang w:val="ro-RO"/>
        </w:rPr>
        <w:t xml:space="preserve"> </w:t>
      </w:r>
      <w:r w:rsidRPr="00713EFE">
        <w:rPr>
          <w:rFonts w:ascii="Times New Roman" w:hAnsi="Times New Roman"/>
          <w:iCs/>
          <w:sz w:val="24"/>
          <w:szCs w:val="24"/>
          <w:lang w:val="ro-RO"/>
        </w:rPr>
        <w:t>Drept administrativ</w:t>
      </w:r>
    </w:p>
    <w:p w:rsidR="008D4BC1" w:rsidRPr="00713EFE" w:rsidRDefault="008D4BC1" w:rsidP="0052400B">
      <w:pPr>
        <w:spacing w:after="0"/>
        <w:jc w:val="both"/>
        <w:rPr>
          <w:rFonts w:ascii="Times New Roman" w:hAnsi="Times New Roman"/>
          <w:bCs/>
          <w:sz w:val="24"/>
          <w:szCs w:val="24"/>
          <w:lang w:val="ro-RO"/>
        </w:rPr>
      </w:pPr>
      <w:r w:rsidRPr="008D4BC1">
        <w:rPr>
          <w:rFonts w:ascii="Times New Roman" w:hAnsi="Times New Roman"/>
          <w:b/>
          <w:bCs/>
          <w:sz w:val="24"/>
          <w:szCs w:val="24"/>
          <w:u w:val="single"/>
          <w:lang w:val="ro-RO"/>
        </w:rPr>
        <w:t>Legislaţie relevantă</w:t>
      </w:r>
      <w:r w:rsidR="00713EFE" w:rsidRPr="00713EFE">
        <w:rPr>
          <w:rFonts w:ascii="Times New Roman" w:hAnsi="Times New Roman"/>
          <w:b/>
          <w:bCs/>
          <w:sz w:val="24"/>
          <w:szCs w:val="24"/>
          <w:lang w:val="ro-RO"/>
        </w:rPr>
        <w:t>:</w:t>
      </w:r>
      <w:r w:rsidRPr="008D4BC1">
        <w:rPr>
          <w:rFonts w:ascii="Times New Roman" w:hAnsi="Times New Roman"/>
          <w:bCs/>
          <w:sz w:val="24"/>
          <w:szCs w:val="24"/>
          <w:lang w:val="ro-RO"/>
        </w:rPr>
        <w:t xml:space="preserve"> </w:t>
      </w:r>
      <w:r w:rsidRPr="00713EFE">
        <w:rPr>
          <w:rFonts w:ascii="Times New Roman" w:hAnsi="Times New Roman"/>
          <w:bCs/>
          <w:sz w:val="24"/>
          <w:szCs w:val="24"/>
          <w:lang w:val="ro-RO"/>
        </w:rPr>
        <w:t>Ordinul Ministrului agriculturii şi dezvoltării rurale nr.</w:t>
      </w:r>
      <w:r w:rsidR="00713EFE">
        <w:rPr>
          <w:rFonts w:ascii="Times New Roman" w:hAnsi="Times New Roman"/>
          <w:bCs/>
          <w:sz w:val="24"/>
          <w:szCs w:val="24"/>
          <w:lang w:val="ro-RO"/>
        </w:rPr>
        <w:t xml:space="preserve"> </w:t>
      </w:r>
      <w:r w:rsidRPr="00713EFE">
        <w:rPr>
          <w:rFonts w:ascii="Times New Roman" w:hAnsi="Times New Roman"/>
          <w:bCs/>
          <w:sz w:val="24"/>
          <w:szCs w:val="24"/>
          <w:lang w:val="ro-RO"/>
        </w:rPr>
        <w:t>1468/2015; O.U.G.</w:t>
      </w:r>
      <w:r w:rsidR="00713EFE">
        <w:rPr>
          <w:rFonts w:ascii="Times New Roman" w:hAnsi="Times New Roman"/>
          <w:bCs/>
          <w:sz w:val="24"/>
          <w:szCs w:val="24"/>
          <w:lang w:val="ro-RO"/>
        </w:rPr>
        <w:t xml:space="preserve"> </w:t>
      </w:r>
      <w:r w:rsidRPr="00713EFE">
        <w:rPr>
          <w:rFonts w:ascii="Times New Roman" w:hAnsi="Times New Roman"/>
          <w:bCs/>
          <w:sz w:val="24"/>
          <w:szCs w:val="24"/>
          <w:lang w:val="ro-RO"/>
        </w:rPr>
        <w:t>nr.</w:t>
      </w:r>
      <w:r w:rsidR="00713EFE">
        <w:rPr>
          <w:rFonts w:ascii="Times New Roman" w:hAnsi="Times New Roman"/>
          <w:bCs/>
          <w:sz w:val="24"/>
          <w:szCs w:val="24"/>
          <w:lang w:val="ro-RO"/>
        </w:rPr>
        <w:t xml:space="preserve"> </w:t>
      </w:r>
      <w:r w:rsidRPr="00713EFE">
        <w:rPr>
          <w:rFonts w:ascii="Times New Roman" w:hAnsi="Times New Roman"/>
          <w:bCs/>
          <w:sz w:val="24"/>
          <w:szCs w:val="24"/>
          <w:lang w:val="ro-RO"/>
        </w:rPr>
        <w:t>3/2015, O.U.G.</w:t>
      </w:r>
      <w:r w:rsidR="00713EFE">
        <w:rPr>
          <w:rFonts w:ascii="Times New Roman" w:hAnsi="Times New Roman"/>
          <w:bCs/>
          <w:sz w:val="24"/>
          <w:szCs w:val="24"/>
          <w:lang w:val="ro-RO"/>
        </w:rPr>
        <w:t xml:space="preserve"> </w:t>
      </w:r>
      <w:r w:rsidRPr="00713EFE">
        <w:rPr>
          <w:rFonts w:ascii="Times New Roman" w:hAnsi="Times New Roman"/>
          <w:bCs/>
          <w:sz w:val="24"/>
          <w:szCs w:val="24"/>
          <w:lang w:val="ro-RO"/>
        </w:rPr>
        <w:t>nr.</w:t>
      </w:r>
      <w:r w:rsidR="00713EFE">
        <w:rPr>
          <w:rFonts w:ascii="Times New Roman" w:hAnsi="Times New Roman"/>
          <w:bCs/>
          <w:sz w:val="24"/>
          <w:szCs w:val="24"/>
          <w:lang w:val="ro-RO"/>
        </w:rPr>
        <w:t xml:space="preserve"> </w:t>
      </w:r>
      <w:r w:rsidRPr="00713EFE">
        <w:rPr>
          <w:rFonts w:ascii="Times New Roman" w:hAnsi="Times New Roman"/>
          <w:bCs/>
          <w:sz w:val="24"/>
          <w:szCs w:val="24"/>
          <w:lang w:val="ro-RO"/>
        </w:rPr>
        <w:t xml:space="preserve">66/2011. </w:t>
      </w:r>
    </w:p>
    <w:p w:rsidR="008D4BC1" w:rsidRPr="008D4BC1" w:rsidRDefault="008D4BC1" w:rsidP="0052400B">
      <w:pPr>
        <w:spacing w:after="0"/>
        <w:jc w:val="both"/>
        <w:rPr>
          <w:rFonts w:ascii="Times New Roman" w:eastAsia="Times New Roman" w:hAnsi="Times New Roman"/>
          <w:i/>
          <w:sz w:val="24"/>
          <w:szCs w:val="24"/>
          <w:lang w:val="ro-RO" w:eastAsia="ro-RO"/>
        </w:rPr>
      </w:pPr>
      <w:r w:rsidRPr="008D4BC1">
        <w:rPr>
          <w:rFonts w:ascii="Times New Roman" w:hAnsi="Times New Roman"/>
          <w:b/>
          <w:bCs/>
          <w:sz w:val="24"/>
          <w:szCs w:val="24"/>
          <w:u w:val="single"/>
          <w:lang w:val="ro-RO"/>
        </w:rPr>
        <w:t>Rezumat</w:t>
      </w:r>
      <w:r w:rsidRPr="008D4BC1">
        <w:rPr>
          <w:rFonts w:ascii="Times New Roman" w:hAnsi="Times New Roman"/>
          <w:b/>
          <w:bCs/>
          <w:sz w:val="24"/>
          <w:szCs w:val="24"/>
          <w:lang w:val="ro-RO"/>
        </w:rPr>
        <w:t>:</w:t>
      </w:r>
      <w:r w:rsidRPr="008D4BC1">
        <w:rPr>
          <w:rFonts w:ascii="Times New Roman" w:hAnsi="Times New Roman"/>
          <w:sz w:val="24"/>
          <w:szCs w:val="24"/>
          <w:lang w:val="ro-RO"/>
        </w:rPr>
        <w:t xml:space="preserve"> </w:t>
      </w:r>
      <w:r w:rsidRPr="008D4BC1">
        <w:rPr>
          <w:rFonts w:ascii="Times New Roman" w:eastAsia="Times New Roman" w:hAnsi="Times New Roman"/>
          <w:i/>
          <w:sz w:val="24"/>
          <w:szCs w:val="24"/>
          <w:lang w:val="ro-RO" w:eastAsia="ro-RO"/>
        </w:rPr>
        <w:t>S-a solicitat anularea procesului verbal de  constatare a neregulilor şi de stabilire a creanţelor bugetare,</w:t>
      </w:r>
      <w:r w:rsidR="00713EFE">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conform O.U.G. nr.</w:t>
      </w:r>
      <w:r w:rsidR="00713EFE">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66/2016. S-a reţinut că petentul nu a respectat angajamentele asumate prin cererea de plată pentru pachetul agro-mediu măsura 214, P4 (culturi verzi) pentru o perioadă de 5 ani de la data semnării acestuia.</w:t>
      </w:r>
    </w:p>
    <w:p w:rsidR="00713EFE" w:rsidRDefault="00713EFE" w:rsidP="0052400B">
      <w:pPr>
        <w:spacing w:after="0"/>
        <w:jc w:val="both"/>
        <w:rPr>
          <w:rFonts w:ascii="Times New Roman" w:hAnsi="Times New Roman"/>
          <w:i/>
          <w:iCs/>
          <w:sz w:val="24"/>
          <w:szCs w:val="24"/>
          <w:lang w:val="ro-RO"/>
        </w:rPr>
      </w:pPr>
    </w:p>
    <w:p w:rsidR="00713EFE" w:rsidRDefault="00713EFE" w:rsidP="0052400B">
      <w:pPr>
        <w:spacing w:after="0"/>
        <w:jc w:val="both"/>
        <w:rPr>
          <w:rFonts w:ascii="Times New Roman" w:hAnsi="Times New Roman"/>
          <w:i/>
          <w:iCs/>
          <w:sz w:val="24"/>
          <w:szCs w:val="24"/>
          <w:lang w:val="ro-RO"/>
        </w:rPr>
      </w:pP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000173DD">
        <w:rPr>
          <w:rFonts w:ascii="Times New Roman" w:hAnsi="Times New Roman"/>
          <w:i/>
          <w:iCs/>
          <w:sz w:val="24"/>
          <w:szCs w:val="24"/>
          <w:lang w:val="ro-RO"/>
        </w:rPr>
        <w:t xml:space="preserve">   </w:t>
      </w:r>
      <w:r w:rsidR="008D4BC1" w:rsidRPr="008D4BC1">
        <w:rPr>
          <w:rFonts w:ascii="Times New Roman" w:hAnsi="Times New Roman"/>
          <w:i/>
          <w:iCs/>
          <w:sz w:val="24"/>
          <w:szCs w:val="24"/>
          <w:lang w:val="ro-RO"/>
        </w:rPr>
        <w:t xml:space="preserve">Decizia nr. </w:t>
      </w:r>
      <w:r w:rsidR="008D4BC1" w:rsidRPr="008D4BC1">
        <w:rPr>
          <w:rFonts w:ascii="Times New Roman" w:hAnsi="Times New Roman"/>
          <w:i/>
          <w:sz w:val="24"/>
          <w:szCs w:val="24"/>
          <w:lang w:val="ro-RO"/>
        </w:rPr>
        <w:t>332/9.06.2020</w:t>
      </w:r>
      <w:r>
        <w:rPr>
          <w:rFonts w:ascii="Times New Roman" w:hAnsi="Times New Roman"/>
          <w:i/>
          <w:sz w:val="24"/>
          <w:szCs w:val="24"/>
          <w:lang w:val="ro-RO"/>
        </w:rPr>
        <w:t xml:space="preserve"> a </w:t>
      </w:r>
      <w:r w:rsidR="000173DD">
        <w:rPr>
          <w:rFonts w:ascii="Times New Roman" w:hAnsi="Times New Roman"/>
          <w:i/>
          <w:iCs/>
          <w:sz w:val="24"/>
          <w:szCs w:val="24"/>
          <w:lang w:val="ro-RO"/>
        </w:rPr>
        <w:t xml:space="preserve">Curţii </w:t>
      </w:r>
      <w:r w:rsidRPr="008D4BC1">
        <w:rPr>
          <w:rFonts w:ascii="Times New Roman" w:hAnsi="Times New Roman"/>
          <w:i/>
          <w:iCs/>
          <w:sz w:val="24"/>
          <w:szCs w:val="24"/>
          <w:lang w:val="ro-RO"/>
        </w:rPr>
        <w:t>de Apel Galaţi</w:t>
      </w:r>
    </w:p>
    <w:p w:rsidR="008D4BC1" w:rsidRPr="008D4BC1" w:rsidRDefault="008D4BC1" w:rsidP="0052400B">
      <w:pPr>
        <w:spacing w:after="0"/>
        <w:jc w:val="both"/>
        <w:rPr>
          <w:rFonts w:ascii="Times New Roman" w:hAnsi="Times New Roman"/>
          <w:i/>
          <w:sz w:val="24"/>
          <w:szCs w:val="24"/>
          <w:lang w:val="ro-RO"/>
        </w:rPr>
      </w:pPr>
      <w:r w:rsidRPr="008D4BC1">
        <w:rPr>
          <w:rFonts w:ascii="Times New Roman" w:hAnsi="Times New Roman"/>
          <w:i/>
          <w:sz w:val="24"/>
          <w:szCs w:val="24"/>
          <w:lang w:val="ro-RO"/>
        </w:rPr>
        <w:t xml:space="preserve">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Prin sentinţa civilă nr.766/6.12.2019, Tribunalul … a  respins acţiunea formulată de reclamanta …, societate în faliment, cu sediul în municipiul </w:t>
      </w:r>
      <w:r w:rsidR="00713EF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prin lichidator judiciar …, ca fiind nefondată.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fapt s-a reținut că</w:t>
      </w:r>
      <w:r w:rsidR="00713EF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”prin procesul-verbal de constatare şi de stabilire a creanțelor bugetare nr.</w:t>
      </w:r>
      <w:r w:rsidR="00713EF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20874/18.12.2017 privind cererea de plată nr.</w:t>
      </w:r>
      <w:r w:rsidR="00713EFE">
        <w:rPr>
          <w:rFonts w:ascii="Times New Roman" w:eastAsia="Times New Roman" w:hAnsi="Times New Roman"/>
          <w:sz w:val="24"/>
          <w:szCs w:val="24"/>
          <w:lang w:val="ro-RO" w:eastAsia="ro-RO"/>
        </w:rPr>
        <w:t xml:space="preserve"> ... </w:t>
      </w:r>
      <w:r w:rsidRPr="008D4BC1">
        <w:rPr>
          <w:rFonts w:ascii="Times New Roman" w:eastAsia="Times New Roman" w:hAnsi="Times New Roman"/>
          <w:sz w:val="24"/>
          <w:szCs w:val="24"/>
          <w:lang w:val="ro-RO" w:eastAsia="ro-RO"/>
        </w:rPr>
        <w:t>-</w:t>
      </w:r>
      <w:r w:rsidR="00713EF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26867/14.05.2013, cerere în baza căreia </w:t>
      </w:r>
      <w:r w:rsidR="00713EF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s-au emis deciziile de plată nr. 1049723/17.10.2013, 832222/13.09.2013,</w:t>
      </w:r>
      <w:r w:rsidR="00713EF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3214530/19.02.2014, 3220638/12.06.2014 şi 3239571/30.05.2017, s-a constatat primirea de către reclamantă a unei sume necuvenite, în cuantum de 291.937,43 lei pe campania 2013, pentru pachetul agromediu, măsura 214, P4 (culturi verzi) din care 239388,68 lei aferent bugetului UE, iar 52548,75 lei aferent bugetului de stat, întrucât nu a fost înfiinţată suprafaţa contractată.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Prin declarația înregistrată  sub nr. 6694/27.05.2015, reclamanta a luat la cunoștință de faptul că angajamentul pe pachetul P4 continuă cu respectarea cerințelor din cadrul juridic aferent noii perioade de programare 2014-2020, pe perioada rămasă până la finalizarea celor 5 ani de la semnarea angajamentului anterior.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Dar, ulterior, prin cererea nr. 106/11.09.2015, înregistrată la A.P.I.A. sub nr.</w:t>
      </w:r>
      <w:r w:rsidR="00713EF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/11.09.2015, reclamanta solicită aplicarea clauzei de revizuire, fără aplicarea de penalități, motivat de faptul că nu este de acord cu prevederile şi cerințele din noul cadru juridic a Măsurii 214-PNDR 2014-2020, comunicând, totodată, că nu va mai înființa în toamna 2015 culturi conform pachetului P4-culturi verzi pentru suprafața de 505,27 ha.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răspunsul nr.14136/21.09.2015 i se comunică faptul că cererea de aplicare a clauzei de revizuire este tardivă.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raportul de control 000257, control notificat şi efectuat în 13.11.2015, reclamanta declară că nu a înfiinţat culturile pentru că a făcut cerere de retragere, neînființare care se constată  şi cu ocazia vizitei din data de 07.12.2015.</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Nu rezultă, într-adevăr, faptul notificării tuturor controalelor, însă tribunalul reţine că, practic, acestea au fost efectuate pentru verificarea materializării intenției declarate a reclamantei de neînființare a culturilor, având în vedere răspunsul prin care a fost înștiințată că cererea de aplicare a clauzei de revizuire este tardivă, astfel că nu sunt de natură a aduce reclamantei o vătămare care nu poate fi înlăturată decât prin desființarea actului.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sensul celor de mai sus, tribunalul reţine că procesul-verbal de constatare a neconformităţilor constituie un act de procedură care este guvernat, în ceea ce priveşte sancţiunea aplicabilă în cazul încălcării cerinţelor de fond sau de formă instituite pentru validitatea sa, de dispoziţiile art. 174- 175 Cod procedură civilă.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Aceasta, întrucât prevederile art. 21 alin. 19 din O.U.G. nr. 66/2011 statuează că:          „Procesul-verbal de constatare a neregulilor şi de stabilire a creanţei bugetare este act administrativ în sensul Legii contenciosului administrativ nr. 554/2004, cu modificările şi completările ulterioare”, în timp ce dispoziţiile art. 28 din acest din urmă act normativ, stabilesc că „Dispozițiile prezentei legi se completează cu prevederile Codului de procedura civila, în măsura în care nu sunt incompatibile cu specificul raporturilor de autoritate dintre autoritățile publice, pe de o parte, </w:t>
      </w:r>
      <w:r w:rsidR="00D06FAB">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persoanele vătămate în drepturile sau interesele lor legi</w:t>
      </w:r>
      <w:r w:rsidR="00D06FAB">
        <w:rPr>
          <w:rFonts w:ascii="Times New Roman" w:eastAsia="Times New Roman" w:hAnsi="Times New Roman"/>
          <w:sz w:val="24"/>
          <w:szCs w:val="24"/>
          <w:lang w:val="ro-RO" w:eastAsia="ro-RO"/>
        </w:rPr>
        <w:t>time, pe de altă parte, precum ş</w:t>
      </w:r>
      <w:r w:rsidRPr="008D4BC1">
        <w:rPr>
          <w:rFonts w:ascii="Times New Roman" w:eastAsia="Times New Roman" w:hAnsi="Times New Roman"/>
          <w:sz w:val="24"/>
          <w:szCs w:val="24"/>
          <w:lang w:val="ro-RO" w:eastAsia="ro-RO"/>
        </w:rPr>
        <w:t>i cu procedura reglementată de prezenta lege. Compatibilitatea aplicării unor norme ale Codului de pr</w:t>
      </w:r>
      <w:r w:rsidR="00D06FAB">
        <w:rPr>
          <w:rFonts w:ascii="Times New Roman" w:eastAsia="Times New Roman" w:hAnsi="Times New Roman"/>
          <w:sz w:val="24"/>
          <w:szCs w:val="24"/>
          <w:lang w:val="ro-RO" w:eastAsia="ro-RO"/>
        </w:rPr>
        <w:t>ocedură</w:t>
      </w:r>
      <w:r w:rsidRPr="008D4BC1">
        <w:rPr>
          <w:rFonts w:ascii="Times New Roman" w:eastAsia="Times New Roman" w:hAnsi="Times New Roman"/>
          <w:sz w:val="24"/>
          <w:szCs w:val="24"/>
          <w:lang w:val="ro-RO" w:eastAsia="ro-RO"/>
        </w:rPr>
        <w:t xml:space="preserve"> </w:t>
      </w:r>
      <w:r w:rsidR="00D06FAB">
        <w:rPr>
          <w:rFonts w:ascii="Times New Roman" w:eastAsia="Times New Roman" w:hAnsi="Times New Roman"/>
          <w:sz w:val="24"/>
          <w:szCs w:val="24"/>
          <w:lang w:val="ro-RO" w:eastAsia="ro-RO"/>
        </w:rPr>
        <w:t>civilă se stabilește de instanță</w:t>
      </w:r>
      <w:r w:rsidRPr="008D4BC1">
        <w:rPr>
          <w:rFonts w:ascii="Times New Roman" w:eastAsia="Times New Roman" w:hAnsi="Times New Roman"/>
          <w:sz w:val="24"/>
          <w:szCs w:val="24"/>
          <w:lang w:val="ro-RO" w:eastAsia="ro-RO"/>
        </w:rPr>
        <w:t>, cu prilejul soluționării excepțiilor”.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Or, potrivit art. 175 alin.1 Cod procedură civilă, „Actul de procedură este lovit de nulitate, dacă prin nerespectarea cerinței legale s-a adus părții o vătămare care nu poate fi înlăturată decât prin desființarea acestuia”; de altfel, vătămarea constituie o condiție sine qua non pentru admisibilitatea oricărei acțiuni în contencios administrativ, astfel cum rezultă, fără echivoc, din cuprinsul art. 1, art. 2 alin.1 lit. a) și art. 8 alin.1 din Legea nr. 554/2004.</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Pe de altă parte, însă, potrivit art.51 alin.2 din OUG nr. 66/2011, ceea ce se atacă este Decizia de respingere a contestaţiei, iar contestația formulată de către reclamantă a avut ca obiect doar pretinsa nerespectare a dispoziţiilor art.15 din Regulamentul Delegat (UE) nr.640/2014 al Comisiei, astfel încât pârâta nu a analizat în decizia de soluționare celelalte susţineri făcute ulterior, în cuprinsul cererii de chemare în judecată; în consecință, aceste susțineri nu pot face nici obiectul analizei instanței.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În ceea ce priveşte pretinsa nerespectare a dispozițiilor art.15 din Regulamentul Delegat (UE) nr.640/2014  intitulat ,,Excepții de la aplicarea de sancțiuni administrative” şi conform căruia:</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(1) Sancțiunile administrative prevăzute în prezentul capitol nu se aplică în ceea ce privește partea cererii de ajutor sau a cererii de plată în legătură cu care beneficiarul informează în scris autoritatea competentă că cererea de ajutor sau cererea de plată este incorectă sau că a devenit incorectă după depunere, cu condiția ca beneficiarul să nu fi fost informat cu privire la intenția autorității competente de a efectua un control la fața locului și ca autoritatea să nu fi informat deja beneficiarul în legătură cu eventualele neconformități din cererea de ajutor sau din cererea de plată. (1)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 20.6.2014 RO Jurnalul Oficial al Uniunii Europene L 181/61;</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(2) Pe baza informațiilor furnizate de beneficiar astfel cum se menționează la alineatul (1), cererea de ajutor sau cererea de plată este modificată astfel încât să reflecte situația reală”, instanţa constată că textul se referă la modificarea parțială a cererii în caz de neconcordanțe, iar nu la situaţia de închidere a angajamentelor prevăzută de art. 7 din Ordinul nr.620/2015, conform căruia:</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Art. 7 - (1) În baza prevederilor art. 46 din Regulamentul (CE) nr. 1.974/2006 de stabilire a normelor de aplicare a Regulamentului (CE) nr. 1.698/2005 al Consiliului privind sprijinul pentru dezvoltarea rurală acordat din Fondul European Agricol pentru Dezvoltare Rurală (FEADR), cu modificările şi completările ulterioare, fermierii care au angajamente în desfăşurare în cadrul măsurii 214 din PNDR 2007 - 2013 pot accesa în anul 2015 clauza de revizuire, în scopul adaptării acestor angajamente la noul cadru juridic, până la termenul-limită de depunere a cererilor unice de plată. În acest sens, în anul 2015, fermierii semnează un document adiţional la angajamentul iniţial (Declaraţie privind adaptarea/neadaptarea angajamentelor) prin care:</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închid angajamentele în cazul neacceptării cerinţelor din noul cadru juridic;</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b) acceptă să continue angajamentele cu respectarea cerinţelor din cadrul juridic aferent noii perioade de programare 2014 - 2020 pe perioada rămasă până la finalizarea celor 5 ani din angajamentul anterior.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(2) În situaţia în care beneficiarii măsurii 214 din PNDR 2007 - 2013 nu acceptă adaptarea angajamentelor unui sau unor pachet/pachete la noul cadru juridic, vor putea închide angajamentele aflate în derulare aferente acestuia/acestora fără a fi necesară restituirea sumelor plătite în perioada de desfăşurare a angajamentelor respective. În situaţia închiderii angajamentelor, fermierii nu vor putea semna noi angajamente în cadrul măsurilor, submăsurilor, pachetelor sau variantelor prevăzute de PNDR 2014 - 2020, ale căror condiţii modificate au constituit motivul accesări</w:t>
      </w:r>
      <w:r w:rsidR="00D06FAB">
        <w:rPr>
          <w:rFonts w:ascii="Times New Roman" w:eastAsia="Times New Roman" w:hAnsi="Times New Roman"/>
          <w:sz w:val="24"/>
          <w:szCs w:val="24"/>
          <w:lang w:val="ro-RO" w:eastAsia="ro-RO"/>
        </w:rPr>
        <w:t>i clauzei de revizuire, astfel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Se reţine, în acest context, faptul că reclamanta a semnat Declaraţia prevăzută în textul anterior menţionat</w:t>
      </w:r>
      <w:r w:rsidR="00D06FAB">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prin care şi-a exprimat acordul cu aplicarea cerinţelor din noul cadru juridic, aferent noii perioade de programare PNDR 2014-2020 şi a luat la cunoştinţă despre faptul că </w:t>
      </w:r>
      <w:r w:rsidRPr="008D4BC1">
        <w:rPr>
          <w:rFonts w:ascii="Times New Roman" w:eastAsia="Times New Roman" w:hAnsi="Times New Roman"/>
          <w:sz w:val="24"/>
          <w:szCs w:val="24"/>
          <w:lang w:val="ro-RO" w:eastAsia="ro-RO"/>
        </w:rPr>
        <w:lastRenderedPageBreak/>
        <w:t>angajamentul deja existent continuă pe perioada rămasă până la finalizarea celor cinci ani de la semnarea acestuia, astfel că solicitarea de accesare a clauzei de revizuire depusă ulterior a fost corect respinsă ca fiind tardivă, în condiţiile în care închiderea angajamentelor se putea face până cel târziu la termenul-limită de depunere a cererilor unice de plată, termen care potrivit art.13 din Ordinul nr.</w:t>
      </w:r>
      <w:r w:rsidR="00D06FAB">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619/2015, în forma de la data semnării Declaraţiei, era 31 mai.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Faţă de cele anterior reţinute, cererea reclamantei apare ca fiind nefondată.„</w:t>
      </w:r>
    </w:p>
    <w:p w:rsidR="008D4BC1" w:rsidRPr="008D4BC1" w:rsidRDefault="00D06FAB" w:rsidP="0052400B">
      <w:pPr>
        <w:spacing w:after="0"/>
        <w:ind w:firstLine="708"/>
        <w:jc w:val="both"/>
        <w:rPr>
          <w:rFonts w:ascii="Times New Roman" w:eastAsia="Times New Roman" w:hAnsi="Times New Roman"/>
          <w:sz w:val="24"/>
          <w:szCs w:val="24"/>
          <w:lang w:val="ro-RO" w:eastAsia="ro-RO"/>
        </w:rPr>
      </w:pPr>
      <w:r w:rsidRPr="00D06FAB">
        <w:rPr>
          <w:rFonts w:ascii="Times New Roman" w:eastAsia="Times New Roman" w:hAnsi="Times New Roman"/>
          <w:sz w:val="24"/>
          <w:szCs w:val="24"/>
          <w:lang w:val="ro-RO" w:eastAsia="ro-RO"/>
        </w:rPr>
        <w:t>Împotriva s</w:t>
      </w:r>
      <w:r w:rsidR="008D4BC1" w:rsidRPr="00D06FAB">
        <w:rPr>
          <w:rFonts w:ascii="Times New Roman" w:eastAsia="Times New Roman" w:hAnsi="Times New Roman"/>
          <w:sz w:val="24"/>
          <w:szCs w:val="24"/>
          <w:lang w:val="ro-RO" w:eastAsia="ro-RO"/>
        </w:rPr>
        <w:t>entinței civile nr.</w:t>
      </w:r>
      <w:r w:rsidRPr="00D06FAB">
        <w:rPr>
          <w:rFonts w:ascii="Times New Roman" w:eastAsia="Times New Roman" w:hAnsi="Times New Roman"/>
          <w:sz w:val="24"/>
          <w:szCs w:val="24"/>
          <w:lang w:val="ro-RO" w:eastAsia="ro-RO"/>
        </w:rPr>
        <w:t xml:space="preserve"> </w:t>
      </w:r>
      <w:r w:rsidR="008D4BC1" w:rsidRPr="00D06FAB">
        <w:rPr>
          <w:rFonts w:ascii="Times New Roman" w:eastAsia="Times New Roman" w:hAnsi="Times New Roman"/>
          <w:sz w:val="24"/>
          <w:szCs w:val="24"/>
          <w:lang w:val="ro-RO" w:eastAsia="ro-RO"/>
        </w:rPr>
        <w:t>766/06.12.2019 pronunțată</w:t>
      </w:r>
      <w:r w:rsidR="008D4BC1" w:rsidRPr="008D4BC1">
        <w:rPr>
          <w:rFonts w:ascii="Times New Roman" w:eastAsia="Times New Roman" w:hAnsi="Times New Roman"/>
          <w:sz w:val="24"/>
          <w:szCs w:val="24"/>
          <w:lang w:val="ro-RO" w:eastAsia="ro-RO"/>
        </w:rPr>
        <w:t xml:space="preserve"> de Tribunalul …, Secția de Contencios Administrativ și Fiscal în dosarul nr.</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 xml:space="preserve">2917/121/2018, recurenta reclamantă </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societate în faliment a declarat  recurs, </w:t>
      </w:r>
      <w:r>
        <w:rPr>
          <w:rFonts w:ascii="Times New Roman" w:eastAsia="Times New Roman" w:hAnsi="Times New Roman"/>
          <w:sz w:val="24"/>
          <w:szCs w:val="24"/>
          <w:lang w:val="ro-RO" w:eastAsia="ro-RO"/>
        </w:rPr>
        <w:t>î</w:t>
      </w:r>
      <w:r w:rsidR="008D4BC1" w:rsidRPr="008D4BC1">
        <w:rPr>
          <w:rFonts w:ascii="Times New Roman" w:eastAsia="Times New Roman" w:hAnsi="Times New Roman"/>
          <w:sz w:val="24"/>
          <w:szCs w:val="24"/>
          <w:lang w:val="ro-RO" w:eastAsia="ro-RO"/>
        </w:rPr>
        <w:t>n conformitate cu disp. art.20 din Legea nr. 554/2005 coroborat cu ar</w:t>
      </w:r>
      <w:r>
        <w:rPr>
          <w:rFonts w:ascii="Times New Roman" w:eastAsia="Times New Roman" w:hAnsi="Times New Roman"/>
          <w:sz w:val="24"/>
          <w:szCs w:val="24"/>
          <w:lang w:val="ro-RO" w:eastAsia="ro-RO"/>
        </w:rPr>
        <w:t>t.488 alin.(l) pct.8 Cod proc. c</w:t>
      </w:r>
      <w:r w:rsidR="008D4BC1" w:rsidRPr="008D4BC1">
        <w:rPr>
          <w:rFonts w:ascii="Times New Roman" w:eastAsia="Times New Roman" w:hAnsi="Times New Roman"/>
          <w:sz w:val="24"/>
          <w:szCs w:val="24"/>
          <w:lang w:val="ro-RO" w:eastAsia="ro-RO"/>
        </w:rPr>
        <w:t xml:space="preserve">iv. solicitând  casarea sentinței atacate și în rejudecare admiterea acțiunii, desființarea </w:t>
      </w:r>
      <w:r>
        <w:rPr>
          <w:rFonts w:ascii="Times New Roman" w:eastAsia="Times New Roman" w:hAnsi="Times New Roman"/>
          <w:sz w:val="24"/>
          <w:szCs w:val="24"/>
          <w:lang w:val="ro-RO" w:eastAsia="ro-RO"/>
        </w:rPr>
        <w:t>d</w:t>
      </w:r>
      <w:r w:rsidR="008D4BC1" w:rsidRPr="008D4BC1">
        <w:rPr>
          <w:rFonts w:ascii="Times New Roman" w:eastAsia="Times New Roman" w:hAnsi="Times New Roman"/>
          <w:sz w:val="24"/>
          <w:szCs w:val="24"/>
          <w:lang w:val="ro-RO" w:eastAsia="ro-RO"/>
        </w:rPr>
        <w:t xml:space="preserve">eciziei nr.4/P/27.02.2018 cu consecința anularii Procesului verbal de constatare a neregulilor </w:t>
      </w:r>
      <w:r>
        <w:rPr>
          <w:rFonts w:ascii="Times New Roman" w:eastAsia="Times New Roman" w:hAnsi="Times New Roman"/>
          <w:sz w:val="24"/>
          <w:szCs w:val="24"/>
          <w:lang w:val="ro-RO" w:eastAsia="ro-RO"/>
        </w:rPr>
        <w:t>şi de stabilire</w:t>
      </w:r>
      <w:r w:rsidR="008D4BC1" w:rsidRPr="008D4BC1">
        <w:rPr>
          <w:rFonts w:ascii="Times New Roman" w:eastAsia="Times New Roman" w:hAnsi="Times New Roman"/>
          <w:sz w:val="24"/>
          <w:szCs w:val="24"/>
          <w:lang w:val="ro-RO" w:eastAsia="ro-RO"/>
        </w:rPr>
        <w:t xml:space="preserve"> a creanțelor bugetare nr.</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 xml:space="preserve">20874/18.12.2017 emis de A.P.I.A. Consiliul Judeţean </w:t>
      </w:r>
      <w:r>
        <w:rPr>
          <w:rFonts w:ascii="Times New Roman" w:eastAsia="Times New Roman" w:hAnsi="Times New Roman"/>
          <w:sz w:val="24"/>
          <w:szCs w:val="24"/>
          <w:lang w:val="ro-RO" w:eastAsia="ro-RO"/>
        </w:rPr>
        <w: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fapt, la data de 18.12.2017 A.P.I.A. Consiliul Judeţean … prin adresa nr. 20866/18.12.2017 a emis către societatea … Procesul verbal de constatare a neregulilor şi de stabilire a creanțelor bugetare nr.</w:t>
      </w:r>
      <w:r w:rsidR="00D06FAB">
        <w:rPr>
          <w:rFonts w:ascii="Times New Roman" w:eastAsia="Times New Roman" w:hAnsi="Times New Roman"/>
          <w:sz w:val="24"/>
          <w:szCs w:val="24"/>
          <w:lang w:val="ro-RO" w:eastAsia="ro-RO"/>
        </w:rPr>
        <w:t xml:space="preserve"> 20874/18.</w:t>
      </w:r>
      <w:r w:rsidRPr="008D4BC1">
        <w:rPr>
          <w:rFonts w:ascii="Times New Roman" w:eastAsia="Times New Roman" w:hAnsi="Times New Roman"/>
          <w:sz w:val="24"/>
          <w:szCs w:val="24"/>
          <w:lang w:val="ro-RO" w:eastAsia="ro-RO"/>
        </w:rPr>
        <w:t>12.2017 privind cererea de plat</w:t>
      </w:r>
      <w:r w:rsidR="00D06FAB">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nr.</w:t>
      </w:r>
      <w:r w:rsidR="00D06FAB">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-8210/27.03.2014, proces verbal prin care s-a stabilit un debit în valoare de 291.937,43 lei pe baza unui Raport de control ce nu a fost comunicat societății.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conformitate dispozițiile art.</w:t>
      </w:r>
      <w:r w:rsidR="00D06FAB">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l şi art.</w:t>
      </w:r>
      <w:r w:rsidR="00C4308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7 din Legea nr. 554/2005 societatea …</w:t>
      </w:r>
      <w:r w:rsidR="00C4308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 prin lichidator judiciar </w:t>
      </w:r>
      <w:r w:rsidR="00C4308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a contestat Procesul verbal de constatare şi de stabilire a creanțelor bugetare nr.</w:t>
      </w:r>
      <w:r w:rsidR="00C4308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20874/18.12.2017, formulând plângerea prealabil</w:t>
      </w:r>
      <w:r w:rsidR="00C43082">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nr. 104/31.01.2018 înregistrat</w:t>
      </w:r>
      <w:r w:rsidR="00C43082">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la APIA Consiliul Judeţean … sub nr.</w:t>
      </w:r>
      <w:r w:rsidR="00C4308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4/P/02.02.2018.</w:t>
      </w:r>
    </w:p>
    <w:p w:rsidR="008D4BC1" w:rsidRPr="008D4BC1" w:rsidRDefault="00C43082" w:rsidP="0052400B">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Plângerea prealabilă</w:t>
      </w:r>
      <w:r w:rsidR="008D4BC1" w:rsidRPr="008D4BC1">
        <w:rPr>
          <w:rFonts w:ascii="Times New Roman" w:eastAsia="Times New Roman" w:hAnsi="Times New Roman"/>
          <w:sz w:val="24"/>
          <w:szCs w:val="24"/>
          <w:lang w:val="ro-RO" w:eastAsia="ro-RO"/>
        </w:rPr>
        <w:t xml:space="preserve"> a fost respinsă de către A.P.I.A. Consiliul Judeţean </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prin Decizia n</w:t>
      </w:r>
      <w:r>
        <w:rPr>
          <w:rFonts w:ascii="Times New Roman" w:eastAsia="Times New Roman" w:hAnsi="Times New Roman"/>
          <w:sz w:val="24"/>
          <w:szCs w:val="24"/>
          <w:lang w:val="ro-RO" w:eastAsia="ro-RO"/>
        </w:rPr>
        <w:t>r.4/P/27.02.2018 comunicată prin poş</w:t>
      </w:r>
      <w:r w:rsidR="008D4BC1" w:rsidRPr="008D4BC1">
        <w:rPr>
          <w:rFonts w:ascii="Times New Roman" w:eastAsia="Times New Roman" w:hAnsi="Times New Roman"/>
          <w:sz w:val="24"/>
          <w:szCs w:val="24"/>
          <w:lang w:val="ro-RO" w:eastAsia="ro-RO"/>
        </w:rPr>
        <w:t>ta cu confirmare de primire la data de 01.03.2018.</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Împotriva Deciziei nr</w:t>
      </w:r>
      <w:r w:rsidR="00C4308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5/P/27.02.2018 prin care APIA Consiliul Judeţean … a respins contestația nr.104/31.01.2018 (înregistrata la Agenție sub nr.4/P/02.02.2018), am formulat cerere, care a format obiectul dosarului nr.2917/121/2018 - Tribunalul …, Secția Contencios Administrativ și Fiscal, prin care a solicitat desființarea Deciziei nr.4/P/27.02.2018 cu consecința anularii Procesului verbal de constatare a neregulilor şi de stabiliră a creanțelor bugetare nr.20874/18.12.2017 emis de A.P.I.A. Consiliul Judeţean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Prin </w:t>
      </w:r>
      <w:r w:rsidR="00A312B4">
        <w:rPr>
          <w:rFonts w:ascii="Times New Roman" w:eastAsia="Times New Roman" w:hAnsi="Times New Roman"/>
          <w:sz w:val="24"/>
          <w:szCs w:val="24"/>
          <w:lang w:val="ro-RO" w:eastAsia="ro-RO"/>
        </w:rPr>
        <w:t>s</w:t>
      </w:r>
      <w:r w:rsidRPr="008D4BC1">
        <w:rPr>
          <w:rFonts w:ascii="Times New Roman" w:eastAsia="Times New Roman" w:hAnsi="Times New Roman"/>
          <w:sz w:val="24"/>
          <w:szCs w:val="24"/>
          <w:lang w:val="ro-RO" w:eastAsia="ro-RO"/>
        </w:rPr>
        <w:t>entința civilă nr.766/06.12.2019 pronunțată în dosarul menționat, instanța a respins acțiunea ca nefondată.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Soluția judecătorului sindic este ne</w:t>
      </w:r>
      <w:r w:rsidR="00A312B4">
        <w:rPr>
          <w:rFonts w:ascii="Times New Roman" w:eastAsia="Times New Roman" w:hAnsi="Times New Roman"/>
          <w:sz w:val="24"/>
          <w:szCs w:val="24"/>
          <w:lang w:val="ro-RO" w:eastAsia="ro-RO"/>
        </w:rPr>
        <w:t>temeinică şi nelegală</w:t>
      </w:r>
      <w:r w:rsidRPr="008D4BC1">
        <w:rPr>
          <w:rFonts w:ascii="Times New Roman" w:eastAsia="Times New Roman" w:hAnsi="Times New Roman"/>
          <w:sz w:val="24"/>
          <w:szCs w:val="24"/>
          <w:lang w:val="ro-RO" w:eastAsia="ro-RO"/>
        </w:rPr>
        <w:t>, hotărârea recurată fiind dat</w:t>
      </w:r>
      <w:r w:rsidR="00A312B4">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cu</w:t>
      </w:r>
      <w:r w:rsidR="00A312B4">
        <w:rPr>
          <w:rFonts w:ascii="Times New Roman" w:eastAsia="Times New Roman" w:hAnsi="Times New Roman"/>
          <w:sz w:val="24"/>
          <w:szCs w:val="24"/>
          <w:lang w:val="ro-RO" w:eastAsia="ro-RO"/>
        </w:rPr>
        <w:t xml:space="preserve"> încălcarea şi aplicarea greșită</w:t>
      </w:r>
      <w:r w:rsidRPr="008D4BC1">
        <w:rPr>
          <w:rFonts w:ascii="Times New Roman" w:eastAsia="Times New Roman" w:hAnsi="Times New Roman"/>
          <w:sz w:val="24"/>
          <w:szCs w:val="24"/>
          <w:lang w:val="ro-RO" w:eastAsia="ro-RO"/>
        </w:rPr>
        <w:t xml:space="preserve"> a următoarelor dispoziții legal</w:t>
      </w:r>
      <w:r w:rsidR="00A312B4">
        <w:rPr>
          <w:rFonts w:ascii="Times New Roman" w:eastAsia="Times New Roman" w:hAnsi="Times New Roman"/>
          <w:sz w:val="24"/>
          <w:szCs w:val="24"/>
          <w:lang w:val="ro-RO" w:eastAsia="ro-RO"/>
        </w:rPr>
        <w:t>e</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1.</w:t>
      </w:r>
      <w:r w:rsidR="00A312B4">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În motivare</w:t>
      </w:r>
      <w:r w:rsidR="00A312B4">
        <w:rPr>
          <w:rFonts w:ascii="Times New Roman" w:eastAsia="Times New Roman" w:hAnsi="Times New Roman"/>
          <w:sz w:val="24"/>
          <w:szCs w:val="24"/>
          <w:lang w:val="ro-RO" w:eastAsia="ro-RO"/>
        </w:rPr>
        <w:t>, instanța de fond reţine doar faptul că</w:t>
      </w:r>
      <w:r w:rsidRPr="008D4BC1">
        <w:rPr>
          <w:rFonts w:ascii="Times New Roman" w:eastAsia="Times New Roman" w:hAnsi="Times New Roman"/>
          <w:sz w:val="24"/>
          <w:szCs w:val="24"/>
          <w:lang w:val="ro-RO" w:eastAsia="ro-RO"/>
        </w:rPr>
        <w:t xml:space="preserve"> societatea </w:t>
      </w:r>
      <w:r w:rsidR="00A312B4">
        <w:rPr>
          <w:rFonts w:ascii="Times New Roman" w:eastAsia="Times New Roman" w:hAnsi="Times New Roman"/>
          <w:sz w:val="24"/>
          <w:szCs w:val="24"/>
          <w:lang w:val="ro-RO" w:eastAsia="ro-RO"/>
        </w:rPr>
        <w:t>... nu a fost notificată</w:t>
      </w:r>
      <w:r w:rsidRPr="008D4BC1">
        <w:rPr>
          <w:rFonts w:ascii="Times New Roman" w:eastAsia="Times New Roman" w:hAnsi="Times New Roman"/>
          <w:sz w:val="24"/>
          <w:szCs w:val="24"/>
          <w:lang w:val="ro-RO" w:eastAsia="ro-RO"/>
        </w:rPr>
        <w:t xml:space="preserve"> cu privire la toate controalele efectuate, dar ca prin procesul verbal de constatare a neregulilor și stabilire a creanțelor bugetare nr.</w:t>
      </w:r>
      <w:r w:rsidR="00A312B4">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20874/18.12.2017, aceasta nu a fost vătămată.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Dispozițiile capitolului 5.1 din Ghidul pentru inspectori care realizează controlul pe teren, precum </w:t>
      </w:r>
      <w:r w:rsidR="00A312B4">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Schemei procesului de realizare a controlului (punctul 6) </w:t>
      </w:r>
      <w:r w:rsidR="00A312B4">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capitolul 14.7 din cadrul Manualului de proceduri privind controlul clasic pe teren, campania 2015, care prevăd </w:t>
      </w:r>
      <w:r w:rsidRPr="008D4BC1">
        <w:rPr>
          <w:rFonts w:ascii="Times New Roman" w:eastAsia="Times New Roman" w:hAnsi="Times New Roman"/>
          <w:sz w:val="24"/>
          <w:szCs w:val="24"/>
          <w:lang w:val="ro-RO" w:eastAsia="ro-RO"/>
        </w:rPr>
        <w:lastRenderedPageBreak/>
        <w:t xml:space="preserve">obligativitatea notificării controalelor, nu au fost analizate de către instanța, în condițiile </w:t>
      </w:r>
      <w:r w:rsidR="00A312B4">
        <w:rPr>
          <w:rFonts w:ascii="Times New Roman" w:eastAsia="Times New Roman" w:hAnsi="Times New Roman"/>
          <w:sz w:val="24"/>
          <w:szCs w:val="24"/>
          <w:lang w:val="ro-RO" w:eastAsia="ro-RO"/>
        </w:rPr>
        <w:t>în care societatea a fost privată</w:t>
      </w:r>
      <w:r w:rsidRPr="008D4BC1">
        <w:rPr>
          <w:rFonts w:ascii="Times New Roman" w:eastAsia="Times New Roman" w:hAnsi="Times New Roman"/>
          <w:sz w:val="24"/>
          <w:szCs w:val="24"/>
          <w:lang w:val="ro-RO" w:eastAsia="ro-RO"/>
        </w:rPr>
        <w:t xml:space="preserve"> de dreptul de a contesta acte primare (rapoarte de control) care au stat la baza emiterii procesului verbal de constatare a neregulilor și stabilire a creanțelor bugetare nr.20874/18.12.2017.</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2.</w:t>
      </w:r>
      <w:r w:rsidR="00A312B4">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Art.7 alin.</w:t>
      </w:r>
      <w:r w:rsidR="00A312B4">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(l) </w:t>
      </w:r>
      <w:r w:rsidR="00A312B4">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art.8 alin.(l) din Legea nr.</w:t>
      </w:r>
      <w:r w:rsidR="00A312B4">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554/2004:</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Instanța </w:t>
      </w:r>
      <w:r w:rsidR="00A312B4">
        <w:rPr>
          <w:rFonts w:ascii="Times New Roman" w:eastAsia="Times New Roman" w:hAnsi="Times New Roman"/>
          <w:sz w:val="24"/>
          <w:szCs w:val="24"/>
          <w:lang w:val="ro-RO" w:eastAsia="ro-RO"/>
        </w:rPr>
        <w:t>de fond a reținut în motivare că</w:t>
      </w:r>
      <w:r w:rsidRPr="008D4BC1">
        <w:rPr>
          <w:rFonts w:ascii="Times New Roman" w:eastAsia="Times New Roman" w:hAnsi="Times New Roman"/>
          <w:sz w:val="24"/>
          <w:szCs w:val="24"/>
          <w:lang w:val="ro-RO" w:eastAsia="ro-RO"/>
        </w:rPr>
        <w:t xml:space="preserve"> cererea de chemare în judecat</w:t>
      </w:r>
      <w:r w:rsidR="00A312B4">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cuprinde susțineri noi, care nu se găsesc în contestație, astfel încât intimata pârât</w:t>
      </w:r>
      <w:r w:rsidR="00A312B4">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nu a analizat în decizia de soluționare şi aceste susțineri cu ocazia soluționării plângerii prealabile.</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plângerea prealabil</w:t>
      </w:r>
      <w:r w:rsidR="00A312B4">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şi acțiunea introdus</w:t>
      </w:r>
      <w:r w:rsidR="00A312B4">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la instanța a solicitat același lucru, respectiv anularea procesului verbal de constatare a neregulilor şi de stabilire a creanțelor bugetare nr.20874/18.12.2017 emis de A.P.I.A. Consiliul Judeţean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Extinderea motivelor arătate prin acțiunea de anulare a procesului verbal de constatare a neregulilor </w:t>
      </w:r>
      <w:r w:rsidR="003B402E">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de stabilire a creanțelor bugetare nr.20874/18.12.2017, este permis</w:t>
      </w:r>
      <w:r w:rsidR="003B402E">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de dispozițiile art.8 alin.(l) din Legea nr.554/2004, iar susținerile făcute ulterior în cadrul acesteia nu reprezintă un capăt de cerere</w:t>
      </w:r>
      <w:r w:rsidR="003B402E">
        <w:rPr>
          <w:rFonts w:ascii="Times New Roman" w:eastAsia="Times New Roman" w:hAnsi="Times New Roman"/>
          <w:sz w:val="24"/>
          <w:szCs w:val="24"/>
          <w:lang w:val="ro-RO" w:eastAsia="ro-RO"/>
        </w:rPr>
        <w:t xml:space="preserve"> diferit de plângerea prealabilă</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Astfel, în mod nelegal instanța s-a rezumat la a analiza doar incidența dispozițiilor art.15 din Regulamentul Delegat UE nr.640/2014, celelalte dispoziții legale invocate, respectiv: art.72 alin.(3) din Regulamentul (CE) 809/2014, art.72 (3), art. 41 din Regulamentul (UE) 809/2014 de stabilire a normelor de aplicare a Regulamentului (UE) nr. 1306/2013 al Parlamentului European și al Consiliului, art. 25 din Regulamentul (CE) 809/2014 </w:t>
      </w:r>
      <w:r w:rsidR="003B402E">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„Procedura operațională privind controlul clasic în cadrul schemelor de plăți şi măsurilor de sprijin” , art.21 alin.1 (15) din O.U.G. nr.66/2011, art.21 alin.(2l) din O.U.G. nr.66/2011, fiind ignorate complet.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întimpinarea formulata de intimata A.P.I.A. Consiliul Judeţean …  a solicitat respingerea recursului ca nefondat.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Fermierul a fost notificat, în data de 13.11.2015, de către inspectorul responsabil de dosar.</w:t>
      </w:r>
      <w:r w:rsidR="003B402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Pentru operativitate şi pentru respectarea perioadelor de realizare a controalelor, metoda de notificarea aleas</w:t>
      </w:r>
      <w:r w:rsidR="003B402E">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fost notificarea telefonic</w:t>
      </w:r>
      <w:r w:rsidR="003B402E">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(adresa nr. 8583/03.06.2019 emisă de Serviciul control pe teren. Fermierul verificat la care se co</w:t>
      </w:r>
      <w:r w:rsidR="003B402E">
        <w:rPr>
          <w:rFonts w:ascii="Times New Roman" w:eastAsia="Times New Roman" w:hAnsi="Times New Roman"/>
          <w:sz w:val="24"/>
          <w:szCs w:val="24"/>
          <w:lang w:val="ro-RO" w:eastAsia="ro-RO"/>
        </w:rPr>
        <w:t>nstată</w:t>
      </w:r>
      <w:r w:rsidRPr="008D4BC1">
        <w:rPr>
          <w:rFonts w:ascii="Times New Roman" w:eastAsia="Times New Roman" w:hAnsi="Times New Roman"/>
          <w:sz w:val="24"/>
          <w:szCs w:val="24"/>
          <w:lang w:val="ro-RO" w:eastAsia="ro-RO"/>
        </w:rPr>
        <w:t xml:space="preserve"> nereguli este notificat în termen de maximum trei luni de la constatarea neconformităților.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cadrul verificărilor la aceasta fermă, singura neregul</w:t>
      </w:r>
      <w:r w:rsidR="003B402E">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constatată a fost nerespectarea cerințelor specifice pachetului 4 de agro-mediu, Măsură 214.</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Aceste neconformităţi au fost aduse la cunoștința de însuşi administratorul societății, care a notificat A.P.I.A.- Consiliul Judeţean …, prin adresa nr. 13869/11.09.2019, cu privirea la intenția de a nu înființa culturi verzi pentru îndeplinirea cerințelor specifice pachetului de agro-mediu, Măsură 214, precum şi faptul că nu mai este de acord cu asumarea angajamentelor din noul cadrul juridic 2014-2020.</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fapt, în campania 2013 </w:t>
      </w:r>
      <w:r w:rsidR="003B402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deschis un angajament multianual, pentru perioada de cinci ani, pentru Măsura 214, pachetul P4 (culturi verzi), pentru care a înființat o suprafață de 505,27 ha.</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În conformitate cu Programul National de Dezvoltare Rurală 2007-2013, “plățile de agro-mediu pot fi acordate ca parte a măsurilor, dacă beneficiarul se angajează să mențină angajamentul de agro-mediu pentru o perioadă de 5 ani, de la data semnării acestuia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La depunerea cererii unice de plată 2015, </w:t>
      </w:r>
      <w:r w:rsidR="003B402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semnat şi ștampilat documentul Declarație privind adaptarea/neadaptarea la cerințele din noul cadru juridic aferent perioadei de programare PNDR 2014-2020 a angajamentelor asumate în cadrul Măsurii 214 - PNDR 2007 - 2013 și aflate în desfășurare în campania 2015, nr. 6694/27.05.2015, document prin care este de acord cu aplicarea cerințelor din noul cadru juridic, aferent noii perioade de programare PN</w:t>
      </w:r>
      <w:r w:rsidR="003B402E">
        <w:rPr>
          <w:rFonts w:ascii="Times New Roman" w:eastAsia="Times New Roman" w:hAnsi="Times New Roman"/>
          <w:sz w:val="24"/>
          <w:szCs w:val="24"/>
          <w:lang w:val="ro-RO" w:eastAsia="ro-RO"/>
        </w:rPr>
        <w:t>DR 2014-2020 și ia la cunoștință</w:t>
      </w:r>
      <w:r w:rsidRPr="008D4BC1">
        <w:rPr>
          <w:rFonts w:ascii="Times New Roman" w:eastAsia="Times New Roman" w:hAnsi="Times New Roman"/>
          <w:sz w:val="24"/>
          <w:szCs w:val="24"/>
          <w:lang w:val="ro-RO" w:eastAsia="ro-RO"/>
        </w:rPr>
        <w:t xml:space="preserve"> că angajamentul deja existent continuă pe perioada rămasă până la finalizarea celor cinci ani de la semnarea angajamentului.</w:t>
      </w:r>
    </w:p>
    <w:p w:rsidR="008D4BC1" w:rsidRPr="008D4BC1" w:rsidRDefault="003B402E" w:rsidP="0052400B">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prin adresa nr. 106/11.09.2015, </w:t>
      </w:r>
      <w:r>
        <w:rPr>
          <w:rFonts w:ascii="Times New Roman" w:eastAsia="Times New Roman" w:hAnsi="Times New Roman"/>
          <w:sz w:val="24"/>
          <w:szCs w:val="24"/>
          <w:lang w:val="ro-RO" w:eastAsia="ro-RO"/>
        </w:rPr>
        <w:t>...</w:t>
      </w:r>
      <w:r w:rsidR="008D4BC1" w:rsidRPr="008D4BC1">
        <w:rPr>
          <w:rFonts w:ascii="Times New Roman" w:eastAsia="Times New Roman" w:hAnsi="Times New Roman"/>
          <w:sz w:val="24"/>
          <w:szCs w:val="24"/>
          <w:lang w:val="ro-RO" w:eastAsia="ro-RO"/>
        </w:rPr>
        <w:t xml:space="preserve"> a solicitat aplicarea clauzei de revizuire pentru campania 2015 fără aplicarea de penalități/sancțiuni și fără restituirea sumelor încasate pe Măsura 214 — Pachetul P4 - culturi verzi.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Răspunsul formulat prin adresa nr. 14136/21.09.2015 de către A.P.I.A. Consiliul Judeţean </w:t>
      </w:r>
      <w:r w:rsidR="00AC5EE2">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w:t>
      </w:r>
      <w:r w:rsidR="00AC5EE2">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a arătat că, în temeiul legislației în vigoare, respectiv Ordinul nr. 620 din 6 aprilie 2015 privind aprobarea formularului-tip al cererii unice de plată pentru anul 2015 și a modului de aplicare a anumitor cerințe ale măsurilor compensatorii de dezvoltare rurală aplicabile în anul 2015 pe terenurile agricole prevăzute la art. 33 din Ordonanța de urgență a Guvernului nr. 3/2015 pentru aprobarea schemelor de plăți care se aplică în agricultură în perioada 2015 - 2020 și pentru modificarea art. 2 din Legea nr. 36/1991 privind societățile agricole și alte forme de asociere în agricultură, pentru anul 2015, art. 7 alin. (1) „în baza prevederilor art. 46 din Regulamentul (CE) nr. 1.974/2006 de stabilire a normelor de aplicare a Regulamentului (CE) nr. 1698/2005 al Consiliului privind sprijinul pentru dezvoltarea rurală acordat din Fondul European Agricol pentru Dezvoltare Rurală (FEADR), cu modificările și completările ulterioare, fermierii care au  </w:t>
      </w:r>
      <w:r w:rsidR="00AC5EE2">
        <w:rPr>
          <w:rFonts w:ascii="Times New Roman" w:eastAsia="Times New Roman" w:hAnsi="Times New Roman"/>
          <w:sz w:val="24"/>
          <w:szCs w:val="24"/>
          <w:lang w:val="ro-RO" w:eastAsia="ro-RO"/>
        </w:rPr>
        <w:t>a</w:t>
      </w:r>
      <w:r w:rsidRPr="008D4BC1">
        <w:rPr>
          <w:rFonts w:ascii="Times New Roman" w:eastAsia="Times New Roman" w:hAnsi="Times New Roman"/>
          <w:sz w:val="24"/>
          <w:szCs w:val="24"/>
          <w:lang w:val="ro-RO" w:eastAsia="ro-RO"/>
        </w:rPr>
        <w:t>ngajamente în desfășurare în cadrul măsurii 214 din PNDR 2007 - 2013 pot accesa în anul 2015 clauza de revizuire, în scopul adaptării acestor angajamente la noul cadru juridic, p</w:t>
      </w:r>
      <w:r w:rsidR="00AC5EE2">
        <w:rPr>
          <w:rFonts w:ascii="Times New Roman" w:eastAsia="Times New Roman" w:hAnsi="Times New Roman"/>
          <w:sz w:val="24"/>
          <w:szCs w:val="24"/>
          <w:lang w:val="ro-RO" w:eastAsia="ro-RO"/>
        </w:rPr>
        <w:t xml:space="preserve">ână la </w:t>
      </w:r>
      <w:r w:rsidRPr="008D4BC1">
        <w:rPr>
          <w:rFonts w:ascii="Times New Roman" w:eastAsia="Times New Roman" w:hAnsi="Times New Roman"/>
          <w:sz w:val="24"/>
          <w:szCs w:val="24"/>
          <w:lang w:val="ro-RO" w:eastAsia="ro-RO"/>
        </w:rPr>
        <w:t xml:space="preserve">  termenul-limită de depunere a cererilor unice de plată.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acest sens, în anul 2015, fermierii semnează un document adițional la angajamentul inițial (Declarație privind adaptarea/neadaptarea angajamentelor) prin care:</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închid angajamentele în cazul neacceptării cerințelor din noul cadru juridic;</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b) acceptă să continue angajamentele cu respectarea cerințelor din cadrul juridic aferent noii perioade de programare 2014 - 2020 pe perioada rămasă până la finalizarea celor 5 ani din angajamentul anterior.”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condițiile prevederilor Ordinului nr. 1468/2015 privind modificarea </w:t>
      </w:r>
      <w:r w:rsidR="00AC5EE2">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completarea Ordinului ministrului agriculturii și dezvoltării rurale nr. 619/2015 pentru aprobarea criteriilor de eligibilitate, condițiilor specific </w:t>
      </w:r>
      <w:r w:rsidR="00AC5EE2">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a modului de implementare a schemelor de plă</w:t>
      </w:r>
      <w:r w:rsidR="00AC5EE2">
        <w:rPr>
          <w:rFonts w:ascii="Times New Roman" w:eastAsia="Times New Roman" w:hAnsi="Times New Roman"/>
          <w:sz w:val="24"/>
          <w:szCs w:val="24"/>
          <w:lang w:val="ro-RO" w:eastAsia="ro-RO"/>
        </w:rPr>
        <w:t>ţ</w:t>
      </w:r>
      <w:r w:rsidRPr="008D4BC1">
        <w:rPr>
          <w:rFonts w:ascii="Times New Roman" w:eastAsia="Times New Roman" w:hAnsi="Times New Roman"/>
          <w:sz w:val="24"/>
          <w:szCs w:val="24"/>
          <w:lang w:val="ro-RO" w:eastAsia="ro-RO"/>
        </w:rPr>
        <w:t xml:space="preserve">i prevăzute la art. 1 alin. (2) si (3) din Ordonanța de urgentă a Guvernului nr. 3/2015 pentru aprobarea schemelor de plăți care se aplică în agricultură în perioada 2015-2020 </w:t>
      </w:r>
      <w:r w:rsidR="00AC5EE2">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pentru modificarea art. 2 din Legea nr. 36/1991 privind societățile agricole </w:t>
      </w:r>
      <w:r w:rsidR="00AC5EE2">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alte forme de asociere în agricultură, precum </w:t>
      </w:r>
      <w:r w:rsidR="00AC5EE2">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a condițiilor specifice de implementare pentru măsurile compensatorii de dezvoltare rurală </w:t>
      </w:r>
      <w:r w:rsidRPr="008D4BC1">
        <w:rPr>
          <w:rFonts w:ascii="Times New Roman" w:eastAsia="Times New Roman" w:hAnsi="Times New Roman"/>
          <w:sz w:val="24"/>
          <w:szCs w:val="24"/>
          <w:lang w:val="ro-RO" w:eastAsia="ro-RO"/>
        </w:rPr>
        <w:lastRenderedPageBreak/>
        <w:t>aplicabile pe terenurile agricole, prevăzute în Programul National de Dezvoltare Rurală 2014-2020, la articolul 13, după alineatul (2) se introduce un nou alineat, alineatul (3), cu următorul cuprins:</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(3) Prin derogare de la art. 2 Ut. I) și de la alin. (1) și (2), în anul 2015:</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cererile unice de plată se depun până la data-limită de 15 iunie la centrele A.P.I.A. Cererile unice de plată pot fi depuse și după data de 15 iunie, în termen de 25 de zile calendaristice, cu o reducere de 1% pentru fiecare zi lucrătoare a sumelor la care fermierul ar fi avut dreptul dacă cererea unică de plată ar fi fost depusă până la data de 15 iunie, potrivit prevederilor art. 13 alin. (1) din Regulamentul delegat (UE) nr. 640/2014. Solicitările depuse după această dată sunt inadmisibile, iar beneficiarului nu i se acordă niciun fel de plată sau de sprijin;</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b) modificările la cererile unice de plată se depun până la data-limită de 15 iunie la centrele APIA, fără penalizări, conform art. 2 din Regulamentul de punere în aplicare (UE) nr. 2015/747 al Comisiei din 11 mai 2015 de derogare de la Regulamentul de punere în aplicare (UE) nr. 809/2014 în ceea ce privește data finală pentru depunerea cererii unice, a cererilor de ajutor sau a cererilor de plată, data finală pentru notificarea modificărilor cererii unice sau ale cererii de plată și data finală pentru cererile de alocare a drepturilor la plată sau de creștere a valorii drepturilor la plată în cadrul schemei de </w:t>
      </w:r>
      <w:r w:rsidR="00DB266E">
        <w:rPr>
          <w:rFonts w:ascii="Times New Roman" w:eastAsia="Times New Roman" w:hAnsi="Times New Roman"/>
          <w:sz w:val="24"/>
          <w:szCs w:val="24"/>
          <w:lang w:val="ro-RO" w:eastAsia="ro-RO"/>
        </w:rPr>
        <w:t>plată de bază pentru anul 2015.”</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Astfel,</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campania 2015 fermierul a fost</w:t>
      </w:r>
      <w:r w:rsidR="00DB266E">
        <w:rPr>
          <w:rFonts w:ascii="Times New Roman" w:eastAsia="Times New Roman" w:hAnsi="Times New Roman"/>
          <w:sz w:val="24"/>
          <w:szCs w:val="24"/>
          <w:lang w:val="ro-RO" w:eastAsia="ro-RO"/>
        </w:rPr>
        <w:t xml:space="preserve"> selectat la control pe teren. Î</w:t>
      </w:r>
      <w:r w:rsidRPr="008D4BC1">
        <w:rPr>
          <w:rFonts w:ascii="Times New Roman" w:eastAsia="Times New Roman" w:hAnsi="Times New Roman"/>
          <w:sz w:val="24"/>
          <w:szCs w:val="24"/>
          <w:lang w:val="ro-RO" w:eastAsia="ro-RO"/>
        </w:rPr>
        <w:t xml:space="preserve">n urma controlului au rezultat neregularități referitoare la condițiile specifice la pachetul P4. </w:t>
      </w:r>
      <w:r w:rsidR="00DB266E">
        <w:rPr>
          <w:rFonts w:ascii="Times New Roman" w:eastAsia="Times New Roman" w:hAnsi="Times New Roman"/>
          <w:sz w:val="24"/>
          <w:szCs w:val="24"/>
          <w:lang w:val="ro-RO" w:eastAsia="ro-RO"/>
        </w:rPr>
        <w:t>Î</w:t>
      </w:r>
      <w:r w:rsidRPr="008D4BC1">
        <w:rPr>
          <w:rFonts w:ascii="Times New Roman" w:eastAsia="Times New Roman" w:hAnsi="Times New Roman"/>
          <w:sz w:val="24"/>
          <w:szCs w:val="24"/>
          <w:lang w:val="ro-RO" w:eastAsia="ro-RO"/>
        </w:rPr>
        <w:t>n confor</w:t>
      </w:r>
      <w:r w:rsidR="00DB266E">
        <w:rPr>
          <w:rFonts w:ascii="Times New Roman" w:eastAsia="Times New Roman" w:hAnsi="Times New Roman"/>
          <w:sz w:val="24"/>
          <w:szCs w:val="24"/>
          <w:lang w:val="ro-RO" w:eastAsia="ro-RO"/>
        </w:rPr>
        <w:t>mitate cu Ordinul MADR nr. 174/</w:t>
      </w:r>
      <w:r w:rsidRPr="008D4BC1">
        <w:rPr>
          <w:rFonts w:ascii="Times New Roman" w:eastAsia="Times New Roman" w:hAnsi="Times New Roman"/>
          <w:sz w:val="24"/>
          <w:szCs w:val="24"/>
          <w:lang w:val="ro-RO" w:eastAsia="ro-RO"/>
        </w:rPr>
        <w:t>2013, sistemul de sancțiuni pentru măsura 214..., nerespectarea condițiilor specifice se penalizează astfel:</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nivel</w:t>
      </w:r>
      <w:r w:rsidRPr="008D4BC1">
        <w:rPr>
          <w:rFonts w:ascii="Times New Roman" w:eastAsia="Times New Roman" w:hAnsi="Times New Roman"/>
          <w:sz w:val="24"/>
          <w:szCs w:val="24"/>
          <w:lang w:val="ro-RO" w:eastAsia="ro-RO"/>
        </w:rPr>
        <w:tab/>
        <w:t>de</w:t>
      </w:r>
      <w:r w:rsidRPr="008D4BC1">
        <w:rPr>
          <w:rFonts w:ascii="Times New Roman" w:eastAsia="Times New Roman" w:hAnsi="Times New Roman"/>
          <w:sz w:val="24"/>
          <w:szCs w:val="24"/>
          <w:lang w:val="ro-RO" w:eastAsia="ro-RO"/>
        </w:rPr>
        <w:tab/>
        <w:t>sancționare 1</w:t>
      </w:r>
      <w:r w:rsidRPr="008D4BC1">
        <w:rPr>
          <w:rFonts w:ascii="Times New Roman" w:eastAsia="Times New Roman" w:hAnsi="Times New Roman"/>
          <w:sz w:val="24"/>
          <w:szCs w:val="24"/>
          <w:lang w:val="ro-RO" w:eastAsia="ro-RO"/>
        </w:rPr>
        <w:tab/>
        <w:t>=</w:t>
      </w:r>
      <w:r w:rsidRPr="008D4BC1">
        <w:rPr>
          <w:rFonts w:ascii="Times New Roman" w:eastAsia="Times New Roman" w:hAnsi="Times New Roman"/>
          <w:sz w:val="24"/>
          <w:szCs w:val="24"/>
          <w:lang w:val="ro-RO" w:eastAsia="ro-RO"/>
        </w:rPr>
        <w:tab/>
        <w:t>10% din valoarea</w:t>
      </w:r>
      <w:r w:rsidRPr="008D4BC1">
        <w:rPr>
          <w:rFonts w:ascii="Times New Roman" w:eastAsia="Times New Roman" w:hAnsi="Times New Roman"/>
          <w:sz w:val="24"/>
          <w:szCs w:val="24"/>
          <w:lang w:val="ro-RO" w:eastAsia="ro-RO"/>
        </w:rPr>
        <w:tab/>
        <w:t>plăților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nivel</w:t>
      </w:r>
      <w:r w:rsidRPr="008D4BC1">
        <w:rPr>
          <w:rFonts w:ascii="Times New Roman" w:eastAsia="Times New Roman" w:hAnsi="Times New Roman"/>
          <w:sz w:val="24"/>
          <w:szCs w:val="24"/>
          <w:lang w:val="ro-RO" w:eastAsia="ro-RO"/>
        </w:rPr>
        <w:tab/>
        <w:t>de</w:t>
      </w:r>
      <w:r w:rsidRPr="008D4BC1">
        <w:rPr>
          <w:rFonts w:ascii="Times New Roman" w:eastAsia="Times New Roman" w:hAnsi="Times New Roman"/>
          <w:sz w:val="24"/>
          <w:szCs w:val="24"/>
          <w:lang w:val="ro-RO" w:eastAsia="ro-RO"/>
        </w:rPr>
        <w:tab/>
        <w:t>sancționare 2</w:t>
      </w:r>
      <w:r w:rsidRPr="008D4BC1">
        <w:rPr>
          <w:rFonts w:ascii="Times New Roman" w:eastAsia="Times New Roman" w:hAnsi="Times New Roman"/>
          <w:sz w:val="24"/>
          <w:szCs w:val="24"/>
          <w:lang w:val="ro-RO" w:eastAsia="ro-RO"/>
        </w:rPr>
        <w:tab/>
        <w:t>=</w:t>
      </w:r>
      <w:r w:rsidRPr="008D4BC1">
        <w:rPr>
          <w:rFonts w:ascii="Times New Roman" w:eastAsia="Times New Roman" w:hAnsi="Times New Roman"/>
          <w:sz w:val="24"/>
          <w:szCs w:val="24"/>
          <w:lang w:val="ro-RO" w:eastAsia="ro-RO"/>
        </w:rPr>
        <w:tab/>
        <w:t>25 % din valoarea</w:t>
      </w:r>
      <w:r w:rsidRPr="008D4BC1">
        <w:rPr>
          <w:rFonts w:ascii="Times New Roman" w:eastAsia="Times New Roman" w:hAnsi="Times New Roman"/>
          <w:sz w:val="24"/>
          <w:szCs w:val="24"/>
          <w:lang w:val="ro-RO" w:eastAsia="ro-RO"/>
        </w:rPr>
        <w:tab/>
        <w:t>plăților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nivel</w:t>
      </w:r>
      <w:r w:rsidRPr="008D4BC1">
        <w:rPr>
          <w:rFonts w:ascii="Times New Roman" w:eastAsia="Times New Roman" w:hAnsi="Times New Roman"/>
          <w:sz w:val="24"/>
          <w:szCs w:val="24"/>
          <w:lang w:val="ro-RO" w:eastAsia="ro-RO"/>
        </w:rPr>
        <w:tab/>
        <w:t>de</w:t>
      </w:r>
      <w:r w:rsidRPr="008D4BC1">
        <w:rPr>
          <w:rFonts w:ascii="Times New Roman" w:eastAsia="Times New Roman" w:hAnsi="Times New Roman"/>
          <w:sz w:val="24"/>
          <w:szCs w:val="24"/>
          <w:lang w:val="ro-RO" w:eastAsia="ro-RO"/>
        </w:rPr>
        <w:tab/>
        <w:t>sancționare 3</w:t>
      </w:r>
      <w:r w:rsidRPr="008D4BC1">
        <w:rPr>
          <w:rFonts w:ascii="Times New Roman" w:eastAsia="Times New Roman" w:hAnsi="Times New Roman"/>
          <w:sz w:val="24"/>
          <w:szCs w:val="24"/>
          <w:lang w:val="ro-RO" w:eastAsia="ro-RO"/>
        </w:rPr>
        <w:tab/>
        <w:t>=</w:t>
      </w:r>
      <w:r w:rsidRPr="008D4BC1">
        <w:rPr>
          <w:rFonts w:ascii="Times New Roman" w:eastAsia="Times New Roman" w:hAnsi="Times New Roman"/>
          <w:sz w:val="24"/>
          <w:szCs w:val="24"/>
          <w:lang w:val="ro-RO" w:eastAsia="ro-RO"/>
        </w:rPr>
        <w:tab/>
        <w:t>50 % din valoarea</w:t>
      </w:r>
      <w:r w:rsidRPr="008D4BC1">
        <w:rPr>
          <w:rFonts w:ascii="Times New Roman" w:eastAsia="Times New Roman" w:hAnsi="Times New Roman"/>
          <w:sz w:val="24"/>
          <w:szCs w:val="24"/>
          <w:lang w:val="ro-RO" w:eastAsia="ro-RO"/>
        </w:rPr>
        <w:tab/>
        <w:t>plăților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nivel</w:t>
      </w:r>
      <w:r w:rsidRPr="008D4BC1">
        <w:rPr>
          <w:rFonts w:ascii="Times New Roman" w:eastAsia="Times New Roman" w:hAnsi="Times New Roman"/>
          <w:sz w:val="24"/>
          <w:szCs w:val="24"/>
          <w:lang w:val="ro-RO" w:eastAsia="ro-RO"/>
        </w:rPr>
        <w:tab/>
        <w:t>de</w:t>
      </w:r>
      <w:r w:rsidRPr="008D4BC1">
        <w:rPr>
          <w:rFonts w:ascii="Times New Roman" w:eastAsia="Times New Roman" w:hAnsi="Times New Roman"/>
          <w:sz w:val="24"/>
          <w:szCs w:val="24"/>
          <w:lang w:val="ro-RO" w:eastAsia="ro-RO"/>
        </w:rPr>
        <w:tab/>
        <w:t>sancționare 4</w:t>
      </w:r>
      <w:r w:rsidRPr="008D4BC1">
        <w:rPr>
          <w:rFonts w:ascii="Times New Roman" w:eastAsia="Times New Roman" w:hAnsi="Times New Roman"/>
          <w:sz w:val="24"/>
          <w:szCs w:val="24"/>
          <w:lang w:val="ro-RO" w:eastAsia="ro-RO"/>
        </w:rPr>
        <w:tab/>
        <w:t>=</w:t>
      </w:r>
      <w:r w:rsidRPr="008D4BC1">
        <w:rPr>
          <w:rFonts w:ascii="Times New Roman" w:eastAsia="Times New Roman" w:hAnsi="Times New Roman"/>
          <w:sz w:val="24"/>
          <w:szCs w:val="24"/>
          <w:lang w:val="ro-RO" w:eastAsia="ro-RO"/>
        </w:rPr>
        <w:tab/>
        <w:t>75 % din valoarea</w:t>
      </w:r>
      <w:r w:rsidRPr="008D4BC1">
        <w:rPr>
          <w:rFonts w:ascii="Times New Roman" w:eastAsia="Times New Roman" w:hAnsi="Times New Roman"/>
          <w:sz w:val="24"/>
          <w:szCs w:val="24"/>
          <w:lang w:val="ro-RO" w:eastAsia="ro-RO"/>
        </w:rPr>
        <w:tab/>
        <w:t>plăților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nivel de sancționare 5 = 100 % din valoarea plăților.</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cauza de fa</w:t>
      </w:r>
      <w:r w:rsidR="00DB266E">
        <w:rPr>
          <w:rFonts w:ascii="Times New Roman" w:eastAsia="Times New Roman" w:hAnsi="Times New Roman"/>
          <w:sz w:val="24"/>
          <w:szCs w:val="24"/>
          <w:lang w:val="ro-RO" w:eastAsia="ro-RO"/>
        </w:rPr>
        <w:t>ţă</w:t>
      </w:r>
      <w:r w:rsidRPr="008D4BC1">
        <w:rPr>
          <w:rFonts w:ascii="Times New Roman" w:eastAsia="Times New Roman" w:hAnsi="Times New Roman"/>
          <w:sz w:val="24"/>
          <w:szCs w:val="24"/>
          <w:lang w:val="ro-RO" w:eastAsia="ro-RO"/>
        </w:rPr>
        <w:t>, fermierul nu a înfiinţat suprafața contractată pe P4, rezultând erorile:</w:t>
      </w:r>
    </w:p>
    <w:p w:rsidR="008D4BC1" w:rsidRPr="008D4BC1" w:rsidRDefault="00DB266E" w:rsidP="0052400B">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Condiția specifică „</w:t>
      </w:r>
      <w:r w:rsidR="008D4BC1" w:rsidRPr="008D4BC1">
        <w:rPr>
          <w:rFonts w:ascii="Times New Roman" w:eastAsia="Times New Roman" w:hAnsi="Times New Roman"/>
          <w:sz w:val="24"/>
          <w:szCs w:val="24"/>
          <w:lang w:val="ro-RO" w:eastAsia="ro-RO"/>
        </w:rPr>
        <w:t>Semănarea culturilor verzi trebuie realizată până la sfârșitul lunii septembrie. Plantele ce pot fi utilizate ca și culturi verzi sunt: mazărea, măzărichea, răpită, muștarul, lupinul, sulfina", privind P4 nu a fost respectată și se încadrează la sancțiune de nivel 5. Procentul suprafeței parcelelor neconforme este 100.00%.</w:t>
      </w:r>
    </w:p>
    <w:p w:rsidR="008D4BC1" w:rsidRPr="008D4BC1" w:rsidRDefault="00DB266E" w:rsidP="0052400B">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Condiția specifică „</w:t>
      </w:r>
      <w:r w:rsidR="008D4BC1" w:rsidRPr="008D4BC1">
        <w:rPr>
          <w:rFonts w:ascii="Times New Roman" w:eastAsia="Times New Roman" w:hAnsi="Times New Roman"/>
          <w:sz w:val="24"/>
          <w:szCs w:val="24"/>
          <w:lang w:val="ro-RO" w:eastAsia="ro-RO"/>
        </w:rPr>
        <w:t xml:space="preserve">Biomasa formată trebuie să fie incorporata în sol cel târziu până la finalul lunii martie. Lucrările agricole necesare pentru următoarea cultură pot începe doar după </w:t>
      </w:r>
      <w:r>
        <w:rPr>
          <w:rFonts w:ascii="Times New Roman" w:eastAsia="Times New Roman" w:hAnsi="Times New Roman"/>
          <w:sz w:val="24"/>
          <w:szCs w:val="24"/>
          <w:lang w:val="ro-RO" w:eastAsia="ro-RO"/>
        </w:rPr>
        <w:t>ce s-a realizat această acțiune”</w:t>
      </w:r>
      <w:r w:rsidR="008D4BC1" w:rsidRPr="008D4BC1">
        <w:rPr>
          <w:rFonts w:ascii="Times New Roman" w:eastAsia="Times New Roman" w:hAnsi="Times New Roman"/>
          <w:sz w:val="24"/>
          <w:szCs w:val="24"/>
          <w:lang w:val="ro-RO" w:eastAsia="ro-RO"/>
        </w:rPr>
        <w:t>, privind P4 nu a fost respectată și se încadrează la sancțiune de nivel 4. Procentul suprafeței parcelelor neconforme este 100.00%.</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Ca urmare nivelul de sancționare pentru nerespectarea condițiilor specifice este 5. Valoarea plăților pentru măsura 214, pachetul P4 (culturi verzi), a fost redusă cu un procent de 100.00 %.</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consecință, sumele primite ca subvenție pe campania 2014 pentru pachetul agro-mediu, măsura 214, P4 (culturi verzi) nu sunt cuvenite, s-au  constituit ca debit. Fermierul nu a înființat P4 — M214, conform angajamentului de agro-me</w:t>
      </w:r>
      <w:r w:rsidR="00DB266E">
        <w:rPr>
          <w:rFonts w:ascii="Times New Roman" w:eastAsia="Times New Roman" w:hAnsi="Times New Roman"/>
          <w:sz w:val="24"/>
          <w:szCs w:val="24"/>
          <w:lang w:val="ro-RO" w:eastAsia="ro-RO"/>
        </w:rPr>
        <w:t>diu asumat, refuzând controlul ş</w:t>
      </w:r>
      <w:r w:rsidRPr="008D4BC1">
        <w:rPr>
          <w:rFonts w:ascii="Times New Roman" w:eastAsia="Times New Roman" w:hAnsi="Times New Roman"/>
          <w:sz w:val="24"/>
          <w:szCs w:val="24"/>
          <w:lang w:val="ro-RO" w:eastAsia="ro-RO"/>
        </w:rPr>
        <w:t xml:space="preserve">i prezentarea </w:t>
      </w:r>
      <w:r w:rsidR="00DB266E">
        <w:rPr>
          <w:rFonts w:ascii="Times New Roman" w:eastAsia="Times New Roman" w:hAnsi="Times New Roman"/>
          <w:sz w:val="24"/>
          <w:szCs w:val="24"/>
          <w:lang w:val="ro-RO" w:eastAsia="ro-RO"/>
        </w:rPr>
        <w:lastRenderedPageBreak/>
        <w:t>actelor in acest sens (constatările au fost reținute î</w:t>
      </w:r>
      <w:r w:rsidRPr="008D4BC1">
        <w:rPr>
          <w:rFonts w:ascii="Times New Roman" w:eastAsia="Times New Roman" w:hAnsi="Times New Roman"/>
          <w:sz w:val="24"/>
          <w:szCs w:val="24"/>
          <w:lang w:val="ro-RO" w:eastAsia="ro-RO"/>
        </w:rPr>
        <w:t>n cadrul Raportului de control nr</w:t>
      </w:r>
      <w:r w:rsidR="00DB266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RQ/15/GL/000257).</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Urmare a celor prezentate mai sus a fost întocmirea procesul verbal de constatare a neregulilor și de stabilire a creanțelor bugetare nr. 20874/18.12.2017 pe campania 2014.</w:t>
      </w:r>
    </w:p>
    <w:p w:rsidR="008D4BC1" w:rsidRPr="00DB266E" w:rsidRDefault="008D4BC1" w:rsidP="0052400B">
      <w:pPr>
        <w:spacing w:after="0"/>
        <w:ind w:firstLine="708"/>
        <w:jc w:val="both"/>
        <w:rPr>
          <w:rFonts w:ascii="Times New Roman" w:eastAsia="Times New Roman" w:hAnsi="Times New Roman"/>
          <w:sz w:val="24"/>
          <w:szCs w:val="24"/>
          <w:lang w:val="ro-RO" w:eastAsia="ro-RO"/>
        </w:rPr>
      </w:pPr>
      <w:r w:rsidRPr="00DB266E">
        <w:rPr>
          <w:rFonts w:ascii="Times New Roman" w:eastAsia="Times New Roman" w:hAnsi="Times New Roman"/>
          <w:sz w:val="24"/>
          <w:szCs w:val="24"/>
          <w:lang w:val="ro-RO" w:eastAsia="ro-RO"/>
        </w:rPr>
        <w:t xml:space="preserve">Examinând recursul declarat de recurenta reclamantă </w:t>
      </w:r>
      <w:r w:rsidR="00DB266E">
        <w:rPr>
          <w:rFonts w:ascii="Times New Roman" w:eastAsia="Times New Roman" w:hAnsi="Times New Roman"/>
          <w:sz w:val="24"/>
          <w:szCs w:val="24"/>
          <w:lang w:val="ro-RO" w:eastAsia="ro-RO"/>
        </w:rPr>
        <w:t>..</w:t>
      </w:r>
      <w:r w:rsidRPr="00DB266E">
        <w:rPr>
          <w:rFonts w:ascii="Times New Roman" w:eastAsia="Times New Roman" w:hAnsi="Times New Roman"/>
          <w:sz w:val="24"/>
          <w:szCs w:val="24"/>
          <w:lang w:val="ro-RO" w:eastAsia="ro-RO"/>
        </w:rPr>
        <w:t>., societate în faliment, prin pr</w:t>
      </w:r>
      <w:r w:rsidR="00DB266E">
        <w:rPr>
          <w:rFonts w:ascii="Times New Roman" w:eastAsia="Times New Roman" w:hAnsi="Times New Roman"/>
          <w:sz w:val="24"/>
          <w:szCs w:val="24"/>
          <w:lang w:val="ro-RO" w:eastAsia="ro-RO"/>
        </w:rPr>
        <w:t>isma disp.art.488 alin 1 pct 8 C</w:t>
      </w:r>
      <w:r w:rsidRPr="00DB266E">
        <w:rPr>
          <w:rFonts w:ascii="Times New Roman" w:eastAsia="Times New Roman" w:hAnsi="Times New Roman"/>
          <w:sz w:val="24"/>
          <w:szCs w:val="24"/>
          <w:lang w:val="ro-RO" w:eastAsia="ro-RO"/>
        </w:rPr>
        <w:t>od proc</w:t>
      </w:r>
      <w:r w:rsidR="00DB266E">
        <w:rPr>
          <w:rFonts w:ascii="Times New Roman" w:eastAsia="Times New Roman" w:hAnsi="Times New Roman"/>
          <w:sz w:val="24"/>
          <w:szCs w:val="24"/>
          <w:lang w:val="ro-RO" w:eastAsia="ro-RO"/>
        </w:rPr>
        <w:t>.</w:t>
      </w:r>
      <w:r w:rsidRPr="00DB266E">
        <w:rPr>
          <w:rFonts w:ascii="Times New Roman" w:eastAsia="Times New Roman" w:hAnsi="Times New Roman"/>
          <w:sz w:val="24"/>
          <w:szCs w:val="24"/>
          <w:lang w:val="ro-RO" w:eastAsia="ro-RO"/>
        </w:rPr>
        <w:t xml:space="preserve"> </w:t>
      </w:r>
      <w:r w:rsidR="00DB266E" w:rsidRPr="00DB266E">
        <w:rPr>
          <w:rFonts w:ascii="Times New Roman" w:eastAsia="Times New Roman" w:hAnsi="Times New Roman"/>
          <w:sz w:val="24"/>
          <w:szCs w:val="24"/>
          <w:lang w:val="ro-RO" w:eastAsia="ro-RO"/>
        </w:rPr>
        <w:t>C</w:t>
      </w:r>
      <w:r w:rsidRPr="00DB266E">
        <w:rPr>
          <w:rFonts w:ascii="Times New Roman" w:eastAsia="Times New Roman" w:hAnsi="Times New Roman"/>
          <w:sz w:val="24"/>
          <w:szCs w:val="24"/>
          <w:lang w:val="ro-RO" w:eastAsia="ro-RO"/>
        </w:rPr>
        <w:t>iv</w:t>
      </w:r>
      <w:r w:rsidR="00DB266E">
        <w:rPr>
          <w:rFonts w:ascii="Times New Roman" w:eastAsia="Times New Roman" w:hAnsi="Times New Roman"/>
          <w:sz w:val="24"/>
          <w:szCs w:val="24"/>
          <w:lang w:val="ro-RO" w:eastAsia="ro-RO"/>
        </w:rPr>
        <w:t>.</w:t>
      </w:r>
      <w:r w:rsidRPr="00DB266E">
        <w:rPr>
          <w:rFonts w:ascii="Times New Roman" w:eastAsia="Times New Roman" w:hAnsi="Times New Roman"/>
          <w:sz w:val="24"/>
          <w:szCs w:val="24"/>
          <w:lang w:val="ro-RO" w:eastAsia="ro-RO"/>
        </w:rPr>
        <w:t xml:space="preserve"> va re</w:t>
      </w:r>
      <w:r w:rsidR="00DB266E">
        <w:rPr>
          <w:rFonts w:ascii="Times New Roman" w:eastAsia="Times New Roman" w:hAnsi="Times New Roman"/>
          <w:sz w:val="24"/>
          <w:szCs w:val="24"/>
          <w:lang w:val="ro-RO" w:eastAsia="ro-RO"/>
        </w:rPr>
        <w:t>ţine că este nefondat avându-se î</w:t>
      </w:r>
      <w:r w:rsidRPr="00DB266E">
        <w:rPr>
          <w:rFonts w:ascii="Times New Roman" w:eastAsia="Times New Roman" w:hAnsi="Times New Roman"/>
          <w:sz w:val="24"/>
          <w:szCs w:val="24"/>
          <w:lang w:val="ro-RO" w:eastAsia="ro-RO"/>
        </w:rPr>
        <w:t>n vedere următoarele:</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Principalele  critici ale recurentei ……………. SRL vizează faptul că nu a fost notificata  de către intimata cu privire la toate controalele efectuate,</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conform  Dispozițiile capitolului 5.1 din Ghidul pentru inspectori care realizează controlul pe teren, precum </w:t>
      </w:r>
      <w:r w:rsidR="00DB266E">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 xml:space="preserve">i Schemei procesului de realizare a controlului (punctul 6) </w:t>
      </w:r>
      <w:r w:rsidR="00DB266E">
        <w:rPr>
          <w:rFonts w:ascii="Times New Roman" w:eastAsia="Times New Roman" w:hAnsi="Times New Roman"/>
          <w:sz w:val="24"/>
          <w:szCs w:val="24"/>
          <w:lang w:val="ro-RO" w:eastAsia="ro-RO"/>
        </w:rPr>
        <w:t>ş</w:t>
      </w:r>
      <w:r w:rsidRPr="008D4BC1">
        <w:rPr>
          <w:rFonts w:ascii="Times New Roman" w:eastAsia="Times New Roman" w:hAnsi="Times New Roman"/>
          <w:sz w:val="24"/>
          <w:szCs w:val="24"/>
          <w:lang w:val="ro-RO" w:eastAsia="ro-RO"/>
        </w:rPr>
        <w:t>i capitolul 14.7 din cadrul Manualului de proceduri privind controlul clasic pe teren, campania 2015  şi prin procesul verbal de constatare a neregulilor și stabilire a creanțelor bugetare nr.20874/18.12.2017, s-a reținut eronat de către instanța de fond că aceasta nu a fost vătămat</w:t>
      </w:r>
      <w:r w:rsidR="00DB266E">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Cu privire la aceste critici va reţine că aceste controale prealabile sunt operațiuni administrative anterioare încheierii actului administrativ contestat decizia nr 4/27</w:t>
      </w:r>
      <w:r w:rsidR="00DB266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02</w:t>
      </w:r>
      <w:r w:rsidR="00DB266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2018 prin care s-a respins contestația formulată împotriva procesul</w:t>
      </w:r>
      <w:r w:rsidR="00DB266E">
        <w:rPr>
          <w:rFonts w:ascii="Times New Roman" w:eastAsia="Times New Roman" w:hAnsi="Times New Roman"/>
          <w:sz w:val="24"/>
          <w:szCs w:val="24"/>
          <w:lang w:val="ro-RO" w:eastAsia="ro-RO"/>
        </w:rPr>
        <w:t>ui</w:t>
      </w:r>
      <w:r w:rsidRPr="008D4BC1">
        <w:rPr>
          <w:rFonts w:ascii="Times New Roman" w:eastAsia="Times New Roman" w:hAnsi="Times New Roman"/>
          <w:sz w:val="24"/>
          <w:szCs w:val="24"/>
          <w:lang w:val="ro-RO" w:eastAsia="ro-RO"/>
        </w:rPr>
        <w:t>-verbal de constatare şi de stabilire a creanțelor bugetare nr.20874/18.12.2017,</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care face obiectul cererii de chemare in judecată,</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şi chiar şi lipsa acestor notificări,</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așa cum susține recurenta nu poate constitui o cauză de nul</w:t>
      </w:r>
      <w:r w:rsidR="00DB266E">
        <w:rPr>
          <w:rFonts w:ascii="Times New Roman" w:eastAsia="Times New Roman" w:hAnsi="Times New Roman"/>
          <w:sz w:val="24"/>
          <w:szCs w:val="24"/>
          <w:lang w:val="ro-RO" w:eastAsia="ro-RO"/>
        </w:rPr>
        <w:t>itate a actului administrativ câ</w:t>
      </w:r>
      <w:r w:rsidRPr="008D4BC1">
        <w:rPr>
          <w:rFonts w:ascii="Times New Roman" w:eastAsia="Times New Roman" w:hAnsi="Times New Roman"/>
          <w:sz w:val="24"/>
          <w:szCs w:val="24"/>
          <w:lang w:val="ro-RO" w:eastAsia="ro-RO"/>
        </w:rPr>
        <w:t>t timp prezumția de legalitate a actului administrativ nu este răsturnată.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Astfel, prin procesul-verbal de constatare şi de stabilire a creanțelor bugetare nr.20874/18.12.2017 s-a reținut că recurenta  nu a respectat angajamentul asumat în cererea de plată nr.</w:t>
      </w:r>
      <w:r w:rsidR="00DB266E">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-26867/14.05.2013, pentru pachetul agro-mediu, măsura 214, P4 (culturi verzi) întrucât nu a fost înfiinţată suprafaţa contractată, în conformitate cu Programul Na</w:t>
      </w:r>
      <w:r w:rsidR="00DB266E">
        <w:rPr>
          <w:rFonts w:ascii="Times New Roman" w:eastAsia="Times New Roman" w:hAnsi="Times New Roman"/>
          <w:sz w:val="24"/>
          <w:szCs w:val="24"/>
          <w:lang w:val="ro-RO" w:eastAsia="ro-RO"/>
        </w:rPr>
        <w:t>ţ</w:t>
      </w:r>
      <w:r w:rsidRPr="008D4BC1">
        <w:rPr>
          <w:rFonts w:ascii="Times New Roman" w:eastAsia="Times New Roman" w:hAnsi="Times New Roman"/>
          <w:sz w:val="24"/>
          <w:szCs w:val="24"/>
          <w:lang w:val="ro-RO" w:eastAsia="ro-RO"/>
        </w:rPr>
        <w:t>ional de Dezvoltare Rurală 2007-2013, “plățile de agro-mediu pot fi acordate ca parte a măsurilor, dacă beneficiarul se angajează să mențină angajamentul de agro-mediu pentru o perioadă de 5 ani, de la data semnării acestuia.</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Faptul că ulterior recurenta </w:t>
      </w:r>
      <w:r w:rsidR="00DB266E">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prin adresa nr. 106/11.09.2015, a solicitat aplicarea clauzei de revizuire pentru campania 2015 fără plata de penalități/sancțiuni și fără restituirea sumelor încasate pe Măsura 214 — Pachetul P4 - culturi verzi, nu o poate exonera de obligația  respectării angajamentul de agro-mediu, cât timp s-a făcut  cu depășirea termenul-limită, iar prin răspunsul nr.14136/21.09.2015 intimata îi  comunică faptul că cererea de aplicare a clauzei de revizuire este tardivă.</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Totodată va reţine că recurenta prin aplicarea sancțiunilor de restituirea sumelor încasate pe Măsura 214 — Pachetul P4 - culturi verzi suferă o</w:t>
      </w:r>
      <w:r w:rsidR="00F25C3D">
        <w:rPr>
          <w:rFonts w:ascii="Times New Roman" w:eastAsia="Times New Roman" w:hAnsi="Times New Roman"/>
          <w:sz w:val="24"/>
          <w:szCs w:val="24"/>
          <w:lang w:val="ro-RO" w:eastAsia="ro-RO"/>
        </w:rPr>
        <w:t xml:space="preserve"> pagubă</w:t>
      </w:r>
      <w:r w:rsidRPr="008D4BC1">
        <w:rPr>
          <w:rFonts w:ascii="Times New Roman" w:eastAsia="Times New Roman" w:hAnsi="Times New Roman"/>
          <w:sz w:val="24"/>
          <w:szCs w:val="24"/>
          <w:lang w:val="ro-RO" w:eastAsia="ro-RO"/>
        </w:rPr>
        <w:t>,</w:t>
      </w:r>
      <w:r w:rsidR="00F25C3D">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dar aceasta este consecința modului cum recurenta a înțeles să-şi respecte angajamentul de agro-mediu.</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Faţă de cele mai sus arătate, va re</w:t>
      </w:r>
      <w:r w:rsidR="00F25C3D">
        <w:rPr>
          <w:rFonts w:ascii="Times New Roman" w:eastAsia="Times New Roman" w:hAnsi="Times New Roman"/>
          <w:sz w:val="24"/>
          <w:szCs w:val="24"/>
          <w:lang w:val="ro-RO" w:eastAsia="ro-RO"/>
        </w:rPr>
        <w:t>ţ</w:t>
      </w:r>
      <w:r w:rsidRPr="008D4BC1">
        <w:rPr>
          <w:rFonts w:ascii="Times New Roman" w:eastAsia="Times New Roman" w:hAnsi="Times New Roman"/>
          <w:sz w:val="24"/>
          <w:szCs w:val="24"/>
          <w:lang w:val="ro-RO" w:eastAsia="ro-RO"/>
        </w:rPr>
        <w:t>ine că instanța de fond a reținut corect situația de fapt şi a aplicat norma legală,</w:t>
      </w:r>
      <w:r w:rsidR="00F25C3D">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motiv pentru care hotărârea recurată  este legală şi temeinică şi în baza art</w:t>
      </w:r>
      <w:r w:rsidR="00F25C3D">
        <w:rPr>
          <w:rFonts w:ascii="Times New Roman" w:eastAsia="Times New Roman" w:hAnsi="Times New Roman"/>
          <w:sz w:val="24"/>
          <w:szCs w:val="24"/>
          <w:lang w:val="ro-RO" w:eastAsia="ro-RO"/>
        </w:rPr>
        <w:t>. 496 alin. 1 C</w:t>
      </w:r>
      <w:r w:rsidRPr="008D4BC1">
        <w:rPr>
          <w:rFonts w:ascii="Times New Roman" w:eastAsia="Times New Roman" w:hAnsi="Times New Roman"/>
          <w:sz w:val="24"/>
          <w:szCs w:val="24"/>
          <w:lang w:val="ro-RO" w:eastAsia="ro-RO"/>
        </w:rPr>
        <w:t>od proc</w:t>
      </w:r>
      <w:r w:rsidR="00F25C3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r w:rsidR="00F25C3D" w:rsidRPr="008D4BC1">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iv</w:t>
      </w:r>
      <w:r w:rsidR="00F25C3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va respinge recursul ca nefondat.</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p>
    <w:p w:rsidR="008D4BC1" w:rsidRPr="008D4BC1" w:rsidRDefault="008D4BC1" w:rsidP="0052400B">
      <w:pPr>
        <w:spacing w:after="0"/>
        <w:jc w:val="both"/>
        <w:rPr>
          <w:rFonts w:ascii="Times New Roman" w:hAnsi="Times New Roman"/>
          <w:i/>
          <w:sz w:val="24"/>
          <w:szCs w:val="24"/>
          <w:lang w:val="ro-RO"/>
        </w:rPr>
      </w:pPr>
    </w:p>
    <w:p w:rsidR="008D4BC1" w:rsidRPr="00F25C3D" w:rsidRDefault="008D4BC1" w:rsidP="0052400B">
      <w:pPr>
        <w:spacing w:after="0"/>
        <w:jc w:val="both"/>
        <w:rPr>
          <w:rFonts w:ascii="Times New Roman" w:hAnsi="Times New Roman"/>
          <w:bCs/>
          <w:sz w:val="24"/>
          <w:szCs w:val="24"/>
          <w:lang w:val="ro-RO"/>
        </w:rPr>
      </w:pPr>
      <w:r w:rsidRPr="00F25C3D">
        <w:rPr>
          <w:rFonts w:ascii="Times New Roman" w:hAnsi="Times New Roman"/>
          <w:b/>
          <w:bCs/>
          <w:sz w:val="24"/>
          <w:szCs w:val="24"/>
          <w:lang w:val="ro-RO"/>
        </w:rPr>
        <w:lastRenderedPageBreak/>
        <w:t>3.</w:t>
      </w:r>
      <w:r w:rsidRPr="008D4BC1">
        <w:rPr>
          <w:rFonts w:ascii="Times New Roman" w:hAnsi="Times New Roman"/>
          <w:b/>
          <w:bCs/>
          <w:i/>
          <w:sz w:val="24"/>
          <w:szCs w:val="24"/>
          <w:lang w:val="ro-RO"/>
        </w:rPr>
        <w:t xml:space="preserve"> </w:t>
      </w:r>
      <w:r w:rsidRPr="008D4BC1">
        <w:rPr>
          <w:rFonts w:ascii="Times New Roman" w:hAnsi="Times New Roman"/>
          <w:b/>
          <w:bCs/>
          <w:sz w:val="24"/>
          <w:szCs w:val="24"/>
          <w:u w:val="single"/>
          <w:lang w:val="ro-RO"/>
        </w:rPr>
        <w:t>Titlu</w:t>
      </w:r>
      <w:r w:rsidR="00F25C3D" w:rsidRPr="00F25C3D">
        <w:rPr>
          <w:rFonts w:ascii="Times New Roman" w:hAnsi="Times New Roman"/>
          <w:b/>
          <w:bCs/>
          <w:sz w:val="24"/>
          <w:szCs w:val="24"/>
          <w:lang w:val="ro-RO"/>
        </w:rPr>
        <w:t>:</w:t>
      </w:r>
      <w:r w:rsidRPr="00F25C3D">
        <w:rPr>
          <w:rFonts w:ascii="Times New Roman" w:hAnsi="Times New Roman"/>
          <w:bCs/>
          <w:sz w:val="24"/>
          <w:szCs w:val="24"/>
          <w:lang w:val="ro-RO"/>
        </w:rPr>
        <w:t xml:space="preserve">  Anulare act fiscal</w:t>
      </w:r>
    </w:p>
    <w:p w:rsidR="008D4BC1" w:rsidRPr="008D4BC1" w:rsidRDefault="008D4BC1" w:rsidP="0052400B">
      <w:pPr>
        <w:spacing w:after="0"/>
        <w:jc w:val="both"/>
        <w:rPr>
          <w:rFonts w:ascii="Times New Roman" w:hAnsi="Times New Roman"/>
          <w:i/>
          <w:iCs/>
          <w:sz w:val="24"/>
          <w:szCs w:val="24"/>
          <w:lang w:val="ro-RO"/>
        </w:rPr>
      </w:pPr>
      <w:r w:rsidRPr="008D4BC1">
        <w:rPr>
          <w:rFonts w:ascii="Times New Roman" w:hAnsi="Times New Roman"/>
          <w:b/>
          <w:bCs/>
          <w:sz w:val="24"/>
          <w:szCs w:val="24"/>
          <w:u w:val="single"/>
          <w:lang w:val="ro-RO"/>
        </w:rPr>
        <w:t xml:space="preserve">Cuprins pe </w:t>
      </w:r>
      <w:r w:rsidRPr="00F65501">
        <w:rPr>
          <w:rFonts w:ascii="Times New Roman" w:hAnsi="Times New Roman"/>
          <w:b/>
          <w:bCs/>
          <w:sz w:val="24"/>
          <w:szCs w:val="24"/>
          <w:u w:val="single"/>
          <w:lang w:val="ro-RO"/>
        </w:rPr>
        <w:t>materii</w:t>
      </w:r>
      <w:r w:rsidR="00F65501" w:rsidRPr="00F65501">
        <w:rPr>
          <w:rFonts w:ascii="Times New Roman" w:hAnsi="Times New Roman"/>
          <w:b/>
          <w:bCs/>
          <w:sz w:val="24"/>
          <w:szCs w:val="24"/>
          <w:lang w:val="ro-RO"/>
        </w:rPr>
        <w:t>:</w:t>
      </w:r>
      <w:r w:rsidRPr="00F65501">
        <w:rPr>
          <w:rFonts w:ascii="Times New Roman" w:hAnsi="Times New Roman"/>
          <w:bCs/>
          <w:sz w:val="24"/>
          <w:szCs w:val="24"/>
          <w:lang w:val="ro-RO"/>
        </w:rPr>
        <w:t xml:space="preserve"> </w:t>
      </w:r>
      <w:r w:rsidRPr="00F65501">
        <w:rPr>
          <w:rFonts w:ascii="Times New Roman" w:hAnsi="Times New Roman"/>
          <w:iCs/>
          <w:sz w:val="24"/>
          <w:szCs w:val="24"/>
          <w:lang w:val="ro-RO"/>
        </w:rPr>
        <w:t>Drept fiscal</w:t>
      </w:r>
    </w:p>
    <w:p w:rsidR="008D4BC1" w:rsidRPr="00F65501" w:rsidRDefault="008D4BC1" w:rsidP="0052400B">
      <w:pPr>
        <w:spacing w:after="0"/>
        <w:jc w:val="both"/>
        <w:rPr>
          <w:rFonts w:ascii="Times New Roman" w:hAnsi="Times New Roman"/>
          <w:bCs/>
          <w:sz w:val="24"/>
          <w:szCs w:val="24"/>
          <w:lang w:val="ro-RO"/>
        </w:rPr>
      </w:pPr>
      <w:r w:rsidRPr="008D4BC1">
        <w:rPr>
          <w:rFonts w:ascii="Times New Roman" w:hAnsi="Times New Roman"/>
          <w:b/>
          <w:bCs/>
          <w:sz w:val="24"/>
          <w:szCs w:val="24"/>
          <w:u w:val="single"/>
          <w:lang w:val="ro-RO"/>
        </w:rPr>
        <w:t>Legislaţie relevantă</w:t>
      </w:r>
      <w:r w:rsidR="00F65501" w:rsidRPr="00F65501">
        <w:rPr>
          <w:rFonts w:ascii="Times New Roman" w:hAnsi="Times New Roman"/>
          <w:b/>
          <w:bCs/>
          <w:sz w:val="24"/>
          <w:szCs w:val="24"/>
          <w:lang w:val="ro-RO"/>
        </w:rPr>
        <w:t>:</w:t>
      </w:r>
      <w:r w:rsidRPr="008D4BC1">
        <w:rPr>
          <w:rFonts w:ascii="Times New Roman" w:hAnsi="Times New Roman"/>
          <w:bCs/>
          <w:sz w:val="24"/>
          <w:szCs w:val="24"/>
          <w:lang w:val="ro-RO"/>
        </w:rPr>
        <w:t xml:space="preserve"> </w:t>
      </w:r>
      <w:r w:rsidRPr="00F65501">
        <w:rPr>
          <w:rFonts w:ascii="Times New Roman" w:hAnsi="Times New Roman"/>
          <w:bCs/>
          <w:sz w:val="24"/>
          <w:szCs w:val="24"/>
          <w:lang w:val="ro-RO"/>
        </w:rPr>
        <w:t>Legea nr.</w:t>
      </w:r>
      <w:r w:rsidR="00F65501" w:rsidRPr="00F65501">
        <w:rPr>
          <w:rFonts w:ascii="Times New Roman" w:hAnsi="Times New Roman"/>
          <w:bCs/>
          <w:sz w:val="24"/>
          <w:szCs w:val="24"/>
          <w:lang w:val="ro-RO"/>
        </w:rPr>
        <w:t xml:space="preserve"> 207/2015, O.U.G. nr.54/2006.</w:t>
      </w:r>
      <w:r w:rsidRPr="00F65501">
        <w:rPr>
          <w:rFonts w:ascii="Times New Roman" w:hAnsi="Times New Roman"/>
          <w:bCs/>
          <w:sz w:val="24"/>
          <w:szCs w:val="24"/>
          <w:lang w:val="ro-RO"/>
        </w:rPr>
        <w:t xml:space="preserve"> </w:t>
      </w:r>
    </w:p>
    <w:p w:rsidR="008D4BC1" w:rsidRPr="008D4BC1" w:rsidRDefault="008D4BC1" w:rsidP="0052400B">
      <w:pPr>
        <w:spacing w:after="0"/>
        <w:jc w:val="both"/>
        <w:rPr>
          <w:rFonts w:ascii="Times New Roman" w:eastAsia="Times New Roman" w:hAnsi="Times New Roman"/>
          <w:i/>
          <w:sz w:val="24"/>
          <w:szCs w:val="24"/>
          <w:lang w:val="ro-RO" w:eastAsia="ro-RO"/>
        </w:rPr>
      </w:pPr>
      <w:r w:rsidRPr="008D4BC1">
        <w:rPr>
          <w:rFonts w:ascii="Times New Roman" w:hAnsi="Times New Roman"/>
          <w:b/>
          <w:bCs/>
          <w:sz w:val="24"/>
          <w:szCs w:val="24"/>
          <w:u w:val="single"/>
          <w:lang w:val="ro-RO"/>
        </w:rPr>
        <w:t>Rezumat</w:t>
      </w:r>
      <w:r w:rsidRPr="008D4BC1">
        <w:rPr>
          <w:rFonts w:ascii="Times New Roman" w:hAnsi="Times New Roman"/>
          <w:b/>
          <w:bCs/>
          <w:sz w:val="24"/>
          <w:szCs w:val="24"/>
          <w:lang w:val="ro-RO"/>
        </w:rPr>
        <w:t>:</w:t>
      </w:r>
      <w:r w:rsidRPr="008D4BC1">
        <w:rPr>
          <w:rFonts w:ascii="Times New Roman" w:hAnsi="Times New Roman"/>
          <w:sz w:val="24"/>
          <w:szCs w:val="24"/>
          <w:lang w:val="ro-RO"/>
        </w:rPr>
        <w:t xml:space="preserve"> </w:t>
      </w:r>
      <w:r w:rsidRPr="008D4BC1">
        <w:rPr>
          <w:rFonts w:ascii="Times New Roman" w:eastAsia="Times New Roman" w:hAnsi="Times New Roman"/>
          <w:i/>
          <w:sz w:val="24"/>
          <w:szCs w:val="24"/>
          <w:lang w:val="ro-RO" w:eastAsia="ro-RO"/>
        </w:rPr>
        <w:t>S-a reţinut că s-a emis în mod nelegal decizia de impunere, întrucât redevenţa obţinută prin  concesionarea unor bunuri, conform art.</w:t>
      </w:r>
      <w:r w:rsidR="00F65501">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4 din O.U.G.nr.54/2006, nu are natura unei creanţe fiscale, ci are natură civilă faţă de  prevederile art.</w:t>
      </w:r>
      <w:r w:rsidR="00F65501">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1 alin.</w:t>
      </w:r>
      <w:r w:rsidR="00F65501">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4 din Legea nr.207/2015.</w:t>
      </w:r>
    </w:p>
    <w:p w:rsidR="00F65501" w:rsidRDefault="00F65501" w:rsidP="0052400B">
      <w:pPr>
        <w:spacing w:after="0"/>
        <w:jc w:val="both"/>
        <w:rPr>
          <w:rFonts w:ascii="Times New Roman" w:hAnsi="Times New Roman"/>
          <w:i/>
          <w:iCs/>
          <w:sz w:val="24"/>
          <w:szCs w:val="24"/>
          <w:lang w:val="ro-RO"/>
        </w:rPr>
      </w:pPr>
    </w:p>
    <w:p w:rsidR="008D4BC1" w:rsidRPr="008D4BC1" w:rsidRDefault="00F65501" w:rsidP="0052400B">
      <w:pPr>
        <w:spacing w:after="0"/>
        <w:jc w:val="both"/>
        <w:rPr>
          <w:rFonts w:ascii="Times New Roman" w:hAnsi="Times New Roman"/>
          <w:i/>
          <w:sz w:val="24"/>
          <w:szCs w:val="24"/>
          <w:lang w:val="ro-RO"/>
        </w:rPr>
      </w:pP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008D4BC1" w:rsidRPr="008D4BC1">
        <w:rPr>
          <w:rFonts w:ascii="Times New Roman" w:hAnsi="Times New Roman"/>
          <w:i/>
          <w:iCs/>
          <w:sz w:val="24"/>
          <w:szCs w:val="24"/>
          <w:lang w:val="ro-RO"/>
        </w:rPr>
        <w:t xml:space="preserve">Decizia nr. </w:t>
      </w:r>
      <w:r w:rsidR="008D4BC1" w:rsidRPr="008D4BC1">
        <w:rPr>
          <w:rFonts w:ascii="Times New Roman" w:hAnsi="Times New Roman"/>
          <w:i/>
          <w:sz w:val="24"/>
          <w:szCs w:val="24"/>
          <w:lang w:val="ro-RO"/>
        </w:rPr>
        <w:t>320/9.06.2020</w:t>
      </w:r>
      <w:r>
        <w:rPr>
          <w:rFonts w:ascii="Times New Roman" w:hAnsi="Times New Roman"/>
          <w:i/>
          <w:sz w:val="24"/>
          <w:szCs w:val="24"/>
          <w:lang w:val="ro-RO"/>
        </w:rPr>
        <w:t xml:space="preserve"> a </w:t>
      </w:r>
      <w:r w:rsidRPr="008D4BC1">
        <w:rPr>
          <w:rFonts w:ascii="Times New Roman" w:hAnsi="Times New Roman"/>
          <w:i/>
          <w:iCs/>
          <w:sz w:val="24"/>
          <w:szCs w:val="24"/>
          <w:lang w:val="ro-RO"/>
        </w:rPr>
        <w:t>Cur</w:t>
      </w:r>
      <w:r>
        <w:rPr>
          <w:rFonts w:ascii="Times New Roman" w:hAnsi="Times New Roman"/>
          <w:i/>
          <w:iCs/>
          <w:sz w:val="24"/>
          <w:szCs w:val="24"/>
          <w:lang w:val="ro-RO"/>
        </w:rPr>
        <w:t>ţii</w:t>
      </w:r>
      <w:r w:rsidRPr="008D4BC1">
        <w:rPr>
          <w:rFonts w:ascii="Times New Roman" w:hAnsi="Times New Roman"/>
          <w:i/>
          <w:iCs/>
          <w:sz w:val="24"/>
          <w:szCs w:val="24"/>
          <w:lang w:val="ro-RO"/>
        </w:rPr>
        <w:t xml:space="preserve"> de Apel Galaţi</w:t>
      </w:r>
    </w:p>
    <w:p w:rsidR="008D4BC1" w:rsidRPr="008D4BC1" w:rsidRDefault="008D4BC1" w:rsidP="0052400B">
      <w:pPr>
        <w:spacing w:after="0"/>
        <w:jc w:val="both"/>
        <w:rPr>
          <w:rFonts w:ascii="Times New Roman" w:hAnsi="Times New Roman"/>
          <w:sz w:val="24"/>
          <w:szCs w:val="24"/>
          <w:lang w:val="ro-RO"/>
        </w:rPr>
      </w:pP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Asupra cauzei de față, deliberând asupra recursului declarat împotriva </w:t>
      </w:r>
      <w:r w:rsidR="00F65501">
        <w:rPr>
          <w:rFonts w:ascii="Times New Roman" w:eastAsia="Times New Roman" w:hAnsi="Times New Roman"/>
          <w:sz w:val="24"/>
          <w:szCs w:val="24"/>
          <w:lang w:val="ro-RO" w:eastAsia="ro-RO"/>
        </w:rPr>
        <w:t>s</w:t>
      </w:r>
      <w:r w:rsidRPr="008D4BC1">
        <w:rPr>
          <w:rFonts w:ascii="Times New Roman" w:eastAsia="Times New Roman" w:hAnsi="Times New Roman"/>
          <w:sz w:val="24"/>
          <w:szCs w:val="24"/>
          <w:lang w:val="ro-RO" w:eastAsia="ro-RO"/>
        </w:rPr>
        <w:t xml:space="preserve">entinței civile nr. </w:t>
      </w:r>
      <w:bookmarkStart w:id="1" w:name="_Hlk515738341"/>
      <w:r w:rsidRPr="008D4BC1">
        <w:rPr>
          <w:rFonts w:ascii="Times New Roman" w:eastAsia="Times New Roman" w:hAnsi="Times New Roman"/>
          <w:sz w:val="24"/>
          <w:szCs w:val="24"/>
          <w:lang w:val="ro-RO" w:eastAsia="ro-RO"/>
        </w:rPr>
        <w:t xml:space="preserve">720/22.11.2019 pronunțată de Tribunalul </w:t>
      </w:r>
      <w:bookmarkEnd w:id="1"/>
      <w:r w:rsidRPr="008D4BC1">
        <w:rPr>
          <w:rFonts w:ascii="Times New Roman" w:eastAsia="Times New Roman" w:hAnsi="Times New Roman"/>
          <w:sz w:val="24"/>
          <w:szCs w:val="24"/>
          <w:lang w:val="ro-RO" w:eastAsia="ro-RO"/>
        </w:rPr>
        <w:t>… în dosarul nr. 4235/121/2018, constată următoarele: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1. Prin </w:t>
      </w:r>
      <w:bookmarkStart w:id="2" w:name="_Hlk517815003"/>
      <w:r w:rsidR="00F65501">
        <w:rPr>
          <w:rFonts w:ascii="Times New Roman" w:eastAsia="Times New Roman" w:hAnsi="Times New Roman"/>
          <w:sz w:val="24"/>
          <w:szCs w:val="24"/>
          <w:lang w:val="ro-RO" w:eastAsia="ro-RO"/>
        </w:rPr>
        <w:t>s</w:t>
      </w:r>
      <w:r w:rsidRPr="008D4BC1">
        <w:rPr>
          <w:rFonts w:ascii="Times New Roman" w:eastAsia="Times New Roman" w:hAnsi="Times New Roman"/>
          <w:sz w:val="24"/>
          <w:szCs w:val="24"/>
          <w:lang w:val="ro-RO" w:eastAsia="ro-RO"/>
        </w:rPr>
        <w:t xml:space="preserve">entința civilă nr. 720/22.11.2019, Tribunalul … a </w:t>
      </w:r>
      <w:bookmarkEnd w:id="2"/>
      <w:r w:rsidRPr="008D4BC1">
        <w:rPr>
          <w:rFonts w:ascii="Times New Roman" w:eastAsia="Times New Roman" w:hAnsi="Times New Roman"/>
          <w:sz w:val="24"/>
          <w:szCs w:val="24"/>
          <w:lang w:val="ro-RO" w:eastAsia="ro-RO"/>
        </w:rPr>
        <w:t xml:space="preserve">respins ca neîntemeiată excepția lipsei calității procesuale pasive, invocată de pârâtă, a admis cererea formulată de reclamantul … în contradictoriu cu pârâta UAT </w:t>
      </w:r>
      <w:r w:rsidR="00F65501" w:rsidRPr="008D4BC1">
        <w:rPr>
          <w:rFonts w:ascii="Times New Roman" w:eastAsia="Times New Roman" w:hAnsi="Times New Roman"/>
          <w:sz w:val="24"/>
          <w:szCs w:val="24"/>
          <w:lang w:val="ro-RO" w:eastAsia="ro-RO"/>
        </w:rPr>
        <w:t>comuna</w:t>
      </w:r>
      <w:r w:rsidRPr="008D4BC1">
        <w:rPr>
          <w:rFonts w:ascii="Times New Roman" w:eastAsia="Times New Roman" w:hAnsi="Times New Roman"/>
          <w:sz w:val="24"/>
          <w:szCs w:val="24"/>
          <w:lang w:val="ro-RO" w:eastAsia="ro-RO"/>
        </w:rPr>
        <w:t xml:space="preserve"> …, a dispus anularea Deciziei de impunere privind creanțele datorate bugetului local nr. 9/05.01.2018 emisă de UAT com. … și a obligat pârâta la plata sumei de 50 lei cu titlu de cheltuieli de judecată.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motivarea sentinței, Tribunalul … a reținut următoarele: „Prin cererea de chemare în judecată înregistrată pe rolul Tribunalului … - Secția contencios administrativ și fiscal, sub dosar nr. 4235/121/2018, reclamantul …, în contradictoriu cu pârâta UAT comuna … prin Primar, a solicitat anularea Deciziei de impunere nr. 9/05.01.2018 emisă de către pârâtă. Ulterior, a solicitat și cheltuieli de judecată.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motivarea în fapt a cererii, reclamantul a arătat că prin Decizia de impunere nr. 9/05.01.2018 i s-a stabilit în sarcină plata sumei totale de 42.826 lei din care 20.754 lei rămășiță chirie pășune și 22.072 lei majorări.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Precizează că a formulat contestație prealabilă împotriva acestei decizii, dar nu a primit niciun răspuns.</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Arată că a încheiat cu pârâta un contract de concesiune pentru suprafața de 50 ha pajiște aflate în proprietatea domeniului public al comunei …, prețul contractului fiind de 403 lei/ha/an.</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menționat că, în baza art. 5 din Hotărârea Consiliului Local al </w:t>
      </w:r>
      <w:r w:rsidR="00F65501">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omunei … nr. 2/30.01.2009, i s-a aprobat cererea de scutire de la plata chiriei pentru anul 2014, constatându-se stare de calamitate.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Apreciază reclamantul că decizia de impunere este nelegală și netemeinică întrucât sumele înscrise în acest act nu sunt individualizate concret. De asemenea, nu este indicată natura creanței și nici un termen de plată așa cum prevăd dispozițiile art. 41 și 43 din Vechiul Cod de procedură fiscală.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Apreciază că nici temeiul legal pentru calcularea penalităților nu subzistă întrucât subiectul obligației de plată nu a refuzat plata obligației fiscale, respectiv stingerea acesteia prin plată. Mai mult, până la data de 10.08.2018, organul fiscal nu a făcut cunoscut contribuabilului că are restanțe la bugetul local.</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În drept, au fost invocate dispozițiile art. 2 și 11 din Legea nr. 554/2004 și art. 95 – 97, 173 – 176 din Vechiul Cod de procedură fiscală.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susținerea acțiunii, reclamantul a depus la dosar înscrisuri</w:t>
      </w:r>
      <w:r w:rsidR="00DD49CC">
        <w:rPr>
          <w:rFonts w:ascii="Times New Roman" w:eastAsia="Times New Roman" w:hAnsi="Times New Roman"/>
          <w:sz w:val="24"/>
          <w:szCs w:val="24"/>
          <w:lang w:val="ro-RO" w:eastAsia="ro-RO"/>
        </w:rPr>
        <w: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Ulterior, la termenul din data de 25.10.2018, reclamantul a invocat excepția nulității absolute a deciziei de impunere, motivat de faptul că redevența născută dintr-un contract de concesiune are natura juridică a unei chirii, nefiind vorba de o creanță fiscală. Instanța a calificat excepția astfel invocată ca fiind apărare de fond.</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Pârâta UAT </w:t>
      </w:r>
      <w:r w:rsidR="00DD49CC">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omuna … prin Primar a fost reprezentată în fața instanței, dar nu a formulat întâmpinare.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La termenul din data de 25.10.2019, pârâta a invocat excepția lipsei calității procesuale pasive întrucât nu este emitentul actului contestat. A invocat dispozițiile art. 8 și 18 din Legea nr. 554/2004.</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Pârâta a depus la dosar documentația ce a stat la baza emiterii deciziei contestate.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Tribunalul a încuviințat pentru părți proba cu înscrisurile anterior menționate.</w:t>
      </w:r>
    </w:p>
    <w:p w:rsidR="008D4BC1" w:rsidRPr="008D4BC1" w:rsidRDefault="008D4BC1" w:rsidP="0052400B">
      <w:pPr>
        <w:spacing w:after="0"/>
        <w:ind w:firstLine="720"/>
        <w:jc w:val="both"/>
        <w:rPr>
          <w:rFonts w:ascii="Times New Roman" w:eastAsia="Times New Roman" w:hAnsi="Times New Roman"/>
          <w:bCs/>
          <w:sz w:val="24"/>
          <w:szCs w:val="24"/>
          <w:lang w:val="ro-RO" w:eastAsia="ro-RO"/>
        </w:rPr>
      </w:pPr>
      <w:r w:rsidRPr="008D4BC1">
        <w:rPr>
          <w:rFonts w:ascii="Times New Roman" w:eastAsia="Times New Roman" w:hAnsi="Times New Roman"/>
          <w:bCs/>
          <w:sz w:val="24"/>
          <w:szCs w:val="24"/>
          <w:lang w:val="ro-RO" w:eastAsia="ro-RO"/>
        </w:rPr>
        <w:t xml:space="preserve">Analizând actele și lucrările cauzei prin prisma probelor administrate și a dispozițiilor legale incidente, instanța reține următoarele: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fapt, între reclamantul …, în calitate de concesionar și pârâta </w:t>
      </w:r>
      <w:r w:rsidR="00DD49CC">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omuna … prin primar, în calitate de concedent, s-a încheiat Contractul de concesiune nr. 722/5/17.03.2014 având ca obiect concesionarea pajiștii aflate în domeniul public al comunei … în suprafață de 50 ha, pentru pășunatul unui număr de 325 animale, prețul contractului fiind de 403 lei/ha/an și durata contractului de 5 ani.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Hotărârea Consiliului Local …</w:t>
      </w:r>
      <w:r w:rsidR="00BC7D81">
        <w:rPr>
          <w:rFonts w:ascii="Times New Roman" w:eastAsia="Times New Roman" w:hAnsi="Times New Roman"/>
          <w:sz w:val="24"/>
          <w:szCs w:val="24"/>
          <w:lang w:val="ro-RO" w:eastAsia="ro-RO"/>
        </w:rPr>
        <w:t xml:space="preserve"> nr. 2/30.01.2009,</w:t>
      </w:r>
      <w:r w:rsidRPr="008D4BC1">
        <w:rPr>
          <w:rFonts w:ascii="Times New Roman" w:eastAsia="Times New Roman" w:hAnsi="Times New Roman"/>
          <w:sz w:val="24"/>
          <w:szCs w:val="24"/>
          <w:lang w:val="ro-RO" w:eastAsia="ro-RO"/>
        </w:rPr>
        <w:t xml:space="preserve"> s-a aprobat scutirea/reducerea de la plata chiriei pășunii pentru chiriașii care sunt afectați de calamități naturale, în situația calamitată aflându-se și reclamantul conform procesului verbal nr. 1910/30.08.2014</w:t>
      </w:r>
      <w:r w:rsidR="00BC7D81">
        <w:rPr>
          <w:rFonts w:ascii="Times New Roman" w:eastAsia="Times New Roman" w:hAnsi="Times New Roman"/>
          <w:sz w:val="24"/>
          <w:szCs w:val="24"/>
          <w:lang w:val="ro-RO" w:eastAsia="ro-RO"/>
        </w:rPr>
        <w: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Decizia nr. 18/16.06.2016 emisă de Curtea de Conturi a României</w:t>
      </w:r>
      <w:r w:rsidR="00AE1B3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Camera de Conturi … a stabilit caracterul nelicit al scutirilor acordate de comuna …</w:t>
      </w:r>
      <w:r w:rsidR="00BC7D8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la plata redevenței aferente perioadei 2014-2015 și a stabilit obligația, în sarcina pârâtei, de a recalcula, evidenția, urmări și încasa redevențele datorate de concesionari care au fost diminuate nelegal ca urmare a scutirilor acordate de entitate</w:t>
      </w:r>
      <w:r w:rsidR="00BC7D8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deși acestea nu reprezentau creanțe fiscale, la care se vor adăuga penalitățile de întârziere prevăzute în contractele de concesiune încheiate</w:t>
      </w:r>
      <w:r w:rsidR="00BC7D81">
        <w:rPr>
          <w:rFonts w:ascii="Times New Roman" w:eastAsia="Times New Roman" w:hAnsi="Times New Roman"/>
          <w:sz w:val="24"/>
          <w:szCs w:val="24"/>
          <w:lang w:val="ro-RO" w:eastAsia="ro-RO"/>
        </w:rPr>
        <w: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decizia de impunere privind creanțele datorate bugetului local nr. 9/05.01.2018</w:t>
      </w:r>
      <w:r w:rsidR="00BC7D8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 fost stabilită în sarcina reclamantului o creanță în sumă totală de 42.826 lei din care 20.754 lei reprezentând rămășiță taxă pășune și majorări de 22.072 lei.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Reclamantul a formulat contestație administrativă împotriva acestei decizii, contestație față de care pârâta nu a formulat niciun răspuns.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Instanța va respinge ca neîntemeiată excepția lipsei calității procesuale pasive invocată de pârâtă, având în vedere faptul că, în mod evident, intenția reclamantului este de a obține anularea Deciziei de impunere nr. 9/05.01.2018 și</w:t>
      </w:r>
      <w:r w:rsidR="00AE1B3D">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deci de a se judeca cu emitentul acestui act. În acest context este de remarcat faptul că, potrivit dispozițiilor art. 21 din Legea nr. 215/2001 (aplicabilă speței raportat la data introducerii prezentei acțiuni), „unitățile administrativ-teritoriale sunt </w:t>
      </w:r>
      <w:r w:rsidRPr="008D4BC1">
        <w:rPr>
          <w:rFonts w:ascii="Times New Roman" w:eastAsia="Times New Roman" w:hAnsi="Times New Roman"/>
          <w:sz w:val="24"/>
          <w:szCs w:val="24"/>
          <w:lang w:val="ro-RO" w:eastAsia="ro-RO"/>
        </w:rPr>
        <w:lastRenderedPageBreak/>
        <w:t>persoane juridice de drept public, cu capacitate juridică deplină și patrimoniu propriu. Acestea sunt subiecte juridice de drept fiscal, titulare ale codului de înregistrare fiscală și ale conturilor deschise la unitățile teritoriale de trezorerie, precum și la unitățile bancare. Unitățile administrativ-teritoriale sunt titulare ale drepturilor și obligațiilor ce decurg din contractele privind administrarea bunurilor care aparțin domeniului public și privat în care acestea sunt parte, precum și din raporturile cu alte persoane fizice sau juridice, în condițiile legii.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(2) În justiție, unitățile administrativ-teritoriale sunt reprezentate, după caz, de primar sau de președintele consiliului județean”.</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Pe fond, se reține că, potrivit dispozițiilor art. 2 alin. 2 lit. b și alin. 4 din Legea nr. 207/2015 privind Codul de procedură fiscală (în forma în vigoare la data emiterii deciziei contestate), „în măsura în care prin lege specială nu se prevede altfel, prezentul cod se aplică și pentru:</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b) administrarea redevențelor miniere, a redevențelor petroliere și a redevențelor rezultate din contracte de concesiune, arendă și alte contracte de exploatare eficientă a terenurilor cu destinație agricolă, încheiate de Agenția Domeniilor Statului;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(4) Prezentul cod nu se aplică pentru administrarea creanțelor bugetare rezultate din raporturile juridice contractuale, cu excepția celor prevăzute la alin. (2) lit. b)”.</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cauză, creanța bugetară în litigiu provine dintr-un raport juridic contractual, respectiv din contractul de concesiune nr. 722/5/17.03.2014 încheiat de reclamant cu UAT com. …, o altă persoană publică diferită de Agenția Domeniilor Statului.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Este adevărat că, potrivit prevederilor art. 4 alin. 1 din OUG nr. 54/2006 privind regimul contractelor de concesiune de bunuri proprietate publică, redevența obținută prin concesionare se face venit la bugetul de stat sau la bugetele locale, după caz, însă această prevedere nu conferă redevenței caracter de creanță fiscală.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Instanța reține totodată că, Înalta Curte de Casație și Justiție a hotărât (Decizia nr. 390/01.02. 2012 pronunțată în recurs de Secția a II-a civilă) că ”redevența născută dintr-un contract de concesiune încheiat cu o autoritate publică locală are natura juridică a unei chirii, nefiind o creanță fiscală, întrucât nu provine din raporturi fiscale existente între părți, ci își are izvorul în convenția părților, căreia i se aplică normele de drept privat”.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Pe de altă parte, conform prevederilor art. 93 alin. 2 lit. b din Legea nr. 207/2015, creanțele fiscale se stabilesc prin decizie de impunere emisă de organul fiscal.</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Or, în condițiile în care creanța din prezenta cauză nu este o creanță fiscală, ci o creanță civilă, față de prevederile legale menționate, instanța constată că în mod nelegal pârâta a emis decizia de impunere contestată.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Față de toate considerentele expuse, instanța va admite acțiunea formulată cu consecința anulării Deciziei de impunere privind creanțele datorate bugetului local nr. 9/05.01.2018.</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Văzând și dispozițiile art. 453 alin.</w:t>
      </w:r>
      <w:r w:rsidR="00D56341">
        <w:rPr>
          <w:rFonts w:ascii="Times New Roman" w:eastAsia="Times New Roman" w:hAnsi="Times New Roman"/>
          <w:sz w:val="24"/>
          <w:szCs w:val="24"/>
          <w:lang w:val="ro-RO" w:eastAsia="ro-RO"/>
        </w:rPr>
        <w:t xml:space="preserve"> 1 din Noul C.p.c., Tribunalul v</w:t>
      </w:r>
      <w:r w:rsidRPr="008D4BC1">
        <w:rPr>
          <w:rFonts w:ascii="Times New Roman" w:eastAsia="Times New Roman" w:hAnsi="Times New Roman"/>
          <w:sz w:val="24"/>
          <w:szCs w:val="24"/>
          <w:lang w:val="ro-RO" w:eastAsia="ro-RO"/>
        </w:rPr>
        <w:t>a obliga pârâta, ca parte căzută în pretenții, la plata sumei de 50 cu titlu de cheltuieli de judecată</w:t>
      </w:r>
      <w:r w:rsidR="00D56341">
        <w:rPr>
          <w:rFonts w:ascii="Times New Roman" w:eastAsia="Times New Roman" w:hAnsi="Times New Roman"/>
          <w:sz w:val="24"/>
          <w:szCs w:val="24"/>
          <w:lang w:val="ro-RO" w:eastAsia="ro-RO"/>
        </w:rPr>
        <w: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2. Împotriva </w:t>
      </w:r>
      <w:r w:rsidR="00D56341">
        <w:rPr>
          <w:rFonts w:ascii="Times New Roman" w:eastAsia="Times New Roman" w:hAnsi="Times New Roman"/>
          <w:sz w:val="24"/>
          <w:szCs w:val="24"/>
          <w:lang w:val="ro-RO" w:eastAsia="ro-RO"/>
        </w:rPr>
        <w:t>s</w:t>
      </w:r>
      <w:r w:rsidRPr="008D4BC1">
        <w:rPr>
          <w:rFonts w:ascii="Times New Roman" w:eastAsia="Times New Roman" w:hAnsi="Times New Roman"/>
          <w:sz w:val="24"/>
          <w:szCs w:val="24"/>
          <w:lang w:val="ro-RO" w:eastAsia="ro-RO"/>
        </w:rPr>
        <w:t>entinței civile nr. 720/22.11.201</w:t>
      </w:r>
      <w:r w:rsidR="00D56341">
        <w:rPr>
          <w:rFonts w:ascii="Times New Roman" w:eastAsia="Times New Roman" w:hAnsi="Times New Roman"/>
          <w:sz w:val="24"/>
          <w:szCs w:val="24"/>
          <w:lang w:val="ro-RO" w:eastAsia="ro-RO"/>
        </w:rPr>
        <w:t>9 a formulat recurs pârâta UAT c</w:t>
      </w:r>
      <w:r w:rsidRPr="008D4BC1">
        <w:rPr>
          <w:rFonts w:ascii="Times New Roman" w:eastAsia="Times New Roman" w:hAnsi="Times New Roman"/>
          <w:sz w:val="24"/>
          <w:szCs w:val="24"/>
          <w:lang w:val="ro-RO" w:eastAsia="ro-RO"/>
        </w:rPr>
        <w:t xml:space="preserve">omuna …, prin care a solicitat admiterea recursului, casarea sentinței și în rejudecare, respingerea acțiunii ca </w:t>
      </w:r>
      <w:r w:rsidRPr="008D4BC1">
        <w:rPr>
          <w:rFonts w:ascii="Times New Roman" w:eastAsia="Times New Roman" w:hAnsi="Times New Roman"/>
          <w:sz w:val="24"/>
          <w:szCs w:val="24"/>
          <w:lang w:val="ro-RO" w:eastAsia="ro-RO"/>
        </w:rPr>
        <w:lastRenderedPageBreak/>
        <w:t>fiind introdus</w:t>
      </w:r>
      <w:r w:rsidR="00D56341">
        <w:rPr>
          <w:rFonts w:ascii="Times New Roman" w:eastAsia="Times New Roman" w:hAnsi="Times New Roman"/>
          <w:sz w:val="24"/>
          <w:szCs w:val="24"/>
          <w:lang w:val="ro-RO" w:eastAsia="ro-RO"/>
        </w:rPr>
        <w:t>ă</w:t>
      </w:r>
      <w:r w:rsidRPr="008D4BC1">
        <w:rPr>
          <w:rFonts w:ascii="Times New Roman" w:eastAsia="Times New Roman" w:hAnsi="Times New Roman"/>
          <w:sz w:val="24"/>
          <w:szCs w:val="24"/>
          <w:lang w:val="ro-RO" w:eastAsia="ro-RO"/>
        </w:rPr>
        <w:t xml:space="preserve"> împotriva unei persoane lipsite de calitate procesuală pasivă, respingerea acțiunii ca fiind prematur introdusă, iar în subsidiar respingerea acțiunii ca fiind neîntemeiată.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susținerea recursului a arătat că în mod nelegal instanța a respins excepția lipsei calității procesuale pasive a UAT … și a admis acțiunea în contradictoriu cu aceasta entitate, care nu are calitate procesuală pasivă în cauză.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invocat dispozițiile art. 21, art. 22 și art. 62 din Legea nr. 215/2001 și art. 281 C.pr. fiscală motivând că aceste prevederi infirmă teza reclamantului din cuprinsul acțiunii, conform căreia UAT comuna …, în calitate de persoană juridică de drept public, ar fi emis actul administrativ atacat și ar fi partea împotriva căreia trebuie să-și îndrepte acțiunea.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arătat că Decizia de impunere este semnată de Primarul comunei, în calitate de conducător al organului fiscal, compartimentul impozite și taxe locale fiind un serviciu subordonat Instituției Primarului și care face parte din autoritatea executivă a administrației publice locale, astfel încât acțiunea trebuia formulată în contradictoriu cu Primarul comunei </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nu cu UAT comuna … ori cu Primăria comunei …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precizat că Primarul este autoritatea publică care a emis actul și care are legitimare procesuală pasivă potrivit prevederilor art. 8 și 18 din Legea nr. 554/2004 în referire la art. 281 Cod proc. fiscală și astfel autoritățile publice au în principiu calitatea de pârât în litigiul de contencios administrativ în calitate de emitent al actului administrativ, iar persoana juridică de drept public este chemată în judecată alături de autoritatea publică doar atunci când se solicită și despăgubiri - ceea ce nu este cazul în cerere.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apreciat că în mod nelegal instanța nu s-a pronunțat cu prioritate asupra excepției lipsei calității procesuale pasive a UAT …, prevederile art. 7, 12 și 13 din Legea nr. 554/2004 determinând cadrul procesual al acțiunii în contencios administrativ fiscal.</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mai invocat dispozițiile art. 268 și 281 alin. 5. Cod de proc. fiscală, susținând că doar în situația în care termenul de 6 luni nu a fost respectat, contestatarul are deschisă calea acțiunii în contencios, iar instanța de fond trebuia să dispună respingerea acțiunii ca fiind prematur introdusă, văzând că acțiunea formulată de reclamant a fost introdusă la mai puțin de o lună de la data comunicării Deciziei de impunere, fără a mai aștepta soluționarea contestației administrative.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arătat că între părți a fost încheiat un contract de concesiune, în baza căruia a concesionat o suprafață de pajiște aflată în proprietatea publică a comunei, în vederea pășunării acesteia de animale, contractul fiind încheiat pe o durată de 5 ani. Redevența datorată pentru concesiune a fost stabilită la 403 lei/ha/an, ce urma a fi achitată prin ordin de plată în contul comunei deschis la Trezoreria …</w:t>
      </w:r>
      <w:r w:rsidR="00D5634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sau la casieria UAT …</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caz de întârziere a plății, fiind datorate penalități de întârziere. Ulterior, în cursul anului 2016, a fost supusă unui control al Curții de Conturi - Camera de Conturi …, finalizat prin emiterea Deciziei nr. 18/16.06.2016, în cuprinsul căreia s-a reținut ca și abatere, la pct. 3 din decizie, faptul că: </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3. Contrar dispozițiilor art. 56 alin. 1 din OUG nr. 54/2006 privind regimul contractelor de concesiune de bunuri proprietate publică, cu modificările și completările ulterioare ..., ale art. 20 alin. 2 lit. </w:t>
      </w:r>
      <w:r w:rsidR="00D56341">
        <w:rPr>
          <w:rFonts w:ascii="Times New Roman" w:eastAsia="Times New Roman" w:hAnsi="Times New Roman"/>
          <w:sz w:val="24"/>
          <w:szCs w:val="24"/>
          <w:lang w:val="ro-RO" w:eastAsia="ro-RO"/>
        </w:rPr>
        <w:t>b)</w:t>
      </w:r>
      <w:r w:rsidRPr="008D4BC1">
        <w:rPr>
          <w:rFonts w:ascii="Times New Roman" w:eastAsia="Times New Roman" w:hAnsi="Times New Roman"/>
          <w:sz w:val="24"/>
          <w:szCs w:val="24"/>
          <w:lang w:val="ro-RO" w:eastAsia="ro-RO"/>
        </w:rPr>
        <w:t xml:space="preserve"> și e</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din Legea nr. 273/2006 privind finanțele publice locale, cu modificările și completările ulterioare,</w:t>
      </w:r>
      <w:r w:rsidR="00D5634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 în perioada 2014-2015, entitatea nu a urmărit încasarea integrală veniturilor proprii în concesionarea sau închirierea bunurilor din </w:t>
      </w:r>
      <w:r w:rsidRPr="008D4BC1">
        <w:rPr>
          <w:rFonts w:ascii="Times New Roman" w:eastAsia="Times New Roman" w:hAnsi="Times New Roman"/>
          <w:sz w:val="24"/>
          <w:szCs w:val="24"/>
          <w:lang w:val="ro-RO" w:eastAsia="ro-RO"/>
        </w:rPr>
        <w:lastRenderedPageBreak/>
        <w:t>domeniul public sau privat al comunei …, precum și respectarea de către concesionari/locatari au obligațiilor legale și contractuale asumate, inclusiv prin aplicarea clauzelor sancționatorii din contractele încheiate (penalități, reziliere, etc)</w:t>
      </w:r>
      <w:r w:rsidR="00D5634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precizat că în baza deciziei, Curtea de Conturi a României a dispus luarea măsurilor necesare, în vederea recuperării prejudiciilor produse, sens în care a procedat la calcularea redevenței</w:t>
      </w:r>
      <w:r w:rsidR="00D5634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precum și a penalităților datorate, fiind astfel emise Decizia de impunere nr. 9 din 5.01.2018 și Titlul executoriu nr. 8 din 5.01.2018.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considerat că contractul de concesiune încheiat între părți are natura unui contract administrativ, fiind î</w:t>
      </w:r>
      <w:r w:rsidR="00D56341">
        <w:rPr>
          <w:rFonts w:ascii="Times New Roman" w:eastAsia="Times New Roman" w:hAnsi="Times New Roman"/>
          <w:sz w:val="24"/>
          <w:szCs w:val="24"/>
          <w:lang w:val="ro-RO" w:eastAsia="ro-RO"/>
        </w:rPr>
        <w:t>ncheiat în baza OUG nr. 54/2006</w:t>
      </w:r>
      <w:r w:rsidRPr="008D4BC1">
        <w:rPr>
          <w:rFonts w:ascii="Times New Roman" w:eastAsia="Times New Roman" w:hAnsi="Times New Roman"/>
          <w:sz w:val="24"/>
          <w:szCs w:val="24"/>
          <w:lang w:val="ro-RO" w:eastAsia="ro-RO"/>
        </w:rPr>
        <w:t xml:space="preserve"> privind regimul contractelor de concesiune de bunuri proprietate publică.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susținut că potrivit art. 4 din OUG nr. 54/2006, redevența obținută prin concesionare se face venit la bugetul de stat sau la bugetele locale, după caz, și are natura unei creanțe fiscale, la fel ca și impozitul pe terenul obiect al contractului.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motivat că instanța de fond a reținut dispozițiile art. 2 alin. 2 lit. b Cod proc. fiscală și în mod greșit a interpretat aceste dispoziții legale, apreciind în mod greșit că redevențele rezultate din contracte de concesiune nu sunt creanțe fiscale.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considerat că legiuitorul a enumerat tipurile de contracte pentru care se aplică dispozițiile Codului de proc. fiscală, în mod implicit și cele care se referă la administrarea creanțelor datorate bugetului de stat ori bugetelor locale.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mai arătat că Decizia ICCJ nr. 390/10.02.2012, invocată de instanța de fond, este anterioară Legii nr. 207/2015 privind Codul de proc. fiscală, act normativ prin care legiuitorul a stabilit în mod explicit natura unor creanțe bugetare, precum cele provenind din redevențe, rezultând astfel că intenția de a reconsidera natura acestora este lipsită de orice dubiu.</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3. Intimatul reclamant a formulat întâmpinare prin care a solicitat respingerea recursului ca nefond</w:t>
      </w:r>
      <w:r w:rsidR="00B70EE9">
        <w:rPr>
          <w:rFonts w:ascii="Times New Roman" w:eastAsia="Times New Roman" w:hAnsi="Times New Roman"/>
          <w:sz w:val="24"/>
          <w:szCs w:val="24"/>
          <w:lang w:val="ro-RO" w:eastAsia="ro-RO"/>
        </w:rPr>
        <w:t>at și menținerea dispozițiilor s</w:t>
      </w:r>
      <w:r w:rsidRPr="008D4BC1">
        <w:rPr>
          <w:rFonts w:ascii="Times New Roman" w:eastAsia="Times New Roman" w:hAnsi="Times New Roman"/>
          <w:sz w:val="24"/>
          <w:szCs w:val="24"/>
          <w:lang w:val="ro-RO" w:eastAsia="ro-RO"/>
        </w:rPr>
        <w:t>entinței civile nr. 720/22.11.2019 pronunțată de Tribunalul …, ca fiind temeinice și legale.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Cu privire la excepția lipsei calității procesuale pasive a UAT …, invocată de recurentă, a arătat că raportat la Decizia nr. 1956/05.04.2012 pronunțată în recurs de Secția a II</w:t>
      </w:r>
      <w:r w:rsidR="006C532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a </w:t>
      </w:r>
      <w:r w:rsidR="006C5321">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 xml:space="preserve">ivilă a Înaltei Curți de Casație și Justiție, recurenta se află în eroare invocând faptul că Primăria </w:t>
      </w:r>
      <w:r w:rsidR="006C532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ar avea calitate procesuală și că ar fi trebuit chemată în judecată fie Primăria </w:t>
      </w:r>
      <w:r w:rsidR="006C5321">
        <w:rPr>
          <w:rFonts w:ascii="Times New Roman" w:eastAsia="Times New Roman" w:hAnsi="Times New Roman"/>
          <w:sz w:val="24"/>
          <w:szCs w:val="24"/>
          <w:lang w:val="ro-RO" w:eastAsia="ro-RO"/>
        </w:rPr>
        <w:t>..., fie Primarul c</w:t>
      </w:r>
      <w:r w:rsidRPr="008D4BC1">
        <w:rPr>
          <w:rFonts w:ascii="Times New Roman" w:eastAsia="Times New Roman" w:hAnsi="Times New Roman"/>
          <w:sz w:val="24"/>
          <w:szCs w:val="24"/>
          <w:lang w:val="ro-RO" w:eastAsia="ro-RO"/>
        </w:rPr>
        <w:t xml:space="preserve">om. … ca fiind presupuși emitenți ai Deciziei de impunere nr. 9/05.01.2018.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menționat că UAT … are calitate procesuală pasivă având personalitate juridic</w:t>
      </w:r>
      <w:r w:rsidR="006C5321">
        <w:rPr>
          <w:rFonts w:ascii="Times New Roman" w:eastAsia="Times New Roman" w:hAnsi="Times New Roman"/>
          <w:sz w:val="24"/>
          <w:szCs w:val="24"/>
          <w:lang w:val="ro-RO" w:eastAsia="ro-RO"/>
        </w:rPr>
        <w:t>ă, fiind o entitate reprezentată</w:t>
      </w:r>
      <w:r w:rsidRPr="008D4BC1">
        <w:rPr>
          <w:rFonts w:ascii="Times New Roman" w:eastAsia="Times New Roman" w:hAnsi="Times New Roman"/>
          <w:sz w:val="24"/>
          <w:szCs w:val="24"/>
          <w:lang w:val="ro-RO" w:eastAsia="ro-RO"/>
        </w:rPr>
        <w:t xml:space="preserve"> de primar, conform art. 21 din Legea nr. 215/2001 a administrației publice locale.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concluzionat că Primăria …/Consiliul Local nu sunt entități cu personalitate juridică</w:t>
      </w:r>
      <w:r w:rsidR="006C532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ci organe deliberative, respectiv structuri executive ale UAT …, nu au capacitate de folosință a drepturilor civile pentru a fi părți în judecată, acestea fiind reprezentate de Primar în fața instanței.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subliniat că chiar dacă în contractele încheiate/deciziile de impunere este indicat în mod formal faptul că primarul reprezintă Primăria </w:t>
      </w:r>
      <w:r w:rsidR="006C532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în realitate acesta semnează în numele UAT …, deoarece conform art. 21 alin. (2) și art. 62 alin. (l) din Legea nr. 215/2001, primarul reprezintă </w:t>
      </w:r>
      <w:r w:rsidRPr="008D4BC1">
        <w:rPr>
          <w:rFonts w:ascii="Times New Roman" w:eastAsia="Times New Roman" w:hAnsi="Times New Roman"/>
          <w:sz w:val="24"/>
          <w:szCs w:val="24"/>
          <w:lang w:val="ro-RO" w:eastAsia="ro-RO"/>
        </w:rPr>
        <w:lastRenderedPageBreak/>
        <w:t>UAT în relațiile cu alte autorități publice, cu persoanele fizice sau juridice romane ori străine, precum și în justiție.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Cu privire la cel de-al doilea motiv al recursului a precizat că la data de 10.08.2018 a primit Decizia de impunere nr. 9/05.012018</w:t>
      </w:r>
      <w:r w:rsidR="006C5321">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iar la data de 21.09.2018 a formulat contestație prealabilă împotriva deciziei, adresată unității emitente (UAT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arătat că pârâta nu a soluționat contestația, din motive necunoscute, deși avea obligația să emită o decizie de soluționare a plângerii împotriva deciziei de impunere și să comunice rezultatul în baza disp. art. 273 C.proc.fisc. cu raportare la disp. art. 276 din același act normativ.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precizat că UAT … nu a înțeles să-și îndeplinească atribuțiile rezultate din lege și nu a emis nicio decizie de soluționare, drept pentru care s-a adresat instanței de contencios administrativ și fiscal prin contestație în dosarul nr. 4235/121/2018 înregistrat pe rolul Tribunalului Galați la data de 17.12.2018.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apreciat că recurenta se află în eroare sub aspectul respectării dispozițiilor Legii nr. 215/2001 și Legii contenciosului administrativ nr. 554/2004, iar acțiunea introdusă nu a fost prematură, fiind elaborată în condiții de temeinicie și legalitate deplină.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Privind cel de-al treilea motiv al recursului UAT …, a considerat că recurenta încearcă prin diverse mijloace să inducă în eroare instanța de recurs cu privire la caracterul creanțelor rezultate din contractul de concesiune încheiat între părți.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arătat că Decizia de impunere face parte din actele dosarului execuțional nr. 9/2018 al Primăriei …, fiind emisă la data de 05.01.2018 concomitent cu </w:t>
      </w:r>
      <w:r w:rsidR="006C5321">
        <w:rPr>
          <w:rFonts w:ascii="Times New Roman" w:eastAsia="Times New Roman" w:hAnsi="Times New Roman"/>
          <w:sz w:val="24"/>
          <w:szCs w:val="24"/>
          <w:lang w:val="ro-RO" w:eastAsia="ro-RO"/>
        </w:rPr>
        <w:t>s</w:t>
      </w:r>
      <w:r w:rsidRPr="008D4BC1">
        <w:rPr>
          <w:rFonts w:ascii="Times New Roman" w:eastAsia="Times New Roman" w:hAnsi="Times New Roman"/>
          <w:sz w:val="24"/>
          <w:szCs w:val="24"/>
          <w:lang w:val="ro-RO" w:eastAsia="ro-RO"/>
        </w:rPr>
        <w:t xml:space="preserve">omația nr. 19/05.01.2018 și Titlul executoriu nr. 20/05.01.2018, primite prin serviciul poștal la data de 10.08.2018. Debitul s-a născut urmare a încheierii Contractului de concesiune nr. 722/5/17.03.2014 între </w:t>
      </w:r>
      <w:r w:rsidR="006C5321">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omuna … reprezentată de Primar (în calitate de concedent) prin care s-a s</w:t>
      </w:r>
      <w:r w:rsidR="006C5321">
        <w:rPr>
          <w:rFonts w:ascii="Times New Roman" w:eastAsia="Times New Roman" w:hAnsi="Times New Roman"/>
          <w:sz w:val="24"/>
          <w:szCs w:val="24"/>
          <w:lang w:val="ro-RO" w:eastAsia="ro-RO"/>
        </w:rPr>
        <w:t>tabilit în sarcina concedentei c</w:t>
      </w:r>
      <w:r w:rsidRPr="008D4BC1">
        <w:rPr>
          <w:rFonts w:ascii="Times New Roman" w:eastAsia="Times New Roman" w:hAnsi="Times New Roman"/>
          <w:sz w:val="24"/>
          <w:szCs w:val="24"/>
          <w:lang w:val="ro-RO" w:eastAsia="ro-RO"/>
        </w:rPr>
        <w:t xml:space="preserve">omuna … să pună la dispoziție o suprafață de 50 ha pășune pentru pășunatul animalelor (oi), în schimbul obligației de a plăti redevența în suma de 403 lei/ha/an, calculându-se valoarea totală de 20.150 lei/an. Din contractul de concesiune rezultă drepturile și obligațiile ambelor părți, respectiv modalitatea plății redevenței în două tranșe, respectiv 30% până la 30.06 a anului în curs și 70% până la data de 15.11 a anului în curs. În cazul neîndeplinirii obligației achitării la timp a redevenței, respectiv până la încheierea anului calendaristic (2014 în speță), UAT avea obligația să dispună rezilierea contractului cu aplicarea de penalități de 0,1% din calculul redevenței.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precizat că până la data de 30.06 a anului în curs a achitat 30% din totalul redevenței, iar diferența de 70% nu a mai fost plătită urmare a solicitării sale datorită stării de calamitate, respectiv secetă prelungită așa cum este prevăzut în contractul de concesiune la Cap. X (Forța majoră), pct. 1-B.</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menționat că din Adresa nr. 1788/22.08.2018 emisă de UAT … prin </w:t>
      </w:r>
      <w:r w:rsidR="006C5321">
        <w:rPr>
          <w:rFonts w:ascii="Times New Roman" w:eastAsia="Times New Roman" w:hAnsi="Times New Roman"/>
          <w:sz w:val="24"/>
          <w:szCs w:val="24"/>
          <w:lang w:val="ro-RO" w:eastAsia="ro-RO"/>
        </w:rPr>
        <w:t>p</w:t>
      </w:r>
      <w:r w:rsidR="001B609C">
        <w:rPr>
          <w:rFonts w:ascii="Times New Roman" w:eastAsia="Times New Roman" w:hAnsi="Times New Roman"/>
          <w:sz w:val="24"/>
          <w:szCs w:val="24"/>
          <w:lang w:val="ro-RO" w:eastAsia="ro-RO"/>
        </w:rPr>
        <w:t>rimar, rezultă</w:t>
      </w:r>
      <w:r w:rsidRPr="008D4BC1">
        <w:rPr>
          <w:rFonts w:ascii="Times New Roman" w:eastAsia="Times New Roman" w:hAnsi="Times New Roman"/>
          <w:sz w:val="24"/>
          <w:szCs w:val="24"/>
          <w:lang w:val="ro-RO" w:eastAsia="ro-RO"/>
        </w:rPr>
        <w:t xml:space="preserve"> că în anul 2014 nu a înregistrat niciun debit; în anul 2015 a fost înregistrat un debit de 12.385 lei din care: debite 11.404 lei, accesorii 981 lei, sume ce au fost achitate în anul 2016; în anul 2016 nu a înregistrat niciun debit; în anul 2017 a fost înregistrat cu un debit fictiv în cuantum de 28.267 lei din care debit 20.754 lei, accesorii 7.513 lei.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 xml:space="preserve">A motivat că la o comparare a deciziei de impunere cu Adeverința nr. 1788/22.08.2018 emisă de UAT … prin </w:t>
      </w:r>
      <w:r w:rsidR="001B609C">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 xml:space="preserve">rimar, se constată că suma înscrisă în decizia de impunere (42.826 lei) nu se regăsește în calculele reprezentând debit principal și accesorii.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precizat faptul că și după controlul efectuat de Curtea de Conturi, UAT …</w:t>
      </w:r>
      <w:r w:rsidR="001B609C">
        <w:rPr>
          <w:rFonts w:ascii="Times New Roman" w:eastAsia="Times New Roman" w:hAnsi="Times New Roman"/>
          <w:sz w:val="24"/>
          <w:szCs w:val="24"/>
          <w:lang w:val="ro-RO" w:eastAsia="ro-RO"/>
        </w:rPr>
        <w:t xml:space="preserve"> prin p</w:t>
      </w:r>
      <w:r w:rsidRPr="008D4BC1">
        <w:rPr>
          <w:rFonts w:ascii="Times New Roman" w:eastAsia="Times New Roman" w:hAnsi="Times New Roman"/>
          <w:sz w:val="24"/>
          <w:szCs w:val="24"/>
          <w:lang w:val="ro-RO" w:eastAsia="ro-RO"/>
        </w:rPr>
        <w:t>rimar nu s-a conformat dispozițiilor entității cu re</w:t>
      </w:r>
      <w:r w:rsidR="001B609C">
        <w:rPr>
          <w:rFonts w:ascii="Times New Roman" w:eastAsia="Times New Roman" w:hAnsi="Times New Roman"/>
          <w:sz w:val="24"/>
          <w:szCs w:val="24"/>
          <w:lang w:val="ro-RO" w:eastAsia="ro-RO"/>
        </w:rPr>
        <w:t>ferire la aplicarea Codului de p</w:t>
      </w:r>
      <w:r w:rsidRPr="008D4BC1">
        <w:rPr>
          <w:rFonts w:ascii="Times New Roman" w:eastAsia="Times New Roman" w:hAnsi="Times New Roman"/>
          <w:sz w:val="24"/>
          <w:szCs w:val="24"/>
          <w:lang w:val="ro-RO" w:eastAsia="ro-RO"/>
        </w:rPr>
        <w:t>rocedură civilă care privește încheierea de convenții între părți, acționarea în judecată pentru neîndeplinirea obligațiilor contractuale etc.</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susținut că însăși Curtea de Conturi, prin Decizia nr. 18/16.06.2016, a constatat caracterul nonfiscal al creanței rezultate din contractele de concesiune, ci una născută din obligații contractuale, care a fost determinată de o condiție de forță majoră, stipulată și prin contractul de concesiune.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 mai arătat că înscrisurile anexate la fond atestă faptul că scutirea de la plata redevenței rezultate din contractele de concesiune s-a făcut în baza unei hotărâri a Consiliului local la propunerea Comisiei și cu aprobarea </w:t>
      </w:r>
      <w:r w:rsidR="001B609C">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 xml:space="preserve">rimarului.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 invocat Decizia nr. 390/01.02.2012 pron</w:t>
      </w:r>
      <w:r w:rsidR="001B609C">
        <w:rPr>
          <w:rFonts w:ascii="Times New Roman" w:eastAsia="Times New Roman" w:hAnsi="Times New Roman"/>
          <w:sz w:val="24"/>
          <w:szCs w:val="24"/>
          <w:lang w:val="ro-RO" w:eastAsia="ro-RO"/>
        </w:rPr>
        <w:t>unțată de ÎCCJ – Secția a II-a c</w:t>
      </w:r>
      <w:r w:rsidRPr="008D4BC1">
        <w:rPr>
          <w:rFonts w:ascii="Times New Roman" w:eastAsia="Times New Roman" w:hAnsi="Times New Roman"/>
          <w:sz w:val="24"/>
          <w:szCs w:val="24"/>
          <w:lang w:val="ro-RO" w:eastAsia="ro-RO"/>
        </w:rPr>
        <w:t xml:space="preserve">ivilă în recurs, motivând că atât timp cât presupusa creanță rezultă dintr-un raport contractual, respectiv Contractul de concesiune nr. 722/5/17.03.2014, rezultă neîndoielnic caracterul non-fiscal al acesteia.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4. Analizând întreg materialul probator administrat în cauză, Curtea de Apel apreciază că recursul este neîntemeiat și se impune a fi respins.</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Printr-o corectă apreciere a materialului probator administrat în cauză și a dispozițiilor legale incidente, instanța de fond a stabilit că Deciziei de impunere privind creanțele datorate bugetului local nr. 9/05.01.2018 a fost emisă în mod nelegal de UAT com. …</w:t>
      </w:r>
      <w:r w:rsidR="001B609C">
        <w:rPr>
          <w:rFonts w:ascii="Times New Roman" w:eastAsia="Times New Roman" w:hAnsi="Times New Roman"/>
          <w:sz w:val="24"/>
          <w:szCs w:val="24"/>
          <w:lang w:val="ro-RO" w:eastAsia="ro-RO"/>
        </w:rPr>
        <w:t xml:space="preserve"> prin p</w:t>
      </w:r>
      <w:r w:rsidRPr="008D4BC1">
        <w:rPr>
          <w:rFonts w:ascii="Times New Roman" w:eastAsia="Times New Roman" w:hAnsi="Times New Roman"/>
          <w:sz w:val="24"/>
          <w:szCs w:val="24"/>
          <w:lang w:val="ro-RO" w:eastAsia="ro-RO"/>
        </w:rPr>
        <w:t>rimar.</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Referitor la excepția lipsei calității procesuale pasive a UAT …, în mod corect a reținut instanța fond că intenția reclamantului este de a obține anularea Deciziei de impunere nr. 9/05.01.2018 și, deci, de a se judeca cu emitentul acestui act.</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Astfel, reclamantul a solicitat anularea Deciziei de impunere nr. 9/05.01.2018 emisă de către UAT … prin </w:t>
      </w:r>
      <w:r w:rsidR="001B609C">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rimar, în contradictoriu cu UAT …</w:t>
      </w:r>
      <w:r w:rsidR="001B609C">
        <w:rPr>
          <w:rFonts w:ascii="Times New Roman" w:eastAsia="Times New Roman" w:hAnsi="Times New Roman"/>
          <w:sz w:val="24"/>
          <w:szCs w:val="24"/>
          <w:lang w:val="ro-RO" w:eastAsia="ro-RO"/>
        </w:rPr>
        <w:t xml:space="preserve"> prin p</w:t>
      </w:r>
      <w:r w:rsidRPr="008D4BC1">
        <w:rPr>
          <w:rFonts w:ascii="Times New Roman" w:eastAsia="Times New Roman" w:hAnsi="Times New Roman"/>
          <w:sz w:val="24"/>
          <w:szCs w:val="24"/>
          <w:lang w:val="ro-RO" w:eastAsia="ro-RO"/>
        </w:rPr>
        <w:t>rimar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Potrivit art. 36 Cod procedură civilă, calitatea procesuală rezultă din identitatea dintre părți și subiectele raportului juridic litigios, astfel cum acesta este dedus judecății, reclamantului revenindu-i obligația de a justifica atât calitatea procesuală activă, cât și pasivă. Ca definiție doctrinară, calitatea procesuală pasivă presupune identitatea între persoana care figurează ca pârât în cererea de chemare în judecată și persoana pretins obligată în raportul juridic de drept substanțial dedus judecății.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contencios administrativ, calitatea procesuală pasivă atât în acțiunea în anularea actului administrativ, cât și în cererea de suspendare a executării acestuia revine emitentului actului, în raport de prevederile art. 1 alin. (1) din Legea nr. 554/2004. </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domeniul fiscal, actul administrativ fiscal care constituie titlul de creanță susceptibil de a fi adus la îndeplinire prin executare silită este reprezentat de decizia de impunere.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Pentru a avea calitate procesuală pasivă este necesar ca pârâtul chemat în judecată să fie parte în raportul juridic de drept administrativ, conform art. 36 Cod de procedură civilă.</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În cauză, Decizia de impunere privind creanțele datorate bugetului local nr. 9/05.01.2018 are în antet mențiunea ”Comuna </w:t>
      </w:r>
      <w:r w:rsidR="001B609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și este semnată de conducătorul organului fiscal …</w:t>
      </w:r>
    </w:p>
    <w:p w:rsidR="008D4BC1" w:rsidRPr="008D4BC1" w:rsidRDefault="008D4BC1" w:rsidP="0052400B">
      <w:pPr>
        <w:spacing w:after="0"/>
        <w:ind w:firstLine="720"/>
        <w:jc w:val="both"/>
        <w:rPr>
          <w:rFonts w:ascii="Times New Roman" w:eastAsia="Times New Roman" w:hAnsi="Times New Roman"/>
          <w:i/>
          <w:sz w:val="24"/>
          <w:szCs w:val="24"/>
          <w:lang w:val="ro-RO" w:eastAsia="ro-RO"/>
        </w:rPr>
      </w:pPr>
      <w:r w:rsidRPr="008D4BC1">
        <w:rPr>
          <w:rFonts w:ascii="Times New Roman" w:eastAsia="Times New Roman" w:hAnsi="Times New Roman"/>
          <w:sz w:val="24"/>
          <w:szCs w:val="24"/>
          <w:lang w:val="ro-RO" w:eastAsia="ro-RO"/>
        </w:rPr>
        <w:t>Conform dispozițiilor art. 20 alin. (1) din Legea nr. 215/2001 (în forma de la data emiterii Deciziei), „</w:t>
      </w:r>
      <w:r w:rsidRPr="008D4BC1">
        <w:rPr>
          <w:rFonts w:ascii="Times New Roman" w:eastAsia="Times New Roman" w:hAnsi="Times New Roman"/>
          <w:i/>
          <w:sz w:val="24"/>
          <w:szCs w:val="24"/>
          <w:lang w:val="ro-RO" w:eastAsia="ro-RO"/>
        </w:rPr>
        <w:t>Comunele, orașele, municipiile și județele sunt unități administrativ-teritoriale în care se exercită autonomia locală și în care se organizează și funcționează autorități ale administrației publice locale.”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Potrivit prevederilor art. 61 alin. (1) și art. 62 alin. (1) din Legea nr. 215/2001, primarul îndeplinește o funcție de autoritate publică și reprezintă unitatea administrativ-teritorială în relațiile cu alte autorități publice, cu persoanele fizice sau juridice române ori străine, precum și în justiție.</w:t>
      </w:r>
    </w:p>
    <w:p w:rsidR="008D4BC1" w:rsidRPr="008D4BC1" w:rsidRDefault="008D4BC1" w:rsidP="0052400B">
      <w:pPr>
        <w:spacing w:after="0"/>
        <w:ind w:firstLine="720"/>
        <w:jc w:val="both"/>
        <w:rPr>
          <w:rFonts w:ascii="Times New Roman" w:eastAsia="Times New Roman" w:hAnsi="Times New Roman"/>
          <w:i/>
          <w:sz w:val="24"/>
          <w:szCs w:val="24"/>
          <w:lang w:val="ro-RO" w:eastAsia="ro-RO"/>
        </w:rPr>
      </w:pPr>
      <w:r w:rsidRPr="008D4BC1">
        <w:rPr>
          <w:rFonts w:ascii="Times New Roman" w:eastAsia="Times New Roman" w:hAnsi="Times New Roman"/>
          <w:sz w:val="24"/>
          <w:szCs w:val="24"/>
          <w:lang w:val="ro-RO" w:eastAsia="ro-RO"/>
        </w:rPr>
        <w:t xml:space="preserve">Dispozițiile art. 17 alin. (1) și alin. (3) C.proc.fisc. prevăd că </w:t>
      </w:r>
      <w:r w:rsidRPr="008D4BC1">
        <w:rPr>
          <w:rFonts w:ascii="Times New Roman" w:eastAsia="Times New Roman" w:hAnsi="Times New Roman"/>
          <w:i/>
          <w:sz w:val="24"/>
          <w:szCs w:val="24"/>
          <w:lang w:val="ro-RO" w:eastAsia="ro-RO"/>
        </w:rPr>
        <w:t>„(1) Subiecte ale raportului juridic fiscal sunt statul, unitățile administrativ-teritoriale sau, după caz, subdiviziunile administrativ-teritoriale ale municipiilor, contribuabilul/plătitorul, precum și alte persoane care dobândesc drepturi și obligații în cadrul acestui raport.</w:t>
      </w:r>
    </w:p>
    <w:p w:rsidR="008D4BC1" w:rsidRPr="008D4BC1" w:rsidRDefault="008D4BC1" w:rsidP="0052400B">
      <w:pPr>
        <w:spacing w:after="0"/>
        <w:ind w:firstLine="720"/>
        <w:jc w:val="both"/>
        <w:rPr>
          <w:rFonts w:ascii="Times New Roman" w:eastAsia="Times New Roman" w:hAnsi="Times New Roman"/>
          <w:i/>
          <w:sz w:val="24"/>
          <w:szCs w:val="24"/>
          <w:lang w:val="ro-RO" w:eastAsia="ro-RO"/>
        </w:rPr>
      </w:pPr>
      <w:r w:rsidRPr="008D4BC1">
        <w:rPr>
          <w:rFonts w:ascii="Times New Roman" w:eastAsia="Times New Roman" w:hAnsi="Times New Roman"/>
          <w:i/>
          <w:sz w:val="24"/>
          <w:szCs w:val="24"/>
          <w:lang w:val="ro-RO" w:eastAsia="ro-RO"/>
        </w:rPr>
        <w:t>(3) Unitățile administrativ-teritoriale sau, după caz, subdiviziunile administrativ-teritoriale ale municipiilor, sunt reprezentate de autoritățile administrației publice locale, precum și de compartimentele de specialitate ale acestora, în limita atribuțiilor delegate de către autoritățile respective.„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Din analiza acestor dispoziții legale, se reține faptul că unitatea administrativ-teritorială reprezentată de primar are calitate procesuală în raportul juridic de drept fiscal, ca specie a raportului juridic administrativ, indiferent dacă se solicită despăgubiri.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Chiar dacă Decizia de impunere este semnată de Primarul comunei, în calitate de conducător al organului fiscal (conform art. 61 alin. 5 din Legea nr. 215/2</w:t>
      </w:r>
      <w:r w:rsidR="001B609C">
        <w:rPr>
          <w:rFonts w:ascii="Times New Roman" w:eastAsia="Times New Roman" w:hAnsi="Times New Roman"/>
          <w:sz w:val="24"/>
          <w:szCs w:val="24"/>
          <w:lang w:val="ro-RO" w:eastAsia="ro-RO"/>
        </w:rPr>
        <w:t>001), acest fapt nu îi conferă p</w:t>
      </w:r>
      <w:r w:rsidRPr="008D4BC1">
        <w:rPr>
          <w:rFonts w:ascii="Times New Roman" w:eastAsia="Times New Roman" w:hAnsi="Times New Roman"/>
          <w:sz w:val="24"/>
          <w:szCs w:val="24"/>
          <w:lang w:val="ro-RO" w:eastAsia="ro-RO"/>
        </w:rPr>
        <w:t>rimarului comunei calitate procesuală pasivă, autoritățile administrației publice locale fiind organizate și funcționând în cadrul unității administrativ-teritoriale reprezentată de primar.</w:t>
      </w:r>
    </w:p>
    <w:p w:rsidR="008D4BC1" w:rsidRPr="008D4BC1" w:rsidRDefault="008D4BC1" w:rsidP="0052400B">
      <w:pPr>
        <w:spacing w:after="0"/>
        <w:jc w:val="both"/>
        <w:rPr>
          <w:rFonts w:ascii="Times New Roman" w:eastAsia="Times New Roman" w:hAnsi="Times New Roman"/>
          <w:color w:val="000000"/>
          <w:sz w:val="24"/>
          <w:szCs w:val="24"/>
          <w:shd w:val="clear" w:color="auto" w:fill="FFFFFF"/>
          <w:lang w:val="ro-RO" w:eastAsia="ro-RO"/>
        </w:rPr>
      </w:pPr>
      <w:r w:rsidRPr="008D4BC1">
        <w:rPr>
          <w:rFonts w:ascii="Times New Roman" w:eastAsia="Times New Roman" w:hAnsi="Times New Roman"/>
          <w:sz w:val="24"/>
          <w:szCs w:val="24"/>
          <w:lang w:val="ro-RO" w:eastAsia="ro-RO"/>
        </w:rPr>
        <w:tab/>
        <w:t>Cu privire la prematuritatea acțiunii, invocată pentru prima dată în recurs, Curtea constată că susținerile recurentei sunt nefondate, având în vedere faptul că potrivit art. 276 alin. 7 raportat la art.</w:t>
      </w:r>
      <w:r w:rsidRPr="008D4BC1">
        <w:rPr>
          <w:rFonts w:ascii="Times New Roman" w:eastAsia="Times New Roman" w:hAnsi="Times New Roman"/>
          <w:color w:val="000000"/>
          <w:sz w:val="24"/>
          <w:szCs w:val="24"/>
          <w:shd w:val="clear" w:color="auto" w:fill="FFFFFF"/>
          <w:lang w:val="ro-RO" w:eastAsia="ro-RO"/>
        </w:rPr>
        <w:t xml:space="preserve"> 77</w:t>
      </w:r>
      <w:r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color w:val="000000"/>
          <w:sz w:val="24"/>
          <w:szCs w:val="24"/>
          <w:shd w:val="clear" w:color="auto" w:fill="FFFFFF"/>
          <w:lang w:val="ro-RO" w:eastAsia="ro-RO"/>
        </w:rPr>
        <w:t>Cod de proc. fiscală, contestațiile formulate se soluționează în termen de 45 de zile de la înregistrare.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color w:val="000000"/>
          <w:sz w:val="24"/>
          <w:szCs w:val="24"/>
          <w:shd w:val="clear" w:color="auto" w:fill="FFFFFF"/>
          <w:lang w:val="ro-RO" w:eastAsia="ro-RO"/>
        </w:rPr>
        <w:tab/>
        <w:t xml:space="preserve">În cauză, reclamantul a arătat că a primit Decizia de impunere la data de 10.08.2018 (dată necontestată de recurentă), </w:t>
      </w:r>
      <w:r w:rsidRPr="008D4BC1">
        <w:rPr>
          <w:rFonts w:ascii="Times New Roman" w:eastAsia="Times New Roman" w:hAnsi="Times New Roman"/>
          <w:sz w:val="24"/>
          <w:szCs w:val="24"/>
          <w:lang w:val="ro-RO" w:eastAsia="ro-RO"/>
        </w:rPr>
        <w:t>a formulat la data de 21.09.2018 (data poștei) contestație împotriva Deciziei de impunere privind creanțele datorate bugetului local nr. 9/05.01.2018, iar la data de 17.12.2018 a fost înregistrată cauza pe rolul Tribunalului …</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Deși</w:t>
      </w:r>
      <w:r w:rsidR="00252049">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termenul de 45 de zile prevăzut de art. 276 alin. 7 raportat la art. 77 C.proc.fisc. pentru soluționarea contestației se împlinise înainte de data sesizării instanței, nici până la momentul pronunțării asupra recursului recurenta nu a depus dovada soluționării acestei contestații.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În aceste condiții, având în vedere faptul că anterior invocării prematurității acțiunii termenul de 6 luni prevăzut de art. 281 alin. 5. Cod de proc. fiscală s-a împlinit, ar fi excesiv de </w:t>
      </w:r>
      <w:r w:rsidRPr="008D4BC1">
        <w:rPr>
          <w:rFonts w:ascii="Times New Roman" w:eastAsia="Times New Roman" w:hAnsi="Times New Roman"/>
          <w:sz w:val="24"/>
          <w:szCs w:val="24"/>
          <w:lang w:val="ro-RO" w:eastAsia="ro-RO"/>
        </w:rPr>
        <w:lastRenderedPageBreak/>
        <w:t>formal ca acțiunea în contencios administrativ formulată de contribuabil/plătitor să fie respinsă ca prematură din moment ce dreptul a devenit actual.</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În doctrina de drept procesual civil s-a subliniat că, dacă la punerea în mișcare a acțiunii, obligația nu a devenit exigibilă, pârâtul poate invoca prematuritatea cererii și poate solicita respingerea ei, chiar dacă termenul ar fi foarte apropiat sau condiția ar fi pe punctul de a se împlini. Dar dacă, în momentul în care se pune problema prematurității, obligația a devenit exigibilă, cererea reclamantului nu ar mai putea fi respinsă ca prematură.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Pe de altă parte, excepția prematurității acțiunii face parte din categoria excepțiilor relative ce pot fi invocate, de partea care justifică un interes, cel mai târziu la primul termen de judecată după săvârșirea neregularității procedurale, în etapa cercetării procesului și înainte de a se pune concluzii în fond, potriv</w:t>
      </w:r>
      <w:r w:rsidR="00252049">
        <w:rPr>
          <w:rFonts w:ascii="Times New Roman" w:eastAsia="Times New Roman" w:hAnsi="Times New Roman"/>
          <w:sz w:val="24"/>
          <w:szCs w:val="24"/>
          <w:lang w:val="ro-RO" w:eastAsia="ro-RO"/>
        </w:rPr>
        <w:t>it art. 247 alin. 2 C.proc.civ.</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Referitor la natura creanței, Curtea constată că instanța de fond a dat o interpretare corectă dispozițiilor art. 2 C.pr.fiscală, iar referirile recurentei la administrarea redevențelor rezultate din contracte de concesiune se aplică numai în cazul în contractelor încheiate de Agenția Domeniilor Statului.</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De asemenea, contrar susținerilor recurentei, art. 4 din OUG nr. 54/2006 privind regimul contractelor de concesiune de bunuri proprietate publică (în vigoare la data emiterii deciziei), nu prevede că redevența obținută prin concesionare are natura unei creanțe fiscale, ci numai faptul că această redevență se face venit la bugetul de stat sau la bugetele locale, după caz.</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urmare</w:t>
      </w:r>
      <w:r w:rsidR="00252049">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creanța reprezentată de redevență nu are natura unei creanțe fiscale, ci are natură civilă astfel încât, față de prevederile art. 2 alin. 4 din Legea nr. 207/2015 și având în vedere că acest contract de concesiune nu este încheiat cu Agenția Domeniilor Statului, în mod nelegal pârâta a emis decizia de impunere pentru suma de 42.826 lei reprezentând taxă chirie pășune.</w:t>
      </w:r>
    </w:p>
    <w:p w:rsidR="008D4BC1" w:rsidRPr="008D4BC1" w:rsidRDefault="008D4BC1" w:rsidP="0052400B">
      <w:pPr>
        <w:spacing w:after="0"/>
        <w:ind w:firstLine="72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Chiar dacă Decizia ICCJ nr. 390/10.02.2012, invocată de instanța de fond, est</w:t>
      </w:r>
      <w:r w:rsidR="00252049">
        <w:rPr>
          <w:rFonts w:ascii="Times New Roman" w:eastAsia="Times New Roman" w:hAnsi="Times New Roman"/>
          <w:sz w:val="24"/>
          <w:szCs w:val="24"/>
          <w:lang w:val="ro-RO" w:eastAsia="ro-RO"/>
        </w:rPr>
        <w:t>e anterioară Legii nr. 207/2015</w:t>
      </w:r>
      <w:r w:rsidRPr="008D4BC1">
        <w:rPr>
          <w:rFonts w:ascii="Times New Roman" w:eastAsia="Times New Roman" w:hAnsi="Times New Roman"/>
          <w:sz w:val="24"/>
          <w:szCs w:val="24"/>
          <w:lang w:val="ro-RO" w:eastAsia="ro-RO"/>
        </w:rPr>
        <w:t xml:space="preserve"> privind Codul de proc. fiscală, prevederile art. 2 alin. 4 din Legea nr. 207/2015 confirmă considerentele reținute în sensul că procedura fiscală nu se aplică pentru administrarea creanțelor bugetare rezultate din raporturile juridice contractuale cu excepția anumitor contract de exploatare încheiate de Agenția Domeniilor Statului.</w:t>
      </w: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Faţă de cele arătate mai sus, văzând şi art. 496 Noul Cod procedură civilă, urmează a respinge recursul de faţă cu consecința menținerii sentinței recurată.</w:t>
      </w:r>
    </w:p>
    <w:p w:rsidR="008D4BC1" w:rsidRPr="008D4BC1" w:rsidRDefault="008D4BC1" w:rsidP="0052400B">
      <w:pPr>
        <w:spacing w:after="0"/>
        <w:jc w:val="both"/>
        <w:rPr>
          <w:rFonts w:ascii="Times New Roman" w:hAnsi="Times New Roman"/>
          <w:sz w:val="24"/>
          <w:szCs w:val="24"/>
          <w:lang w:val="ro-RO"/>
        </w:rPr>
      </w:pPr>
    </w:p>
    <w:p w:rsidR="008D4BC1" w:rsidRDefault="008D4BC1" w:rsidP="0052400B">
      <w:pPr>
        <w:spacing w:after="0"/>
        <w:jc w:val="both"/>
        <w:rPr>
          <w:rFonts w:ascii="Times New Roman" w:hAnsi="Times New Roman"/>
          <w:sz w:val="24"/>
          <w:szCs w:val="24"/>
          <w:lang w:val="ro-RO"/>
        </w:rPr>
      </w:pPr>
    </w:p>
    <w:p w:rsidR="00DE03E5" w:rsidRDefault="00DE03E5" w:rsidP="0052400B">
      <w:pPr>
        <w:spacing w:after="0"/>
        <w:jc w:val="both"/>
        <w:rPr>
          <w:rFonts w:ascii="Times New Roman" w:hAnsi="Times New Roman"/>
          <w:sz w:val="24"/>
          <w:szCs w:val="24"/>
          <w:lang w:val="ro-RO"/>
        </w:rPr>
      </w:pPr>
    </w:p>
    <w:p w:rsidR="00DE03E5" w:rsidRDefault="00DE03E5" w:rsidP="0052400B">
      <w:pPr>
        <w:spacing w:after="0"/>
        <w:jc w:val="both"/>
        <w:rPr>
          <w:rFonts w:ascii="Times New Roman" w:hAnsi="Times New Roman"/>
          <w:sz w:val="24"/>
          <w:szCs w:val="24"/>
          <w:lang w:val="ro-RO"/>
        </w:rPr>
      </w:pPr>
    </w:p>
    <w:p w:rsidR="00DE03E5" w:rsidRDefault="00DE03E5" w:rsidP="0052400B">
      <w:pPr>
        <w:spacing w:after="0"/>
        <w:jc w:val="both"/>
        <w:rPr>
          <w:rFonts w:ascii="Times New Roman" w:hAnsi="Times New Roman"/>
          <w:sz w:val="24"/>
          <w:szCs w:val="24"/>
          <w:lang w:val="ro-RO"/>
        </w:rPr>
      </w:pPr>
    </w:p>
    <w:p w:rsidR="00DE03E5" w:rsidRDefault="00DE03E5" w:rsidP="0052400B">
      <w:pPr>
        <w:spacing w:after="0"/>
        <w:jc w:val="both"/>
        <w:rPr>
          <w:rFonts w:ascii="Times New Roman" w:hAnsi="Times New Roman"/>
          <w:sz w:val="24"/>
          <w:szCs w:val="24"/>
          <w:lang w:val="ro-RO"/>
        </w:rPr>
      </w:pPr>
    </w:p>
    <w:p w:rsidR="00DE03E5" w:rsidRPr="008D4BC1" w:rsidRDefault="00DE03E5" w:rsidP="0052400B">
      <w:pPr>
        <w:spacing w:after="0"/>
        <w:jc w:val="both"/>
        <w:rPr>
          <w:rFonts w:ascii="Times New Roman" w:hAnsi="Times New Roman"/>
          <w:sz w:val="24"/>
          <w:szCs w:val="24"/>
          <w:lang w:val="ro-RO"/>
        </w:rPr>
      </w:pPr>
    </w:p>
    <w:p w:rsidR="008D4BC1" w:rsidRPr="008D4BC1" w:rsidRDefault="008D4BC1" w:rsidP="0052400B">
      <w:pPr>
        <w:spacing w:after="0"/>
        <w:jc w:val="both"/>
        <w:rPr>
          <w:rFonts w:ascii="Times New Roman" w:hAnsi="Times New Roman"/>
          <w:sz w:val="24"/>
          <w:szCs w:val="24"/>
          <w:lang w:val="ro-RO"/>
        </w:rPr>
      </w:pPr>
    </w:p>
    <w:p w:rsidR="008D4BC1" w:rsidRPr="008D4BC1" w:rsidRDefault="008D4BC1" w:rsidP="0052400B">
      <w:pPr>
        <w:spacing w:after="0"/>
        <w:jc w:val="both"/>
        <w:rPr>
          <w:rFonts w:ascii="Times New Roman" w:hAnsi="Times New Roman"/>
          <w:b/>
          <w:bCs/>
          <w:i/>
          <w:sz w:val="24"/>
          <w:szCs w:val="24"/>
          <w:lang w:val="ro-RO"/>
        </w:rPr>
      </w:pPr>
    </w:p>
    <w:p w:rsidR="008D4BC1" w:rsidRPr="008D4BC1" w:rsidRDefault="008D4BC1" w:rsidP="0052400B">
      <w:pPr>
        <w:spacing w:after="0"/>
        <w:jc w:val="both"/>
        <w:rPr>
          <w:rFonts w:ascii="Times New Roman" w:hAnsi="Times New Roman"/>
          <w:b/>
          <w:bCs/>
          <w:i/>
          <w:sz w:val="24"/>
          <w:szCs w:val="24"/>
          <w:lang w:val="ro-RO"/>
        </w:rPr>
      </w:pPr>
    </w:p>
    <w:p w:rsidR="008D4BC1" w:rsidRPr="00DE03E5" w:rsidRDefault="008D4BC1" w:rsidP="0052400B">
      <w:pPr>
        <w:spacing w:after="0"/>
        <w:jc w:val="both"/>
        <w:rPr>
          <w:rFonts w:ascii="Times New Roman" w:hAnsi="Times New Roman"/>
          <w:bCs/>
          <w:sz w:val="24"/>
          <w:szCs w:val="24"/>
          <w:lang w:val="ro-RO"/>
        </w:rPr>
      </w:pPr>
      <w:r w:rsidRPr="00DE03E5">
        <w:rPr>
          <w:rFonts w:ascii="Times New Roman" w:hAnsi="Times New Roman"/>
          <w:b/>
          <w:bCs/>
          <w:sz w:val="24"/>
          <w:szCs w:val="24"/>
          <w:lang w:val="ro-RO"/>
        </w:rPr>
        <w:lastRenderedPageBreak/>
        <w:t>4.</w:t>
      </w:r>
      <w:r w:rsidRPr="008D4BC1">
        <w:rPr>
          <w:rFonts w:ascii="Times New Roman" w:hAnsi="Times New Roman"/>
          <w:b/>
          <w:bCs/>
          <w:i/>
          <w:sz w:val="24"/>
          <w:szCs w:val="24"/>
          <w:lang w:val="ro-RO"/>
        </w:rPr>
        <w:t xml:space="preserve"> </w:t>
      </w:r>
      <w:r w:rsidRPr="008D4BC1">
        <w:rPr>
          <w:rFonts w:ascii="Times New Roman" w:hAnsi="Times New Roman"/>
          <w:b/>
          <w:bCs/>
          <w:sz w:val="24"/>
          <w:szCs w:val="24"/>
          <w:u w:val="single"/>
          <w:lang w:val="ro-RO"/>
        </w:rPr>
        <w:t>Titlu</w:t>
      </w:r>
      <w:r w:rsidR="00DE03E5" w:rsidRPr="00DE03E5">
        <w:rPr>
          <w:rFonts w:ascii="Times New Roman" w:hAnsi="Times New Roman"/>
          <w:b/>
          <w:bCs/>
          <w:sz w:val="24"/>
          <w:szCs w:val="24"/>
          <w:lang w:val="ro-RO"/>
        </w:rPr>
        <w:t>:</w:t>
      </w:r>
      <w:r w:rsidRPr="008D4BC1">
        <w:rPr>
          <w:rFonts w:ascii="Times New Roman" w:hAnsi="Times New Roman"/>
          <w:bCs/>
          <w:i/>
          <w:sz w:val="24"/>
          <w:szCs w:val="24"/>
          <w:lang w:val="ro-RO"/>
        </w:rPr>
        <w:t xml:space="preserve"> </w:t>
      </w:r>
      <w:r w:rsidR="00DE03E5" w:rsidRPr="00DE03E5">
        <w:rPr>
          <w:rFonts w:ascii="Times New Roman" w:hAnsi="Times New Roman"/>
          <w:bCs/>
          <w:sz w:val="24"/>
          <w:szCs w:val="24"/>
          <w:lang w:val="ro-RO"/>
        </w:rPr>
        <w:t>A</w:t>
      </w:r>
      <w:r w:rsidRPr="00DE03E5">
        <w:rPr>
          <w:rFonts w:ascii="Times New Roman" w:hAnsi="Times New Roman"/>
          <w:bCs/>
          <w:sz w:val="24"/>
          <w:szCs w:val="24"/>
          <w:lang w:val="ro-RO"/>
        </w:rPr>
        <w:t>nulare act administrativ</w:t>
      </w:r>
    </w:p>
    <w:p w:rsidR="008D4BC1" w:rsidRPr="008D4BC1" w:rsidRDefault="008D4BC1" w:rsidP="0052400B">
      <w:pPr>
        <w:spacing w:after="0"/>
        <w:jc w:val="both"/>
        <w:rPr>
          <w:rFonts w:ascii="Times New Roman" w:hAnsi="Times New Roman"/>
          <w:i/>
          <w:iCs/>
          <w:sz w:val="24"/>
          <w:szCs w:val="24"/>
          <w:lang w:val="ro-RO"/>
        </w:rPr>
      </w:pPr>
      <w:r w:rsidRPr="008D4BC1">
        <w:rPr>
          <w:rFonts w:ascii="Times New Roman" w:hAnsi="Times New Roman"/>
          <w:b/>
          <w:bCs/>
          <w:sz w:val="24"/>
          <w:szCs w:val="24"/>
          <w:u w:val="single"/>
          <w:lang w:val="ro-RO"/>
        </w:rPr>
        <w:t>Cuprins pe materii</w:t>
      </w:r>
      <w:r w:rsidR="00DE03E5" w:rsidRPr="00DE03E5">
        <w:rPr>
          <w:rFonts w:ascii="Times New Roman" w:hAnsi="Times New Roman"/>
          <w:b/>
          <w:bCs/>
          <w:sz w:val="24"/>
          <w:szCs w:val="24"/>
          <w:lang w:val="ro-RO"/>
        </w:rPr>
        <w:t>:</w:t>
      </w:r>
      <w:r w:rsidRPr="00DE03E5">
        <w:rPr>
          <w:rFonts w:ascii="Times New Roman" w:hAnsi="Times New Roman"/>
          <w:bCs/>
          <w:sz w:val="24"/>
          <w:szCs w:val="24"/>
          <w:lang w:val="ro-RO"/>
        </w:rPr>
        <w:t xml:space="preserve"> </w:t>
      </w:r>
      <w:r w:rsidRPr="00DE03E5">
        <w:rPr>
          <w:rFonts w:ascii="Times New Roman" w:hAnsi="Times New Roman"/>
          <w:iCs/>
          <w:sz w:val="24"/>
          <w:szCs w:val="24"/>
          <w:lang w:val="ro-RO"/>
        </w:rPr>
        <w:t>Drept administrativ</w:t>
      </w:r>
    </w:p>
    <w:p w:rsidR="008D4BC1" w:rsidRPr="008D4BC1" w:rsidRDefault="008D4BC1" w:rsidP="0052400B">
      <w:pPr>
        <w:spacing w:after="0"/>
        <w:jc w:val="both"/>
        <w:rPr>
          <w:rFonts w:ascii="Times New Roman" w:hAnsi="Times New Roman"/>
          <w:bCs/>
          <w:i/>
          <w:sz w:val="24"/>
          <w:szCs w:val="24"/>
          <w:lang w:val="ro-RO"/>
        </w:rPr>
      </w:pPr>
      <w:r w:rsidRPr="008D4BC1">
        <w:rPr>
          <w:rFonts w:ascii="Times New Roman" w:hAnsi="Times New Roman"/>
          <w:b/>
          <w:bCs/>
          <w:sz w:val="24"/>
          <w:szCs w:val="24"/>
          <w:u w:val="single"/>
          <w:lang w:val="ro-RO"/>
        </w:rPr>
        <w:t>Legislaţie relevantă</w:t>
      </w:r>
      <w:r w:rsidR="00DE03E5" w:rsidRPr="00DE03E5">
        <w:rPr>
          <w:rFonts w:ascii="Times New Roman" w:hAnsi="Times New Roman"/>
          <w:b/>
          <w:bCs/>
          <w:sz w:val="24"/>
          <w:szCs w:val="24"/>
          <w:lang w:val="ro-RO"/>
        </w:rPr>
        <w:t>:</w:t>
      </w:r>
      <w:r w:rsidRPr="00DE03E5">
        <w:rPr>
          <w:rFonts w:ascii="Times New Roman" w:hAnsi="Times New Roman"/>
          <w:bCs/>
          <w:sz w:val="24"/>
          <w:szCs w:val="24"/>
          <w:lang w:val="ro-RO"/>
        </w:rPr>
        <w:t xml:space="preserve"> </w:t>
      </w:r>
      <w:r w:rsidRPr="008D4BC1">
        <w:rPr>
          <w:rFonts w:ascii="Times New Roman" w:hAnsi="Times New Roman"/>
          <w:bCs/>
          <w:i/>
          <w:sz w:val="24"/>
          <w:szCs w:val="24"/>
          <w:lang w:val="ro-RO"/>
        </w:rPr>
        <w:t>Regulamentul de ordine interioară a  instanţelor de judecată</w:t>
      </w:r>
    </w:p>
    <w:p w:rsidR="008D4BC1" w:rsidRPr="008D4BC1" w:rsidRDefault="008D4BC1" w:rsidP="0052400B">
      <w:pPr>
        <w:spacing w:after="0"/>
        <w:jc w:val="both"/>
        <w:rPr>
          <w:rFonts w:ascii="Times New Roman" w:eastAsia="Times New Roman" w:hAnsi="Times New Roman"/>
          <w:i/>
          <w:sz w:val="24"/>
          <w:szCs w:val="24"/>
          <w:lang w:val="ro-RO" w:eastAsia="ro-RO"/>
        </w:rPr>
      </w:pPr>
      <w:r w:rsidRPr="008D4BC1">
        <w:rPr>
          <w:rFonts w:ascii="Times New Roman" w:hAnsi="Times New Roman"/>
          <w:b/>
          <w:bCs/>
          <w:sz w:val="24"/>
          <w:szCs w:val="24"/>
          <w:u w:val="single"/>
          <w:lang w:val="ro-RO"/>
        </w:rPr>
        <w:t>Rezumat</w:t>
      </w:r>
      <w:r w:rsidRPr="008D4BC1">
        <w:rPr>
          <w:rFonts w:ascii="Times New Roman" w:hAnsi="Times New Roman"/>
          <w:b/>
          <w:bCs/>
          <w:sz w:val="24"/>
          <w:szCs w:val="24"/>
          <w:lang w:val="ro-RO"/>
        </w:rPr>
        <w:t>:</w:t>
      </w:r>
      <w:r w:rsidRPr="008D4BC1">
        <w:rPr>
          <w:rFonts w:ascii="Times New Roman" w:hAnsi="Times New Roman"/>
          <w:sz w:val="24"/>
          <w:szCs w:val="24"/>
          <w:lang w:val="ro-RO"/>
        </w:rPr>
        <w:t xml:space="preserve"> </w:t>
      </w:r>
      <w:r w:rsidRPr="008D4BC1">
        <w:rPr>
          <w:rFonts w:ascii="Times New Roman" w:eastAsia="Times New Roman" w:hAnsi="Times New Roman"/>
          <w:i/>
          <w:sz w:val="24"/>
          <w:szCs w:val="24"/>
          <w:lang w:val="ro-RO" w:eastAsia="ro-RO"/>
        </w:rPr>
        <w:t xml:space="preserve">S-a solicitat anularea unei Hotărâri emise de Colegiul de Conducere a  Curţii de Apel </w:t>
      </w:r>
      <w:r w:rsidR="00DC7E36">
        <w:rPr>
          <w:rFonts w:ascii="Times New Roman" w:eastAsia="Times New Roman" w:hAnsi="Times New Roman"/>
          <w:i/>
          <w:sz w:val="24"/>
          <w:szCs w:val="24"/>
          <w:lang w:val="ro-RO" w:eastAsia="ro-RO"/>
        </w:rPr>
        <w:t>...</w:t>
      </w:r>
      <w:r w:rsidRPr="008D4BC1">
        <w:rPr>
          <w:rFonts w:ascii="Times New Roman" w:eastAsia="Times New Roman" w:hAnsi="Times New Roman"/>
          <w:i/>
          <w:sz w:val="24"/>
          <w:szCs w:val="24"/>
          <w:lang w:val="ro-RO" w:eastAsia="ro-RO"/>
        </w:rPr>
        <w:t xml:space="preserve"> pe motiv de incompatibilitate a unui membru din Colegiul de Conducere al Curţii de Apel </w:t>
      </w:r>
      <w:r w:rsidR="00DC7E36">
        <w:rPr>
          <w:rFonts w:ascii="Times New Roman" w:eastAsia="Times New Roman" w:hAnsi="Times New Roman"/>
          <w:i/>
          <w:sz w:val="24"/>
          <w:szCs w:val="24"/>
          <w:lang w:val="ro-RO" w:eastAsia="ro-RO"/>
        </w:rPr>
        <w:t>...</w:t>
      </w:r>
      <w:r w:rsidRPr="008D4BC1">
        <w:rPr>
          <w:rFonts w:ascii="Times New Roman" w:eastAsia="Times New Roman" w:hAnsi="Times New Roman"/>
          <w:i/>
          <w:sz w:val="24"/>
          <w:szCs w:val="24"/>
          <w:lang w:val="ro-RO" w:eastAsia="ro-RO"/>
        </w:rPr>
        <w:t>, conform art.</w:t>
      </w:r>
      <w:r w:rsidR="00DE03E5">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5 alin.</w:t>
      </w:r>
      <w:r w:rsidR="00DE03E5">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2 din Legea nr.</w:t>
      </w:r>
      <w:r w:rsidR="00DE03E5">
        <w:rPr>
          <w:rFonts w:ascii="Times New Roman" w:eastAsia="Times New Roman" w:hAnsi="Times New Roman"/>
          <w:i/>
          <w:sz w:val="24"/>
          <w:szCs w:val="24"/>
          <w:lang w:val="ro-RO" w:eastAsia="ro-RO"/>
        </w:rPr>
        <w:t xml:space="preserve"> </w:t>
      </w:r>
      <w:r w:rsidRPr="008D4BC1">
        <w:rPr>
          <w:rFonts w:ascii="Times New Roman" w:eastAsia="Times New Roman" w:hAnsi="Times New Roman"/>
          <w:i/>
          <w:sz w:val="24"/>
          <w:szCs w:val="24"/>
          <w:lang w:val="ro-RO" w:eastAsia="ro-RO"/>
        </w:rPr>
        <w:t>303/2004, precum şi nemotivarea acestei hotărâri.</w:t>
      </w:r>
    </w:p>
    <w:p w:rsidR="00DE03E5" w:rsidRDefault="00DE03E5" w:rsidP="0052400B">
      <w:pPr>
        <w:spacing w:after="0"/>
        <w:jc w:val="both"/>
        <w:rPr>
          <w:rFonts w:ascii="Times New Roman" w:hAnsi="Times New Roman"/>
          <w:i/>
          <w:iCs/>
          <w:sz w:val="24"/>
          <w:szCs w:val="24"/>
          <w:lang w:val="ro-RO"/>
        </w:rPr>
      </w:pPr>
    </w:p>
    <w:p w:rsidR="008D4BC1" w:rsidRPr="008D4BC1" w:rsidRDefault="00DE03E5" w:rsidP="0052400B">
      <w:pPr>
        <w:spacing w:after="0"/>
        <w:jc w:val="both"/>
        <w:rPr>
          <w:rFonts w:ascii="Times New Roman" w:hAnsi="Times New Roman"/>
          <w:i/>
          <w:sz w:val="24"/>
          <w:szCs w:val="24"/>
          <w:lang w:val="ro-RO"/>
        </w:rPr>
      </w:pP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r>
      <w:r>
        <w:rPr>
          <w:rFonts w:ascii="Times New Roman" w:hAnsi="Times New Roman"/>
          <w:i/>
          <w:iCs/>
          <w:sz w:val="24"/>
          <w:szCs w:val="24"/>
          <w:lang w:val="ro-RO"/>
        </w:rPr>
        <w:tab/>
        <w:t xml:space="preserve">    </w:t>
      </w:r>
      <w:r w:rsidR="008D4BC1" w:rsidRPr="008D4BC1">
        <w:rPr>
          <w:rFonts w:ascii="Times New Roman" w:hAnsi="Times New Roman"/>
          <w:i/>
          <w:iCs/>
          <w:sz w:val="24"/>
          <w:szCs w:val="24"/>
          <w:lang w:val="ro-RO"/>
        </w:rPr>
        <w:t xml:space="preserve">Decizia nr. </w:t>
      </w:r>
      <w:r w:rsidR="008D4BC1" w:rsidRPr="008D4BC1">
        <w:rPr>
          <w:rFonts w:ascii="Times New Roman" w:hAnsi="Times New Roman"/>
          <w:i/>
          <w:sz w:val="24"/>
          <w:szCs w:val="24"/>
          <w:lang w:val="ro-RO"/>
        </w:rPr>
        <w:t>313/5.06.2020</w:t>
      </w:r>
      <w:r>
        <w:rPr>
          <w:rFonts w:ascii="Times New Roman" w:hAnsi="Times New Roman"/>
          <w:i/>
          <w:sz w:val="24"/>
          <w:szCs w:val="24"/>
          <w:lang w:val="ro-RO"/>
        </w:rPr>
        <w:t xml:space="preserve"> a </w:t>
      </w:r>
      <w:r>
        <w:rPr>
          <w:rFonts w:ascii="Times New Roman" w:hAnsi="Times New Roman"/>
          <w:i/>
          <w:iCs/>
          <w:sz w:val="24"/>
          <w:szCs w:val="24"/>
          <w:lang w:val="ro-RO"/>
        </w:rPr>
        <w:t>Curţii</w:t>
      </w:r>
      <w:r w:rsidRPr="008D4BC1">
        <w:rPr>
          <w:rFonts w:ascii="Times New Roman" w:hAnsi="Times New Roman"/>
          <w:i/>
          <w:iCs/>
          <w:sz w:val="24"/>
          <w:szCs w:val="24"/>
          <w:lang w:val="ro-RO"/>
        </w:rPr>
        <w:t xml:space="preserve"> de Apel Galaţi</w:t>
      </w:r>
      <w:r w:rsidR="008D4BC1" w:rsidRPr="008D4BC1">
        <w:rPr>
          <w:rFonts w:ascii="Times New Roman" w:hAnsi="Times New Roman"/>
          <w:i/>
          <w:sz w:val="24"/>
          <w:szCs w:val="24"/>
          <w:lang w:val="ro-RO"/>
        </w:rPr>
        <w:t xml:space="preserve"> </w:t>
      </w:r>
    </w:p>
    <w:p w:rsidR="008D4BC1" w:rsidRPr="008D4BC1" w:rsidRDefault="008D4BC1" w:rsidP="0052400B">
      <w:pPr>
        <w:spacing w:after="0"/>
        <w:jc w:val="both"/>
        <w:rPr>
          <w:rFonts w:ascii="Times New Roman" w:hAnsi="Times New Roman"/>
          <w:i/>
          <w:sz w:val="24"/>
          <w:szCs w:val="24"/>
          <w:lang w:val="ro-RO"/>
        </w:rPr>
      </w:pPr>
    </w:p>
    <w:p w:rsidR="008D4BC1" w:rsidRPr="008D4BC1" w:rsidRDefault="008D4BC1" w:rsidP="0052400B">
      <w:pPr>
        <w:spacing w:after="0"/>
        <w:ind w:firstLine="708"/>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Prin cererea înregistrată pe rolul Tribunalului …</w:t>
      </w:r>
      <w:r w:rsidR="00DE03E5">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sub nr.</w:t>
      </w:r>
      <w:r w:rsidR="00DE03E5">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2049/113/2019, reclamanţii …, în contradictoriu cu pârâții Curtea de Apel …</w:t>
      </w:r>
      <w:r w:rsidR="00DE03E5">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şi Colegiul de Conducere al Curţii de Apel …, au solicitat anularea în parte şi suspendarea Hotărârii Colegiului de Conducere al Curţii de Apel </w:t>
      </w:r>
      <w:r w:rsidR="00DC7E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nr.12/29.05.2019 , respectiv a pct.7.1 şi 7.2 referitoare la desființarea completurilor C6 apel minori şi C 6 apel din cadrul Secţiei penale şi pentru cauze penale cu minori, de familie a Curţii de Apel </w:t>
      </w:r>
      <w:r w:rsidR="00DC7E36">
        <w:rPr>
          <w:rFonts w:ascii="Times New Roman" w:eastAsia="Times New Roman" w:hAnsi="Times New Roman"/>
          <w:sz w:val="24"/>
          <w:szCs w:val="24"/>
          <w:lang w:val="ro-RO" w:eastAsia="ro-RO"/>
        </w:rPr>
        <w: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Prin sentinţa nr.</w:t>
      </w:r>
      <w:r w:rsidR="00DE03E5">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501/10.12.2019 Tribunalul … a respins  ca nefondate atât cererea de suspendare, cât şi cea privind anularea Hotărârii nr.12/29.05.2019 a Colegiului de Conducere al Curţii de Apel …</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Împotriva sentinței nr.</w:t>
      </w:r>
      <w:r w:rsidR="00DC7E36">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501/10.12.2019 pronunţată de Tribunalul …, în termen legal au promovat recurs reclamanţii, recurs înregistrat pe rolul Curţii de Apel … sub nr.</w:t>
      </w:r>
      <w:r w:rsidR="00DE03E5">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2049/113/2019, solicitând casarea hotărârii.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dezvoltarea motivelor de recurs recurenții critică sentinţa, arătând că prima instanţă, deşi a reţinut că Hotărârea de colegiu contestată a fost adoptată cu participarea persoanei direct interesată în desfiinţarea completelor în cauză, a stabilit că hotărâr</w:t>
      </w:r>
      <w:r w:rsidR="00DE03E5">
        <w:rPr>
          <w:rFonts w:ascii="Times New Roman" w:eastAsia="Times New Roman" w:hAnsi="Times New Roman"/>
          <w:sz w:val="24"/>
          <w:szCs w:val="24"/>
          <w:lang w:val="ro-RO" w:eastAsia="ro-RO"/>
        </w:rPr>
        <w:t>ea aparţine unui organ colegial</w:t>
      </w:r>
      <w:r w:rsidRPr="008D4BC1">
        <w:rPr>
          <w:rFonts w:ascii="Times New Roman" w:eastAsia="Times New Roman" w:hAnsi="Times New Roman"/>
          <w:sz w:val="24"/>
          <w:szCs w:val="24"/>
          <w:lang w:val="ro-RO" w:eastAsia="ro-RO"/>
        </w:rPr>
        <w:t>, voinţa colegiului fiind distinctă de voinţa  fiecărui membru în parte.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Recurenții critică şi faptul că prima instanţă a apreciat că motivele care au determinat adoptarea hotărârii de colegiu erau cunoscute – respectiv reorganizarea completurilor de judecată la nivelul secţiei penale a Curții de Apel  … fiind determinată de eliberarea din funcţie prin pensiona</w:t>
      </w:r>
      <w:r w:rsidR="00DC7E36">
        <w:rPr>
          <w:rFonts w:ascii="Times New Roman" w:eastAsia="Times New Roman" w:hAnsi="Times New Roman"/>
          <w:sz w:val="24"/>
          <w:szCs w:val="24"/>
          <w:lang w:val="ro-RO" w:eastAsia="ro-RO"/>
        </w:rPr>
        <w:t>re a unui judecător şi eventuala</w:t>
      </w:r>
      <w:r w:rsidRPr="008D4BC1">
        <w:rPr>
          <w:rFonts w:ascii="Times New Roman" w:eastAsia="Times New Roman" w:hAnsi="Times New Roman"/>
          <w:sz w:val="24"/>
          <w:szCs w:val="24"/>
          <w:lang w:val="ro-RO" w:eastAsia="ro-RO"/>
        </w:rPr>
        <w:t xml:space="preserve"> degr</w:t>
      </w:r>
      <w:r w:rsidR="00DC7E36">
        <w:rPr>
          <w:rFonts w:ascii="Times New Roman" w:eastAsia="Times New Roman" w:hAnsi="Times New Roman"/>
          <w:sz w:val="24"/>
          <w:szCs w:val="24"/>
          <w:lang w:val="ro-RO" w:eastAsia="ro-RO"/>
        </w:rPr>
        <w:t>evare a preşedintelui instanţei, motiv adus</w:t>
      </w:r>
      <w:r w:rsidRPr="008D4BC1">
        <w:rPr>
          <w:rFonts w:ascii="Times New Roman" w:eastAsia="Times New Roman" w:hAnsi="Times New Roman"/>
          <w:sz w:val="24"/>
          <w:szCs w:val="24"/>
          <w:lang w:val="ro-RO" w:eastAsia="ro-RO"/>
        </w:rPr>
        <w:t xml:space="preserve"> la cunoştinţa reclamanţilor prin minuta secţiei penale din 21.05.2019. Aceştia arată că această minută nu le-a fost comunicată</w:t>
      </w:r>
      <w:r w:rsidR="00DC7E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iar din cuprinsul ei nu rezultă necesitatea desfiinţării celor două completuri de judecată. Susţin totodată că motivarea Hotărârii de colegiu nu putea fi suplinită prin acte juridice distincte, precum minuta Secţiei penale din 21.05.2019.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continuare recurenții susţin că motivarea actului administrativ legată de degrevarea președintelui Curţii  de Apel … este contrazisă de situaţia de fapt ulterioară, întrucât cele două completuri desfiinţate au fost reînfiinţate în luna septembrie 2019, din compunerea căro</w:t>
      </w:r>
      <w:r w:rsidR="00F9492C">
        <w:rPr>
          <w:rFonts w:ascii="Times New Roman" w:eastAsia="Times New Roman" w:hAnsi="Times New Roman"/>
          <w:sz w:val="24"/>
          <w:szCs w:val="24"/>
          <w:lang w:val="ro-RO" w:eastAsia="ro-RO"/>
        </w:rPr>
        <w:t>ra face parte şi p</w:t>
      </w:r>
      <w:r w:rsidRPr="008D4BC1">
        <w:rPr>
          <w:rFonts w:ascii="Times New Roman" w:eastAsia="Times New Roman" w:hAnsi="Times New Roman"/>
          <w:sz w:val="24"/>
          <w:szCs w:val="24"/>
          <w:lang w:val="ro-RO" w:eastAsia="ro-RO"/>
        </w:rPr>
        <w:t>reşedintele instanței,  aşadar actul administrativ nu este motivat.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Recurenţii arată şi faptul că situaţia litigioasă generată de desfiinţarea celor două completuri nu s-a rezolvat prin trimiterea cauzelor care i-au aparţinut iniţial şi care fuseseră repartizate ciclic altor completuri, întrucât doar într-o singură situaţie s-a procedat în această manieră, restul </w:t>
      </w:r>
      <w:r w:rsidRPr="008D4BC1">
        <w:rPr>
          <w:rFonts w:ascii="Times New Roman" w:eastAsia="Times New Roman" w:hAnsi="Times New Roman"/>
          <w:sz w:val="24"/>
          <w:szCs w:val="24"/>
          <w:lang w:val="ro-RO" w:eastAsia="ro-RO"/>
        </w:rPr>
        <w:lastRenderedPageBreak/>
        <w:t>cauzelor nefiind restituite în penal celor două completuri. În plus, susțin că în baza Deciziei nr.268 din 9.10.2019 a Vicepreşedintelui Curţii de Apel …, toate dosarele repartizate ciclic către toate completurile de judecată de la un complet desfiinţat prin Hotărâre a Colegiului de Conducere, rămân spre soluţionare la completurile investite prin repartizarea ciclică.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opinează că Hotărârea de Colegiu contestată este nelegală, întrucât cele două completuri au fost desfiinţate urmare a eliberării din funcţie prin pensionare a unui judecător, în condiţiile în care celălalt membru din completurile desfiinţate a continuat să funcţioneze în cadrul Secției penale şi în hotărâre nu s-a făcut nicio menţiune privind degrevarea sa.</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consideră că în această situație cele două completuri ar fi trebuit să fie menţinute, cu o componenţă modificată, aşa cum s-a procedat în trecut şi eventual cu excluderea de la repartizare aleatorie până la ocuparea unui post vacant, în scopul respectării principiului continuităţii completului de judecată.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susţin că modificarea compunerii completului de judecată urmare a repartizării ciclice a dosarelor ce au fost repartizate completurilor C6 apel minori şi C 6 apel, nu a avut o justificare, atâta vreme cât măsura care a generat o  astfel de modificare a completului nu a avut ea însăşi o justificare. Recurenţii susţin că această concluzie se justifică prin pr</w:t>
      </w:r>
      <w:r w:rsidR="00DC7E36">
        <w:rPr>
          <w:rFonts w:ascii="Times New Roman" w:eastAsia="Times New Roman" w:hAnsi="Times New Roman"/>
          <w:sz w:val="24"/>
          <w:szCs w:val="24"/>
          <w:lang w:val="ro-RO" w:eastAsia="ro-RO"/>
        </w:rPr>
        <w:t>isma evenimentelor ulterioare (</w:t>
      </w:r>
      <w:r w:rsidRPr="008D4BC1">
        <w:rPr>
          <w:rFonts w:ascii="Times New Roman" w:eastAsia="Times New Roman" w:hAnsi="Times New Roman"/>
          <w:sz w:val="24"/>
          <w:szCs w:val="24"/>
          <w:lang w:val="ro-RO" w:eastAsia="ro-RO"/>
        </w:rPr>
        <w:t xml:space="preserve">respectiv reînfiinţarea celor două completuri prin Hotărârea Colegului de Conducere nr.17/6.09.2019, având în compunere pe domnul judecător </w:t>
      </w:r>
      <w:r w:rsidR="00DC7E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şi pe un judecător delegat la instanţa respectivă.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Revenind la nemotivarea Hotărârii de Colegiu contestate în cauză, recurenţii-reclamanţi precizează că nu au contestat temeiul legal al adoptării acestei hotărâri, ci modul de aplicare a dispoziţiilor din Regulamentul de Ordine Interioară respectiv disp.art. 104 al.3. Fără a nega posibilitatea desfiinţării unor completuri de judecată, recurenţii arată că la nivelul aceleiaşi secţii penale în perioada mai-septembrie 2019 au mai existat completuri colegiale în care, nefiind membrii titulari nu au fost desfiinţate</w:t>
      </w:r>
      <w:r w:rsidR="00DC7E36">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ci reconfigurate. În acest context, consideră că prezenta hotărâre de colegiu trebuia motivată şi adusă la cunoștința celor interesaţi.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Precizează că aceste aspecte se impuneau, cu atât mai mult cu cât disp.</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art.104 al.</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3 din Regulamentul de Ordine Interioară nu se bucură de precizie şi claritate, putând face loc unor interpretări şi posibile  abuzuri în practică, iar măsura desfiinţării unui complet nu poate fi dispusă discreționar, principiul repartizării aleatorii reprezentând regula.</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În continuare recurenții susţin că ipoteza referitoare la degrevarea parţială de atribuţiile de judecată a domnului judecător … în calitate de </w:t>
      </w:r>
      <w:r w:rsidR="00DC7E36">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reședinte al instanţei nu se regăseşte în hotărârea de colegiu contestată, iar în măsura în care se regăsește în procesul verbal al ședinței de colegiu din 29.05.2019, acest document nu le-a fost comunicat.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Combătând soluția de desființare a celor două complete, recurenţii exemplifică o situaţie anterioară la nivelul secţiei, în perioada 2013-2014, când domnul judecător … a făcut parte din 7 complete colegiale.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 Dezvoltând un alt motiv de nelegalitate a hotărârii de colegiu contestată în cauză, recurenţii invocă nerespectarea disp.</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 al.</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2 din Legea </w:t>
      </w:r>
      <w:r w:rsidR="00DC7E36">
        <w:rPr>
          <w:rFonts w:ascii="Times New Roman" w:eastAsia="Times New Roman" w:hAnsi="Times New Roman"/>
          <w:sz w:val="24"/>
          <w:szCs w:val="24"/>
          <w:lang w:val="ro-RO" w:eastAsia="ro-RO"/>
        </w:rPr>
        <w:t xml:space="preserve">nr. </w:t>
      </w:r>
      <w:r w:rsidRPr="008D4BC1">
        <w:rPr>
          <w:rFonts w:ascii="Times New Roman" w:eastAsia="Times New Roman" w:hAnsi="Times New Roman"/>
          <w:sz w:val="24"/>
          <w:szCs w:val="24"/>
          <w:lang w:val="ro-RO" w:eastAsia="ro-RO"/>
        </w:rPr>
        <w:t xml:space="preserve">303/ 2004, în sensul că domnul judecător  …, în calitate de </w:t>
      </w:r>
      <w:r w:rsidR="00DC7E36">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 xml:space="preserve">reședinte al  Curţii de Apel </w:t>
      </w:r>
      <w:r w:rsidR="00F9492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şi membru de drept al Colegiului de </w:t>
      </w:r>
      <w:r w:rsidRPr="008D4BC1">
        <w:rPr>
          <w:rFonts w:ascii="Times New Roman" w:eastAsia="Times New Roman" w:hAnsi="Times New Roman"/>
          <w:sz w:val="24"/>
          <w:szCs w:val="24"/>
          <w:lang w:val="ro-RO" w:eastAsia="ro-RO"/>
        </w:rPr>
        <w:lastRenderedPageBreak/>
        <w:t>conducere, nu s-a abţinut de la luarea unei decizii legate de desfiinţarea celor două completuri din care făcea parte la acea dată.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Recurenții apreciază că măsurile adoptate prin această hotărâre de colegiu sunt discreționare şi îi prejudiciază şi din perspectiva tratamentului egal statuat de art.16 din Constituţia României, întrucât în situații similare unui colegi au fost avantajaţi, alţii dezavantajaţi sub aspectul încărcăturii şi al volumului de activitate.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altă ordine de idei, recurenţii subliniază faptul că aspectele ce ţin de compunerea completelor de judecată în materie penală se află  în atenția CEDO, a Curţii Constituţionale şi a instanţelor de contencios administrativ, astfel că o eventuală culpă a statului derivă şi din măsurile de ordin administrativ care pot genera întârzieri în soluţionarea cauzelor.</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Invocând practica unor instanţe naționale în materie, recurenţii susţin şi că decizia atacată îşi pune amprenta asupra calităţii actului de justiţie şi asupra situaţiei profesionale a judecătorului.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mai arată că în condiţiile în care la data de 29.05.2019 CSM</w:t>
      </w:r>
      <w:r w:rsidR="00F9492C">
        <w:rPr>
          <w:rFonts w:ascii="Times New Roman" w:eastAsia="Times New Roman" w:hAnsi="Times New Roman"/>
          <w:sz w:val="24"/>
          <w:szCs w:val="24"/>
          <w:lang w:val="ro-RO" w:eastAsia="ro-RO"/>
        </w:rPr>
        <w:t xml:space="preserve"> - Secţia pentru judecători</w:t>
      </w:r>
      <w:r w:rsidRPr="008D4BC1">
        <w:rPr>
          <w:rFonts w:ascii="Times New Roman" w:eastAsia="Times New Roman" w:hAnsi="Times New Roman"/>
          <w:sz w:val="24"/>
          <w:szCs w:val="24"/>
          <w:lang w:val="ro-RO" w:eastAsia="ro-RO"/>
        </w:rPr>
        <w:t>, prin Hotărârea nr.713 a decis publicarea anunţului pentru organizarea unei sesiuni de numire a procurorilor în funcţia de judecător, argumentele referitoare la faptul că nu se ştia că doamna judecător … va activa în cadrul instanţei, poate fi valabil în cazul membrilor aleşi al Colegiului, n</w:t>
      </w:r>
      <w:r w:rsidR="00F9492C">
        <w:rPr>
          <w:rFonts w:ascii="Times New Roman" w:eastAsia="Times New Roman" w:hAnsi="Times New Roman"/>
          <w:sz w:val="24"/>
          <w:szCs w:val="24"/>
          <w:lang w:val="ro-RO" w:eastAsia="ro-RO"/>
        </w:rPr>
        <w:t>u însă şi în privința domnului p</w:t>
      </w:r>
      <w:r w:rsidRPr="008D4BC1">
        <w:rPr>
          <w:rFonts w:ascii="Times New Roman" w:eastAsia="Times New Roman" w:hAnsi="Times New Roman"/>
          <w:sz w:val="24"/>
          <w:szCs w:val="24"/>
          <w:lang w:val="ro-RO" w:eastAsia="ro-RO"/>
        </w:rPr>
        <w:t>reşedinte  … În aceste condiţii nu a existat un motiv temeinic şi excepţional care să justifice o excepţie de la principiul continuităţii ca garanţie a respectării repartiţiei aleatorii, iar aspectele astfel contestate nu ţin de oportunitatea actului, ci de legalitatea lui.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critică opinia primei instanţe conform căreia actul administrativ atacat nu mai poate fi anulat, întrucât şi-a produs efectele, textul disp.</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14 din Legea </w:t>
      </w:r>
      <w:r w:rsidR="00F9492C">
        <w:rPr>
          <w:rFonts w:ascii="Times New Roman" w:eastAsia="Times New Roman" w:hAnsi="Times New Roman"/>
          <w:sz w:val="24"/>
          <w:szCs w:val="24"/>
          <w:lang w:val="ro-RO" w:eastAsia="ro-RO"/>
        </w:rPr>
        <w:t xml:space="preserve">nr. </w:t>
      </w:r>
      <w:r w:rsidRPr="008D4BC1">
        <w:rPr>
          <w:rFonts w:ascii="Times New Roman" w:eastAsia="Times New Roman" w:hAnsi="Times New Roman"/>
          <w:sz w:val="24"/>
          <w:szCs w:val="24"/>
          <w:lang w:val="ro-RO" w:eastAsia="ro-RO"/>
        </w:rPr>
        <w:t>554/2004 neconținând nicio limitare.  Arată totodată că nelegalitatea unui act nu se poate decela doar în lumina unor fapte şi împrejurări contemporane acestuia, ci şi în lumina unor fapte şi împrejurări ulterioare care confirmă fapta ilicită care a stat la baza actului atacat.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final recurenţii subliniază că nu au invocat numai aspecte ulterioare, ci şi motive anterioare hotărârii de colegiu</w:t>
      </w:r>
      <w:r w:rsidR="00F9492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lipsa justificării desfiinţării completelor din perspectiva continuării activităţii de către unul  din membrii, precum şi motive concomitente adoptării hotărârii – legate de forma acestuia.</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au solicitat judecarea cauzei în lipsă.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Intimatul-pârât Colegiul de Conducere al Curţii de Apel … a formulat întâmpinare la recurs, prin care a solicitat respingerea căii de atac ca nefondată.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dezvoltarea motivelor întâmpinării, intimatul-pârât arată că prin recurs, reclamanţii au completat argumentele de nelegalitate în raport cu cererea principală.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continuare intimatul  precizează că Hotărârea de Colegiu  contestată a fost adoptată  în unanimitate, iar cele două completuri de judecată astfel desfiinţate erau blocate de la repartizare începând cu data de 24.05.2019, ca urmare a eliberării din funcţie prin pensionarea domnului judecător … şi în scopul degrevării parțiale a preşedintelui instanței. Prin aceeaşi hotărâre s-a stabilit repartizarea ciclică a dosarelor nesoluţionate, conform regulilor statuate de disp.art.2 din Hotărârea nr.3/22.01.2016 a Colegiului de Conducere.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ab/>
        <w:t>Intimatul susţine că Hotărârea de colegiu contestată şi-a produs efectele, multe cauze repartizate ciclic procedural la administrarea de probe şi la soluționarea definitivă a cauzelor, iar opoziţiile au apărut odată cu adoptarea Hotărârii nr.17/6.09</w:t>
      </w:r>
      <w:r w:rsidR="00AD0348">
        <w:rPr>
          <w:rFonts w:ascii="Times New Roman" w:eastAsia="Times New Roman" w:hAnsi="Times New Roman"/>
          <w:sz w:val="24"/>
          <w:szCs w:val="24"/>
          <w:lang w:val="ro-RO" w:eastAsia="ro-RO"/>
        </w:rPr>
        <w:t>.2019 a Colegiului de Conducere</w:t>
      </w:r>
      <w:r w:rsidRPr="008D4BC1">
        <w:rPr>
          <w:rFonts w:ascii="Times New Roman" w:eastAsia="Times New Roman" w:hAnsi="Times New Roman"/>
          <w:sz w:val="24"/>
          <w:szCs w:val="24"/>
          <w:lang w:val="ro-RO" w:eastAsia="ro-RO"/>
        </w:rPr>
        <w:t>, prin care s-au înfiinţat completurile de apel C6A şi C6A minori în a căror componenţă a intrat domnul judecător  …</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 justifică adoptarea Hotărârii contestate prin aceea că unul din membrii s-a pensionat, iar menţinerea celor 2 complete ar fi impus participarea altui judecător din cadrul secţiei, care ar fi intrat în complet, în plus faţă de activitatea sa. În plus, susţine că nu s-a ştiut faptul că   într-un timp relativ scurt va veni un nou judecător la secţia penală.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În privinţa criticilor privind nemotivarea Hotărârii de colegiu, intimatul arată că argumentele avute în vedere de membrii Colegiului de conducere sunt menţionate în procesul verbal din 29.05.2019, care face corp comun cu Hotărârea nr.12/29.05.2019. În plus, la pct.3 de la ordinea de zi s-a menționat necesitatea reorganizării completurilor de judecată la nivelul secţiei penale şi pentru cauze penale cu minori şi de familie din cadrul Curţii de Apel, determinată de pensionarea domnului judecător …, plecarea în concediu prenatal şi de maternitate a doamnei judecător </w:t>
      </w:r>
      <w:r w:rsidR="00AD0348">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şi lipsa temporară de la instanţă  a domnului judecător …, ca şi faptul blocării de la repartizarea aleatorie a Completului C6 apel minori din 24.05.2019.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 relevă faptul că soluția de menţinere a   completurilor în discuţie  nu era oportună, în condițiile în care în alte patru completuri s-a procedat la înlocuire, lipsind câte un membru.</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După ce în prealabil preşedintele Secţiei penale a convocat judecătorii secţiei pentru expunerea unui punct de vedere asupra propunerilor care au format obiectul ordinii de zi a şedinţei de colegiu</w:t>
      </w:r>
      <w:r w:rsidR="00AD0348">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(niciun judecător neformulând obiecţiuni), ulterior a fost adoptată Hotărârea nr.12/29.05.2019.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 arată că potrivit Minutei din 21.05.2019, în care s-a menționat că participanţii la şedinţă sunt de acord cu desfiinţarea completurilor C 6 apel şi C 6 apel minori şi cu repartizarea ciclică a dosarelor, în finalul acestui act fiind consemnate opoziţiile a doi judecători la măsura de  desființare a completurilor fără  a fi clar dacă se referă la C 6 apel, C 6 apel minori şi C 7 apel, C 7 apel minori. Intimatul precizează că lipsa opoziţiei/obiecţiunilor membrilor secţiei nu afectează legalitatea măsurii de desfiinţare a unui complet de judecată.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 contestă apărarea recurenţilor privind existenţa unei stări de incompatibilitate, arătând că membrii colegiului de conducere nu devin incompatibili când soluţionează propuneri legate de activitatea secţiilor şi completurilor din care fac parte.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Totodată intimatul califică motivele invocate de recurenţi  ca fiind legate de oportunitate şi nu de nelegalitate, motive ulterioare datei adoptării Hotărârii de colegiu.</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În acest sens precizează şi că numirea doamnei … în funcția de judecător la  Judecătoria … s-a realizat prin Decretul </w:t>
      </w:r>
      <w:r w:rsidR="00AD0348">
        <w:rPr>
          <w:rFonts w:ascii="Times New Roman" w:eastAsia="Times New Roman" w:hAnsi="Times New Roman"/>
          <w:sz w:val="24"/>
          <w:szCs w:val="24"/>
          <w:lang w:val="ro-RO" w:eastAsia="ro-RO"/>
        </w:rPr>
        <w:t>nr. 603/19.07.2019</w:t>
      </w:r>
      <w:r w:rsidRPr="008D4BC1">
        <w:rPr>
          <w:rFonts w:ascii="Times New Roman" w:eastAsia="Times New Roman" w:hAnsi="Times New Roman"/>
          <w:sz w:val="24"/>
          <w:szCs w:val="24"/>
          <w:lang w:val="ro-RO" w:eastAsia="ro-RO"/>
        </w:rPr>
        <w:t>, iar la data de 29.05.2019 procedura de numire a acesteia în funcţia de judecător încă nu fusese demarată. Ulterior, prin Hotărârea  Colegiului de Conducere nr.17/6.09.2019 s-au înființat şi completele C 6 apel şi C 6 apel minori, în compunerea cărora au intrat domnul judecător  …</w:t>
      </w:r>
      <w:r w:rsidR="00AD0348">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şi doamna judecător …, iar faptul că aceste complete au </w:t>
      </w:r>
      <w:r w:rsidR="00AD0348">
        <w:rPr>
          <w:rFonts w:ascii="Times New Roman" w:eastAsia="Times New Roman" w:hAnsi="Times New Roman"/>
          <w:sz w:val="24"/>
          <w:szCs w:val="24"/>
          <w:lang w:val="ro-RO" w:eastAsia="ro-RO"/>
        </w:rPr>
        <w:lastRenderedPageBreak/>
        <w:t>primit acelaşi indicativ</w:t>
      </w:r>
      <w:r w:rsidRPr="008D4BC1">
        <w:rPr>
          <w:rFonts w:ascii="Times New Roman" w:eastAsia="Times New Roman" w:hAnsi="Times New Roman"/>
          <w:sz w:val="24"/>
          <w:szCs w:val="24"/>
          <w:lang w:val="ro-RO" w:eastAsia="ro-RO"/>
        </w:rPr>
        <w:t>, nu a însemnat reînfiinţarea celor desfiinţate, indicativul fiind acordat  din motive tehnice.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Intimatul învederează că nu sunt incidente disp.art.111 al.3 teza I din ROI şi nici art.52 al.1 din Legea </w:t>
      </w:r>
      <w:r w:rsidR="00AD0348">
        <w:rPr>
          <w:rFonts w:ascii="Times New Roman" w:eastAsia="Times New Roman" w:hAnsi="Times New Roman"/>
          <w:sz w:val="24"/>
          <w:szCs w:val="24"/>
          <w:lang w:val="ro-RO" w:eastAsia="ro-RO"/>
        </w:rPr>
        <w:t xml:space="preserve">nr. </w:t>
      </w:r>
      <w:r w:rsidRPr="008D4BC1">
        <w:rPr>
          <w:rFonts w:ascii="Times New Roman" w:eastAsia="Times New Roman" w:hAnsi="Times New Roman"/>
          <w:sz w:val="24"/>
          <w:szCs w:val="24"/>
          <w:lang w:val="ro-RO" w:eastAsia="ro-RO"/>
        </w:rPr>
        <w:t>303/2004 invocate de recurenți.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Intimatul a solicitat judecarea cauzei în lipsă.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b/>
        <w:t>În ședința publică din data de 2.04.2020 Curtea de Apel a respins ca nefondat recursul declarat împotriva dispoziţiei din sentinţa civilă nr.501/10.12.2019 a Tribunalului Brăila, cu privire la modul de soluţionare a cererii de suspendare  cu motivarea cuprinsă în Încheierea din aceeaşi zi.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Verificând sentinţa recurată prin prisma motivelor de recurs, Curtea de Apel reţine următoarele: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Potrivit disp.</w:t>
      </w:r>
      <w:r w:rsidR="00AD0348">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AD0348">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488 al.1 pct.8 </w:t>
      </w:r>
      <w:r w:rsidR="00AD0348">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.pr.civ., „Casarea unor hotărâri se poate cere numai pentru următoarele motive de nelegalitate: când hotărârea a fost dată cu încălcarea sau aplicarea greșită a normelor de drept material”.</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cauză Curtea constată că reclamanţii au investit instanţa de contencios administrativ cu o contestație împotriva Hotărârii nr.12/29.05.2019 adoptată de Colegiul de conducere al Curţii de Apel …, contestație prin care au solici</w:t>
      </w:r>
      <w:r w:rsidR="00AD0348">
        <w:rPr>
          <w:rFonts w:ascii="Times New Roman" w:eastAsia="Times New Roman" w:hAnsi="Times New Roman"/>
          <w:sz w:val="24"/>
          <w:szCs w:val="24"/>
          <w:lang w:val="ro-RO" w:eastAsia="ro-RO"/>
        </w:rPr>
        <w:t>tat anularea pct.7.1 şi pct.7.2</w:t>
      </w:r>
      <w:r w:rsidRPr="008D4BC1">
        <w:rPr>
          <w:rFonts w:ascii="Times New Roman" w:eastAsia="Times New Roman" w:hAnsi="Times New Roman"/>
          <w:sz w:val="24"/>
          <w:szCs w:val="24"/>
          <w:lang w:val="ro-RO" w:eastAsia="ro-RO"/>
        </w:rPr>
        <w: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Cele două măsuri contestate vizau desfiinţarea completelor C6 apel şi C6 apel minori începând cu data de 1.06.2019 şi respectiv repartizarea ciclică a dosarelor nesoluționate către celelalte complete competente, în ordinea numerotării lor.</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Prima instanţă, respingând acţiunea ca nefondată, a reţinut în considerente că Hotărârea Colegiului de conducere al Curţii de Apel … nr.</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12/29.05.2019 este legală, atât din perspectiva inexistenței motivului de incompatibilitate invocat de reclamanţi</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(respectiv participarea la vot a domnului judecător  …)</w:t>
      </w:r>
      <w:r w:rsidR="008971A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cât şi din perspectiva motivării.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Prima instanță a reţinut şi respectarea disp.art.104 din ROI, precum şi faptul că restul aspectelor în discuţie vizează oportunitatea adoptării măsurilor la nivelul colegiului de conducere şi nu  legalitatea lor, hotărârea de colegiu contestată producându-şi efectele.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Reclamanţii au recurat această sentință, invocând ca motiv de nelegalitate disp.</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488 al.1 pct.8 </w:t>
      </w:r>
      <w:r w:rsidR="008971AC">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.pr.civ.</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Din lecturarea motivelor de recurs instanţa reține că aspectele noi reclamate de intimat prin întâmpinare nu reprezintă „cereri noi” ori motive noi de nelegalitate a actului administrativ contestat, ci doar explicitări, lămuriri, permise în această cale extraordinară de atac.</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Analizând un prim motiv de recurs, prin care este criticată sentinţa în privinţa aprecierii primei instanţe în sensul că Hotărârea Colegiului de Conducere este motivată, Curtea de Apel reţine că nu este fondat.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 Astfel din enunţul pct.7.1 a ordinii de zi</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(extras) a şedinţei Colegiului de conducere al Curţii de Apel </w:t>
      </w:r>
      <w:r w:rsidR="008971AC">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din 29.05.2019 rezultă că propunerea de desfiinţare, începând cu data de 1.06.2019 a Completului C 6 apel minori are la bază eliberarea din funcţie prin pensionare a domnului judecător … şi faptul că acest complet a fost blocat de la repartizare începând cu data de 24.05.2019, prin Decizia nr.152/23.05.2019 a Preşedintelui Curţii de Apel … La pct.7.2 – s-a </w:t>
      </w:r>
      <w:r w:rsidRPr="008D4BC1">
        <w:rPr>
          <w:rFonts w:ascii="Times New Roman" w:eastAsia="Times New Roman" w:hAnsi="Times New Roman"/>
          <w:sz w:val="24"/>
          <w:szCs w:val="24"/>
          <w:lang w:val="ro-RO" w:eastAsia="ro-RO"/>
        </w:rPr>
        <w:lastRenderedPageBreak/>
        <w:t>menționat că dosarele rămase la 1.06.2019 în stocul acestui complet, vor fi repartizate ciclic între completurile de judecată competente, conf.</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104 din Hotărârea CSM nr.1375/2015, în ordinea înregistrării lor pe rolul Curţii, urmare a desființării completului C6 apel minori.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Totodată, din cuprinsul art.</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3 din Hotărârea nr.12/29.05.2019 a Colegiului de conducere al Curţii de Apel … rezultă motivarea măsurilor dispuse, motivare care vizează şi necesitatea reorganizării completurilor de judecată la nivelul  Secției penale determinată de eliberarea din funcție prin pensionare  a domnului judecător … începând cu 14.06.2019, de plecarea în concediu prenatal şi de maternitate a doamnei judecător … începând cu 1.08.2019 şi de lipsa temporară de la instanţă a domnului judecător … începând cu data de 1.05.2019.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Mai mult, din conţinutul pct.7.1 şi pct.7.2 din Hotărârea nr.12/29.05.2019, rezultă şi temeiul în drept – respectiv art.19 al.1 lit.c din ROI şi art.104 al.3 din ROI.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Cerinţa motivării, atât în fapt, cât şi în drept, a actului administrativ individual atacat, a fost îndeplinită.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Nemulţumirea reclamanţilor vizează faptul că în motivarea Hotărârii de Colegiu nu se regăsesc menţiuni legate de degrevarea domnului judecător …, membru al completurilor C6 apel şi C 6 apel minori, în condițiile în care aceste complete ar fi putut fi menţinute, cu includerea unui alt judecător în locul celui pensionat.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 Curtea subliniază faptul că măsurile adoptate la pct.7.1 şi 7.2 sunt motivate în fapt şi în drept,</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este adevărat că aceste măsuri au avut ca efect şi degrevarea domnului judecător   …, însă niciun text de lege nu obligă emitentul unui act administrativ de a motiva efe</w:t>
      </w:r>
      <w:r w:rsidR="008971AC">
        <w:rPr>
          <w:rFonts w:ascii="Times New Roman" w:eastAsia="Times New Roman" w:hAnsi="Times New Roman"/>
          <w:sz w:val="24"/>
          <w:szCs w:val="24"/>
          <w:lang w:val="ro-RO" w:eastAsia="ro-RO"/>
        </w:rPr>
        <w:t>ctele sale. Aşadar, degrevarea p</w:t>
      </w:r>
      <w:r w:rsidRPr="008D4BC1">
        <w:rPr>
          <w:rFonts w:ascii="Times New Roman" w:eastAsia="Times New Roman" w:hAnsi="Times New Roman"/>
          <w:sz w:val="24"/>
          <w:szCs w:val="24"/>
          <w:lang w:val="ro-RO" w:eastAsia="ro-RO"/>
        </w:rPr>
        <w:t>reşedintelui instanței de aceste activită</w:t>
      </w:r>
      <w:r w:rsidR="008971AC">
        <w:rPr>
          <w:rFonts w:ascii="Times New Roman" w:eastAsia="Times New Roman" w:hAnsi="Times New Roman"/>
          <w:sz w:val="24"/>
          <w:szCs w:val="24"/>
          <w:lang w:val="ro-RO" w:eastAsia="ro-RO"/>
        </w:rPr>
        <w:t>ţi</w:t>
      </w:r>
      <w:r w:rsidRPr="008D4BC1">
        <w:rPr>
          <w:rFonts w:ascii="Times New Roman" w:eastAsia="Times New Roman" w:hAnsi="Times New Roman"/>
          <w:sz w:val="24"/>
          <w:szCs w:val="24"/>
          <w:lang w:val="ro-RO" w:eastAsia="ro-RO"/>
        </w:rPr>
        <w:t>, prin desfiinţarea celor 2 completuri din care făcea parte nu a reprezentat decât un efect al Hotărârii Colegiului, nefiind necesară motivarea sub acest aspect.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Celelalte aspecte invocate amplu de recurenţi referitoare la necomunicarea altor procese verbale ale şedinţei sunt irelevante, atâta vreme cât Hotărârea nr.12/29.05.2019 întruneşte cerința motivării.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 Analizând al doilea motiv de recurs, prin care  recurenţii critică dezlegarea dată de prima instanţă cu privire la incompatibilitatea în care s-ar fi aflat </w:t>
      </w:r>
      <w:r w:rsidR="008971AC">
        <w:rPr>
          <w:rFonts w:ascii="Times New Roman" w:eastAsia="Times New Roman" w:hAnsi="Times New Roman"/>
          <w:sz w:val="24"/>
          <w:szCs w:val="24"/>
          <w:lang w:val="ro-RO" w:eastAsia="ro-RO"/>
        </w:rPr>
        <w:t>p</w:t>
      </w:r>
      <w:r w:rsidRPr="008D4BC1">
        <w:rPr>
          <w:rFonts w:ascii="Times New Roman" w:eastAsia="Times New Roman" w:hAnsi="Times New Roman"/>
          <w:sz w:val="24"/>
          <w:szCs w:val="24"/>
          <w:lang w:val="ro-RO" w:eastAsia="ro-RO"/>
        </w:rPr>
        <w:t>reşedintele instanței la momentul adoptării Hotărârii nr.12/29.05.2019 a Colegiului de conducere, Curtea de Apel reţine că nu este fondat. Deşi s-au invocat disp.</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 al.</w:t>
      </w:r>
      <w:r w:rsidR="008971AC">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xml:space="preserve">2 din Legea </w:t>
      </w:r>
      <w:r w:rsidR="008971AC">
        <w:rPr>
          <w:rFonts w:ascii="Times New Roman" w:eastAsia="Times New Roman" w:hAnsi="Times New Roman"/>
          <w:sz w:val="24"/>
          <w:szCs w:val="24"/>
          <w:lang w:val="ro-RO" w:eastAsia="ro-RO"/>
        </w:rPr>
        <w:t xml:space="preserve">nr. </w:t>
      </w:r>
      <w:r w:rsidRPr="008D4BC1">
        <w:rPr>
          <w:rFonts w:ascii="Times New Roman" w:eastAsia="Times New Roman" w:hAnsi="Times New Roman"/>
          <w:sz w:val="24"/>
          <w:szCs w:val="24"/>
          <w:lang w:val="ro-RO" w:eastAsia="ro-RO"/>
        </w:rPr>
        <w:t>303/2004</w:t>
      </w:r>
      <w:r w:rsidR="008971AC">
        <w:rPr>
          <w:rFonts w:ascii="Times New Roman" w:eastAsia="Times New Roman" w:hAnsi="Times New Roman"/>
          <w:sz w:val="24"/>
          <w:szCs w:val="24"/>
          <w:lang w:val="ro-RO" w:eastAsia="ro-RO"/>
        </w:rPr>
        <w:t>, (</w:t>
      </w:r>
      <w:r w:rsidRPr="008D4BC1">
        <w:rPr>
          <w:rFonts w:ascii="Times New Roman" w:eastAsia="Times New Roman" w:hAnsi="Times New Roman"/>
          <w:sz w:val="24"/>
          <w:szCs w:val="24"/>
          <w:lang w:val="ro-RO" w:eastAsia="ro-RO"/>
        </w:rPr>
        <w:t>dispoziţii conform cărora „judecătorii şi procurorii sunt obligaţi să se abţină de la orice activitate legată de actul de justiţie în cazuri în care presupune existenta unui conflict între interesele lor şi interesul public de înfăptuire a actului de justiţie sau de apărare a intereselor generale ale societăţii”), Curtea, în acord cu prima instanță, apreciază că această situaţie de incompatibilitate nu se regăseşte în cauza de faţă. Preşedintele instanței, membru de drept al  Colegiului de conducere, şi-a exercitat atribuţiile  alături de ceilalţi membri ai Colegiului, analizând şi hotărând asupra aspectelor</w:t>
      </w:r>
      <w:r w:rsidR="00444993">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propunerilor legate de activitatea secțiilor instanței. Faptul că a votat pentru adoptarea măsurilor dispuse la pct. 7.1 şi 7.2 (în sensul desfiinţării unor completuri colegiale din care făcea</w:t>
      </w:r>
      <w:r w:rsidR="00444993">
        <w:rPr>
          <w:rFonts w:ascii="Times New Roman" w:eastAsia="Times New Roman" w:hAnsi="Times New Roman"/>
          <w:sz w:val="24"/>
          <w:szCs w:val="24"/>
          <w:lang w:val="ro-RO" w:eastAsia="ro-RO"/>
        </w:rPr>
        <w:t xml:space="preserve"> parte)  nu poate constitui „</w:t>
      </w:r>
      <w:r w:rsidRPr="008D4BC1">
        <w:rPr>
          <w:rFonts w:ascii="Times New Roman" w:eastAsia="Times New Roman" w:hAnsi="Times New Roman"/>
          <w:sz w:val="24"/>
          <w:szCs w:val="24"/>
          <w:lang w:val="ro-RO" w:eastAsia="ro-RO"/>
        </w:rPr>
        <w:t>o activitate</w:t>
      </w:r>
      <w:r w:rsidR="00444993">
        <w:rPr>
          <w:rFonts w:ascii="Times New Roman" w:eastAsia="Times New Roman" w:hAnsi="Times New Roman"/>
          <w:sz w:val="24"/>
          <w:szCs w:val="24"/>
          <w:lang w:val="ro-RO" w:eastAsia="ro-RO"/>
        </w:rPr>
        <w:t xml:space="preserve"> legată de actul de justiţie” (</w:t>
      </w:r>
      <w:r w:rsidRPr="008D4BC1">
        <w:rPr>
          <w:rFonts w:ascii="Times New Roman" w:eastAsia="Times New Roman" w:hAnsi="Times New Roman"/>
          <w:sz w:val="24"/>
          <w:szCs w:val="24"/>
          <w:lang w:val="ro-RO" w:eastAsia="ro-RO"/>
        </w:rPr>
        <w:t xml:space="preserve">în sensul disp.art.5 al.2 din Legea </w:t>
      </w:r>
      <w:r w:rsidR="00444993">
        <w:rPr>
          <w:rFonts w:ascii="Times New Roman" w:eastAsia="Times New Roman" w:hAnsi="Times New Roman"/>
          <w:sz w:val="24"/>
          <w:szCs w:val="24"/>
          <w:lang w:val="ro-RO" w:eastAsia="ro-RO"/>
        </w:rPr>
        <w:t>nr.</w:t>
      </w:r>
      <w:r w:rsidRPr="008D4BC1">
        <w:rPr>
          <w:rFonts w:ascii="Times New Roman" w:eastAsia="Times New Roman" w:hAnsi="Times New Roman"/>
          <w:sz w:val="24"/>
          <w:szCs w:val="24"/>
          <w:lang w:val="ro-RO" w:eastAsia="ro-RO"/>
        </w:rPr>
        <w:t>303/2004) în care există un conflict între interesul personal şi interesul public „de înfăptuire a actului de justiţie”.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ab/>
        <w:t>Prin urmare, disp.</w:t>
      </w:r>
      <w:r w:rsidR="00444993">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444993">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 al.</w:t>
      </w:r>
      <w:r w:rsidR="00444993">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2 din Legea</w:t>
      </w:r>
      <w:r w:rsidR="00444993">
        <w:rPr>
          <w:rFonts w:ascii="Times New Roman" w:eastAsia="Times New Roman" w:hAnsi="Times New Roman"/>
          <w:sz w:val="24"/>
          <w:szCs w:val="24"/>
          <w:lang w:val="ro-RO" w:eastAsia="ro-RO"/>
        </w:rPr>
        <w:t xml:space="preserve"> nr.</w:t>
      </w:r>
      <w:r w:rsidRPr="008D4BC1">
        <w:rPr>
          <w:rFonts w:ascii="Times New Roman" w:eastAsia="Times New Roman" w:hAnsi="Times New Roman"/>
          <w:sz w:val="24"/>
          <w:szCs w:val="24"/>
          <w:lang w:val="ro-RO" w:eastAsia="ro-RO"/>
        </w:rPr>
        <w:t xml:space="preserve"> 303/2004 nu sunt incidente în cauză, iar hotărârea de colegiu adoptată reprezintă voinţa colectivă a tuturor membrilor colegiului de conducere. În plus, atâta vreme cât Hotărârea nr.12/29.05.2019 a fost adoptată cu unanimitate  de votur</w:t>
      </w:r>
      <w:r w:rsidR="00444993">
        <w:rPr>
          <w:rFonts w:ascii="Times New Roman" w:eastAsia="Times New Roman" w:hAnsi="Times New Roman"/>
          <w:sz w:val="24"/>
          <w:szCs w:val="24"/>
          <w:lang w:val="ro-RO" w:eastAsia="ro-RO"/>
        </w:rPr>
        <w:t>i, o eventuală „</w:t>
      </w:r>
      <w:r w:rsidRPr="008D4BC1">
        <w:rPr>
          <w:rFonts w:ascii="Times New Roman" w:eastAsia="Times New Roman" w:hAnsi="Times New Roman"/>
          <w:sz w:val="24"/>
          <w:szCs w:val="24"/>
          <w:lang w:val="ro-RO" w:eastAsia="ro-RO"/>
        </w:rPr>
        <w:t>abţinere</w:t>
      </w:r>
      <w:r w:rsidR="00444993">
        <w:rPr>
          <w:rFonts w:ascii="Times New Roman" w:eastAsia="Times New Roman" w:hAnsi="Times New Roman"/>
          <w:sz w:val="24"/>
          <w:szCs w:val="24"/>
          <w:lang w:val="ro-RO" w:eastAsia="ro-RO"/>
        </w:rPr>
        <w:t>”</w:t>
      </w:r>
      <w:r w:rsidRPr="008D4BC1">
        <w:rPr>
          <w:rFonts w:ascii="Times New Roman" w:eastAsia="Times New Roman" w:hAnsi="Times New Roman"/>
          <w:sz w:val="24"/>
          <w:szCs w:val="24"/>
          <w:lang w:val="ro-RO" w:eastAsia="ro-RO"/>
        </w:rPr>
        <w:t xml:space="preserve"> a Preşedintelui instanţei nu ar fi avut niciun efect, urmând a fi adoptată şi cu majoritate.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Curtea de Apel, sintetizând, constată că în faţa instanței de fond au fost invocate două motive de nelegalitate a Hotărârii Colegiului de conducere nr.12/29.05.2019 – incompatibilitatea domnului    judecător  … şi nemotivarea hotărârii, aspecte analizate atât de instanţa de  fond, cât şi de instanţa de control judiciar, prin prisma celor două motive de recurs analizate mai sus.</w:t>
      </w:r>
    </w:p>
    <w:p w:rsidR="008D4BC1" w:rsidRPr="008D4BC1" w:rsidRDefault="00444993" w:rsidP="0052400B">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Recurenţii-</w:t>
      </w:r>
      <w:r w:rsidR="008D4BC1" w:rsidRPr="008D4BC1">
        <w:rPr>
          <w:rFonts w:ascii="Times New Roman" w:eastAsia="Times New Roman" w:hAnsi="Times New Roman"/>
          <w:sz w:val="24"/>
          <w:szCs w:val="24"/>
          <w:lang w:val="ro-RO" w:eastAsia="ro-RO"/>
        </w:rPr>
        <w:t>reclamanţi totodată au invocat în susţinerea acţiunii în anulare a Hotărârii colegiului de conducere şi discriminarea, susţinând în esenţă că au fost discriminaţi în raport cu alţi colegi, sub aspectul volumului de activitate.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 Curtea subliniază că în jurisprudenţa instanțelor comunitare s-a reţinut că discriminarea este acţiunea prin care unele persoane sunt tratate diferit sau lipsite de anumite drepturi în mod nejustificat, după anumite criterii, expres prevăzute în lege şi că nu orice diferențiere reprezintă discriminare.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Recurenţii au invocat ca temei de drept în acest sens disp.art.16 al.1 din Constituţia României</w:t>
      </w:r>
      <w:r w:rsidR="00065A93">
        <w:rPr>
          <w:rFonts w:ascii="Times New Roman" w:eastAsia="Times New Roman" w:hAnsi="Times New Roman"/>
          <w:sz w:val="24"/>
          <w:szCs w:val="24"/>
          <w:lang w:val="ro-RO" w:eastAsia="ro-RO"/>
        </w:rPr>
        <w:t>, text de lege conform căruia „</w:t>
      </w:r>
      <w:r w:rsidRPr="008D4BC1">
        <w:rPr>
          <w:rFonts w:ascii="Times New Roman" w:eastAsia="Times New Roman" w:hAnsi="Times New Roman"/>
          <w:sz w:val="24"/>
          <w:szCs w:val="24"/>
          <w:lang w:val="ro-RO" w:eastAsia="ro-RO"/>
        </w:rPr>
        <w:t>Cetăţenii sunt egali în faţa legii şi a autorităților publice, fără privilegii şi fără discriminări”.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Potrivit disp.art.2 al.1 din OG nr.137/2000, prin discriminare se înţelege „orice deosebire, excludere, restricţie sau preferință, bazată pe rasă, naţionalitate, etnie, limbă, religie, categorie socială, convingeri, sex, orientare sexuală, vârstă, handicap, boală cronică necontagioasă, HIV, apartenenţă la o categorie defavorizată, precum şi orice alt criteriu care are ca scop sau ca efect restrângerea, înlăturarea recunoașterii folosinței sau exercitării în condiții de egalitate a drepturilor omului şi a libertăţilor fundamentale sau a drepturilor recunoscute de lege în domeniul politic, economic, social şi cultural sau în orice domeniu al vieţii publice”.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practica judiciară s-a cristalizat opinia conform căreia există o faptă de discriminare atunci când o persoană este tratată în mod nefavorabil, prin comparaţie cu modul în care au fost tratate alte persoane, aflate într-o situaţie similară, motivul acestui tratament constituindu-l o  caracteristică concretă a persoanelor, caracteristică ce se încadrează în categoria „criteriu protejat”.</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În lumina acestor considerente, Curtea constată că în „situația similară”, recurenţii nu au fost discriminaţi, întrucât prin pct.7.2 din Hotărârea nr.12/29.05.2019 cauzele nesoluționate care au aparţinut completului C6 apel s-au repartizat ciclic, tuturor celorlalte complete competente şi nu doar unora, astfel că volumul de activitate/încărcătura s-a mărit pentru fiecare complet. Aceste aspecte se analizează în raport de repartizarea ciclică în favoarea tuturor completelor conform Hotărârii nr.12/29.05.2019.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Raportarea recurenţilor la situațiile rezultate din aplicarea altor hotărâri de colegiu este irelevantă sub aspectul discriminării, în acele ipote</w:t>
      </w:r>
      <w:r w:rsidR="00065A93">
        <w:rPr>
          <w:rFonts w:ascii="Times New Roman" w:eastAsia="Times New Roman" w:hAnsi="Times New Roman"/>
          <w:sz w:val="24"/>
          <w:szCs w:val="24"/>
          <w:lang w:val="ro-RO" w:eastAsia="ro-RO"/>
        </w:rPr>
        <w:t>ze nefiind întrunită condiția „</w:t>
      </w:r>
      <w:r w:rsidRPr="008D4BC1">
        <w:rPr>
          <w:rFonts w:ascii="Times New Roman" w:eastAsia="Times New Roman" w:hAnsi="Times New Roman"/>
          <w:sz w:val="24"/>
          <w:szCs w:val="24"/>
          <w:lang w:val="ro-RO" w:eastAsia="ro-RO"/>
        </w:rPr>
        <w:t>situaţiei similare”.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Prin urmare, Curtea reţine inexistența discriminării recurenţilor în situația aplicării Hotărârii nr.12/29.05.2019 a Colegiului de conducere al Curţii de Apel …</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lastRenderedPageBreak/>
        <w:tab/>
        <w:t>Celelalte aspecte invocate amplu de recurenţi în acţiunea introductivă de instanţă şi reiterate  în cererea de recurs, nu pot fi analizate ca motive de nelegalitate a Hotărârii Colegiului de conducere nr.12/29.05.2019.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Astfel, legalitatea unui act administrativ presupune cenzurarea sa prin raportare la dispoziţiile legale şi nicidecum prin raportare la o situație de fapt asemănătoare, chiar identică.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Faptul că în alte situaţii Colegiul de conducere al Curţii de Apel … a hotărât să nu desfiinţeze un complet colegial de judecată, deşi unul din membri nu a mai fost, nu este de natură a conduce la concluzia că prezenta hotărâre de colegiu care a adoptat o soluţie contrară, ar fi nelegală.</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Mai mult, faptul că ulterior adoptării acestei hotărâri a fost repartizat la secţia penală un nou judecător, nu reprezintă un motiv de nelegalitate a Hotărârii nr.12/29.05.2019.</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Evenimentele ulterioare</w:t>
      </w:r>
      <w:r w:rsidR="00857F3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 adoptarea Hotărârii Colegiului de conducere  nr.17/6.09.2019, nu r</w:t>
      </w:r>
      <w:r w:rsidR="00857F3A">
        <w:rPr>
          <w:rFonts w:ascii="Times New Roman" w:eastAsia="Times New Roman" w:hAnsi="Times New Roman"/>
          <w:sz w:val="24"/>
          <w:szCs w:val="24"/>
          <w:lang w:val="ro-RO" w:eastAsia="ro-RO"/>
        </w:rPr>
        <w:t>eprezintă motiv de nelegalitate</w:t>
      </w:r>
      <w:r w:rsidRPr="008D4BC1">
        <w:rPr>
          <w:rFonts w:ascii="Times New Roman" w:eastAsia="Times New Roman" w:hAnsi="Times New Roman"/>
          <w:sz w:val="24"/>
          <w:szCs w:val="24"/>
          <w:lang w:val="ro-RO" w:eastAsia="ro-RO"/>
        </w:rPr>
        <w:t>, în condițiile în care prin această ultimă hotărâre s-a aprobat înființarea altor complete – urmare a delegării altui judecător la  Secţia penală la data de 1.09.2019, respectiv C 6 apel şi C 6 apel minori, având o nouă compunere.</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Concluzionând, Hotărârea nr.12/29.05.2019 a fost adoptată în conformitate cu dispoziţiile legale, cu respectarea disp.</w:t>
      </w:r>
      <w:r w:rsidR="00857F3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art.</w:t>
      </w:r>
      <w:r w:rsidR="00857F3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52 al.</w:t>
      </w:r>
      <w:r w:rsidR="00857F3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1 din Legea</w:t>
      </w:r>
      <w:r w:rsidR="00857F3A">
        <w:rPr>
          <w:rFonts w:ascii="Times New Roman" w:eastAsia="Times New Roman" w:hAnsi="Times New Roman"/>
          <w:sz w:val="24"/>
          <w:szCs w:val="24"/>
          <w:lang w:val="ro-RO" w:eastAsia="ro-RO"/>
        </w:rPr>
        <w:t xml:space="preserve"> nr.</w:t>
      </w:r>
      <w:r w:rsidRPr="008D4BC1">
        <w:rPr>
          <w:rFonts w:ascii="Times New Roman" w:eastAsia="Times New Roman" w:hAnsi="Times New Roman"/>
          <w:sz w:val="24"/>
          <w:szCs w:val="24"/>
          <w:lang w:val="ro-RO" w:eastAsia="ro-RO"/>
        </w:rPr>
        <w:t xml:space="preserve"> 303/2004  şi a art.104 al.</w:t>
      </w:r>
      <w:r w:rsidR="00857F3A">
        <w:rPr>
          <w:rFonts w:ascii="Times New Roman" w:eastAsia="Times New Roman" w:hAnsi="Times New Roman"/>
          <w:sz w:val="24"/>
          <w:szCs w:val="24"/>
          <w:lang w:val="ro-RO" w:eastAsia="ro-RO"/>
        </w:rPr>
        <w:t xml:space="preserve"> </w:t>
      </w:r>
      <w:r w:rsidRPr="008D4BC1">
        <w:rPr>
          <w:rFonts w:ascii="Times New Roman" w:eastAsia="Times New Roman" w:hAnsi="Times New Roman"/>
          <w:sz w:val="24"/>
          <w:szCs w:val="24"/>
          <w:lang w:val="ro-RO" w:eastAsia="ro-RO"/>
        </w:rPr>
        <w:t>3 din Hotărârea CSM nr.1375/2015.</w:t>
      </w:r>
    </w:p>
    <w:p w:rsidR="008D4BC1" w:rsidRPr="008D4BC1" w:rsidRDefault="00857F3A" w:rsidP="0052400B">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Afirmaţiile </w:t>
      </w:r>
      <w:r w:rsidR="008D4BC1" w:rsidRPr="008D4BC1">
        <w:rPr>
          <w:rFonts w:ascii="Times New Roman" w:eastAsia="Times New Roman" w:hAnsi="Times New Roman"/>
          <w:sz w:val="24"/>
          <w:szCs w:val="24"/>
          <w:lang w:val="ro-RO" w:eastAsia="ro-RO"/>
        </w:rPr>
        <w:t>recurenţilor privind încălcarea principiului continuităţii completului de judecată prin adoptarea Hotărârii nr.12/29.05.2019 nu sunt fondate, atâta vreme cât repartizarea ciclică este prevăzută ca</w:t>
      </w:r>
      <w:r>
        <w:rPr>
          <w:rFonts w:ascii="Times New Roman" w:eastAsia="Times New Roman" w:hAnsi="Times New Roman"/>
          <w:sz w:val="24"/>
          <w:szCs w:val="24"/>
          <w:lang w:val="ro-RO" w:eastAsia="ro-RO"/>
        </w:rPr>
        <w:t xml:space="preserve"> excepție permisă de Regulament</w:t>
      </w:r>
      <w:r w:rsidR="008D4BC1" w:rsidRPr="008D4BC1">
        <w:rPr>
          <w:rFonts w:ascii="Times New Roman" w:eastAsia="Times New Roman" w:hAnsi="Times New Roman"/>
          <w:sz w:val="24"/>
          <w:szCs w:val="24"/>
          <w:lang w:val="ro-RO" w:eastAsia="ro-RO"/>
        </w:rPr>
        <w:t>, conf.</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art.</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104 al.</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3, art.</w:t>
      </w:r>
      <w:r>
        <w:rPr>
          <w:rFonts w:ascii="Times New Roman" w:eastAsia="Times New Roman" w:hAnsi="Times New Roman"/>
          <w:sz w:val="24"/>
          <w:szCs w:val="24"/>
          <w:lang w:val="ro-RO" w:eastAsia="ro-RO"/>
        </w:rPr>
        <w:t xml:space="preserve"> </w:t>
      </w:r>
      <w:r w:rsidR="008D4BC1" w:rsidRPr="008D4BC1">
        <w:rPr>
          <w:rFonts w:ascii="Times New Roman" w:eastAsia="Times New Roman" w:hAnsi="Times New Roman"/>
          <w:sz w:val="24"/>
          <w:szCs w:val="24"/>
          <w:lang w:val="ro-RO" w:eastAsia="ro-RO"/>
        </w:rPr>
        <w:t>24 al.1 lit.b din Hotărârea CSM nr.1375/2015.</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Nu în ultimul rând, în situația de fapt expusă în art.3 din Hotărârea nr.12/29.05.2019 (necesitatea reorganizării completurilor de judecată la nivelul secției penale a Curţii de Apel … determinate de pensionarea unui judecător, de plecarea în concediu prenatal şi de maternitate a altui judecător, de lipsa temporară a altui judecător), Colegiul de conducere al Curţii de Apel, sesizat de Preşedintele de secţie penală, conf.art.24 al.1 din ROI, a apreciat oportună desființarea celor 2 completuri.</w:t>
      </w:r>
    </w:p>
    <w:p w:rsidR="008D4BC1" w:rsidRPr="008D4BC1" w:rsidRDefault="008D4BC1" w:rsidP="0052400B">
      <w:pPr>
        <w:spacing w:after="0"/>
        <w:jc w:val="both"/>
        <w:rPr>
          <w:rFonts w:ascii="Times New Roman" w:eastAsia="Times New Roman" w:hAnsi="Times New Roman"/>
          <w:sz w:val="24"/>
          <w:szCs w:val="24"/>
          <w:lang w:val="ro-RO" w:eastAsia="ro-RO"/>
        </w:rPr>
      </w:pPr>
      <w:r w:rsidRPr="008D4BC1">
        <w:rPr>
          <w:rFonts w:ascii="Times New Roman" w:eastAsia="Times New Roman" w:hAnsi="Times New Roman"/>
          <w:sz w:val="24"/>
          <w:szCs w:val="24"/>
          <w:lang w:val="ro-RO" w:eastAsia="ro-RO"/>
        </w:rPr>
        <w:tab/>
        <w:t xml:space="preserve">Nedovedindu-se motivele de nelegalitate a </w:t>
      </w:r>
      <w:r w:rsidR="001C550A">
        <w:rPr>
          <w:rFonts w:ascii="Times New Roman" w:eastAsia="Times New Roman" w:hAnsi="Times New Roman"/>
          <w:sz w:val="24"/>
          <w:szCs w:val="24"/>
          <w:lang w:val="ro-RO" w:eastAsia="ro-RO"/>
        </w:rPr>
        <w:t>hotărârii astfel adoptate</w:t>
      </w:r>
      <w:r w:rsidRPr="008D4BC1">
        <w:rPr>
          <w:rFonts w:ascii="Times New Roman" w:eastAsia="Times New Roman" w:hAnsi="Times New Roman"/>
          <w:sz w:val="24"/>
          <w:szCs w:val="24"/>
          <w:lang w:val="ro-RO" w:eastAsia="ro-RO"/>
        </w:rPr>
        <w:t xml:space="preserve">, Curtea constată că prima instanţă a pronunţat o sentinţă care nu se impune a fi reformată, motiv pentru care în baza disp.art.496 </w:t>
      </w:r>
      <w:r w:rsidR="001C550A">
        <w:rPr>
          <w:rFonts w:ascii="Times New Roman" w:eastAsia="Times New Roman" w:hAnsi="Times New Roman"/>
          <w:sz w:val="24"/>
          <w:szCs w:val="24"/>
          <w:lang w:val="ro-RO" w:eastAsia="ro-RO"/>
        </w:rPr>
        <w:t>C</w:t>
      </w:r>
      <w:r w:rsidRPr="008D4BC1">
        <w:rPr>
          <w:rFonts w:ascii="Times New Roman" w:eastAsia="Times New Roman" w:hAnsi="Times New Roman"/>
          <w:sz w:val="24"/>
          <w:szCs w:val="24"/>
          <w:lang w:val="ro-RO" w:eastAsia="ro-RO"/>
        </w:rPr>
        <w:t xml:space="preserve">.pr.civ. va  respinge recursul ca nefondat.                              </w:t>
      </w:r>
    </w:p>
    <w:p w:rsidR="008D4BC1" w:rsidRPr="008D4BC1" w:rsidRDefault="008D4BC1" w:rsidP="0052400B">
      <w:pPr>
        <w:spacing w:after="0"/>
        <w:jc w:val="both"/>
        <w:rPr>
          <w:rFonts w:ascii="Times New Roman" w:hAnsi="Times New Roman"/>
          <w:i/>
          <w:sz w:val="24"/>
          <w:szCs w:val="24"/>
          <w:lang w:val="ro-RO"/>
        </w:rPr>
      </w:pPr>
    </w:p>
    <w:p w:rsidR="008D4BC1" w:rsidRPr="008D4BC1" w:rsidRDefault="008D4BC1" w:rsidP="0052400B">
      <w:pPr>
        <w:spacing w:after="0"/>
        <w:jc w:val="both"/>
        <w:rPr>
          <w:rFonts w:ascii="Times New Roman" w:hAnsi="Times New Roman"/>
          <w:i/>
          <w:sz w:val="24"/>
          <w:szCs w:val="24"/>
          <w:lang w:val="ro-RO"/>
        </w:rPr>
      </w:pPr>
    </w:p>
    <w:p w:rsidR="008D4BC1" w:rsidRPr="008D4BC1" w:rsidRDefault="008D4BC1" w:rsidP="0052400B">
      <w:pPr>
        <w:spacing w:after="0"/>
        <w:jc w:val="both"/>
        <w:rPr>
          <w:rFonts w:ascii="Times New Roman" w:hAnsi="Times New Roman"/>
          <w:sz w:val="24"/>
          <w:szCs w:val="24"/>
          <w:lang w:val="ro-RO"/>
        </w:rPr>
      </w:pPr>
    </w:p>
    <w:p w:rsidR="008D4BC1" w:rsidRPr="008D4BC1" w:rsidRDefault="008D4BC1" w:rsidP="0052400B">
      <w:pPr>
        <w:spacing w:after="0"/>
        <w:ind w:left="3540"/>
        <w:jc w:val="both"/>
        <w:rPr>
          <w:rFonts w:ascii="Times New Roman" w:eastAsia="Times New Roman" w:hAnsi="Times New Roman"/>
          <w:i/>
          <w:sz w:val="24"/>
          <w:szCs w:val="24"/>
          <w:lang w:val="ro-RO" w:eastAsia="ro-RO"/>
        </w:rPr>
      </w:pPr>
    </w:p>
    <w:p w:rsidR="008D4BC1" w:rsidRDefault="008D4BC1" w:rsidP="0052400B">
      <w:pPr>
        <w:spacing w:after="0"/>
        <w:jc w:val="both"/>
        <w:rPr>
          <w:rFonts w:ascii="Times New Roman" w:hAnsi="Times New Roman"/>
          <w:sz w:val="24"/>
          <w:szCs w:val="24"/>
          <w:lang w:val="ro-RO"/>
        </w:rPr>
      </w:pPr>
    </w:p>
    <w:p w:rsidR="00B53501" w:rsidRDefault="00B53501" w:rsidP="0052400B">
      <w:pPr>
        <w:spacing w:after="0"/>
        <w:jc w:val="both"/>
        <w:rPr>
          <w:rFonts w:ascii="Times New Roman" w:hAnsi="Times New Roman"/>
          <w:sz w:val="24"/>
          <w:szCs w:val="24"/>
          <w:lang w:val="ro-RO"/>
        </w:rPr>
      </w:pPr>
    </w:p>
    <w:p w:rsidR="00B53501" w:rsidRDefault="00B53501" w:rsidP="0052400B">
      <w:pPr>
        <w:spacing w:after="0"/>
        <w:jc w:val="both"/>
        <w:rPr>
          <w:rFonts w:ascii="Times New Roman" w:hAnsi="Times New Roman"/>
          <w:sz w:val="24"/>
          <w:szCs w:val="24"/>
          <w:lang w:val="ro-RO"/>
        </w:rPr>
      </w:pPr>
    </w:p>
    <w:p w:rsidR="00B53501" w:rsidRDefault="00B53501" w:rsidP="0052400B">
      <w:pPr>
        <w:spacing w:after="0"/>
        <w:jc w:val="both"/>
        <w:rPr>
          <w:rFonts w:ascii="Times New Roman" w:hAnsi="Times New Roman"/>
          <w:sz w:val="24"/>
          <w:szCs w:val="24"/>
          <w:lang w:val="ro-RO"/>
        </w:rPr>
      </w:pPr>
    </w:p>
    <w:p w:rsidR="00B53501" w:rsidRDefault="00B53501" w:rsidP="0052400B">
      <w:pPr>
        <w:spacing w:after="0"/>
        <w:jc w:val="both"/>
        <w:rPr>
          <w:rFonts w:ascii="Times New Roman" w:hAnsi="Times New Roman"/>
          <w:sz w:val="24"/>
          <w:szCs w:val="24"/>
          <w:lang w:val="ro-RO"/>
        </w:rPr>
      </w:pPr>
    </w:p>
    <w:p w:rsidR="00B53501" w:rsidRPr="00D322A7" w:rsidRDefault="00B53501" w:rsidP="00D322A7">
      <w:pPr>
        <w:spacing w:after="0"/>
        <w:jc w:val="both"/>
        <w:rPr>
          <w:rFonts w:ascii="Times New Roman" w:hAnsi="Times New Roman"/>
          <w:b/>
          <w:sz w:val="24"/>
          <w:szCs w:val="24"/>
          <w:lang w:val="ro-RO"/>
        </w:rPr>
      </w:pPr>
      <w:r w:rsidRPr="00D322A7">
        <w:rPr>
          <w:rFonts w:ascii="Times New Roman" w:hAnsi="Times New Roman"/>
          <w:b/>
          <w:sz w:val="24"/>
          <w:szCs w:val="24"/>
          <w:lang w:val="ro-RO"/>
        </w:rPr>
        <w:lastRenderedPageBreak/>
        <w:t>SECŢIA a II-a CIVILĂ</w:t>
      </w:r>
    </w:p>
    <w:p w:rsidR="00B53501" w:rsidRPr="00D322A7" w:rsidRDefault="00B53501" w:rsidP="00D322A7">
      <w:pPr>
        <w:spacing w:after="0"/>
        <w:jc w:val="both"/>
        <w:rPr>
          <w:rFonts w:ascii="Times New Roman" w:hAnsi="Times New Roman"/>
          <w:sz w:val="24"/>
          <w:szCs w:val="24"/>
          <w:lang w:val="ro-RO"/>
        </w:rPr>
      </w:pPr>
    </w:p>
    <w:p w:rsidR="00B53501" w:rsidRPr="00D322A7" w:rsidRDefault="00B53501" w:rsidP="00D322A7">
      <w:pPr>
        <w:spacing w:after="0"/>
        <w:jc w:val="both"/>
        <w:rPr>
          <w:rFonts w:ascii="Times New Roman" w:eastAsiaTheme="minorHAnsi" w:hAnsi="Times New Roman"/>
          <w:sz w:val="24"/>
          <w:szCs w:val="24"/>
        </w:rPr>
      </w:pPr>
      <w:r w:rsidRPr="00D322A7">
        <w:rPr>
          <w:rFonts w:ascii="Times New Roman" w:eastAsiaTheme="minorHAnsi" w:hAnsi="Times New Roman"/>
          <w:b/>
          <w:sz w:val="24"/>
          <w:szCs w:val="24"/>
        </w:rPr>
        <w:t>1.</w:t>
      </w:r>
      <w:r w:rsidRPr="00D322A7">
        <w:rPr>
          <w:rFonts w:ascii="Times New Roman" w:eastAsiaTheme="minorHAnsi" w:hAnsi="Times New Roman"/>
          <w:sz w:val="24"/>
          <w:szCs w:val="24"/>
        </w:rPr>
        <w:t xml:space="preserve"> </w:t>
      </w:r>
      <w:r w:rsidRPr="00D322A7">
        <w:rPr>
          <w:rFonts w:ascii="Times New Roman" w:eastAsiaTheme="minorHAnsi" w:hAnsi="Times New Roman"/>
          <w:b/>
          <w:sz w:val="24"/>
          <w:szCs w:val="24"/>
          <w:u w:val="single"/>
        </w:rPr>
        <w:t>Titlu</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Sesizarea Înaltei Curţi de Casaţie şi Justiţie în vederea pronunțării unei hotărâri prealabile pentru dezlegarea unor chestiuni de drept</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Cuprins pe materii</w:t>
      </w:r>
      <w:r w:rsidRPr="00D322A7">
        <w:rPr>
          <w:rFonts w:ascii="Times New Roman" w:eastAsiaTheme="minorHAnsi" w:hAnsi="Times New Roman"/>
          <w:b/>
          <w:sz w:val="24"/>
          <w:szCs w:val="24"/>
        </w:rPr>
        <w:t xml:space="preserve">: </w:t>
      </w:r>
      <w:r w:rsidRPr="00D322A7">
        <w:rPr>
          <w:rFonts w:ascii="Times New Roman" w:eastAsiaTheme="minorHAnsi" w:hAnsi="Times New Roman"/>
          <w:sz w:val="24"/>
          <w:szCs w:val="24"/>
        </w:rPr>
        <w:t>Drept procesual civil.</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Indice alfabetic</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w:t>
      </w:r>
      <w:r w:rsidR="00E24556" w:rsidRPr="00D322A7">
        <w:rPr>
          <w:rFonts w:ascii="Times New Roman" w:eastAsiaTheme="minorHAnsi" w:hAnsi="Times New Roman"/>
          <w:sz w:val="24"/>
          <w:szCs w:val="24"/>
        </w:rPr>
        <w:t xml:space="preserve">- </w:t>
      </w:r>
      <w:r w:rsidRPr="00D322A7">
        <w:rPr>
          <w:rFonts w:ascii="Times New Roman" w:eastAsiaTheme="minorHAnsi" w:hAnsi="Times New Roman"/>
          <w:sz w:val="24"/>
          <w:szCs w:val="24"/>
        </w:rPr>
        <w:t>hotărâre prealabilă pentru dezlegarea unor chestiuni de drept</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sz w:val="24"/>
          <w:szCs w:val="24"/>
        </w:rPr>
        <w:tab/>
      </w:r>
      <w:r w:rsidRPr="00D322A7">
        <w:rPr>
          <w:rFonts w:ascii="Times New Roman" w:eastAsiaTheme="minorHAnsi" w:hAnsi="Times New Roman"/>
          <w:sz w:val="24"/>
          <w:szCs w:val="24"/>
        </w:rPr>
        <w:tab/>
        <w:t xml:space="preserve">     - </w:t>
      </w:r>
      <w:proofErr w:type="gramStart"/>
      <w:r w:rsidRPr="00D322A7">
        <w:rPr>
          <w:rFonts w:ascii="Times New Roman" w:eastAsiaTheme="minorHAnsi" w:hAnsi="Times New Roman"/>
          <w:sz w:val="24"/>
          <w:szCs w:val="24"/>
        </w:rPr>
        <w:t>condiţii</w:t>
      </w:r>
      <w:proofErr w:type="gramEnd"/>
      <w:r w:rsidRPr="00D322A7">
        <w:rPr>
          <w:rFonts w:ascii="Times New Roman" w:eastAsiaTheme="minorHAnsi" w:hAnsi="Times New Roman"/>
          <w:sz w:val="24"/>
          <w:szCs w:val="24"/>
        </w:rPr>
        <w:t xml:space="preserve"> de admisibilitate</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Legislaţie relevantă</w:t>
      </w:r>
      <w:r w:rsidRPr="00D322A7">
        <w:rPr>
          <w:rFonts w:ascii="Times New Roman" w:eastAsiaTheme="minorHAnsi" w:hAnsi="Times New Roman"/>
          <w:b/>
          <w:sz w:val="24"/>
          <w:szCs w:val="24"/>
        </w:rPr>
        <w:t xml:space="preserve">: </w:t>
      </w:r>
      <w:r w:rsidRPr="00D322A7">
        <w:rPr>
          <w:rFonts w:ascii="Times New Roman" w:eastAsiaTheme="minorHAnsi" w:hAnsi="Times New Roman"/>
          <w:bCs/>
          <w:iCs/>
          <w:sz w:val="24"/>
          <w:szCs w:val="24"/>
        </w:rPr>
        <w:t xml:space="preserve">art. </w:t>
      </w:r>
      <w:proofErr w:type="gramStart"/>
      <w:r w:rsidRPr="00D322A7">
        <w:rPr>
          <w:rFonts w:ascii="Times New Roman" w:eastAsiaTheme="minorHAnsi" w:hAnsi="Times New Roman"/>
          <w:bCs/>
          <w:iCs/>
          <w:sz w:val="24"/>
          <w:szCs w:val="24"/>
        </w:rPr>
        <w:t>519</w:t>
      </w:r>
      <w:proofErr w:type="gramEnd"/>
      <w:r w:rsidRPr="00D322A7">
        <w:rPr>
          <w:rFonts w:ascii="Times New Roman" w:eastAsiaTheme="minorHAnsi" w:hAnsi="Times New Roman"/>
          <w:bCs/>
          <w:iCs/>
          <w:sz w:val="24"/>
          <w:szCs w:val="24"/>
        </w:rPr>
        <w:t xml:space="preserve"> C.pr.civ. </w:t>
      </w:r>
    </w:p>
    <w:p w:rsidR="00324F38" w:rsidRPr="00D322A7" w:rsidRDefault="00B53501" w:rsidP="00D322A7">
      <w:pPr>
        <w:spacing w:after="160"/>
        <w:jc w:val="both"/>
        <w:rPr>
          <w:rFonts w:ascii="Times New Roman" w:eastAsiaTheme="minorHAnsi" w:hAnsi="Times New Roman"/>
          <w:i/>
          <w:sz w:val="24"/>
          <w:szCs w:val="24"/>
        </w:rPr>
      </w:pPr>
      <w:r w:rsidRPr="00D322A7">
        <w:rPr>
          <w:rFonts w:ascii="Times New Roman" w:eastAsiaTheme="minorHAnsi" w:hAnsi="Times New Roman"/>
          <w:b/>
          <w:sz w:val="24"/>
          <w:szCs w:val="24"/>
          <w:u w:val="single"/>
        </w:rPr>
        <w:t>Rezumat</w:t>
      </w:r>
      <w:r w:rsidRPr="00D322A7">
        <w:rPr>
          <w:rFonts w:ascii="Times New Roman" w:eastAsiaTheme="minorHAnsi" w:hAnsi="Times New Roman"/>
          <w:b/>
          <w:sz w:val="24"/>
          <w:szCs w:val="24"/>
        </w:rPr>
        <w:t>:</w:t>
      </w:r>
      <w:r w:rsidRPr="00D322A7">
        <w:rPr>
          <w:rFonts w:ascii="Times New Roman" w:eastAsiaTheme="minorHAnsi" w:hAnsi="Times New Roman"/>
          <w:bCs/>
          <w:iCs/>
          <w:sz w:val="24"/>
          <w:szCs w:val="24"/>
        </w:rPr>
        <w:t xml:space="preserve"> </w:t>
      </w:r>
      <w:r w:rsidRPr="00D322A7">
        <w:rPr>
          <w:rFonts w:ascii="Times New Roman" w:eastAsiaTheme="minorHAnsi" w:hAnsi="Times New Roman"/>
          <w:i/>
          <w:sz w:val="24"/>
          <w:szCs w:val="24"/>
        </w:rPr>
        <w:t xml:space="preserve">Potrivit art. </w:t>
      </w:r>
      <w:proofErr w:type="gramStart"/>
      <w:r w:rsidRPr="00D322A7">
        <w:rPr>
          <w:rFonts w:ascii="Times New Roman" w:eastAsiaTheme="minorHAnsi" w:hAnsi="Times New Roman"/>
          <w:i/>
          <w:sz w:val="24"/>
          <w:szCs w:val="24"/>
        </w:rPr>
        <w:t>519 C.pr.civ., dacă, în cursul judecății, un complet de judecată al curții de apel, învestit cu soluționarea cauzei în ultimă instanță, constatând că o chestiune de drept, de a cărei lămurire depinde soluționarea pe fond a cauzei respective, este nouă şi asupra acesteia Înalta Curte de Casaţie şi Justiţie nu a statuat şi nici nu face obiectul unui recurs în interesul legii în curs de soluționare, va putea solicita Înaltei Curţi de Casaţie şi Justiţie să pronunțe o hotărâre prin care să se dea rezolvare de principiu chestiunii de drept cu care a fost sesizată.</w:t>
      </w:r>
      <w:proofErr w:type="gramEnd"/>
      <w:r w:rsidRPr="00D322A7">
        <w:rPr>
          <w:rFonts w:ascii="Times New Roman" w:eastAsiaTheme="minorHAnsi" w:hAnsi="Times New Roman"/>
          <w:i/>
          <w:sz w:val="24"/>
          <w:szCs w:val="24"/>
        </w:rPr>
        <w:t xml:space="preserve"> Aşadar, legea impune mai multe condiții pentru legala sesizare </w:t>
      </w:r>
      <w:proofErr w:type="gramStart"/>
      <w:r w:rsidRPr="00D322A7">
        <w:rPr>
          <w:rFonts w:ascii="Times New Roman" w:eastAsiaTheme="minorHAnsi" w:hAnsi="Times New Roman"/>
          <w:i/>
          <w:sz w:val="24"/>
          <w:szCs w:val="24"/>
        </w:rPr>
        <w:t>a</w:t>
      </w:r>
      <w:proofErr w:type="gramEnd"/>
      <w:r w:rsidRPr="00D322A7">
        <w:rPr>
          <w:rFonts w:ascii="Times New Roman" w:eastAsiaTheme="minorHAnsi" w:hAnsi="Times New Roman"/>
          <w:i/>
          <w:sz w:val="24"/>
          <w:szCs w:val="24"/>
        </w:rPr>
        <w:t xml:space="preserve"> Înaltei Curţi, iar neîndeplinirea şi a uneia singură dintre condiţiile de sesizare, care sunt cumulative, duce la respingerea cererii.</w:t>
      </w:r>
    </w:p>
    <w:p w:rsidR="00B53501" w:rsidRPr="00D322A7" w:rsidRDefault="00324F38" w:rsidP="00D322A7">
      <w:pPr>
        <w:spacing w:after="160"/>
        <w:jc w:val="both"/>
        <w:rPr>
          <w:rFonts w:ascii="Times New Roman" w:eastAsiaTheme="minorHAnsi" w:hAnsi="Times New Roman"/>
          <w:i/>
          <w:sz w:val="24"/>
          <w:szCs w:val="24"/>
        </w:rPr>
      </w:pPr>
      <w:r w:rsidRPr="00D322A7">
        <w:rPr>
          <w:rFonts w:ascii="Times New Roman" w:eastAsiaTheme="minorHAnsi" w:hAnsi="Times New Roman"/>
          <w:i/>
          <w:sz w:val="24"/>
          <w:szCs w:val="24"/>
        </w:rPr>
        <w:tab/>
      </w:r>
      <w:r w:rsidRPr="00D322A7">
        <w:rPr>
          <w:rFonts w:ascii="Times New Roman" w:eastAsiaTheme="minorHAnsi" w:hAnsi="Times New Roman"/>
          <w:i/>
          <w:sz w:val="24"/>
          <w:szCs w:val="24"/>
        </w:rPr>
        <w:tab/>
      </w:r>
      <w:r w:rsidRPr="00D322A7">
        <w:rPr>
          <w:rFonts w:ascii="Times New Roman" w:eastAsiaTheme="minorHAnsi" w:hAnsi="Times New Roman"/>
          <w:i/>
          <w:sz w:val="24"/>
          <w:szCs w:val="24"/>
        </w:rPr>
        <w:tab/>
      </w:r>
      <w:r w:rsidRPr="00D322A7">
        <w:rPr>
          <w:rFonts w:ascii="Times New Roman" w:eastAsiaTheme="minorHAnsi" w:hAnsi="Times New Roman"/>
          <w:i/>
          <w:sz w:val="24"/>
          <w:szCs w:val="24"/>
        </w:rPr>
        <w:tab/>
      </w:r>
      <w:r w:rsidRPr="00D322A7">
        <w:rPr>
          <w:rFonts w:ascii="Times New Roman" w:eastAsiaTheme="minorHAnsi" w:hAnsi="Times New Roman"/>
          <w:i/>
          <w:sz w:val="24"/>
          <w:szCs w:val="24"/>
        </w:rPr>
        <w:tab/>
      </w:r>
      <w:r w:rsidRPr="00D322A7">
        <w:rPr>
          <w:rFonts w:ascii="Times New Roman" w:eastAsiaTheme="minorHAnsi" w:hAnsi="Times New Roman"/>
          <w:i/>
          <w:sz w:val="24"/>
          <w:szCs w:val="24"/>
        </w:rPr>
        <w:tab/>
        <w:t xml:space="preserve">   </w:t>
      </w:r>
      <w:r w:rsidR="00B53501" w:rsidRPr="00D322A7">
        <w:rPr>
          <w:rFonts w:ascii="Times New Roman" w:eastAsiaTheme="minorHAnsi" w:hAnsi="Times New Roman"/>
          <w:i/>
          <w:sz w:val="24"/>
          <w:szCs w:val="24"/>
        </w:rPr>
        <w:t>Încheierea din 03.06.2020</w:t>
      </w:r>
      <w:r w:rsidRPr="00D322A7">
        <w:rPr>
          <w:rFonts w:ascii="Times New Roman" w:eastAsiaTheme="minorHAnsi" w:hAnsi="Times New Roman"/>
          <w:i/>
          <w:sz w:val="24"/>
          <w:szCs w:val="24"/>
        </w:rPr>
        <w:t xml:space="preserve"> a Curţii de Apel Galaţi</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Prin cererea formulată, apelantul administrator judiciar </w:t>
      </w:r>
      <w:r w:rsidR="00324F38"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 xml:space="preserve">, în calitate de administrator judiciar al societăţii </w:t>
      </w:r>
      <w:r w:rsidR="00324F38" w:rsidRPr="00D322A7">
        <w:rPr>
          <w:rFonts w:ascii="Times New Roman" w:eastAsia="Times New Roman" w:hAnsi="Times New Roman"/>
          <w:sz w:val="24"/>
          <w:szCs w:val="24"/>
          <w:lang w:val="ro-RO" w:eastAsia="ro-RO"/>
        </w:rPr>
        <w:t>... a solicitat sesizarea Î</w:t>
      </w:r>
      <w:r w:rsidRPr="00D322A7">
        <w:rPr>
          <w:rFonts w:ascii="Times New Roman" w:eastAsia="Times New Roman" w:hAnsi="Times New Roman"/>
          <w:sz w:val="24"/>
          <w:szCs w:val="24"/>
          <w:lang w:val="ro-RO" w:eastAsia="ro-RO"/>
        </w:rPr>
        <w:t xml:space="preserve">naltei Curți de Casație </w:t>
      </w:r>
      <w:r w:rsidR="00324F38"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 xml:space="preserve">i Justiție pentru pronunțarea unei hotărâri prealabile pentru dezlegarea unor chestiuni de drept, care se referă la dispozițiile art.106 alin.(2) si (3) prin raportare la dispozițiile art.104 alin.(2) </w:t>
      </w:r>
      <w:r w:rsidR="00324F38"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art.106 alin.(2) din Legea nr.85/2014 în sensul:</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ab/>
        <w:t xml:space="preserve">dacă noțiunea de </w:t>
      </w:r>
      <w:r w:rsidR="00324F38"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doc</w:t>
      </w:r>
      <w:r w:rsidR="00324F38" w:rsidRPr="00D322A7">
        <w:rPr>
          <w:rFonts w:ascii="Times New Roman" w:eastAsia="Times New Roman" w:hAnsi="Times New Roman"/>
          <w:sz w:val="24"/>
          <w:szCs w:val="24"/>
          <w:lang w:val="ro-RO" w:eastAsia="ro-RO"/>
        </w:rPr>
        <w:t>umentele suplimentare” se referă</w:t>
      </w:r>
      <w:r w:rsidRPr="00D322A7">
        <w:rPr>
          <w:rFonts w:ascii="Times New Roman" w:eastAsia="Times New Roman" w:hAnsi="Times New Roman"/>
          <w:sz w:val="24"/>
          <w:szCs w:val="24"/>
          <w:lang w:val="ro-RO" w:eastAsia="ro-RO"/>
        </w:rPr>
        <w:t xml:space="preserve"> la documente justificative ale creanței ce t</w:t>
      </w:r>
      <w:r w:rsidR="00324F38" w:rsidRPr="00D322A7">
        <w:rPr>
          <w:rFonts w:ascii="Times New Roman" w:eastAsia="Times New Roman" w:hAnsi="Times New Roman"/>
          <w:sz w:val="24"/>
          <w:szCs w:val="24"/>
          <w:lang w:val="ro-RO" w:eastAsia="ro-RO"/>
        </w:rPr>
        <w:t>rebuiesc depuse cel mai târziu î</w:t>
      </w:r>
      <w:r w:rsidRPr="00D322A7">
        <w:rPr>
          <w:rFonts w:ascii="Times New Roman" w:eastAsia="Times New Roman" w:hAnsi="Times New Roman"/>
          <w:sz w:val="24"/>
          <w:szCs w:val="24"/>
          <w:lang w:val="ro-RO" w:eastAsia="ro-RO"/>
        </w:rPr>
        <w:t>n termenul stabilit pentru depunerea cererii de admitere a creanței;</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ab/>
        <w:t>dac</w:t>
      </w:r>
      <w:r w:rsidR="00324F38"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 xml:space="preserve"> verificarea pe</w:t>
      </w:r>
      <w:r w:rsidR="00324F38" w:rsidRPr="00D322A7">
        <w:rPr>
          <w:rFonts w:ascii="Times New Roman" w:eastAsia="Times New Roman" w:hAnsi="Times New Roman"/>
          <w:sz w:val="24"/>
          <w:szCs w:val="24"/>
          <w:lang w:val="ro-RO" w:eastAsia="ro-RO"/>
        </w:rPr>
        <w:t xml:space="preserve"> fond a creanței se realizează î</w:t>
      </w:r>
      <w:r w:rsidRPr="00D322A7">
        <w:rPr>
          <w:rFonts w:ascii="Times New Roman" w:eastAsia="Times New Roman" w:hAnsi="Times New Roman"/>
          <w:sz w:val="24"/>
          <w:szCs w:val="24"/>
          <w:lang w:val="ro-RO" w:eastAsia="ro-RO"/>
        </w:rPr>
        <w:t>n cadrul contestației prevăzută la art. 111 din Legea nr.</w:t>
      </w:r>
      <w:r w:rsidR="00324F38" w:rsidRPr="00D322A7">
        <w:rPr>
          <w:rFonts w:ascii="Times New Roman" w:eastAsia="Times New Roman" w:hAnsi="Times New Roman"/>
          <w:sz w:val="24"/>
          <w:szCs w:val="24"/>
          <w:lang w:val="ro-RO" w:eastAsia="ro-RO"/>
        </w:rPr>
        <w:t xml:space="preserve"> 85/2014 în cazul î</w:t>
      </w:r>
      <w:r w:rsidRPr="00D322A7">
        <w:rPr>
          <w:rFonts w:ascii="Times New Roman" w:eastAsia="Times New Roman" w:hAnsi="Times New Roman"/>
          <w:sz w:val="24"/>
          <w:szCs w:val="24"/>
          <w:lang w:val="ro-RO" w:eastAsia="ro-RO"/>
        </w:rPr>
        <w:t>n care adminis</w:t>
      </w:r>
      <w:r w:rsidR="00324F38" w:rsidRPr="00D322A7">
        <w:rPr>
          <w:rFonts w:ascii="Times New Roman" w:eastAsia="Times New Roman" w:hAnsi="Times New Roman"/>
          <w:sz w:val="24"/>
          <w:szCs w:val="24"/>
          <w:lang w:val="ro-RO" w:eastAsia="ro-RO"/>
        </w:rPr>
        <w:t>tratorul judiciar a constatat că</w:t>
      </w:r>
      <w:r w:rsidRPr="00D322A7">
        <w:rPr>
          <w:rFonts w:ascii="Times New Roman" w:eastAsia="Times New Roman" w:hAnsi="Times New Roman"/>
          <w:sz w:val="24"/>
          <w:szCs w:val="24"/>
          <w:lang w:val="ro-RO" w:eastAsia="ro-RO"/>
        </w:rPr>
        <w:t xml:space="preserve"> a intervenit prescripția extinctiv</w:t>
      </w:r>
      <w:r w:rsidR="00324F38"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 xml:space="preserve"> a creanței.</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Cu privire la condițiile</w:t>
      </w:r>
      <w:r w:rsidR="00324F38" w:rsidRPr="00D322A7">
        <w:rPr>
          <w:rFonts w:ascii="Times New Roman" w:eastAsia="Times New Roman" w:hAnsi="Times New Roman"/>
          <w:sz w:val="24"/>
          <w:szCs w:val="24"/>
          <w:lang w:val="ro-RO" w:eastAsia="ro-RO"/>
        </w:rPr>
        <w:t xml:space="preserve"> de admisibilitate a sesizării Î</w:t>
      </w:r>
      <w:r w:rsidRPr="00D322A7">
        <w:rPr>
          <w:rFonts w:ascii="Times New Roman" w:eastAsia="Times New Roman" w:hAnsi="Times New Roman"/>
          <w:sz w:val="24"/>
          <w:szCs w:val="24"/>
          <w:lang w:val="ro-RO" w:eastAsia="ro-RO"/>
        </w:rPr>
        <w:t xml:space="preserve">naltei Curți de Casație </w:t>
      </w:r>
      <w:r w:rsidR="00324F38"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Justiție prevăzute de art.519 CPC, a arătat că acestea sunt îndeplinite pentru următoarele argumente:</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De lămurirea modului de interpretare </w:t>
      </w:r>
      <w:r w:rsidR="00324F38"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aplicare a dispozițiilor legale arătate mai sus depinde soluționarea pe fond a cauzei.</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Astfel, a arătat că administratorul judiciar susține că actele adiționale la contractele de împrumut,</w:t>
      </w:r>
      <w:r w:rsidR="001D5CD7" w:rsidRPr="00D322A7">
        <w:rPr>
          <w:rFonts w:ascii="Times New Roman" w:eastAsia="Times New Roman" w:hAnsi="Times New Roman"/>
          <w:sz w:val="24"/>
          <w:szCs w:val="24"/>
          <w:lang w:val="ro-RO" w:eastAsia="ro-RO"/>
        </w:rPr>
        <w:t xml:space="preserve"> </w:t>
      </w:r>
      <w:r w:rsidRPr="00D322A7">
        <w:rPr>
          <w:rFonts w:ascii="Times New Roman" w:eastAsia="Times New Roman" w:hAnsi="Times New Roman"/>
          <w:sz w:val="24"/>
          <w:szCs w:val="24"/>
          <w:lang w:val="ro-RO" w:eastAsia="ro-RO"/>
        </w:rPr>
        <w:t>reprezentând documente justificative ale creanței, trebuiau</w:t>
      </w:r>
      <w:r w:rsidR="00324F38" w:rsidRPr="00D322A7">
        <w:rPr>
          <w:rFonts w:ascii="Times New Roman" w:eastAsia="Times New Roman" w:hAnsi="Times New Roman"/>
          <w:sz w:val="24"/>
          <w:szCs w:val="24"/>
          <w:lang w:val="ro-RO" w:eastAsia="ro-RO"/>
        </w:rPr>
        <w:t xml:space="preserve"> depuse de către contestatoare î</w:t>
      </w:r>
      <w:r w:rsidRPr="00D322A7">
        <w:rPr>
          <w:rFonts w:ascii="Times New Roman" w:eastAsia="Times New Roman" w:hAnsi="Times New Roman"/>
          <w:sz w:val="24"/>
          <w:szCs w:val="24"/>
          <w:lang w:val="ro-RO" w:eastAsia="ro-RO"/>
        </w:rPr>
        <w:t>n termenul prevăzut de judecătorul sindic pentru de</w:t>
      </w:r>
      <w:r w:rsidR="00324F38" w:rsidRPr="00D322A7">
        <w:rPr>
          <w:rFonts w:ascii="Times New Roman" w:eastAsia="Times New Roman" w:hAnsi="Times New Roman"/>
          <w:sz w:val="24"/>
          <w:szCs w:val="24"/>
          <w:lang w:val="ro-RO" w:eastAsia="ro-RO"/>
        </w:rPr>
        <w:t>punerea declarațiilor de creanță</w:t>
      </w:r>
      <w:r w:rsidRPr="00D322A7">
        <w:rPr>
          <w:rFonts w:ascii="Times New Roman" w:eastAsia="Times New Roman" w:hAnsi="Times New Roman"/>
          <w:sz w:val="24"/>
          <w:szCs w:val="24"/>
          <w:lang w:val="ro-RO" w:eastAsia="ro-RO"/>
        </w:rPr>
        <w:t xml:space="preserve">. Depunerea documentelor justificative ale creanței cu întârziere, odată cu contestația la tabelul de creanțe, conducând la imposibilitatea administratorului judiciar de a analiza pe fond creanța cu privire la caracterul sau cert, lichid </w:t>
      </w:r>
      <w:r w:rsidR="001D5CD7"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exigibil la data des</w:t>
      </w:r>
      <w:r w:rsidR="00324F38" w:rsidRPr="00D322A7">
        <w:rPr>
          <w:rFonts w:ascii="Times New Roman" w:eastAsia="Times New Roman" w:hAnsi="Times New Roman"/>
          <w:sz w:val="24"/>
          <w:szCs w:val="24"/>
          <w:lang w:val="ro-RO" w:eastAsia="ro-RO"/>
        </w:rPr>
        <w:t>chiderii procedurii de insolvenţ</w:t>
      </w:r>
      <w:r w:rsidRPr="00D322A7">
        <w:rPr>
          <w:rFonts w:ascii="Times New Roman" w:eastAsia="Times New Roman" w:hAnsi="Times New Roman"/>
          <w:sz w:val="24"/>
          <w:szCs w:val="24"/>
          <w:lang w:val="ro-RO" w:eastAsia="ro-RO"/>
        </w:rPr>
        <w:t>ă.</w:t>
      </w:r>
    </w:p>
    <w:p w:rsidR="00A04492" w:rsidRPr="00D322A7" w:rsidRDefault="00324F38"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lastRenderedPageBreak/>
        <w:t>Pe de altă</w:t>
      </w:r>
      <w:r w:rsidR="00A04492" w:rsidRPr="00D322A7">
        <w:rPr>
          <w:rFonts w:ascii="Times New Roman" w:eastAsia="Times New Roman" w:hAnsi="Times New Roman"/>
          <w:sz w:val="24"/>
          <w:szCs w:val="24"/>
          <w:lang w:val="ro-RO" w:eastAsia="ro-RO"/>
        </w:rPr>
        <w:t xml:space="preserve"> parte, contestatoarele susțin faptul c</w:t>
      </w:r>
      <w:r w:rsidRPr="00D322A7">
        <w:rPr>
          <w:rFonts w:ascii="Times New Roman" w:eastAsia="Times New Roman" w:hAnsi="Times New Roman"/>
          <w:sz w:val="24"/>
          <w:szCs w:val="24"/>
          <w:lang w:val="ro-RO" w:eastAsia="ro-RO"/>
        </w:rPr>
        <w:t>ă</w:t>
      </w:r>
      <w:r w:rsidR="00A04492" w:rsidRPr="00D322A7">
        <w:rPr>
          <w:rFonts w:ascii="Times New Roman" w:eastAsia="Times New Roman" w:hAnsi="Times New Roman"/>
          <w:sz w:val="24"/>
          <w:szCs w:val="24"/>
          <w:lang w:val="ro-RO" w:eastAsia="ro-RO"/>
        </w:rPr>
        <w:t xml:space="preserve"> administratorul judiciar nu a solicitat informații </w:t>
      </w:r>
      <w:r w:rsidRPr="00D322A7">
        <w:rPr>
          <w:rFonts w:ascii="Times New Roman" w:eastAsia="Times New Roman" w:hAnsi="Times New Roman"/>
          <w:sz w:val="24"/>
          <w:szCs w:val="24"/>
          <w:lang w:val="ro-RO" w:eastAsia="ro-RO"/>
        </w:rPr>
        <w:t>ş</w:t>
      </w:r>
      <w:r w:rsidR="00A04492" w:rsidRPr="00D322A7">
        <w:rPr>
          <w:rFonts w:ascii="Times New Roman" w:eastAsia="Times New Roman" w:hAnsi="Times New Roman"/>
          <w:sz w:val="24"/>
          <w:szCs w:val="24"/>
          <w:lang w:val="ro-RO" w:eastAsia="ro-RO"/>
        </w:rPr>
        <w:t>i documente suplimentare cu privire la creanțele solicitate, respectiv dac</w:t>
      </w:r>
      <w:r w:rsidR="00684479" w:rsidRPr="00D322A7">
        <w:rPr>
          <w:rFonts w:ascii="Times New Roman" w:eastAsia="Times New Roman" w:hAnsi="Times New Roman"/>
          <w:sz w:val="24"/>
          <w:szCs w:val="24"/>
          <w:lang w:val="ro-RO" w:eastAsia="ro-RO"/>
        </w:rPr>
        <w:t>ă</w:t>
      </w:r>
      <w:r w:rsidR="00A04492" w:rsidRPr="00D322A7">
        <w:rPr>
          <w:rFonts w:ascii="Times New Roman" w:eastAsia="Times New Roman" w:hAnsi="Times New Roman"/>
          <w:sz w:val="24"/>
          <w:szCs w:val="24"/>
          <w:lang w:val="ro-RO" w:eastAsia="ro-RO"/>
        </w:rPr>
        <w:t xml:space="preserve"> contractele de împrumut au fost sau nu modifica</w:t>
      </w:r>
      <w:r w:rsidR="00684479" w:rsidRPr="00D322A7">
        <w:rPr>
          <w:rFonts w:ascii="Times New Roman" w:eastAsia="Times New Roman" w:hAnsi="Times New Roman"/>
          <w:sz w:val="24"/>
          <w:szCs w:val="24"/>
          <w:lang w:val="ro-RO" w:eastAsia="ro-RO"/>
        </w:rPr>
        <w:t>te prin acte adiționale sau dacă sumele de bani prevăzute î</w:t>
      </w:r>
      <w:r w:rsidR="00A04492" w:rsidRPr="00D322A7">
        <w:rPr>
          <w:rFonts w:ascii="Times New Roman" w:eastAsia="Times New Roman" w:hAnsi="Times New Roman"/>
          <w:sz w:val="24"/>
          <w:szCs w:val="24"/>
          <w:lang w:val="ro-RO" w:eastAsia="ro-RO"/>
        </w:rPr>
        <w:t>n contractele de împrumut au fost sau nu efectiv plătite conform susținerilor din declarațiile de creanț</w:t>
      </w:r>
      <w:r w:rsidR="00684479" w:rsidRPr="00D322A7">
        <w:rPr>
          <w:rFonts w:ascii="Times New Roman" w:eastAsia="Times New Roman" w:hAnsi="Times New Roman"/>
          <w:sz w:val="24"/>
          <w:szCs w:val="24"/>
          <w:lang w:val="ro-RO" w:eastAsia="ro-RO"/>
        </w:rPr>
        <w:t>ă</w:t>
      </w:r>
      <w:r w:rsidR="00A04492" w:rsidRPr="00D322A7">
        <w:rPr>
          <w:rFonts w:ascii="Times New Roman" w:eastAsia="Times New Roman" w:hAnsi="Times New Roman"/>
          <w:sz w:val="24"/>
          <w:szCs w:val="24"/>
          <w:lang w:val="ro-RO" w:eastAsia="ro-RO"/>
        </w:rPr>
        <w:t>.</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Problema de drept enunțat</w:t>
      </w:r>
      <w:r w:rsidR="00684479" w:rsidRPr="00D322A7">
        <w:rPr>
          <w:rFonts w:ascii="Times New Roman" w:eastAsia="Times New Roman" w:hAnsi="Times New Roman"/>
          <w:sz w:val="24"/>
          <w:szCs w:val="24"/>
          <w:lang w:val="ro-RO" w:eastAsia="ro-RO"/>
        </w:rPr>
        <w:t>ă î</w:t>
      </w:r>
      <w:r w:rsidRPr="00D322A7">
        <w:rPr>
          <w:rFonts w:ascii="Times New Roman" w:eastAsia="Times New Roman" w:hAnsi="Times New Roman"/>
          <w:sz w:val="24"/>
          <w:szCs w:val="24"/>
          <w:lang w:val="ro-RO" w:eastAsia="ro-RO"/>
        </w:rPr>
        <w:t>n textul de lege prevăzut la art.106 alin.</w:t>
      </w:r>
      <w:r w:rsidR="00684479" w:rsidRPr="00D322A7">
        <w:rPr>
          <w:rFonts w:ascii="Times New Roman" w:eastAsia="Times New Roman" w:hAnsi="Times New Roman"/>
          <w:sz w:val="24"/>
          <w:szCs w:val="24"/>
          <w:lang w:val="ro-RO" w:eastAsia="ro-RO"/>
        </w:rPr>
        <w:t xml:space="preserve"> </w:t>
      </w:r>
      <w:r w:rsidRPr="00D322A7">
        <w:rPr>
          <w:rFonts w:ascii="Times New Roman" w:eastAsia="Times New Roman" w:hAnsi="Times New Roman"/>
          <w:sz w:val="24"/>
          <w:szCs w:val="24"/>
          <w:lang w:val="ro-RO" w:eastAsia="ro-RO"/>
        </w:rPr>
        <w:t>(2) din Legea nr.</w:t>
      </w:r>
      <w:r w:rsidR="00684479" w:rsidRPr="00D322A7">
        <w:rPr>
          <w:rFonts w:ascii="Times New Roman" w:eastAsia="Times New Roman" w:hAnsi="Times New Roman"/>
          <w:sz w:val="24"/>
          <w:szCs w:val="24"/>
          <w:lang w:val="ro-RO" w:eastAsia="ro-RO"/>
        </w:rPr>
        <w:t xml:space="preserve"> </w:t>
      </w:r>
      <w:r w:rsidRPr="00D322A7">
        <w:rPr>
          <w:rFonts w:ascii="Times New Roman" w:eastAsia="Times New Roman" w:hAnsi="Times New Roman"/>
          <w:sz w:val="24"/>
          <w:szCs w:val="24"/>
          <w:lang w:val="ro-RO" w:eastAsia="ro-RO"/>
        </w:rPr>
        <w:t xml:space="preserve">85/2014 reprezintă un element de noutate </w:t>
      </w:r>
      <w:r w:rsidR="00684479" w:rsidRPr="00D322A7">
        <w:rPr>
          <w:rFonts w:ascii="Times New Roman" w:eastAsia="Times New Roman" w:hAnsi="Times New Roman"/>
          <w:sz w:val="24"/>
          <w:szCs w:val="24"/>
          <w:lang w:val="ro-RO" w:eastAsia="ro-RO"/>
        </w:rPr>
        <w:t>î</w:t>
      </w:r>
      <w:r w:rsidRPr="00D322A7">
        <w:rPr>
          <w:rFonts w:ascii="Times New Roman" w:eastAsia="Times New Roman" w:hAnsi="Times New Roman"/>
          <w:sz w:val="24"/>
          <w:szCs w:val="24"/>
          <w:lang w:val="ro-RO" w:eastAsia="ro-RO"/>
        </w:rPr>
        <w:t>n materia legislației privind insolven</w:t>
      </w:r>
      <w:r w:rsidR="00684479" w:rsidRPr="00D322A7">
        <w:rPr>
          <w:rFonts w:ascii="Times New Roman" w:eastAsia="Times New Roman" w:hAnsi="Times New Roman"/>
          <w:sz w:val="24"/>
          <w:szCs w:val="24"/>
          <w:lang w:val="ro-RO" w:eastAsia="ro-RO"/>
        </w:rPr>
        <w:t>ţ</w:t>
      </w:r>
      <w:r w:rsidRPr="00D322A7">
        <w:rPr>
          <w:rFonts w:ascii="Times New Roman" w:eastAsia="Times New Roman" w:hAnsi="Times New Roman"/>
          <w:sz w:val="24"/>
          <w:szCs w:val="24"/>
          <w:lang w:val="ro-RO" w:eastAsia="ro-RO"/>
        </w:rPr>
        <w:t>ă, judecata se afl</w:t>
      </w:r>
      <w:r w:rsidR="00684479"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 xml:space="preserve"> pe rolul Curții de Apel Galați, aceasta fiind investit</w:t>
      </w:r>
      <w:r w:rsidR="00684479"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 xml:space="preserve"> cu soluționarea cauzei </w:t>
      </w:r>
      <w:r w:rsidR="00684479" w:rsidRPr="00D322A7">
        <w:rPr>
          <w:rFonts w:ascii="Times New Roman" w:eastAsia="Times New Roman" w:hAnsi="Times New Roman"/>
          <w:sz w:val="24"/>
          <w:szCs w:val="24"/>
          <w:lang w:val="ro-RO" w:eastAsia="ro-RO"/>
        </w:rPr>
        <w:t>î</w:t>
      </w:r>
      <w:r w:rsidRPr="00D322A7">
        <w:rPr>
          <w:rFonts w:ascii="Times New Roman" w:eastAsia="Times New Roman" w:hAnsi="Times New Roman"/>
          <w:sz w:val="24"/>
          <w:szCs w:val="24"/>
          <w:lang w:val="ro-RO" w:eastAsia="ro-RO"/>
        </w:rPr>
        <w:t>n ultima instanț</w:t>
      </w:r>
      <w:r w:rsidR="00684479"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w:t>
      </w:r>
    </w:p>
    <w:p w:rsidR="00A04492" w:rsidRPr="00D322A7" w:rsidRDefault="00A04492" w:rsidP="00D322A7">
      <w:pPr>
        <w:spacing w:after="0"/>
        <w:ind w:firstLine="709"/>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A mai arătat că din verificările efectuate nu a regăsit ca chestiunile invocate să fi primit vreo dezlegare din partea Înaltei Curți de casație si Justiție şi faţă de situația de fapt </w:t>
      </w:r>
      <w:r w:rsidR="00684479"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de drept invoc</w:t>
      </w:r>
      <w:r w:rsidR="00684479" w:rsidRPr="00D322A7">
        <w:rPr>
          <w:rFonts w:ascii="Times New Roman" w:eastAsia="Times New Roman" w:hAnsi="Times New Roman"/>
          <w:sz w:val="24"/>
          <w:szCs w:val="24"/>
          <w:lang w:val="ro-RO" w:eastAsia="ro-RO"/>
        </w:rPr>
        <w:t>ate, a solicitat să se dispună î</w:t>
      </w:r>
      <w:r w:rsidRPr="00D322A7">
        <w:rPr>
          <w:rFonts w:ascii="Times New Roman" w:eastAsia="Times New Roman" w:hAnsi="Times New Roman"/>
          <w:sz w:val="24"/>
          <w:szCs w:val="24"/>
          <w:lang w:val="ro-RO" w:eastAsia="ro-RO"/>
        </w:rPr>
        <w:t xml:space="preserve">n conformitate cu dispozițiile art.519 </w:t>
      </w:r>
      <w:r w:rsidR="00684479"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urm</w:t>
      </w:r>
      <w:r w:rsidR="00684479"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 xml:space="preserve"> CPC sesizarea ICCJ cu privire la aspectele invocate </w:t>
      </w:r>
      <w:r w:rsidR="00684479" w:rsidRPr="00D322A7">
        <w:rPr>
          <w:rFonts w:ascii="Times New Roman" w:eastAsia="Times New Roman" w:hAnsi="Times New Roman"/>
          <w:sz w:val="24"/>
          <w:szCs w:val="24"/>
          <w:lang w:val="ro-RO" w:eastAsia="ro-RO"/>
        </w:rPr>
        <w:t>ş</w:t>
      </w:r>
      <w:r w:rsidRPr="00D322A7">
        <w:rPr>
          <w:rFonts w:ascii="Times New Roman" w:eastAsia="Times New Roman" w:hAnsi="Times New Roman"/>
          <w:sz w:val="24"/>
          <w:szCs w:val="24"/>
          <w:lang w:val="ro-RO" w:eastAsia="ro-RO"/>
        </w:rPr>
        <w:t>i suspendarea judecării cauzei până la pronunțarea so</w:t>
      </w:r>
      <w:r w:rsidR="00684479" w:rsidRPr="00D322A7">
        <w:rPr>
          <w:rFonts w:ascii="Times New Roman" w:eastAsia="Times New Roman" w:hAnsi="Times New Roman"/>
          <w:sz w:val="24"/>
          <w:szCs w:val="24"/>
          <w:lang w:val="ro-RO" w:eastAsia="ro-RO"/>
        </w:rPr>
        <w:t>luției de către instanța supremă</w:t>
      </w:r>
      <w:r w:rsidRPr="00D322A7">
        <w:rPr>
          <w:rFonts w:ascii="Times New Roman" w:eastAsia="Times New Roman" w:hAnsi="Times New Roman"/>
          <w:sz w:val="24"/>
          <w:szCs w:val="24"/>
          <w:lang w:val="ro-RO" w:eastAsia="ro-RO"/>
        </w:rPr>
        <w:t xml:space="preserve">. A solicitat judecarea cauzei </w:t>
      </w:r>
      <w:r w:rsidR="00684479" w:rsidRPr="00D322A7">
        <w:rPr>
          <w:rFonts w:ascii="Times New Roman" w:eastAsia="Times New Roman" w:hAnsi="Times New Roman"/>
          <w:sz w:val="24"/>
          <w:szCs w:val="24"/>
          <w:lang w:val="ro-RO" w:eastAsia="ro-RO"/>
        </w:rPr>
        <w:t>ş</w:t>
      </w:r>
      <w:r w:rsidR="001D5CD7" w:rsidRPr="00D322A7">
        <w:rPr>
          <w:rFonts w:ascii="Times New Roman" w:eastAsia="Times New Roman" w:hAnsi="Times New Roman"/>
          <w:sz w:val="24"/>
          <w:szCs w:val="24"/>
          <w:lang w:val="ro-RO" w:eastAsia="ro-RO"/>
        </w:rPr>
        <w:t>i î</w:t>
      </w:r>
      <w:r w:rsidRPr="00D322A7">
        <w:rPr>
          <w:rFonts w:ascii="Times New Roman" w:eastAsia="Times New Roman" w:hAnsi="Times New Roman"/>
          <w:sz w:val="24"/>
          <w:szCs w:val="24"/>
          <w:lang w:val="ro-RO" w:eastAsia="ro-RO"/>
        </w:rPr>
        <w:t>n lips</w:t>
      </w:r>
      <w:r w:rsidR="001D5CD7" w:rsidRPr="00D322A7">
        <w:rPr>
          <w:rFonts w:ascii="Times New Roman" w:eastAsia="Times New Roman" w:hAnsi="Times New Roman"/>
          <w:sz w:val="24"/>
          <w:szCs w:val="24"/>
          <w:lang w:val="ro-RO" w:eastAsia="ro-RO"/>
        </w:rPr>
        <w:t>ă</w:t>
      </w:r>
      <w:r w:rsidRPr="00D322A7">
        <w:rPr>
          <w:rFonts w:ascii="Times New Roman" w:eastAsia="Times New Roman" w:hAnsi="Times New Roman"/>
          <w:sz w:val="24"/>
          <w:szCs w:val="24"/>
          <w:lang w:val="ro-RO" w:eastAsia="ro-RO"/>
        </w:rPr>
        <w:t>.</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Analizând probele administrate în cauză, instanţa reţine următoarele:</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În cauza de faţă, la termenul de judecată din 03.06.2020, a fost pusă în discuţie cererea de sesizare a Înaltei Curţi de Casaţie şi Justiţie în vederea pronunțării unei hotărâri prealabile pentru dezlegarea unor chestiuni de drept, cerere formulată de apelanta-debitoare </w:t>
      </w:r>
      <w:r w:rsidR="001D5CD7"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 xml:space="preserve"> prin administratorul judiciar </w:t>
      </w:r>
      <w:r w:rsidR="001D5CD7"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Po</w:t>
      </w:r>
      <w:r w:rsidR="001D5CD7" w:rsidRPr="00D322A7">
        <w:rPr>
          <w:rFonts w:ascii="Times New Roman" w:eastAsia="Times New Roman" w:hAnsi="Times New Roman"/>
          <w:sz w:val="24"/>
          <w:szCs w:val="24"/>
          <w:lang w:val="ro-RO" w:eastAsia="ro-RO"/>
        </w:rPr>
        <w:t>trivit art. 519 C.pr.civ., dacă</w:t>
      </w:r>
      <w:r w:rsidRPr="00D322A7">
        <w:rPr>
          <w:rFonts w:ascii="Times New Roman" w:eastAsia="Times New Roman" w:hAnsi="Times New Roman"/>
          <w:sz w:val="24"/>
          <w:szCs w:val="24"/>
          <w:lang w:val="ro-RO" w:eastAsia="ro-RO"/>
        </w:rPr>
        <w:t xml:space="preserve"> în cursul judecății, un complet de judecată al curții de apel, învestit cu soluționarea cauzei în ultimă instanță, constatând că o chestiune de drept, de a cărei lămurire depinde soluționarea pe fond a cauzei respective, este nouă şi asupra acesteia Înalta Curte de Casaţie şi Justiţie nu a statuat şi nici nu face obiectul unui recurs în interesul legii în curs de soluționare, va putea solicita Înaltei Curţi de Casaţie şi Justiţie să pronunțe o hotărâre prin care să se dea rezolvare de principiu chestiunii de drept cu care a fost sesizată. Aşadar, legea impune mai multe condiții pentru legala sesizare a Înaltei Curţi, cum ar fi:</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ches</w:t>
      </w:r>
      <w:r w:rsidR="001D5CD7" w:rsidRPr="00D322A7">
        <w:rPr>
          <w:rFonts w:ascii="Times New Roman" w:eastAsia="Times New Roman" w:hAnsi="Times New Roman"/>
          <w:sz w:val="24"/>
          <w:szCs w:val="24"/>
          <w:lang w:val="ro-RO" w:eastAsia="ro-RO"/>
        </w:rPr>
        <w:t xml:space="preserve">tiune de drept să fie una nouă </w:t>
      </w:r>
      <w:r w:rsidRPr="00D322A7">
        <w:rPr>
          <w:rFonts w:ascii="Times New Roman" w:eastAsia="Times New Roman" w:hAnsi="Times New Roman"/>
          <w:sz w:val="24"/>
          <w:szCs w:val="24"/>
          <w:lang w:val="ro-RO" w:eastAsia="ro-RO"/>
        </w:rPr>
        <w:t>şi</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de ea s</w:t>
      </w:r>
      <w:r w:rsidR="001D5CD7" w:rsidRPr="00D322A7">
        <w:rPr>
          <w:rFonts w:ascii="Times New Roman" w:eastAsia="Times New Roman" w:hAnsi="Times New Roman"/>
          <w:sz w:val="24"/>
          <w:szCs w:val="24"/>
          <w:lang w:val="ro-RO" w:eastAsia="ro-RO"/>
        </w:rPr>
        <w:t xml:space="preserve">ă depindă soluționarea pe fond </w:t>
      </w:r>
      <w:r w:rsidRPr="00D322A7">
        <w:rPr>
          <w:rFonts w:ascii="Times New Roman" w:eastAsia="Times New Roman" w:hAnsi="Times New Roman"/>
          <w:sz w:val="24"/>
          <w:szCs w:val="24"/>
          <w:lang w:val="ro-RO" w:eastAsia="ro-RO"/>
        </w:rPr>
        <w:t>a cauzei respective.</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În cauză, apelanta-debitoare </w:t>
      </w:r>
      <w:r w:rsidR="001D5CD7" w:rsidRPr="00D322A7">
        <w:rPr>
          <w:rFonts w:ascii="Times New Roman" w:eastAsia="Times New Roman" w:hAnsi="Times New Roman"/>
          <w:sz w:val="24"/>
          <w:szCs w:val="24"/>
          <w:lang w:val="ro-RO" w:eastAsia="ro-RO"/>
        </w:rPr>
        <w:t>...</w:t>
      </w:r>
      <w:r w:rsidRPr="00D322A7">
        <w:rPr>
          <w:rFonts w:ascii="Times New Roman" w:eastAsia="Times New Roman" w:hAnsi="Times New Roman"/>
          <w:sz w:val="24"/>
          <w:szCs w:val="24"/>
          <w:lang w:val="ro-RO" w:eastAsia="ro-RO"/>
        </w:rPr>
        <w:t xml:space="preserve"> a solicitat sesizarea Înaltei Curţi cu următoarele probleme de drept: </w:t>
      </w:r>
    </w:p>
    <w:p w:rsidR="00A04492" w:rsidRPr="00D322A7" w:rsidRDefault="00A04492" w:rsidP="00D322A7">
      <w:pPr>
        <w:numPr>
          <w:ilvl w:val="0"/>
          <w:numId w:val="4"/>
        </w:numPr>
        <w:spacing w:after="0"/>
        <w:contextualSpacing/>
        <w:jc w:val="both"/>
        <w:rPr>
          <w:rFonts w:ascii="Times New Roman" w:eastAsia="Times New Roman" w:hAnsi="Times New Roman"/>
          <w:i/>
          <w:sz w:val="24"/>
          <w:szCs w:val="24"/>
          <w:lang w:val="ro-RO" w:eastAsia="ro-RO"/>
        </w:rPr>
      </w:pPr>
      <w:r w:rsidRPr="00D322A7">
        <w:rPr>
          <w:rFonts w:ascii="Times New Roman" w:eastAsia="Times New Roman" w:hAnsi="Times New Roman"/>
          <w:i/>
          <w:sz w:val="24"/>
          <w:szCs w:val="24"/>
          <w:lang w:val="ro-RO" w:eastAsia="ro-RO"/>
        </w:rPr>
        <w:t>dacă noţiunea de „documente suplimentare” prevăzută de art. 106 alin. (3) din Legea nr. 85/2014 se referă la documente justificative ale creanței ce trebuie depuse cel mai târziu în termenul stabilit pentru depunerea cererii de admitere a creanței, conform art. 104 alin. (2) din lege; şi</w:t>
      </w:r>
    </w:p>
    <w:p w:rsidR="00A04492" w:rsidRPr="00D322A7" w:rsidRDefault="00A04492" w:rsidP="00D322A7">
      <w:pPr>
        <w:numPr>
          <w:ilvl w:val="0"/>
          <w:numId w:val="4"/>
        </w:numPr>
        <w:spacing w:after="0"/>
        <w:contextualSpacing/>
        <w:jc w:val="both"/>
        <w:rPr>
          <w:rFonts w:ascii="Times New Roman" w:eastAsia="Times New Roman" w:hAnsi="Times New Roman"/>
          <w:i/>
          <w:sz w:val="24"/>
          <w:szCs w:val="24"/>
          <w:lang w:val="ro-RO" w:eastAsia="ro-RO"/>
        </w:rPr>
      </w:pPr>
      <w:r w:rsidRPr="00D322A7">
        <w:rPr>
          <w:rFonts w:ascii="Times New Roman" w:eastAsia="Times New Roman" w:hAnsi="Times New Roman"/>
          <w:i/>
          <w:sz w:val="24"/>
          <w:szCs w:val="24"/>
          <w:lang w:val="ro-RO" w:eastAsia="ro-RO"/>
        </w:rPr>
        <w:t>dacă verificarea pe fond a creanței se realizează în cadrul contestaţiei prevăzute de art. 111 din lege în cazul în care administratorul judiciar a constatat că a intervenit prescripția extinctivă a creanței potrivit art. 106 alin. (2) din lege.</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Curtea reamintește că noutatea soluției legislative nu se raportează doar la actul normativ în care se regăsește (din această perspectivă, dispozițiile menționate fiind cuprinse într-o lege nouă – Legea nr. 85/2014), ci la existenţa de-a lungul timpului a acestei soluţii în legislația relevantă. </w:t>
      </w:r>
      <w:r w:rsidRPr="00D322A7">
        <w:rPr>
          <w:rFonts w:ascii="Times New Roman" w:eastAsia="Times New Roman" w:hAnsi="Times New Roman"/>
          <w:sz w:val="24"/>
          <w:szCs w:val="24"/>
          <w:lang w:val="ro-RO" w:eastAsia="ro-RO"/>
        </w:rPr>
        <w:lastRenderedPageBreak/>
        <w:t>Or, din acest punct de vedere se reţine că dispozițiile indicate sunt preluarea unor texte din legea anterioară a insolvenţei, respectiv Legea nr. 85/2006. Astfel:</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obligația de anexare a documentelor justificative la cererea de declarare de creanţă, prevăzută de art. 104 alin. (2) din Legea nr. 85/2014, este preluată din art. 65 alin. (2) din Legea nr. 85/2006;</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posibilitatea practicianului în insolvență de a cere creditorului lămuriri şi documente suplimentare, prevăzută de art. 106 alin. (3) din Legea nr. 85/2014, era anterior reglementată de art. 67 alin. (2) din Legea nr. 85/2006; </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 xml:space="preserve">constatările practicianului, cuprinse în tabelul preliminar de creanţe, trebuiau să se refere la toate aspectele creanței, potrivit art. 72 alin. (1) şi (2) din Legea nr. 85/2006, deci inclusiv la incidența prescripției extinctive, reglementată expres în prezent de art. 106 </w:t>
      </w:r>
      <w:r w:rsidR="001D5CD7" w:rsidRPr="00D322A7">
        <w:rPr>
          <w:rFonts w:ascii="Times New Roman" w:eastAsia="Times New Roman" w:hAnsi="Times New Roman"/>
          <w:sz w:val="24"/>
          <w:szCs w:val="24"/>
          <w:lang w:val="ro-RO" w:eastAsia="ro-RO"/>
        </w:rPr>
        <w:t>alin. (2) din Legea nr. 85/2014,</w:t>
      </w:r>
      <w:r w:rsidRPr="00D322A7">
        <w:rPr>
          <w:rFonts w:ascii="Times New Roman" w:eastAsia="Times New Roman" w:hAnsi="Times New Roman"/>
          <w:sz w:val="24"/>
          <w:szCs w:val="24"/>
          <w:lang w:val="ro-RO" w:eastAsia="ro-RO"/>
        </w:rPr>
        <w:t xml:space="preserve"> iar</w:t>
      </w:r>
    </w:p>
    <w:p w:rsidR="00A04492" w:rsidRPr="00D322A7" w:rsidRDefault="00A04492" w:rsidP="00D322A7">
      <w:pPr>
        <w:numPr>
          <w:ilvl w:val="0"/>
          <w:numId w:val="4"/>
        </w:numPr>
        <w:spacing w:after="0"/>
        <w:contextualSpacing/>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contestaţia la tabelul preliminar este prevăzută acum de art. 111 din Legea nr. 85/2014 şi era anterior prevăzută de art. 73 din Legea nr. 85/2006.</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Aşadar, toate chestiunile de drept sunt, în realitate, soluţii legislative care s-au regăsit în vechea lege a insolvenţei, deci nu sunt noi. Rezultă că această condiție de sesizare a Înaltei Curţi de Casaţie şi Justiţie – a noutății chestiunii de drept – nu este îndeplinită. Iar condiţiile de sesizare sunt cumulative, astfel că neîndeplinirea fie şi a uneia singure dintre ele duce la respingerea cererii.</w:t>
      </w:r>
    </w:p>
    <w:p w:rsidR="00A04492" w:rsidRPr="00D322A7" w:rsidRDefault="00A04492" w:rsidP="00D322A7">
      <w:pPr>
        <w:spacing w:after="0"/>
        <w:ind w:firstLine="708"/>
        <w:jc w:val="both"/>
        <w:rPr>
          <w:rFonts w:ascii="Times New Roman" w:eastAsia="Times New Roman" w:hAnsi="Times New Roman"/>
          <w:sz w:val="24"/>
          <w:szCs w:val="24"/>
          <w:lang w:val="ro-RO" w:eastAsia="ro-RO"/>
        </w:rPr>
      </w:pPr>
      <w:r w:rsidRPr="00D322A7">
        <w:rPr>
          <w:rFonts w:ascii="Times New Roman" w:eastAsia="Times New Roman" w:hAnsi="Times New Roman"/>
          <w:sz w:val="24"/>
          <w:szCs w:val="24"/>
          <w:lang w:val="ro-RO" w:eastAsia="ro-RO"/>
        </w:rPr>
        <w:t>În consecinţă, Curtea va respinge ca neîntemeiată cererea de sesizare a Înaltei Curţi de Casaţie şi Justiţie în vederea pronunțării unei hotărâri prealabile pentru dezlegarea unor chestiuni de drept. De asemenea, Curtea va stabili termen pentru continuarea judecății în cauza de faţă.</w:t>
      </w:r>
    </w:p>
    <w:p w:rsidR="001D5CD7" w:rsidRPr="00D322A7" w:rsidRDefault="001D5CD7" w:rsidP="00D322A7">
      <w:pPr>
        <w:spacing w:after="0"/>
        <w:ind w:firstLine="708"/>
        <w:jc w:val="both"/>
        <w:rPr>
          <w:rFonts w:ascii="Times New Roman" w:eastAsia="Times New Roman" w:hAnsi="Times New Roman"/>
          <w:sz w:val="24"/>
          <w:szCs w:val="24"/>
          <w:lang w:val="ro-RO" w:eastAsia="ro-RO"/>
        </w:rPr>
      </w:pPr>
    </w:p>
    <w:p w:rsidR="001D5CD7" w:rsidRPr="00D322A7" w:rsidRDefault="001D5CD7" w:rsidP="00D322A7">
      <w:pPr>
        <w:spacing w:after="160"/>
        <w:ind w:firstLine="708"/>
        <w:jc w:val="both"/>
        <w:rPr>
          <w:rFonts w:ascii="Times New Roman" w:eastAsiaTheme="minorHAnsi" w:hAnsi="Times New Roman"/>
          <w:b/>
          <w:sz w:val="24"/>
          <w:szCs w:val="24"/>
        </w:rPr>
      </w:pP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rPr>
        <w:t>2.</w:t>
      </w:r>
      <w:r w:rsidRPr="00D322A7">
        <w:rPr>
          <w:rFonts w:ascii="Times New Roman" w:eastAsiaTheme="minorHAnsi" w:hAnsi="Times New Roman"/>
          <w:sz w:val="24"/>
          <w:szCs w:val="24"/>
        </w:rPr>
        <w:t xml:space="preserve"> </w:t>
      </w:r>
      <w:r w:rsidRPr="00D322A7">
        <w:rPr>
          <w:rFonts w:ascii="Times New Roman" w:eastAsiaTheme="minorHAnsi" w:hAnsi="Times New Roman"/>
          <w:b/>
          <w:sz w:val="24"/>
          <w:szCs w:val="24"/>
          <w:u w:val="single"/>
        </w:rPr>
        <w:t>Titlu</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Timbrarea unei cereri în pretenţii formulate împotriva unei societăţi aflate în insolvenţă</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Cuprins pe materii</w:t>
      </w:r>
      <w:r w:rsidRPr="00D322A7">
        <w:rPr>
          <w:rFonts w:ascii="Times New Roman" w:eastAsiaTheme="minorHAnsi" w:hAnsi="Times New Roman"/>
          <w:b/>
          <w:sz w:val="24"/>
          <w:szCs w:val="24"/>
        </w:rPr>
        <w:t xml:space="preserve">: </w:t>
      </w:r>
      <w:r w:rsidRPr="00D322A7">
        <w:rPr>
          <w:rFonts w:ascii="Times New Roman" w:eastAsiaTheme="minorHAnsi" w:hAnsi="Times New Roman"/>
          <w:sz w:val="24"/>
          <w:szCs w:val="24"/>
        </w:rPr>
        <w:t>Insolvenţă</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Indice alfabetic</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 insolvenţă </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sz w:val="24"/>
          <w:szCs w:val="24"/>
        </w:rPr>
        <w:tab/>
      </w:r>
      <w:r w:rsidRPr="00D322A7">
        <w:rPr>
          <w:rFonts w:ascii="Times New Roman" w:eastAsiaTheme="minorHAnsi" w:hAnsi="Times New Roman"/>
          <w:sz w:val="24"/>
          <w:szCs w:val="24"/>
        </w:rPr>
        <w:tab/>
        <w:t xml:space="preserve">     - </w:t>
      </w:r>
      <w:proofErr w:type="gramStart"/>
      <w:r w:rsidRPr="00D322A7">
        <w:rPr>
          <w:rFonts w:ascii="Times New Roman" w:eastAsiaTheme="minorHAnsi" w:hAnsi="Times New Roman"/>
          <w:sz w:val="24"/>
          <w:szCs w:val="24"/>
        </w:rPr>
        <w:t>acţiune</w:t>
      </w:r>
      <w:proofErr w:type="gramEnd"/>
      <w:r w:rsidRPr="00D322A7">
        <w:rPr>
          <w:rFonts w:ascii="Times New Roman" w:eastAsiaTheme="minorHAnsi" w:hAnsi="Times New Roman"/>
          <w:sz w:val="24"/>
          <w:szCs w:val="24"/>
        </w:rPr>
        <w:t xml:space="preserve"> în pretenţii</w:t>
      </w:r>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sz w:val="24"/>
          <w:szCs w:val="24"/>
        </w:rPr>
        <w:t xml:space="preserve">           </w:t>
      </w:r>
      <w:r w:rsidRPr="00D322A7">
        <w:rPr>
          <w:rFonts w:ascii="Times New Roman" w:eastAsiaTheme="minorHAnsi" w:hAnsi="Times New Roman"/>
          <w:sz w:val="24"/>
          <w:szCs w:val="24"/>
        </w:rPr>
        <w:tab/>
      </w:r>
      <w:r w:rsidRPr="00D322A7">
        <w:rPr>
          <w:rFonts w:ascii="Times New Roman" w:eastAsiaTheme="minorHAnsi" w:hAnsi="Times New Roman"/>
          <w:sz w:val="24"/>
          <w:szCs w:val="24"/>
        </w:rPr>
        <w:tab/>
        <w:t xml:space="preserve">     - </w:t>
      </w:r>
      <w:proofErr w:type="gramStart"/>
      <w:r w:rsidRPr="00D322A7">
        <w:rPr>
          <w:rFonts w:ascii="Times New Roman" w:eastAsiaTheme="minorHAnsi" w:hAnsi="Times New Roman"/>
          <w:sz w:val="24"/>
          <w:szCs w:val="24"/>
        </w:rPr>
        <w:t>timbrarea</w:t>
      </w:r>
      <w:proofErr w:type="gramEnd"/>
    </w:p>
    <w:p w:rsidR="00B53501" w:rsidRPr="00D322A7" w:rsidRDefault="00B53501" w:rsidP="00D322A7">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Legislaţie relevantă</w:t>
      </w:r>
      <w:r w:rsidRPr="00D322A7">
        <w:rPr>
          <w:rFonts w:ascii="Times New Roman" w:eastAsiaTheme="minorHAnsi" w:hAnsi="Times New Roman"/>
          <w:b/>
          <w:sz w:val="24"/>
          <w:szCs w:val="24"/>
        </w:rPr>
        <w:t xml:space="preserve">: </w:t>
      </w:r>
      <w:r w:rsidRPr="00D322A7">
        <w:rPr>
          <w:rFonts w:ascii="Times New Roman" w:eastAsiaTheme="minorHAnsi" w:hAnsi="Times New Roman"/>
          <w:bCs/>
          <w:iCs/>
          <w:sz w:val="24"/>
          <w:szCs w:val="24"/>
        </w:rPr>
        <w:t xml:space="preserve">art. </w:t>
      </w:r>
      <w:proofErr w:type="gramStart"/>
      <w:r w:rsidRPr="00D322A7">
        <w:rPr>
          <w:rFonts w:ascii="Times New Roman" w:eastAsiaTheme="minorHAnsi" w:hAnsi="Times New Roman"/>
          <w:bCs/>
          <w:iCs/>
          <w:sz w:val="24"/>
          <w:szCs w:val="24"/>
        </w:rPr>
        <w:t>75</w:t>
      </w:r>
      <w:proofErr w:type="gramEnd"/>
      <w:r w:rsidRPr="00D322A7">
        <w:rPr>
          <w:rFonts w:ascii="Times New Roman" w:eastAsiaTheme="minorHAnsi" w:hAnsi="Times New Roman"/>
          <w:bCs/>
          <w:iCs/>
          <w:sz w:val="24"/>
          <w:szCs w:val="24"/>
        </w:rPr>
        <w:t xml:space="preserve"> din Legea nr. 85/2014 </w:t>
      </w:r>
      <w:proofErr w:type="gramStart"/>
      <w:r w:rsidRPr="00D322A7">
        <w:rPr>
          <w:rFonts w:ascii="Times New Roman" w:eastAsiaTheme="minorHAnsi" w:hAnsi="Times New Roman"/>
          <w:bCs/>
          <w:iCs/>
          <w:sz w:val="24"/>
          <w:szCs w:val="24"/>
        </w:rPr>
        <w:t>a</w:t>
      </w:r>
      <w:proofErr w:type="gramEnd"/>
      <w:r w:rsidRPr="00D322A7">
        <w:rPr>
          <w:rFonts w:ascii="Times New Roman" w:eastAsiaTheme="minorHAnsi" w:hAnsi="Times New Roman"/>
          <w:bCs/>
          <w:iCs/>
          <w:sz w:val="24"/>
          <w:szCs w:val="24"/>
        </w:rPr>
        <w:t xml:space="preserve"> insolvenţei</w:t>
      </w:r>
    </w:p>
    <w:p w:rsidR="00B53501" w:rsidRPr="00D322A7" w:rsidRDefault="00B53501" w:rsidP="00D322A7">
      <w:pPr>
        <w:spacing w:after="0"/>
        <w:jc w:val="both"/>
        <w:rPr>
          <w:rFonts w:ascii="Times New Roman" w:eastAsiaTheme="minorHAnsi" w:hAnsi="Times New Roman"/>
          <w:i/>
          <w:sz w:val="24"/>
          <w:szCs w:val="24"/>
        </w:rPr>
      </w:pPr>
      <w:r w:rsidRPr="00D322A7">
        <w:rPr>
          <w:rFonts w:ascii="Times New Roman" w:eastAsiaTheme="minorHAnsi" w:hAnsi="Times New Roman"/>
          <w:b/>
          <w:sz w:val="24"/>
          <w:szCs w:val="24"/>
          <w:u w:val="single"/>
        </w:rPr>
        <w:t>Rezumat</w:t>
      </w:r>
      <w:r w:rsidRPr="00D322A7">
        <w:rPr>
          <w:rFonts w:ascii="Times New Roman" w:eastAsiaTheme="minorHAnsi" w:hAnsi="Times New Roman"/>
          <w:b/>
          <w:sz w:val="24"/>
          <w:szCs w:val="24"/>
        </w:rPr>
        <w:t>:</w:t>
      </w:r>
      <w:r w:rsidRPr="00D322A7">
        <w:rPr>
          <w:rFonts w:ascii="Times New Roman" w:eastAsiaTheme="minorHAnsi" w:hAnsi="Times New Roman"/>
          <w:bCs/>
          <w:iCs/>
          <w:sz w:val="24"/>
          <w:szCs w:val="24"/>
        </w:rPr>
        <w:t xml:space="preserve"> </w:t>
      </w:r>
      <w:r w:rsidRPr="00D322A7">
        <w:rPr>
          <w:rFonts w:ascii="Times New Roman" w:eastAsiaTheme="minorHAnsi" w:hAnsi="Times New Roman"/>
          <w:i/>
          <w:sz w:val="24"/>
          <w:szCs w:val="24"/>
        </w:rPr>
        <w:t xml:space="preserve">În sistemul legislației insolvenţei, nu </w:t>
      </w:r>
      <w:proofErr w:type="gramStart"/>
      <w:r w:rsidRPr="00D322A7">
        <w:rPr>
          <w:rFonts w:ascii="Times New Roman" w:eastAsiaTheme="minorHAnsi" w:hAnsi="Times New Roman"/>
          <w:i/>
          <w:sz w:val="24"/>
          <w:szCs w:val="24"/>
        </w:rPr>
        <w:t>este</w:t>
      </w:r>
      <w:proofErr w:type="gramEnd"/>
      <w:r w:rsidRPr="00D322A7">
        <w:rPr>
          <w:rFonts w:ascii="Times New Roman" w:eastAsiaTheme="minorHAnsi" w:hAnsi="Times New Roman"/>
          <w:i/>
          <w:sz w:val="24"/>
          <w:szCs w:val="24"/>
        </w:rPr>
        <w:t xml:space="preserve"> posibilă valorificarea unor drepturi împotriva debitorului în afara procedurii insolvenţei, ci este necesar ca reclamantul-creditor să depună o cerere de admitere a creanței sale ori să formuleze o altă cerere expres prevăzută de această legislație. </w:t>
      </w:r>
      <w:proofErr w:type="gramStart"/>
      <w:r w:rsidRPr="00D322A7">
        <w:rPr>
          <w:rFonts w:ascii="Times New Roman" w:eastAsiaTheme="minorHAnsi" w:hAnsi="Times New Roman"/>
          <w:i/>
          <w:sz w:val="24"/>
          <w:szCs w:val="24"/>
        </w:rPr>
        <w:t>Or</w:t>
      </w:r>
      <w:proofErr w:type="gramEnd"/>
      <w:r w:rsidRPr="00D322A7">
        <w:rPr>
          <w:rFonts w:ascii="Times New Roman" w:eastAsiaTheme="minorHAnsi" w:hAnsi="Times New Roman"/>
          <w:i/>
          <w:sz w:val="24"/>
          <w:szCs w:val="24"/>
        </w:rPr>
        <w:t>, în aceste condiții, fiind o cerere introdusă la instanță în temeiul legislației privind insolvența, acțiunea se taxează cu suma fixă indicată de OUG nr. 80/2013.</w:t>
      </w:r>
    </w:p>
    <w:p w:rsidR="00B53501" w:rsidRPr="00D322A7" w:rsidRDefault="00B53501" w:rsidP="00D322A7">
      <w:pPr>
        <w:spacing w:after="160"/>
        <w:rPr>
          <w:rFonts w:ascii="Times New Roman" w:eastAsiaTheme="minorHAnsi" w:hAnsi="Times New Roman"/>
          <w:sz w:val="24"/>
          <w:szCs w:val="24"/>
        </w:rPr>
      </w:pPr>
    </w:p>
    <w:p w:rsidR="00B53501" w:rsidRPr="00D322A7" w:rsidRDefault="00D322A7" w:rsidP="00D322A7">
      <w:pPr>
        <w:spacing w:after="160"/>
        <w:jc w:val="right"/>
        <w:rPr>
          <w:rFonts w:ascii="Times New Roman" w:eastAsiaTheme="minorHAnsi" w:hAnsi="Times New Roman"/>
          <w:i/>
          <w:sz w:val="24"/>
          <w:szCs w:val="24"/>
          <w:lang w:val="ro-RO"/>
        </w:rPr>
      </w:pPr>
      <w:r w:rsidRPr="00D322A7">
        <w:rPr>
          <w:rFonts w:ascii="Times New Roman" w:eastAsiaTheme="minorHAnsi" w:hAnsi="Times New Roman"/>
          <w:i/>
          <w:sz w:val="24"/>
          <w:szCs w:val="24"/>
        </w:rPr>
        <w:t xml:space="preserve">Încheierea din 03.06.2020 a </w:t>
      </w:r>
      <w:r w:rsidRPr="00D322A7">
        <w:rPr>
          <w:rFonts w:ascii="Times New Roman" w:eastAsiaTheme="minorHAnsi" w:hAnsi="Times New Roman"/>
          <w:i/>
          <w:sz w:val="24"/>
          <w:szCs w:val="24"/>
          <w:lang w:val="ro-RO"/>
        </w:rPr>
        <w:t xml:space="preserve">Curții </w:t>
      </w:r>
      <w:r w:rsidR="0006262D">
        <w:rPr>
          <w:rFonts w:ascii="Times New Roman" w:eastAsiaTheme="minorHAnsi" w:hAnsi="Times New Roman"/>
          <w:i/>
          <w:sz w:val="24"/>
          <w:szCs w:val="24"/>
          <w:lang w:val="ro-RO"/>
        </w:rPr>
        <w:t>de Apel Galați</w:t>
      </w:r>
    </w:p>
    <w:p w:rsidR="00B53501" w:rsidRPr="00D322A7" w:rsidRDefault="00B53501" w:rsidP="00D322A7">
      <w:pPr>
        <w:spacing w:after="160"/>
        <w:ind w:firstLine="708"/>
        <w:contextualSpacing/>
        <w:jc w:val="both"/>
        <w:rPr>
          <w:rFonts w:ascii="Times New Roman" w:eastAsiaTheme="minorHAnsi" w:hAnsi="Times New Roman"/>
          <w:sz w:val="24"/>
          <w:szCs w:val="24"/>
        </w:rPr>
      </w:pPr>
      <w:proofErr w:type="gramStart"/>
      <w:r w:rsidRPr="0006262D">
        <w:rPr>
          <w:rFonts w:ascii="Times New Roman" w:eastAsiaTheme="minorHAnsi" w:hAnsi="Times New Roman"/>
          <w:sz w:val="24"/>
          <w:szCs w:val="24"/>
        </w:rPr>
        <w:t>În fapt</w:t>
      </w:r>
      <w:r w:rsidRPr="00D322A7">
        <w:rPr>
          <w:rFonts w:ascii="Times New Roman" w:eastAsiaTheme="minorHAnsi" w:hAnsi="Times New Roman"/>
          <w:sz w:val="24"/>
          <w:szCs w:val="24"/>
        </w:rPr>
        <w:t xml:space="preserve">, prin cererea înregistrată pe 14.12.2016 la Tribunalul Galaţi, societatea debitoare </w:t>
      </w:r>
      <w:r w:rsidR="0006262D">
        <w:rPr>
          <w:rFonts w:ascii="Times New Roman" w:eastAsiaTheme="minorHAnsi" w:hAnsi="Times New Roman"/>
          <w:sz w:val="24"/>
          <w:szCs w:val="24"/>
        </w:rPr>
        <w:t>…</w:t>
      </w:r>
      <w:r w:rsidRPr="00D322A7">
        <w:rPr>
          <w:rFonts w:ascii="Times New Roman" w:eastAsiaTheme="minorHAnsi" w:hAnsi="Times New Roman"/>
          <w:sz w:val="24"/>
          <w:szCs w:val="24"/>
        </w:rPr>
        <w:t xml:space="preserve">, prin administratorul judiciar </w:t>
      </w:r>
      <w:r w:rsidR="0006262D">
        <w:rPr>
          <w:rFonts w:ascii="Times New Roman" w:eastAsiaTheme="minorHAnsi" w:hAnsi="Times New Roman"/>
          <w:sz w:val="24"/>
          <w:szCs w:val="24"/>
        </w:rPr>
        <w:t>…</w:t>
      </w:r>
      <w:r w:rsidRPr="00D322A7">
        <w:rPr>
          <w:rFonts w:ascii="Times New Roman" w:eastAsiaTheme="minorHAnsi" w:hAnsi="Times New Roman"/>
          <w:sz w:val="24"/>
          <w:szCs w:val="24"/>
        </w:rPr>
        <w:t xml:space="preserve"> şi prin administratorul special </w:t>
      </w:r>
      <w:r w:rsidR="0006262D">
        <w:rPr>
          <w:rFonts w:ascii="Times New Roman" w:eastAsiaTheme="minorHAnsi" w:hAnsi="Times New Roman"/>
          <w:sz w:val="24"/>
          <w:szCs w:val="24"/>
        </w:rPr>
        <w:t>…</w:t>
      </w:r>
      <w:r w:rsidRPr="00D322A7">
        <w:rPr>
          <w:rFonts w:ascii="Times New Roman" w:eastAsiaTheme="minorHAnsi" w:hAnsi="Times New Roman"/>
          <w:sz w:val="24"/>
          <w:szCs w:val="24"/>
        </w:rPr>
        <w:t xml:space="preserve">, a formulat cerere în constatarea dreptului său de proprietate asupra unor bunuri ce au format obiectul unor contracte </w:t>
      </w:r>
      <w:r w:rsidRPr="00D322A7">
        <w:rPr>
          <w:rFonts w:ascii="Times New Roman" w:eastAsiaTheme="minorHAnsi" w:hAnsi="Times New Roman"/>
          <w:sz w:val="24"/>
          <w:szCs w:val="24"/>
        </w:rPr>
        <w:lastRenderedPageBreak/>
        <w:t xml:space="preserve">de leasing, în contradictoriu cu pârâta </w:t>
      </w:r>
      <w:r w:rsidR="0006262D">
        <w:rPr>
          <w:rFonts w:ascii="Times New Roman" w:eastAsiaTheme="minorHAnsi" w:hAnsi="Times New Roman"/>
          <w:sz w:val="24"/>
          <w:szCs w:val="24"/>
        </w:rPr>
        <w:t>..</w:t>
      </w:r>
      <w:r w:rsidRPr="00D322A7">
        <w:rPr>
          <w:rFonts w:ascii="Times New Roman" w:eastAsiaTheme="minorHAnsi" w:hAnsi="Times New Roman"/>
          <w:sz w:val="24"/>
          <w:szCs w:val="24"/>
        </w:rPr>
        <w:t>. Această din urmă societate, la rândul său, a formulat cerere reconvențională prin care a cerut constarea rezilierii unor contracte de leasing şi restituirea bunurilor finanțate prin acele contracte.</w:t>
      </w:r>
      <w:proofErr w:type="gramEnd"/>
      <w:r w:rsidRPr="00D322A7">
        <w:rPr>
          <w:rFonts w:ascii="Times New Roman" w:eastAsiaTheme="minorHAnsi" w:hAnsi="Times New Roman"/>
          <w:sz w:val="24"/>
          <w:szCs w:val="24"/>
        </w:rPr>
        <w:t xml:space="preserve"> Ambele părţi au invocat, ca temei de drept, art. </w:t>
      </w:r>
      <w:proofErr w:type="gramStart"/>
      <w:r w:rsidRPr="00D322A7">
        <w:rPr>
          <w:rFonts w:ascii="Times New Roman" w:eastAsiaTheme="minorHAnsi" w:hAnsi="Times New Roman"/>
          <w:sz w:val="24"/>
          <w:szCs w:val="24"/>
        </w:rPr>
        <w:t>123</w:t>
      </w:r>
      <w:proofErr w:type="gramEnd"/>
      <w:r w:rsidRPr="00D322A7">
        <w:rPr>
          <w:rFonts w:ascii="Times New Roman" w:eastAsiaTheme="minorHAnsi" w:hAnsi="Times New Roman"/>
          <w:sz w:val="24"/>
          <w:szCs w:val="24"/>
        </w:rPr>
        <w:t xml:space="preserve"> din Legea nr. 85/2014 </w:t>
      </w:r>
      <w:proofErr w:type="gramStart"/>
      <w:r w:rsidRPr="00D322A7">
        <w:rPr>
          <w:rFonts w:ascii="Times New Roman" w:eastAsiaTheme="minorHAnsi" w:hAnsi="Times New Roman"/>
          <w:sz w:val="24"/>
          <w:szCs w:val="24"/>
        </w:rPr>
        <w:t>a</w:t>
      </w:r>
      <w:proofErr w:type="gramEnd"/>
      <w:r w:rsidRPr="00D322A7">
        <w:rPr>
          <w:rFonts w:ascii="Times New Roman" w:eastAsiaTheme="minorHAnsi" w:hAnsi="Times New Roman"/>
          <w:sz w:val="24"/>
          <w:szCs w:val="24"/>
        </w:rPr>
        <w:t xml:space="preserve"> insolvenţei.</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Cererea reconvențională a fost anulată, de către instanță, ca netimbrată, prin încheierea de şedinţă din 18.09.2019, iar cererea de chemare în judecată a fost respinsă ca inadmisibilă prin sentinţa civilă nr. </w:t>
      </w:r>
      <w:proofErr w:type="gramStart"/>
      <w:r w:rsidRPr="00D322A7">
        <w:rPr>
          <w:rFonts w:ascii="Times New Roman" w:eastAsiaTheme="minorHAnsi" w:hAnsi="Times New Roman"/>
          <w:sz w:val="24"/>
          <w:szCs w:val="24"/>
        </w:rPr>
        <w:t>506</w:t>
      </w:r>
      <w:proofErr w:type="gramEnd"/>
      <w:r w:rsidRPr="00D322A7">
        <w:rPr>
          <w:rFonts w:ascii="Times New Roman" w:eastAsiaTheme="minorHAnsi" w:hAnsi="Times New Roman"/>
          <w:sz w:val="24"/>
          <w:szCs w:val="24"/>
        </w:rPr>
        <w:t xml:space="preserve"> din 19.12.2019.</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Împotriva soluțiilor pronunțate de Tribunalul Galaţi a formulat apel incident </w:t>
      </w:r>
      <w:r w:rsidR="0006262D">
        <w:rPr>
          <w:rFonts w:ascii="Times New Roman" w:eastAsiaTheme="minorHAnsi" w:hAnsi="Times New Roman"/>
          <w:sz w:val="24"/>
          <w:szCs w:val="24"/>
        </w:rPr>
        <w:t>…</w:t>
      </w:r>
      <w:r w:rsidRPr="00D322A7">
        <w:rPr>
          <w:rFonts w:ascii="Times New Roman" w:eastAsiaTheme="minorHAnsi" w:hAnsi="Times New Roman"/>
          <w:sz w:val="24"/>
          <w:szCs w:val="24"/>
        </w:rPr>
        <w:t xml:space="preserve">, iar pentru această cale de atac instanţa de apel i-a pus în vedere </w:t>
      </w:r>
      <w:proofErr w:type="gramStart"/>
      <w:r w:rsidRPr="00D322A7">
        <w:rPr>
          <w:rFonts w:ascii="Times New Roman" w:eastAsiaTheme="minorHAnsi" w:hAnsi="Times New Roman"/>
          <w:sz w:val="24"/>
          <w:szCs w:val="24"/>
        </w:rPr>
        <w:t>să</w:t>
      </w:r>
      <w:proofErr w:type="gramEnd"/>
      <w:r w:rsidRPr="00D322A7">
        <w:rPr>
          <w:rFonts w:ascii="Times New Roman" w:eastAsiaTheme="minorHAnsi" w:hAnsi="Times New Roman"/>
          <w:sz w:val="24"/>
          <w:szCs w:val="24"/>
        </w:rPr>
        <w:t xml:space="preserve"> achite taxă de timbru de 111.707,50 lei. Partea a formulat prezenta cerere de reexaminare taxă de timbru.</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06262D">
        <w:rPr>
          <w:rFonts w:ascii="Times New Roman" w:eastAsiaTheme="minorHAnsi" w:hAnsi="Times New Roman"/>
          <w:sz w:val="24"/>
          <w:szCs w:val="24"/>
        </w:rPr>
        <w:t>În drept</w:t>
      </w:r>
      <w:r w:rsidRPr="00D322A7">
        <w:rPr>
          <w:rFonts w:ascii="Times New Roman" w:eastAsiaTheme="minorHAnsi" w:hAnsi="Times New Roman"/>
          <w:sz w:val="24"/>
          <w:szCs w:val="24"/>
        </w:rPr>
        <w:t xml:space="preserve">, potrivit art. </w:t>
      </w:r>
      <w:proofErr w:type="gramStart"/>
      <w:r w:rsidRPr="00D322A7">
        <w:rPr>
          <w:rFonts w:ascii="Times New Roman" w:eastAsiaTheme="minorHAnsi" w:hAnsi="Times New Roman"/>
          <w:sz w:val="24"/>
          <w:szCs w:val="24"/>
        </w:rPr>
        <w:t>14</w:t>
      </w:r>
      <w:proofErr w:type="gramEnd"/>
      <w:r w:rsidRPr="00D322A7">
        <w:rPr>
          <w:rFonts w:ascii="Times New Roman" w:eastAsiaTheme="minorHAnsi" w:hAnsi="Times New Roman"/>
          <w:sz w:val="24"/>
          <w:szCs w:val="24"/>
        </w:rPr>
        <w:t xml:space="preserve"> alin. </w:t>
      </w:r>
      <w:bookmarkStart w:id="3" w:name="5727679"/>
      <w:bookmarkEnd w:id="3"/>
      <w:r w:rsidRPr="00D322A7">
        <w:rPr>
          <w:rFonts w:ascii="Times New Roman" w:eastAsiaTheme="minorHAnsi" w:hAnsi="Times New Roman"/>
          <w:sz w:val="24"/>
          <w:szCs w:val="24"/>
        </w:rPr>
        <w:t xml:space="preserve">(1) </w:t>
      </w:r>
      <w:proofErr w:type="gramStart"/>
      <w:r w:rsidRPr="00D322A7">
        <w:rPr>
          <w:rFonts w:ascii="Times New Roman" w:eastAsiaTheme="minorHAnsi" w:hAnsi="Times New Roman"/>
          <w:sz w:val="24"/>
          <w:szCs w:val="24"/>
        </w:rPr>
        <w:t>din</w:t>
      </w:r>
      <w:proofErr w:type="gramEnd"/>
      <w:r w:rsidRPr="00D322A7">
        <w:rPr>
          <w:rFonts w:ascii="Times New Roman" w:eastAsiaTheme="minorHAnsi" w:hAnsi="Times New Roman"/>
          <w:sz w:val="24"/>
          <w:szCs w:val="24"/>
        </w:rPr>
        <w:t xml:space="preserve"> OUG nr. </w:t>
      </w:r>
      <w:proofErr w:type="gramStart"/>
      <w:r w:rsidRPr="00D322A7">
        <w:rPr>
          <w:rFonts w:ascii="Times New Roman" w:eastAsiaTheme="minorHAnsi" w:hAnsi="Times New Roman"/>
          <w:sz w:val="24"/>
          <w:szCs w:val="24"/>
        </w:rPr>
        <w:t>80/2013</w:t>
      </w:r>
      <w:proofErr w:type="gramEnd"/>
      <w:r w:rsidRPr="00D322A7">
        <w:rPr>
          <w:rFonts w:ascii="Times New Roman" w:eastAsiaTheme="minorHAnsi" w:hAnsi="Times New Roman"/>
          <w:sz w:val="24"/>
          <w:szCs w:val="24"/>
        </w:rPr>
        <w:t xml:space="preserve">, acțiunile, cererile, obiecțiunile, contestațiile introduse la instanțele judecătorești în temeiul legislației privind insolvența se taxează cu 200 lei, iar conform art. </w:t>
      </w:r>
      <w:proofErr w:type="gramStart"/>
      <w:r w:rsidRPr="00D322A7">
        <w:rPr>
          <w:rFonts w:ascii="Times New Roman" w:eastAsiaTheme="minorHAnsi" w:hAnsi="Times New Roman"/>
          <w:sz w:val="24"/>
          <w:szCs w:val="24"/>
        </w:rPr>
        <w:t>23</w:t>
      </w:r>
      <w:proofErr w:type="gramEnd"/>
      <w:r w:rsidRPr="00D322A7">
        <w:rPr>
          <w:rFonts w:ascii="Times New Roman" w:eastAsiaTheme="minorHAnsi" w:hAnsi="Times New Roman"/>
          <w:sz w:val="24"/>
          <w:szCs w:val="24"/>
        </w:rPr>
        <w:t>, apelul incident în astfel de cazuri se taxează cu 100 lei.</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Curtea reamintește că, potrivit art. </w:t>
      </w:r>
      <w:proofErr w:type="gramStart"/>
      <w:r w:rsidRPr="00D322A7">
        <w:rPr>
          <w:rFonts w:ascii="Times New Roman" w:eastAsiaTheme="minorHAnsi" w:hAnsi="Times New Roman"/>
          <w:sz w:val="24"/>
          <w:szCs w:val="24"/>
        </w:rPr>
        <w:t>75</w:t>
      </w:r>
      <w:proofErr w:type="gramEnd"/>
      <w:r w:rsidRPr="00D322A7">
        <w:rPr>
          <w:rFonts w:ascii="Times New Roman" w:eastAsiaTheme="minorHAnsi" w:hAnsi="Times New Roman"/>
          <w:sz w:val="24"/>
          <w:szCs w:val="24"/>
        </w:rPr>
        <w:t xml:space="preserve"> din Legea nr. </w:t>
      </w:r>
      <w:proofErr w:type="gramStart"/>
      <w:r w:rsidRPr="00D322A7">
        <w:rPr>
          <w:rFonts w:ascii="Times New Roman" w:eastAsiaTheme="minorHAnsi" w:hAnsi="Times New Roman"/>
          <w:sz w:val="24"/>
          <w:szCs w:val="24"/>
        </w:rPr>
        <w:t>85/2014</w:t>
      </w:r>
      <w:proofErr w:type="gramEnd"/>
      <w:r w:rsidRPr="00D322A7">
        <w:rPr>
          <w:rFonts w:ascii="Times New Roman" w:eastAsiaTheme="minorHAnsi" w:hAnsi="Times New Roman"/>
          <w:sz w:val="24"/>
          <w:szCs w:val="24"/>
        </w:rPr>
        <w:t xml:space="preserve">, de regulă, de la data deschiderii procedurii se suspendă de drept toate acțiunile judiciare, extrajudiciare sau măsurile de executare silită pentru realizarea creanţelor asupra averii debitorului. </w:t>
      </w:r>
      <w:proofErr w:type="gramStart"/>
      <w:r w:rsidRPr="00D322A7">
        <w:rPr>
          <w:rFonts w:ascii="Times New Roman" w:eastAsiaTheme="minorHAnsi" w:hAnsi="Times New Roman"/>
          <w:sz w:val="24"/>
          <w:szCs w:val="24"/>
        </w:rPr>
        <w:t>Excepțiile sunt punctuale (căile de atac promovate de debitor împotriva acțiunilor unui/unor creditor/creditori începute înaintea deschiderii procedurii, acțiunile civile din procesele penale îndreptate împotriva debitorului, acțiunile judiciare îndreptate împotriva codebitorilor şi/sau terților garanți şi, respectiv, procedurile extrajudiciare aflate pe rolul comisiilor sportive din cadrul federațiilor sportive) şi nu sunt incidente în cauză.</w:t>
      </w:r>
      <w:proofErr w:type="gramEnd"/>
      <w:r w:rsidRPr="00D322A7">
        <w:rPr>
          <w:rFonts w:ascii="Times New Roman" w:eastAsiaTheme="minorHAnsi" w:hAnsi="Times New Roman"/>
          <w:sz w:val="24"/>
          <w:szCs w:val="24"/>
        </w:rPr>
        <w:t xml:space="preserve"> </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Rezultă de aici că, în sistemul legislației insolvenţei, nu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posibilă valorificarea unor drepturi împotriva debitorului în afara procedurii insolvenţei, ci este necesar ca reclamantul-creditor să depună o cerere de admitere a creanței sale ori să formuleze o altă cerere expres prevăzută de această legislație. Or, exact acesta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cazul în speţă, apelanta </w:t>
      </w:r>
      <w:r w:rsidR="0006262D">
        <w:rPr>
          <w:rFonts w:ascii="Times New Roman" w:eastAsiaTheme="minorHAnsi" w:hAnsi="Times New Roman"/>
          <w:sz w:val="24"/>
          <w:szCs w:val="24"/>
        </w:rPr>
        <w:t>…</w:t>
      </w:r>
      <w:r w:rsidRPr="00D322A7">
        <w:rPr>
          <w:rFonts w:ascii="Times New Roman" w:eastAsiaTheme="minorHAnsi" w:hAnsi="Times New Roman"/>
          <w:sz w:val="24"/>
          <w:szCs w:val="24"/>
        </w:rPr>
        <w:t xml:space="preserve"> invocând, drept temei al cererii sale, art. </w:t>
      </w:r>
      <w:proofErr w:type="gramStart"/>
      <w:r w:rsidRPr="00D322A7">
        <w:rPr>
          <w:rFonts w:ascii="Times New Roman" w:eastAsiaTheme="minorHAnsi" w:hAnsi="Times New Roman"/>
          <w:sz w:val="24"/>
          <w:szCs w:val="24"/>
        </w:rPr>
        <w:t>123</w:t>
      </w:r>
      <w:proofErr w:type="gramEnd"/>
      <w:r w:rsidRPr="00D322A7">
        <w:rPr>
          <w:rFonts w:ascii="Times New Roman" w:eastAsiaTheme="minorHAnsi" w:hAnsi="Times New Roman"/>
          <w:sz w:val="24"/>
          <w:szCs w:val="24"/>
        </w:rPr>
        <w:t xml:space="preserve"> alin. (3) </w:t>
      </w:r>
      <w:proofErr w:type="gramStart"/>
      <w:r w:rsidRPr="00D322A7">
        <w:rPr>
          <w:rFonts w:ascii="Times New Roman" w:eastAsiaTheme="minorHAnsi" w:hAnsi="Times New Roman"/>
          <w:sz w:val="24"/>
          <w:szCs w:val="24"/>
        </w:rPr>
        <w:t>teza</w:t>
      </w:r>
      <w:proofErr w:type="gramEnd"/>
      <w:r w:rsidRPr="00D322A7">
        <w:rPr>
          <w:rFonts w:ascii="Times New Roman" w:eastAsiaTheme="minorHAnsi" w:hAnsi="Times New Roman"/>
          <w:sz w:val="24"/>
          <w:szCs w:val="24"/>
        </w:rPr>
        <w:t xml:space="preserve"> a II-a din Legea nr. </w:t>
      </w:r>
      <w:proofErr w:type="gramStart"/>
      <w:r w:rsidRPr="00D322A7">
        <w:rPr>
          <w:rFonts w:ascii="Times New Roman" w:eastAsiaTheme="minorHAnsi" w:hAnsi="Times New Roman"/>
          <w:sz w:val="24"/>
          <w:szCs w:val="24"/>
        </w:rPr>
        <w:t>85/2014</w:t>
      </w:r>
      <w:proofErr w:type="gramEnd"/>
      <w:r w:rsidRPr="00D322A7">
        <w:rPr>
          <w:rFonts w:ascii="Times New Roman" w:eastAsiaTheme="minorHAnsi" w:hAnsi="Times New Roman"/>
          <w:sz w:val="24"/>
          <w:szCs w:val="24"/>
        </w:rPr>
        <w:t xml:space="preserve"> („</w:t>
      </w:r>
      <w:r w:rsidRPr="00D322A7">
        <w:rPr>
          <w:rFonts w:ascii="Times New Roman" w:eastAsiaTheme="minorHAnsi" w:hAnsi="Times New Roman"/>
          <w:i/>
          <w:color w:val="000000"/>
          <w:sz w:val="24"/>
          <w:szCs w:val="24"/>
          <w:shd w:val="clear" w:color="auto" w:fill="FFFFFF"/>
        </w:rPr>
        <w:t>Ulterior menținerii contractului, cocontractantul poate solicita rezilierea acestuia pentru culpa debitorului, soluționarea cererii făcându-se de judecătorul-sindic</w:t>
      </w:r>
      <w:r w:rsidRPr="00D322A7">
        <w:rPr>
          <w:rFonts w:ascii="Times New Roman" w:eastAsiaTheme="minorHAnsi" w:hAnsi="Times New Roman"/>
          <w:color w:val="000000"/>
          <w:sz w:val="24"/>
          <w:szCs w:val="24"/>
          <w:shd w:val="clear" w:color="auto" w:fill="FFFFFF"/>
        </w:rPr>
        <w:t>”).</w:t>
      </w:r>
      <w:r w:rsidRPr="00D322A7">
        <w:rPr>
          <w:rFonts w:ascii="Times New Roman" w:eastAsiaTheme="minorHAnsi" w:hAnsi="Times New Roman"/>
          <w:sz w:val="24"/>
          <w:szCs w:val="24"/>
        </w:rPr>
        <w:t xml:space="preserve"> Aşadar,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evident că cererea acestei apelante se încadrează în dispozițiile anterior menționate ale art. </w:t>
      </w:r>
      <w:proofErr w:type="gramStart"/>
      <w:r w:rsidRPr="00D322A7">
        <w:rPr>
          <w:rFonts w:ascii="Times New Roman" w:eastAsiaTheme="minorHAnsi" w:hAnsi="Times New Roman"/>
          <w:sz w:val="24"/>
          <w:szCs w:val="24"/>
        </w:rPr>
        <w:t>14</w:t>
      </w:r>
      <w:proofErr w:type="gramEnd"/>
      <w:r w:rsidRPr="00D322A7">
        <w:rPr>
          <w:rFonts w:ascii="Times New Roman" w:eastAsiaTheme="minorHAnsi" w:hAnsi="Times New Roman"/>
          <w:sz w:val="24"/>
          <w:szCs w:val="24"/>
        </w:rPr>
        <w:t xml:space="preserve"> din OUG nr. 80/2013, în sensul că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o cerere introdusă la instanță în temeiul legislației privind insolvența, deci se taxează cu suma fixă indicată.</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3C75C5">
        <w:rPr>
          <w:rFonts w:ascii="Times New Roman" w:eastAsiaTheme="minorHAnsi" w:hAnsi="Times New Roman"/>
          <w:sz w:val="24"/>
          <w:szCs w:val="24"/>
        </w:rPr>
        <w:t>În consecinţă</w:t>
      </w:r>
      <w:r w:rsidRPr="00D322A7">
        <w:rPr>
          <w:rFonts w:ascii="Times New Roman" w:eastAsiaTheme="minorHAnsi" w:hAnsi="Times New Roman"/>
          <w:sz w:val="24"/>
          <w:szCs w:val="24"/>
        </w:rPr>
        <w:t xml:space="preserve">, Curtea </w:t>
      </w:r>
      <w:proofErr w:type="gramStart"/>
      <w:r w:rsidRPr="00D322A7">
        <w:rPr>
          <w:rFonts w:ascii="Times New Roman" w:eastAsiaTheme="minorHAnsi" w:hAnsi="Times New Roman"/>
          <w:sz w:val="24"/>
          <w:szCs w:val="24"/>
        </w:rPr>
        <w:t>va</w:t>
      </w:r>
      <w:proofErr w:type="gramEnd"/>
      <w:r w:rsidRPr="00D322A7">
        <w:rPr>
          <w:rFonts w:ascii="Times New Roman" w:eastAsiaTheme="minorHAnsi" w:hAnsi="Times New Roman"/>
          <w:sz w:val="24"/>
          <w:szCs w:val="24"/>
        </w:rPr>
        <w:t xml:space="preserve"> admite cererea de reexaminare formulată de apelanta </w:t>
      </w:r>
      <w:r w:rsidR="003C75C5">
        <w:rPr>
          <w:rFonts w:ascii="Times New Roman" w:eastAsiaTheme="minorHAnsi" w:hAnsi="Times New Roman"/>
          <w:sz w:val="24"/>
          <w:szCs w:val="24"/>
        </w:rPr>
        <w:t>…</w:t>
      </w:r>
      <w:r w:rsidRPr="00D322A7">
        <w:rPr>
          <w:rFonts w:ascii="Times New Roman" w:eastAsiaTheme="minorHAnsi" w:hAnsi="Times New Roman"/>
          <w:sz w:val="24"/>
          <w:szCs w:val="24"/>
        </w:rPr>
        <w:t xml:space="preserve"> şi va stabili în sarcina acestei părţi o taxă de timbru de 100 lei pentru apelul declarat în cauza ce formează obiectul dosarului nr. 6664/121/2014/a41, în locul celei de 111.707,50 lei.</w:t>
      </w:r>
    </w:p>
    <w:p w:rsidR="00B53501" w:rsidRPr="00D322A7" w:rsidRDefault="00B53501" w:rsidP="00D322A7">
      <w:pPr>
        <w:spacing w:after="160"/>
        <w:ind w:firstLine="708"/>
        <w:contextualSpacing/>
        <w:jc w:val="both"/>
        <w:rPr>
          <w:rFonts w:ascii="Times New Roman" w:eastAsiaTheme="minorHAnsi" w:hAnsi="Times New Roman"/>
          <w:sz w:val="24"/>
          <w:szCs w:val="24"/>
        </w:rPr>
      </w:pPr>
    </w:p>
    <w:p w:rsidR="00B53501" w:rsidRDefault="00B53501" w:rsidP="00D322A7">
      <w:pPr>
        <w:spacing w:after="160"/>
        <w:rPr>
          <w:rFonts w:ascii="Times New Roman" w:eastAsiaTheme="minorHAnsi" w:hAnsi="Times New Roman"/>
          <w:sz w:val="24"/>
          <w:szCs w:val="24"/>
          <w:lang w:val="ro-RO"/>
        </w:rPr>
      </w:pPr>
    </w:p>
    <w:p w:rsidR="003C75C5" w:rsidRDefault="003C75C5" w:rsidP="00D322A7">
      <w:pPr>
        <w:spacing w:after="160"/>
        <w:rPr>
          <w:rFonts w:ascii="Times New Roman" w:eastAsiaTheme="minorHAnsi" w:hAnsi="Times New Roman"/>
          <w:sz w:val="24"/>
          <w:szCs w:val="24"/>
          <w:lang w:val="ro-RO"/>
        </w:rPr>
      </w:pPr>
    </w:p>
    <w:p w:rsidR="003C75C5" w:rsidRPr="00D322A7" w:rsidRDefault="003C75C5" w:rsidP="00D322A7">
      <w:pPr>
        <w:spacing w:after="160"/>
        <w:rPr>
          <w:rFonts w:ascii="Times New Roman" w:eastAsiaTheme="minorHAnsi" w:hAnsi="Times New Roman"/>
          <w:sz w:val="24"/>
          <w:szCs w:val="24"/>
          <w:lang w:val="ro-RO"/>
        </w:rPr>
      </w:pPr>
    </w:p>
    <w:p w:rsidR="00B53501" w:rsidRPr="00D322A7" w:rsidRDefault="00B53501" w:rsidP="00D322A7">
      <w:pPr>
        <w:spacing w:after="160"/>
        <w:rPr>
          <w:rFonts w:ascii="Times New Roman" w:eastAsiaTheme="minorHAnsi" w:hAnsi="Times New Roman"/>
          <w:sz w:val="24"/>
          <w:szCs w:val="24"/>
          <w:lang w:val="ro-RO"/>
        </w:rPr>
      </w:pPr>
    </w:p>
    <w:p w:rsidR="00B53501" w:rsidRPr="00D322A7" w:rsidRDefault="00B53501" w:rsidP="003C75C5">
      <w:pPr>
        <w:spacing w:after="0"/>
        <w:rPr>
          <w:rFonts w:ascii="Times New Roman" w:eastAsiaTheme="minorHAnsi" w:hAnsi="Times New Roman"/>
          <w:sz w:val="24"/>
          <w:szCs w:val="24"/>
        </w:rPr>
      </w:pPr>
      <w:r w:rsidRPr="00D322A7">
        <w:rPr>
          <w:rFonts w:ascii="Times New Roman" w:eastAsiaTheme="minorHAnsi" w:hAnsi="Times New Roman"/>
          <w:b/>
          <w:sz w:val="24"/>
          <w:szCs w:val="24"/>
        </w:rPr>
        <w:lastRenderedPageBreak/>
        <w:t>3.</w:t>
      </w:r>
      <w:r w:rsidRPr="00D322A7">
        <w:rPr>
          <w:rFonts w:ascii="Times New Roman" w:eastAsiaTheme="minorHAnsi" w:hAnsi="Times New Roman"/>
          <w:sz w:val="24"/>
          <w:szCs w:val="24"/>
        </w:rPr>
        <w:t xml:space="preserve"> </w:t>
      </w:r>
      <w:r w:rsidRPr="00D322A7">
        <w:rPr>
          <w:rFonts w:ascii="Times New Roman" w:eastAsiaTheme="minorHAnsi" w:hAnsi="Times New Roman"/>
          <w:b/>
          <w:sz w:val="24"/>
          <w:szCs w:val="24"/>
          <w:u w:val="single"/>
        </w:rPr>
        <w:t>Titlu</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Nulitatea recursului pentru neîncadrarea în motivele indicate expres de art. </w:t>
      </w:r>
      <w:proofErr w:type="gramStart"/>
      <w:r w:rsidRPr="00D322A7">
        <w:rPr>
          <w:rFonts w:ascii="Times New Roman" w:eastAsiaTheme="minorHAnsi" w:hAnsi="Times New Roman"/>
          <w:sz w:val="24"/>
          <w:szCs w:val="24"/>
        </w:rPr>
        <w:t>488</w:t>
      </w:r>
      <w:proofErr w:type="gramEnd"/>
      <w:r w:rsidRPr="00D322A7">
        <w:rPr>
          <w:rFonts w:ascii="Times New Roman" w:eastAsiaTheme="minorHAnsi" w:hAnsi="Times New Roman"/>
          <w:sz w:val="24"/>
          <w:szCs w:val="24"/>
        </w:rPr>
        <w:t xml:space="preserve"> C.pr.civ.</w:t>
      </w:r>
    </w:p>
    <w:p w:rsidR="00B53501" w:rsidRPr="00D322A7" w:rsidRDefault="00B53501" w:rsidP="003C75C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Cuprins pe materii</w:t>
      </w:r>
      <w:r w:rsidRPr="00D322A7">
        <w:rPr>
          <w:rFonts w:ascii="Times New Roman" w:eastAsiaTheme="minorHAnsi" w:hAnsi="Times New Roman"/>
          <w:b/>
          <w:sz w:val="24"/>
          <w:szCs w:val="24"/>
        </w:rPr>
        <w:t xml:space="preserve">: </w:t>
      </w:r>
      <w:r w:rsidRPr="00D322A7">
        <w:rPr>
          <w:rFonts w:ascii="Times New Roman" w:eastAsiaTheme="minorHAnsi" w:hAnsi="Times New Roman"/>
          <w:sz w:val="24"/>
          <w:szCs w:val="24"/>
        </w:rPr>
        <w:t>Drept procesual civil</w:t>
      </w:r>
    </w:p>
    <w:p w:rsidR="00B53501" w:rsidRPr="00D322A7" w:rsidRDefault="00B53501" w:rsidP="003C75C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Indice alfabetic</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 Recurs</w:t>
      </w:r>
    </w:p>
    <w:p w:rsidR="00B53501" w:rsidRPr="00D322A7" w:rsidRDefault="00B53501" w:rsidP="003C75C5">
      <w:pPr>
        <w:spacing w:after="0"/>
        <w:rPr>
          <w:rFonts w:ascii="Times New Roman" w:eastAsiaTheme="minorHAnsi" w:hAnsi="Times New Roman"/>
          <w:sz w:val="24"/>
          <w:szCs w:val="24"/>
        </w:rPr>
      </w:pPr>
      <w:r w:rsidRPr="00D322A7">
        <w:rPr>
          <w:rFonts w:ascii="Times New Roman" w:eastAsiaTheme="minorHAnsi" w:hAnsi="Times New Roman"/>
          <w:sz w:val="24"/>
          <w:szCs w:val="24"/>
        </w:rPr>
        <w:tab/>
      </w:r>
      <w:r w:rsidRPr="00D322A7">
        <w:rPr>
          <w:rFonts w:ascii="Times New Roman" w:eastAsiaTheme="minorHAnsi" w:hAnsi="Times New Roman"/>
          <w:sz w:val="24"/>
          <w:szCs w:val="24"/>
        </w:rPr>
        <w:tab/>
        <w:t xml:space="preserve">    </w:t>
      </w:r>
      <w:r w:rsidR="003C75C5">
        <w:rPr>
          <w:rFonts w:ascii="Times New Roman" w:eastAsiaTheme="minorHAnsi" w:hAnsi="Times New Roman"/>
          <w:sz w:val="24"/>
          <w:szCs w:val="24"/>
        </w:rPr>
        <w:t xml:space="preserve"> </w:t>
      </w:r>
      <w:r w:rsidRPr="00D322A7">
        <w:rPr>
          <w:rFonts w:ascii="Times New Roman" w:eastAsiaTheme="minorHAnsi" w:hAnsi="Times New Roman"/>
          <w:sz w:val="24"/>
          <w:szCs w:val="24"/>
        </w:rPr>
        <w:t>- Motive de casare</w:t>
      </w:r>
    </w:p>
    <w:p w:rsidR="00B53501" w:rsidRPr="00D322A7" w:rsidRDefault="00B53501" w:rsidP="003C75C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Legislaţie relevantă</w:t>
      </w:r>
      <w:r w:rsidRPr="00D322A7">
        <w:rPr>
          <w:rFonts w:ascii="Times New Roman" w:eastAsiaTheme="minorHAnsi" w:hAnsi="Times New Roman"/>
          <w:b/>
          <w:sz w:val="24"/>
          <w:szCs w:val="24"/>
        </w:rPr>
        <w:t xml:space="preserve">: </w:t>
      </w:r>
      <w:r w:rsidRPr="00D322A7">
        <w:rPr>
          <w:rFonts w:ascii="Times New Roman" w:eastAsiaTheme="minorHAnsi" w:hAnsi="Times New Roman"/>
          <w:bCs/>
          <w:iCs/>
          <w:sz w:val="24"/>
          <w:szCs w:val="24"/>
        </w:rPr>
        <w:t xml:space="preserve">art. </w:t>
      </w:r>
      <w:proofErr w:type="gramStart"/>
      <w:r w:rsidRPr="00D322A7">
        <w:rPr>
          <w:rFonts w:ascii="Times New Roman" w:eastAsiaTheme="minorHAnsi" w:hAnsi="Times New Roman"/>
          <w:bCs/>
          <w:iCs/>
          <w:sz w:val="24"/>
          <w:szCs w:val="24"/>
        </w:rPr>
        <w:t>488</w:t>
      </w:r>
      <w:proofErr w:type="gramEnd"/>
      <w:r w:rsidRPr="00D322A7">
        <w:rPr>
          <w:rFonts w:ascii="Times New Roman" w:eastAsiaTheme="minorHAnsi" w:hAnsi="Times New Roman"/>
          <w:bCs/>
          <w:iCs/>
          <w:sz w:val="24"/>
          <w:szCs w:val="24"/>
        </w:rPr>
        <w:t xml:space="preserve"> C.pr.civ.</w:t>
      </w:r>
    </w:p>
    <w:p w:rsidR="00B53501" w:rsidRPr="00D322A7" w:rsidRDefault="00B53501" w:rsidP="003C75C5">
      <w:pPr>
        <w:spacing w:after="0"/>
        <w:jc w:val="both"/>
        <w:rPr>
          <w:rFonts w:ascii="Times New Roman" w:eastAsiaTheme="minorHAnsi" w:hAnsi="Times New Roman"/>
          <w:i/>
          <w:sz w:val="24"/>
          <w:szCs w:val="24"/>
        </w:rPr>
      </w:pPr>
      <w:r w:rsidRPr="00D322A7">
        <w:rPr>
          <w:rFonts w:ascii="Times New Roman" w:eastAsiaTheme="minorHAnsi" w:hAnsi="Times New Roman"/>
          <w:b/>
          <w:sz w:val="24"/>
          <w:szCs w:val="24"/>
          <w:u w:val="single"/>
        </w:rPr>
        <w:t>Rezumat</w:t>
      </w:r>
      <w:r w:rsidRPr="00D322A7">
        <w:rPr>
          <w:rFonts w:ascii="Times New Roman" w:eastAsiaTheme="minorHAnsi" w:hAnsi="Times New Roman"/>
          <w:b/>
          <w:sz w:val="24"/>
          <w:szCs w:val="24"/>
        </w:rPr>
        <w:t xml:space="preserve">: </w:t>
      </w:r>
      <w:r w:rsidRPr="00D322A7">
        <w:rPr>
          <w:rFonts w:ascii="Times New Roman" w:eastAsiaTheme="minorHAnsi" w:hAnsi="Times New Roman"/>
          <w:i/>
          <w:sz w:val="24"/>
          <w:szCs w:val="24"/>
        </w:rPr>
        <w:t xml:space="preserve">Recursul </w:t>
      </w:r>
      <w:proofErr w:type="gramStart"/>
      <w:r w:rsidRPr="00D322A7">
        <w:rPr>
          <w:rFonts w:ascii="Times New Roman" w:eastAsiaTheme="minorHAnsi" w:hAnsi="Times New Roman"/>
          <w:i/>
          <w:sz w:val="24"/>
          <w:szCs w:val="24"/>
        </w:rPr>
        <w:t>este</w:t>
      </w:r>
      <w:proofErr w:type="gramEnd"/>
      <w:r w:rsidRPr="00D322A7">
        <w:rPr>
          <w:rFonts w:ascii="Times New Roman" w:eastAsiaTheme="minorHAnsi" w:hAnsi="Times New Roman"/>
          <w:i/>
          <w:sz w:val="24"/>
          <w:szCs w:val="24"/>
        </w:rPr>
        <w:t xml:space="preserve"> o cale extraordinară de atac, cu un scop precis, stabilit expres de lege, deci analiza instanţei de recurs este limitată de situația de fapt stabilită de instanțele de fond [pe care nu o poate modifica, potrivit efectului cumulat al art. 483 alin. (3) </w:t>
      </w:r>
      <w:proofErr w:type="gramStart"/>
      <w:r w:rsidRPr="00D322A7">
        <w:rPr>
          <w:rFonts w:ascii="Times New Roman" w:eastAsiaTheme="minorHAnsi" w:hAnsi="Times New Roman"/>
          <w:i/>
          <w:sz w:val="24"/>
          <w:szCs w:val="24"/>
        </w:rPr>
        <w:t>şi</w:t>
      </w:r>
      <w:proofErr w:type="gramEnd"/>
      <w:r w:rsidRPr="00D322A7">
        <w:rPr>
          <w:rFonts w:ascii="Times New Roman" w:eastAsiaTheme="minorHAnsi" w:hAnsi="Times New Roman"/>
          <w:i/>
          <w:sz w:val="24"/>
          <w:szCs w:val="24"/>
        </w:rPr>
        <w:t xml:space="preserve"> art. 488 C.pc.civ.]. Iar potrivit art. </w:t>
      </w:r>
      <w:proofErr w:type="gramStart"/>
      <w:r w:rsidRPr="00D322A7">
        <w:rPr>
          <w:rFonts w:ascii="Times New Roman" w:eastAsiaTheme="minorHAnsi" w:hAnsi="Times New Roman"/>
          <w:i/>
          <w:sz w:val="24"/>
          <w:szCs w:val="24"/>
        </w:rPr>
        <w:t>489</w:t>
      </w:r>
      <w:proofErr w:type="gramEnd"/>
      <w:r w:rsidRPr="00D322A7">
        <w:rPr>
          <w:rFonts w:ascii="Times New Roman" w:eastAsiaTheme="minorHAnsi" w:hAnsi="Times New Roman"/>
          <w:i/>
          <w:sz w:val="24"/>
          <w:szCs w:val="24"/>
        </w:rPr>
        <w:t xml:space="preserve"> alin. (2) C.pr.civ., recursul </w:t>
      </w:r>
      <w:proofErr w:type="gramStart"/>
      <w:r w:rsidRPr="00D322A7">
        <w:rPr>
          <w:rFonts w:ascii="Times New Roman" w:eastAsiaTheme="minorHAnsi" w:hAnsi="Times New Roman"/>
          <w:i/>
          <w:sz w:val="24"/>
          <w:szCs w:val="24"/>
        </w:rPr>
        <w:t>este</w:t>
      </w:r>
      <w:proofErr w:type="gramEnd"/>
      <w:r w:rsidRPr="00D322A7">
        <w:rPr>
          <w:rFonts w:ascii="Times New Roman" w:eastAsiaTheme="minorHAnsi" w:hAnsi="Times New Roman"/>
          <w:i/>
          <w:sz w:val="24"/>
          <w:szCs w:val="24"/>
        </w:rPr>
        <w:t xml:space="preserve"> nul în cazul în care motivele invocate nu se încadrează în motivele de casare prevăzute la art. 488. </w:t>
      </w:r>
    </w:p>
    <w:p w:rsidR="00B53501" w:rsidRPr="00D322A7" w:rsidRDefault="00B53501" w:rsidP="003C75C5">
      <w:pPr>
        <w:spacing w:after="0"/>
        <w:rPr>
          <w:rFonts w:ascii="Times New Roman" w:eastAsiaTheme="minorHAnsi" w:hAnsi="Times New Roman"/>
          <w:sz w:val="24"/>
          <w:szCs w:val="24"/>
        </w:rPr>
      </w:pPr>
    </w:p>
    <w:p w:rsidR="00B53501" w:rsidRDefault="003C75C5" w:rsidP="00D322A7">
      <w:pPr>
        <w:spacing w:after="160"/>
        <w:jc w:val="right"/>
        <w:rPr>
          <w:rFonts w:ascii="Times New Roman" w:eastAsiaTheme="minorHAnsi" w:hAnsi="Times New Roman"/>
          <w:i/>
          <w:sz w:val="24"/>
          <w:szCs w:val="24"/>
        </w:rPr>
      </w:pPr>
      <w:r>
        <w:rPr>
          <w:rFonts w:ascii="Times New Roman" w:eastAsiaTheme="minorHAnsi" w:hAnsi="Times New Roman"/>
          <w:i/>
          <w:sz w:val="24"/>
          <w:szCs w:val="24"/>
        </w:rPr>
        <w:t>Decizia civilă n</w:t>
      </w:r>
      <w:r w:rsidR="00B53501" w:rsidRPr="00D322A7">
        <w:rPr>
          <w:rFonts w:ascii="Times New Roman" w:eastAsiaTheme="minorHAnsi" w:hAnsi="Times New Roman"/>
          <w:i/>
          <w:sz w:val="24"/>
          <w:szCs w:val="24"/>
        </w:rPr>
        <w:t>r. 113</w:t>
      </w:r>
      <w:r>
        <w:rPr>
          <w:rFonts w:ascii="Times New Roman" w:eastAsiaTheme="minorHAnsi" w:hAnsi="Times New Roman"/>
          <w:i/>
          <w:sz w:val="24"/>
          <w:szCs w:val="24"/>
        </w:rPr>
        <w:t>/3.06.2020 a Curții de Apel Galați</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bookmarkStart w:id="4" w:name="_GoBack"/>
      <w:bookmarkEnd w:id="4"/>
      <w:r w:rsidRPr="002F2174">
        <w:rPr>
          <w:rFonts w:ascii="Times New Roman" w:eastAsia="Times New Roman" w:hAnsi="Times New Roman"/>
          <w:bCs/>
          <w:sz w:val="24"/>
          <w:szCs w:val="24"/>
          <w:lang w:val="ro-RO" w:eastAsia="ro-RO"/>
        </w:rPr>
        <w:t>1. Cererea introductivă de instanță</w:t>
      </w:r>
    </w:p>
    <w:p w:rsidR="003C75C5" w:rsidRPr="003C75C5" w:rsidRDefault="003C75C5" w:rsidP="003C75C5">
      <w:pPr>
        <w:spacing w:after="0"/>
        <w:ind w:firstLine="708"/>
        <w:jc w:val="both"/>
        <w:rPr>
          <w:rFonts w:ascii="Times New Roman" w:hAnsi="Times New Roman"/>
          <w:sz w:val="24"/>
          <w:szCs w:val="24"/>
          <w:lang w:val="ro-RO"/>
        </w:rPr>
      </w:pPr>
      <w:r w:rsidRPr="003C75C5">
        <w:rPr>
          <w:rFonts w:ascii="Times New Roman" w:hAnsi="Times New Roman"/>
          <w:sz w:val="24"/>
          <w:szCs w:val="24"/>
          <w:lang w:val="ro-RO"/>
        </w:rPr>
        <w:t xml:space="preserve">Prin cererea de chemare în judecată înregistrată pe rolul Judecătoriei Galați la data de 04.11.2015, sub dosar numărul 21251/233/2015, reclamanta </w:t>
      </w:r>
      <w:r>
        <w:rPr>
          <w:rFonts w:ascii="Times New Roman" w:hAnsi="Times New Roman"/>
          <w:sz w:val="24"/>
          <w:szCs w:val="24"/>
          <w:lang w:val="ro-RO"/>
        </w:rPr>
        <w:t>...</w:t>
      </w:r>
      <w:r w:rsidRPr="003C75C5">
        <w:rPr>
          <w:rFonts w:ascii="Times New Roman" w:hAnsi="Times New Roman"/>
          <w:sz w:val="24"/>
          <w:szCs w:val="24"/>
          <w:lang w:val="ro-RO"/>
        </w:rPr>
        <w:t xml:space="preserve">, în contradictoriu cu pârâtele </w:t>
      </w:r>
      <w:r>
        <w:rPr>
          <w:rFonts w:ascii="Times New Roman" w:hAnsi="Times New Roman"/>
          <w:sz w:val="24"/>
          <w:szCs w:val="24"/>
          <w:lang w:val="ro-RO"/>
        </w:rPr>
        <w:t>...</w:t>
      </w:r>
      <w:r w:rsidRPr="003C75C5">
        <w:rPr>
          <w:rFonts w:ascii="Times New Roman" w:hAnsi="Times New Roman"/>
          <w:sz w:val="24"/>
          <w:szCs w:val="24"/>
          <w:lang w:val="ro-RO"/>
        </w:rPr>
        <w:t xml:space="preserve"> şi </w:t>
      </w:r>
      <w:r>
        <w:rPr>
          <w:rFonts w:ascii="Times New Roman" w:hAnsi="Times New Roman"/>
          <w:sz w:val="24"/>
          <w:szCs w:val="24"/>
          <w:lang w:val="ro-RO"/>
        </w:rPr>
        <w:t>..</w:t>
      </w:r>
      <w:r w:rsidRPr="003C75C5">
        <w:rPr>
          <w:rFonts w:ascii="Times New Roman" w:hAnsi="Times New Roman"/>
          <w:sz w:val="24"/>
          <w:szCs w:val="24"/>
          <w:lang w:val="ro-RO"/>
        </w:rPr>
        <w:t xml:space="preserve">. - </w:t>
      </w:r>
      <w:r>
        <w:rPr>
          <w:rFonts w:ascii="Times New Roman" w:hAnsi="Times New Roman"/>
          <w:sz w:val="24"/>
          <w:szCs w:val="24"/>
          <w:lang w:val="ro-RO"/>
        </w:rPr>
        <w:t>...</w:t>
      </w:r>
      <w:r w:rsidRPr="003C75C5">
        <w:rPr>
          <w:rFonts w:ascii="Times New Roman" w:hAnsi="Times New Roman"/>
          <w:sz w:val="24"/>
          <w:szCs w:val="24"/>
          <w:lang w:val="ro-RO"/>
        </w:rPr>
        <w:t xml:space="preserve">, a solicitat instanţei obligarea acestora la recalcularea consumului și la emiterea unor facturi în conformitate cu prevederile Ordinului nr. 64/2014 al ANRE pentru consumul uzual sau, în situația defectării grupului de măsurare, în conformitate cu prevederile Ordinului nr. 18/2015 al ANRE, cu consecința stornării facturii seria </w:t>
      </w:r>
      <w:r w:rsidR="0091477C">
        <w:rPr>
          <w:rFonts w:ascii="Times New Roman" w:hAnsi="Times New Roman"/>
          <w:sz w:val="24"/>
          <w:szCs w:val="24"/>
          <w:lang w:val="ro-RO"/>
        </w:rPr>
        <w:t>...</w:t>
      </w:r>
      <w:r w:rsidRPr="003C75C5">
        <w:rPr>
          <w:rFonts w:ascii="Times New Roman" w:hAnsi="Times New Roman"/>
          <w:sz w:val="24"/>
          <w:szCs w:val="24"/>
          <w:lang w:val="ro-RO"/>
        </w:rPr>
        <w:t xml:space="preserve"> nr. </w:t>
      </w:r>
      <w:r w:rsidR="0091477C">
        <w:rPr>
          <w:rFonts w:ascii="Times New Roman" w:hAnsi="Times New Roman"/>
          <w:sz w:val="24"/>
          <w:szCs w:val="24"/>
          <w:lang w:val="ro-RO"/>
        </w:rPr>
        <w:t>...</w:t>
      </w:r>
      <w:r w:rsidRPr="003C75C5">
        <w:rPr>
          <w:rFonts w:ascii="Times New Roman" w:hAnsi="Times New Roman"/>
          <w:sz w:val="24"/>
          <w:szCs w:val="24"/>
          <w:lang w:val="ro-RO"/>
        </w:rPr>
        <w:t>/13.10.2014. A solicitat și cheltuieli de judecată.</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r w:rsidRPr="002F2174">
        <w:rPr>
          <w:rFonts w:ascii="Times New Roman" w:eastAsia="Times New Roman" w:hAnsi="Times New Roman"/>
          <w:bCs/>
          <w:sz w:val="24"/>
          <w:szCs w:val="24"/>
          <w:lang w:val="ro-RO" w:eastAsia="ro-RO"/>
        </w:rPr>
        <w:t>2. Hotărârea Judecătoriei Galaţi și soluția pronunțată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Prin sentinţa civilă nr. 7348/20.11.2017 Judecătoria Galaţi a admis cererea de chemare în judecată, formulată de reclamanta </w:t>
      </w:r>
      <w:r w:rsidR="0091477C">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în contradictoriu cu pârâta </w:t>
      </w:r>
      <w:r w:rsidR="0091477C">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prin Sucursala </w:t>
      </w:r>
      <w:r w:rsidR="0091477C">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a anulat factura fiscală seria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/13.10.2014, în sumă de 43.168,55 lei, emisă de pârâtă; a obligat pârâta să factureze reclamantei, pentru perioada 18.09.2014 – 24.09.2014, un consum de 257,14 kwh pentru locul de consum din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str.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şi la plata, către reclamantă, a cheltuielilor de judecată în sumă de 4.900,06 lei.</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r w:rsidRPr="002F2174">
        <w:rPr>
          <w:rFonts w:ascii="Times New Roman" w:eastAsia="Times New Roman" w:hAnsi="Times New Roman"/>
          <w:bCs/>
          <w:sz w:val="24"/>
          <w:szCs w:val="24"/>
          <w:lang w:val="ro-RO" w:eastAsia="ro-RO"/>
        </w:rPr>
        <w:t>3. Cererea de apel</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Împotriva sentinței Judecătoriei Galaţi, în termen legal a declarat apel, pârâta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solicitând admiterea acestuia, schimbarea în tot a hotărârii atacate şi, în rejudecare, respingerea acţiunii ca nefondată.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În motivarea apelului, pârâta a arătat că sentinţa apelată este nelegală şi netemeinică pentru că instanţa a apreciat greşit probele, contorul funcţionând corect, aspect constat</w:t>
      </w:r>
      <w:r w:rsidR="00B80908">
        <w:rPr>
          <w:rFonts w:ascii="Times New Roman" w:eastAsia="Times New Roman" w:hAnsi="Times New Roman"/>
          <w:sz w:val="24"/>
          <w:szCs w:val="24"/>
          <w:lang w:val="ro-RO" w:eastAsia="ro-RO"/>
        </w:rPr>
        <w:t>at</w:t>
      </w:r>
      <w:r w:rsidRPr="003C75C5">
        <w:rPr>
          <w:rFonts w:ascii="Times New Roman" w:eastAsia="Times New Roman" w:hAnsi="Times New Roman"/>
          <w:sz w:val="24"/>
          <w:szCs w:val="24"/>
          <w:lang w:val="ro-RO" w:eastAsia="ro-RO"/>
        </w:rPr>
        <w:t xml:space="preserve"> şi de expertiza dispusă în cauză, şi nu se putea calcula consumul pe baza unui consum dintr-o perioadă similară, ci consumul real arătat de contor. Se invocă dispoziţiile contractuale şi valabilitatea verificării metrologice a aparatului de măsură, dovedită prin buletinul de verificare metrologică nr. 330706/23.08.2012.</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r w:rsidRPr="002F2174">
        <w:rPr>
          <w:rFonts w:ascii="Times New Roman" w:eastAsia="Times New Roman" w:hAnsi="Times New Roman"/>
          <w:bCs/>
          <w:sz w:val="24"/>
          <w:szCs w:val="24"/>
          <w:lang w:val="ro-RO" w:eastAsia="ro-RO"/>
        </w:rPr>
        <w:t>4. Hotărârea Tribunalului Galaţi și soluția pronunțată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lastRenderedPageBreak/>
        <w:t xml:space="preserve">Prin decizia nr. 170/24.04.2019 Tribunalul Galaţi a admis apelul formulat de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prin Sucursala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împotriva sentinţei nr. 7348/ 20.11.2017 a Judecătoriei Galaţi şi, în r</w:t>
      </w:r>
      <w:r w:rsidR="00B80908">
        <w:rPr>
          <w:rFonts w:ascii="Times New Roman" w:eastAsia="Times New Roman" w:hAnsi="Times New Roman"/>
          <w:sz w:val="24"/>
          <w:szCs w:val="24"/>
          <w:lang w:val="ro-RO" w:eastAsia="ro-RO"/>
        </w:rPr>
        <w:t>ejudecare, a schimbat în parte s</w:t>
      </w:r>
      <w:r w:rsidRPr="003C75C5">
        <w:rPr>
          <w:rFonts w:ascii="Times New Roman" w:eastAsia="Times New Roman" w:hAnsi="Times New Roman"/>
          <w:sz w:val="24"/>
          <w:szCs w:val="24"/>
          <w:lang w:val="ro-RO" w:eastAsia="ro-RO"/>
        </w:rPr>
        <w:t xml:space="preserve">entinţa nr. 7348/20.11.2017 a Judecătoriei Galaţi, în sensul că a obligat pârâta să factureze reclamantei, pentru perioada de regularizare 14.09.2013 – 24.09.2014, un consum de 4280,25 kwh pentru locul de consum din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str.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şi a menţinut restul dispoziţiilor sentinţei apelate care nu contravin prezentei decizii.</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r w:rsidRPr="002F2174">
        <w:rPr>
          <w:rFonts w:ascii="Times New Roman" w:eastAsia="Times New Roman" w:hAnsi="Times New Roman"/>
          <w:bCs/>
          <w:sz w:val="24"/>
          <w:szCs w:val="24"/>
          <w:lang w:val="ro-RO" w:eastAsia="ro-RO"/>
        </w:rPr>
        <w:t>5. Cererea de recurs</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Împotriva deciziei Tribunalului Galaţi la data de 11.12.2019 </w:t>
      </w:r>
      <w:r w:rsidRPr="003C75C5">
        <w:rPr>
          <w:rFonts w:ascii="Times New Roman" w:eastAsia="Times New Roman" w:hAnsi="Times New Roman"/>
          <w:bCs/>
          <w:sz w:val="24"/>
          <w:szCs w:val="24"/>
          <w:lang w:val="ro-RO" w:eastAsia="ro-RO"/>
        </w:rPr>
        <w:t xml:space="preserve">a declarat recurs pârâta </w:t>
      </w:r>
      <w:r w:rsidR="00B80908">
        <w:rPr>
          <w:rFonts w:ascii="Times New Roman" w:eastAsia="Times New Roman" w:hAnsi="Times New Roman"/>
          <w:bCs/>
          <w:sz w:val="24"/>
          <w:szCs w:val="24"/>
          <w:lang w:val="ro-RO" w:eastAsia="ro-RO"/>
        </w:rPr>
        <w:t>...</w:t>
      </w:r>
      <w:r w:rsidRPr="003C75C5">
        <w:rPr>
          <w:rFonts w:ascii="Times New Roman" w:eastAsia="Times New Roman" w:hAnsi="Times New Roman"/>
          <w:bCs/>
          <w:sz w:val="24"/>
          <w:szCs w:val="24"/>
          <w:lang w:val="ro-RO" w:eastAsia="ro-RO"/>
        </w:rPr>
        <w:t xml:space="preserve"> prin </w:t>
      </w:r>
      <w:r w:rsidR="00B80908">
        <w:rPr>
          <w:rFonts w:ascii="Times New Roman" w:eastAsia="Times New Roman" w:hAnsi="Times New Roman"/>
          <w:bCs/>
          <w:sz w:val="24"/>
          <w:szCs w:val="24"/>
          <w:lang w:val="ro-RO" w:eastAsia="ro-RO"/>
        </w:rPr>
        <w:t>...</w:t>
      </w:r>
      <w:r w:rsidRPr="003C75C5">
        <w:rPr>
          <w:rFonts w:ascii="Times New Roman" w:eastAsia="Times New Roman" w:hAnsi="Times New Roman"/>
          <w:b/>
          <w:bCs/>
          <w:sz w:val="24"/>
          <w:szCs w:val="24"/>
          <w:lang w:val="ro-RO" w:eastAsia="ro-RO"/>
        </w:rPr>
        <w:t xml:space="preserve"> </w:t>
      </w:r>
      <w:r w:rsidRPr="003C75C5">
        <w:rPr>
          <w:rFonts w:ascii="Times New Roman" w:eastAsia="Times New Roman" w:hAnsi="Times New Roman"/>
          <w:sz w:val="24"/>
          <w:szCs w:val="24"/>
          <w:lang w:val="ro-RO" w:eastAsia="ro-RO"/>
        </w:rPr>
        <w:t>considerând-o netemeinică și nelegală și solicitând admiterea acestuia, casarea deciziei pronunțate în apel, iar în rejudecare să se constate că, cantitatea de energie electrică este de 70.578 kwh, adică energia electrică înregistrată de contorul electric, în baza art. 488 (8), precum și art. 482 și urmat. N.C.Pr.Civ. și urmat. N.C.pr.Civ.</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A arătat recurenta că motivul de recurs invocat priveşte casarea deciziei de apel, întrucât instanța de apel nu poate schimba un consum de energie electrică, înregistrat de contorul electric, în baza unui contract de furnizare a energiei electrice, legal încheiat între părţi.</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A arătat recurenta că în baza contractului de furnizare s-a înregistrat un consum de energie electrică de 70.578 kWh, ceea ce este corect, deoarece factura emisă a reprezentat întreaga cantitate de energie electrică consumată, facturată și neachitată. La sesizarea reclamantei, pârâta a efectuat expertiza metrologică a contorului și s-a ajuns la concluzia că funcționează normal, iar instanța nu a luat în calcul, în urma expertizei, faptul că contorul funcționa normal şi consumul înregistrat este real. Expertiza contorului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0410, seria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a demonstrat că a înregistrat corect consumul de energie electrică a fost susţinută cu următoarele documente: Buletinul de verificare metrologică al contorului (verificare inițială), Buletinul de verificare metrologică 418915, efectuat de AEM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şi Buletinul de verificare metrologică 422306 efectuat de AEM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ce dovedesc ă acel contor a funcționat corect.</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În baza Contractului de furnizare a energiei electrice nr. 2203947-3 din 09.04.2008, încheiat între părţi, a fost emisă factura fiscală seria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nr.4200600897/13.10.2014 în valoare de 43.168,55 lei (aferentă indexului citit în data de 24.09.2014, respectiv 70.578 kWh, Bon Mișcare Contor seria nr. 0244165 din data de 24.09.2014 care evidențiază indexul 70.578 kWh), reprezentând contravaloarea unui consum de energie electrică de 70.578 kWh, constituind de fapt: întreaga cantitate de energie electrică consumată, facturată și neachitată.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 A arătat recurenta că în anul 2013 s-a citit un consum de 2.880 kWh în perioada 23.08.2013-13.12.2013, care s-a înregistrat 2.880/112=25,71 kWh/zi, deci analizând în același mod, se poate observa consumul de energie electrică zilnic diferit, in funcție de perioadă (vară, iarnă).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A invocat adresa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 12132/10.09.2015 emisă către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prin care sunt informați că în urma reverificării contorului, contorul cu seria nr.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funcționează corect. În data de 24.09.2014 a fost întocmit Bonul de Mișcare Contor seria nr.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care evidențiază citirea contorului care afișa indexul 70578 kWh</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iar în data de 06.04.2015 a fost întocmit Bonul de Mișcare Contor seria nr. 0888984 care evidențiază citirea contorului care afișa indexul 91.529 kWh.</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lastRenderedPageBreak/>
        <w:t xml:space="preserve">Consideră că în mod greșit instanța de judecată a calculat consumul de energie electrică prin raportare la perioade similare si nu la consumul înregistrat de aparatul de măsură. Nu se poate reține în favoarea reclamantei că există o aparentă de drept, deoarece aspectele invocate privind întreruperea furnizării energiei electrice datorate neplății facturii </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4200600897/13.10.2014, contestată pe calea dreptului comun decurg dintr-o clauză contractuală. În lipsa unei dispoziții legale exprese, nu se pot înlătura efectele unei clauze contractuale convenite de către părți, fără a pune în pericol securitatea circuitului juridic civil.</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Conform citirilor efectuate la abonat, a rezultat că la 13.12.2013 cititorul din teren citește energia activă înregistrată de contorul electric de 2.880 kWh; la 17.03.2014 se repetă indexul anterior, deoarece nu poate fi citit contorul de energie electrică; la 13.06.2014, se repetă indexul deoarece nu s-a permis citirea contorului, cititorul de teren înregistrând casă închisă; la 16.09.2014, cititorul înregistrează „eroare</w:t>
      </w:r>
      <w:r w:rsidR="00B80908">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deoarece indexul crescuse foarte mult, în speță contorul indica indexul 70.578 kWh, așa cum reiese din următoarea citire din data de 16.12.2014, când citind contorul de energie electrică, acesta a înregistrat 77.688 kWh; la 22.09.2014 se emite de către societatea de furnizare a energiei electrice către societatea de distribuție Ordinul de serviciu nr. 337000080316, pentru verificare afișaj contor; la 24.09.2014, s-a făcut o verificare la fața locului, întocmindu-se Bonul de mișcare 2203947, când s-a constatat că contorul funcționează corect, abonatul semnând Bonul de mișcare, în sensul în care s-au făcut verificări vizuale privind legarea corectă a celor trei faze din instalația de alimentare cu energie electrică care au corespuns cu cele din instalațiile abonatului; în urma citirii indexul</w:t>
      </w:r>
      <w:r w:rsidR="008D7B0F">
        <w:rPr>
          <w:rFonts w:ascii="Times New Roman" w:eastAsia="Times New Roman" w:hAnsi="Times New Roman"/>
          <w:sz w:val="24"/>
          <w:szCs w:val="24"/>
          <w:lang w:val="ro-RO" w:eastAsia="ro-RO"/>
        </w:rPr>
        <w:t>ui de 70.578 kWh, în data de 13.</w:t>
      </w:r>
      <w:r w:rsidRPr="003C75C5">
        <w:rPr>
          <w:rFonts w:ascii="Times New Roman" w:eastAsia="Times New Roman" w:hAnsi="Times New Roman"/>
          <w:sz w:val="24"/>
          <w:szCs w:val="24"/>
          <w:lang w:val="ro-RO" w:eastAsia="ro-RO"/>
        </w:rPr>
        <w:t>10</w:t>
      </w:r>
      <w:r w:rsidR="008D7B0F">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2014, s-a emis factura Seria </w:t>
      </w:r>
      <w:r w:rsidR="008D7B0F">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nr. 4200600897, în valoare de 43.168,55 lei.</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A arătat recurenta că de la acea dată s-au emis preavize către </w:t>
      </w:r>
      <w:r w:rsidR="008D7B0F">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pentru locul de consum, ulterior trimițându-se lunar preavize pentru neplata facturilor restante, suma totală restantă la această dată fiind de 58.538,29 lei; la 05.02.2015, societatea de furnizare a energiei electrice emite Ordinul de serviciu 338000010176, prin care se solicită verificarea controlului cu seria 4009484 de la abonatul </w:t>
      </w:r>
      <w:r w:rsidR="008D7B0F">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în urma primirii ordinului de serviciu nr. 338000010176, societatea de distribuție a energiei electrice </w:t>
      </w:r>
      <w:r w:rsidR="008D7B0F">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procedează la expertizarea metrologică a contorului cu seria 4009484, solicitare transmisă Biroului Român de Metrologie legală.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Laboratorul Regional de Metrologie </w:t>
      </w:r>
      <w:r w:rsidR="008D7B0F">
        <w:rPr>
          <w:rFonts w:ascii="Times New Roman" w:eastAsia="Times New Roman" w:hAnsi="Times New Roman"/>
          <w:sz w:val="24"/>
          <w:szCs w:val="24"/>
          <w:lang w:val="ro-RO" w:eastAsia="ro-RO"/>
        </w:rPr>
        <w:t>..</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transmite adresa 942/16.03.2015, prin care informează că, contorul nu poate fi expertizat în laboratoarele proprii de metrologie, deoarece nu dețin echipamentele necesare. Întrucât Laboratorul Regional de Metrologie legală nu a putut face expertizarea contorului, a fost trimis contorul la data de 3.04.2015 la AEM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care transmite faptul că contorul funcționează corect din punct de vedere metrologic, valabilitatea verificării fiind de 10 ani.</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În urma prezentării administratorului societății în audiență la sediul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se disp</w:t>
      </w:r>
      <w:r w:rsidR="00AF4319">
        <w:rPr>
          <w:rFonts w:ascii="Times New Roman" w:eastAsia="Times New Roman" w:hAnsi="Times New Roman"/>
          <w:sz w:val="24"/>
          <w:szCs w:val="24"/>
          <w:lang w:val="ro-RO" w:eastAsia="ro-RO"/>
        </w:rPr>
        <w:t xml:space="preserve">une reverificarea contorului din punct </w:t>
      </w:r>
      <w:r w:rsidRPr="003C75C5">
        <w:rPr>
          <w:rFonts w:ascii="Times New Roman" w:eastAsia="Times New Roman" w:hAnsi="Times New Roman"/>
          <w:sz w:val="24"/>
          <w:szCs w:val="24"/>
          <w:lang w:val="ro-RO" w:eastAsia="ro-RO"/>
        </w:rPr>
        <w:t>d</w:t>
      </w:r>
      <w:r w:rsidR="00AF4319">
        <w:rPr>
          <w:rFonts w:ascii="Times New Roman" w:eastAsia="Times New Roman" w:hAnsi="Times New Roman"/>
          <w:sz w:val="24"/>
          <w:szCs w:val="24"/>
          <w:lang w:val="ro-RO" w:eastAsia="ro-RO"/>
        </w:rPr>
        <w:t xml:space="preserve">e </w:t>
      </w:r>
      <w:r w:rsidRPr="003C75C5">
        <w:rPr>
          <w:rFonts w:ascii="Times New Roman" w:eastAsia="Times New Roman" w:hAnsi="Times New Roman"/>
          <w:sz w:val="24"/>
          <w:szCs w:val="24"/>
          <w:lang w:val="ro-RO" w:eastAsia="ro-RO"/>
        </w:rPr>
        <w:t>v</w:t>
      </w:r>
      <w:r w:rsidR="00AF4319">
        <w:rPr>
          <w:rFonts w:ascii="Times New Roman" w:eastAsia="Times New Roman" w:hAnsi="Times New Roman"/>
          <w:sz w:val="24"/>
          <w:szCs w:val="24"/>
          <w:lang w:val="ro-RO" w:eastAsia="ro-RO"/>
        </w:rPr>
        <w:t>edere</w:t>
      </w:r>
      <w:r w:rsidRPr="003C75C5">
        <w:rPr>
          <w:rFonts w:ascii="Times New Roman" w:eastAsia="Times New Roman" w:hAnsi="Times New Roman"/>
          <w:sz w:val="24"/>
          <w:szCs w:val="24"/>
          <w:lang w:val="ro-RO" w:eastAsia="ro-RO"/>
        </w:rPr>
        <w:t xml:space="preserve"> metrologic în data de 04.06.2015, se transmite către AEM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rugămintea reexpertizării contorului; la 15.06.2015, furnizorul emite către distribuitor Ordinul de Serviciu 309000478654, prin care solicită deconectarea dispozitivelor de la locul de consum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şi se anunță și furnizorul să nu se facă deconectarea la locul de consum având în vedere solicitarea de reexpertizare. </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lastRenderedPageBreak/>
        <w:t xml:space="preserve">AEM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efectuează reexpertizarea contorului și prin Buletinul de verificare metrologică nr. 422306 din 10.09.2015, constată că contorul a înregistrat corect energia electrică consumată, se transmite consumatorului adresa 12132/10.09.2015, prin care este informat că atât expertiza, cât și reexpertizarea contorului indică faptul că acesta funcționează corect și ca atare, este obligat să achite c/val. facturii emise.</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A arătat că la dosar a depus Buletinul de verificare metrologică nr. 330706/23.08.2012, prin care s-au verificat metrologic 327 de bucăți contoare electrice, printre care și cel cu seria 4009484, care ulterior a fost montat în instalația electrică a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și care la da</w:t>
      </w:r>
      <w:r w:rsidR="00AF4319">
        <w:rPr>
          <w:rFonts w:ascii="Times New Roman" w:eastAsia="Times New Roman" w:hAnsi="Times New Roman"/>
          <w:sz w:val="24"/>
          <w:szCs w:val="24"/>
          <w:lang w:val="ro-RO" w:eastAsia="ro-RO"/>
        </w:rPr>
        <w:t xml:space="preserve">ta montării era corespunzător din  </w:t>
      </w:r>
      <w:r w:rsidRPr="003C75C5">
        <w:rPr>
          <w:rFonts w:ascii="Times New Roman" w:eastAsia="Times New Roman" w:hAnsi="Times New Roman"/>
          <w:sz w:val="24"/>
          <w:szCs w:val="24"/>
          <w:lang w:val="ro-RO" w:eastAsia="ro-RO"/>
        </w:rPr>
        <w:t>p</w:t>
      </w:r>
      <w:r w:rsidR="00AF4319">
        <w:rPr>
          <w:rFonts w:ascii="Times New Roman" w:eastAsia="Times New Roman" w:hAnsi="Times New Roman"/>
          <w:sz w:val="24"/>
          <w:szCs w:val="24"/>
          <w:lang w:val="ro-RO" w:eastAsia="ro-RO"/>
        </w:rPr>
        <w:t xml:space="preserve">unct </w:t>
      </w:r>
      <w:r w:rsidRPr="003C75C5">
        <w:rPr>
          <w:rFonts w:ascii="Times New Roman" w:eastAsia="Times New Roman" w:hAnsi="Times New Roman"/>
          <w:sz w:val="24"/>
          <w:szCs w:val="24"/>
          <w:lang w:val="ro-RO" w:eastAsia="ro-RO"/>
        </w:rPr>
        <w:t>d</w:t>
      </w:r>
      <w:r w:rsidR="00AF4319">
        <w:rPr>
          <w:rFonts w:ascii="Times New Roman" w:eastAsia="Times New Roman" w:hAnsi="Times New Roman"/>
          <w:sz w:val="24"/>
          <w:szCs w:val="24"/>
          <w:lang w:val="ro-RO" w:eastAsia="ro-RO"/>
        </w:rPr>
        <w:t xml:space="preserve">e </w:t>
      </w:r>
      <w:r w:rsidRPr="003C75C5">
        <w:rPr>
          <w:rFonts w:ascii="Times New Roman" w:eastAsia="Times New Roman" w:hAnsi="Times New Roman"/>
          <w:sz w:val="24"/>
          <w:szCs w:val="24"/>
          <w:lang w:val="ro-RO" w:eastAsia="ro-RO"/>
        </w:rPr>
        <w:t>v</w:t>
      </w:r>
      <w:r w:rsidR="00AF4319">
        <w:rPr>
          <w:rFonts w:ascii="Times New Roman" w:eastAsia="Times New Roman" w:hAnsi="Times New Roman"/>
          <w:sz w:val="24"/>
          <w:szCs w:val="24"/>
          <w:lang w:val="ro-RO" w:eastAsia="ro-RO"/>
        </w:rPr>
        <w:t>edere</w:t>
      </w:r>
      <w:r w:rsidRPr="003C75C5">
        <w:rPr>
          <w:rFonts w:ascii="Times New Roman" w:eastAsia="Times New Roman" w:hAnsi="Times New Roman"/>
          <w:sz w:val="24"/>
          <w:szCs w:val="24"/>
          <w:lang w:val="ro-RO" w:eastAsia="ro-RO"/>
        </w:rPr>
        <w:t xml:space="preserve"> metrologic, perioada de valabilitate a verificării metrologice fiind de 10 ani. S-a făcut inventarierea receptorilor de la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și s-a calculat puterea instalată de la locul de consum respectiv din care rezultă o putere instalată de 12.511.104 kWh/lună, deci aprox. 12.500 MWh/lună.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A arătat că a depus dosar și citirile efectuate la contorul cu seria 4009484 pentru energia activă şi a precizat că, deși abonatul nu recunoaște, locul de consum este de restaurant (s-a organizat revelionul în anul 2016). În urma inventarierii receptorilor s-a găsit o putere instalată de 12,50 MWh, iar un calcul făcut privind puterea instalată (respectiv cantitatea de energie electrică echivalentă) arată  următorul consum: 9 luni x 31 zile x 24 h x 12,5 MWh = 83,700 MWh, mult superior valorii din factura din speță, respectiv 70,578 kWh. Faptul că în perioada 13.12.2013 -16.09.2014, nu s-a putut citi contorul de energie electrică, ridică un semn de întrebare privind consumul de energie electrică în această perioadă la consumatorul respectiv.</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A invocat dispoziţiile art. 61 din Legea 123/2012 privind obligațiile clientului final de energie electrică şi a arătat că, contorul a înregistrat în mod corect consumul de energie, debranșarea făcându-se în mod corect pentru neplata facturilor restante.</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Solicită admiterea recursului, casarea deciziei nr. 170/2019 a Tribunalului Galați, ca fiind netemeinică și nelegală și să se constate că cantitatea de energie electrică pe care abonatul trebuie să o achite este cea înregistrată de contorul de energie electrică și nu cea calculată prin raportare la o perioadă similară de timp, de 70,578 kWh.</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Prin </w:t>
      </w:r>
      <w:r w:rsidRPr="003C75C5">
        <w:rPr>
          <w:rFonts w:ascii="Times New Roman" w:eastAsia="Times New Roman" w:hAnsi="Times New Roman"/>
          <w:bCs/>
          <w:sz w:val="24"/>
          <w:szCs w:val="24"/>
          <w:lang w:val="ro-RO" w:eastAsia="ro-RO"/>
        </w:rPr>
        <w:t>întâmpinare</w:t>
      </w:r>
      <w:r w:rsidRPr="003C75C5">
        <w:rPr>
          <w:rFonts w:ascii="Times New Roman" w:eastAsia="Times New Roman" w:hAnsi="Times New Roman"/>
          <w:sz w:val="24"/>
          <w:szCs w:val="24"/>
          <w:lang w:val="ro-RO" w:eastAsia="ro-RO"/>
        </w:rPr>
        <w:t xml:space="preserve">, intimata </w:t>
      </w:r>
      <w:r w:rsidR="00AF4319">
        <w:rPr>
          <w:rFonts w:ascii="Times New Roman" w:eastAsia="Times New Roman" w:hAnsi="Times New Roman"/>
          <w:sz w:val="24"/>
          <w:szCs w:val="24"/>
          <w:lang w:val="ro-RO" w:eastAsia="ro-RO"/>
        </w:rPr>
        <w:t>... a solicitat, î</w:t>
      </w:r>
      <w:r w:rsidRPr="003C75C5">
        <w:rPr>
          <w:rFonts w:ascii="Times New Roman" w:eastAsia="Times New Roman" w:hAnsi="Times New Roman"/>
          <w:sz w:val="24"/>
          <w:szCs w:val="24"/>
          <w:lang w:val="ro-RO" w:eastAsia="ro-RO"/>
        </w:rPr>
        <w:t>n principal, să se constate nulitate</w:t>
      </w:r>
      <w:r w:rsidR="00AF4319">
        <w:rPr>
          <w:rFonts w:ascii="Times New Roman" w:eastAsia="Times New Roman" w:hAnsi="Times New Roman"/>
          <w:sz w:val="24"/>
          <w:szCs w:val="24"/>
          <w:lang w:val="ro-RO" w:eastAsia="ro-RO"/>
        </w:rPr>
        <w:t>a recursului pentru nemotivare ş</w:t>
      </w:r>
      <w:r w:rsidRPr="003C75C5">
        <w:rPr>
          <w:rFonts w:ascii="Times New Roman" w:eastAsia="Times New Roman" w:hAnsi="Times New Roman"/>
          <w:sz w:val="24"/>
          <w:szCs w:val="24"/>
          <w:lang w:val="ro-RO" w:eastAsia="ro-RO"/>
        </w:rPr>
        <w:t xml:space="preserve">i, </w:t>
      </w:r>
      <w:r w:rsidR="00AF4319">
        <w:rPr>
          <w:rFonts w:ascii="Times New Roman" w:eastAsia="Times New Roman" w:hAnsi="Times New Roman"/>
          <w:sz w:val="24"/>
          <w:szCs w:val="24"/>
          <w:lang w:val="ro-RO" w:eastAsia="ro-RO"/>
        </w:rPr>
        <w:t>î</w:t>
      </w:r>
      <w:r w:rsidRPr="003C75C5">
        <w:rPr>
          <w:rFonts w:ascii="Times New Roman" w:eastAsia="Times New Roman" w:hAnsi="Times New Roman"/>
          <w:sz w:val="24"/>
          <w:szCs w:val="24"/>
          <w:lang w:val="ro-RO" w:eastAsia="ro-RO"/>
        </w:rPr>
        <w:t xml:space="preserve">n subsidiar, respingerea recursului formulat de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pentru următoarele motive:</w:t>
      </w:r>
    </w:p>
    <w:p w:rsidR="003C75C5" w:rsidRPr="003C75C5" w:rsidRDefault="00AF4319" w:rsidP="003C75C5">
      <w:pPr>
        <w:spacing w:after="0"/>
        <w:ind w:firstLine="56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 invocat  excepția n</w:t>
      </w:r>
      <w:r w:rsidR="003C75C5" w:rsidRPr="003C75C5">
        <w:rPr>
          <w:rFonts w:ascii="Times New Roman" w:eastAsia="Times New Roman" w:hAnsi="Times New Roman"/>
          <w:sz w:val="24"/>
          <w:szCs w:val="24"/>
          <w:lang w:val="ro-RO" w:eastAsia="ro-RO"/>
        </w:rPr>
        <w:t xml:space="preserve">ulității </w:t>
      </w:r>
      <w:r>
        <w:rPr>
          <w:rFonts w:ascii="Times New Roman" w:eastAsia="Times New Roman" w:hAnsi="Times New Roman"/>
          <w:sz w:val="24"/>
          <w:szCs w:val="24"/>
          <w:lang w:val="ro-RO" w:eastAsia="ro-RO"/>
        </w:rPr>
        <w:t>r</w:t>
      </w:r>
      <w:r w:rsidR="003C75C5" w:rsidRPr="003C75C5">
        <w:rPr>
          <w:rFonts w:ascii="Times New Roman" w:eastAsia="Times New Roman" w:hAnsi="Times New Roman"/>
          <w:sz w:val="24"/>
          <w:szCs w:val="24"/>
          <w:lang w:val="ro-RO" w:eastAsia="ro-RO"/>
        </w:rPr>
        <w:t>ecursului şi a arătat că în recurs, recurenta aduce critici cu privire la netemeinic</w:t>
      </w:r>
      <w:r>
        <w:rPr>
          <w:rFonts w:ascii="Times New Roman" w:eastAsia="Times New Roman" w:hAnsi="Times New Roman"/>
          <w:sz w:val="24"/>
          <w:szCs w:val="24"/>
          <w:lang w:val="ro-RO" w:eastAsia="ro-RO"/>
        </w:rPr>
        <w:t>ia hotărârii instanței de apel ş</w:t>
      </w:r>
      <w:r w:rsidR="003C75C5" w:rsidRPr="003C75C5">
        <w:rPr>
          <w:rFonts w:ascii="Times New Roman" w:eastAsia="Times New Roman" w:hAnsi="Times New Roman"/>
          <w:sz w:val="24"/>
          <w:szCs w:val="24"/>
          <w:lang w:val="ro-RO" w:eastAsia="ro-RO"/>
        </w:rPr>
        <w:t>i nu la nelegalitatea acestei hotărâri, neindicând nici un temei de drept al recursului. Practic,</w:t>
      </w:r>
      <w:r>
        <w:rPr>
          <w:rFonts w:ascii="Times New Roman" w:eastAsia="Times New Roman" w:hAnsi="Times New Roman"/>
          <w:sz w:val="24"/>
          <w:szCs w:val="24"/>
          <w:lang w:val="ro-RO" w:eastAsia="ro-RO"/>
        </w:rPr>
        <w:t xml:space="preserve"> recurenta critica modalitatea î</w:t>
      </w:r>
      <w:r w:rsidR="003C75C5" w:rsidRPr="003C75C5">
        <w:rPr>
          <w:rFonts w:ascii="Times New Roman" w:eastAsia="Times New Roman" w:hAnsi="Times New Roman"/>
          <w:sz w:val="24"/>
          <w:szCs w:val="24"/>
          <w:lang w:val="ro-RO" w:eastAsia="ro-RO"/>
        </w:rPr>
        <w:t>n care instanța de apel a an</w:t>
      </w:r>
      <w:r>
        <w:rPr>
          <w:rFonts w:ascii="Times New Roman" w:eastAsia="Times New Roman" w:hAnsi="Times New Roman"/>
          <w:sz w:val="24"/>
          <w:szCs w:val="24"/>
          <w:lang w:val="ro-RO" w:eastAsia="ro-RO"/>
        </w:rPr>
        <w:t>alizat probatoriul administrat î</w:t>
      </w:r>
      <w:r w:rsidR="003C75C5" w:rsidRPr="003C75C5">
        <w:rPr>
          <w:rFonts w:ascii="Times New Roman" w:eastAsia="Times New Roman" w:hAnsi="Times New Roman"/>
          <w:sz w:val="24"/>
          <w:szCs w:val="24"/>
          <w:lang w:val="ro-RO" w:eastAsia="ro-RO"/>
        </w:rPr>
        <w:t>n cauz</w:t>
      </w:r>
      <w:r>
        <w:rPr>
          <w:rFonts w:ascii="Times New Roman" w:eastAsia="Times New Roman" w:hAnsi="Times New Roman"/>
          <w:sz w:val="24"/>
          <w:szCs w:val="24"/>
          <w:lang w:val="ro-RO" w:eastAsia="ro-RO"/>
        </w:rPr>
        <w:t>ă</w:t>
      </w:r>
      <w:r w:rsidR="003C75C5" w:rsidRPr="003C75C5">
        <w:rPr>
          <w:rFonts w:ascii="Times New Roman" w:eastAsia="Times New Roman" w:hAnsi="Times New Roman"/>
          <w:sz w:val="24"/>
          <w:szCs w:val="24"/>
          <w:lang w:val="ro-RO" w:eastAsia="ro-RO"/>
        </w:rPr>
        <w:t>.</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Potrivit prevederilor C.proc. civ.</w:t>
      </w:r>
      <w:r w:rsidR="00AF4319">
        <w:rPr>
          <w:rFonts w:ascii="Times New Roman" w:eastAsia="Times New Roman" w:hAnsi="Times New Roman"/>
          <w:sz w:val="24"/>
          <w:szCs w:val="24"/>
          <w:lang w:val="ro-RO" w:eastAsia="ro-RO"/>
        </w:rPr>
        <w:t>, î</w:t>
      </w:r>
      <w:r w:rsidRPr="003C75C5">
        <w:rPr>
          <w:rFonts w:ascii="Times New Roman" w:eastAsia="Times New Roman" w:hAnsi="Times New Roman"/>
          <w:sz w:val="24"/>
          <w:szCs w:val="24"/>
          <w:lang w:val="ro-RO" w:eastAsia="ro-RO"/>
        </w:rPr>
        <w:t xml:space="preserve">n recurs pot fi invocate numai motivele de casare prevăzute de art. 488 N C.proc. civ., hotărârea atacată putând fi analizată numai pentru motive de nelegalitate, nu și de netemeinicie. </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Verificând criticile din cererea de recurs, recurenta face o expunere a situației de fapt, aspectele invocate neputând fi considerate drept critici încadrabile in dispozițiile articolului enunțat.</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lastRenderedPageBreak/>
        <w:t>Având in vedere c</w:t>
      </w:r>
      <w:r w:rsidR="00AF431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 xml:space="preserve"> susținerile recurentei n</w:t>
      </w:r>
      <w:r w:rsidR="00AF4319">
        <w:rPr>
          <w:rFonts w:ascii="Times New Roman" w:eastAsia="Times New Roman" w:hAnsi="Times New Roman"/>
          <w:sz w:val="24"/>
          <w:szCs w:val="24"/>
          <w:lang w:val="ro-RO" w:eastAsia="ro-RO"/>
        </w:rPr>
        <w:t>u pot fi încadrate î</w:t>
      </w:r>
      <w:r w:rsidRPr="003C75C5">
        <w:rPr>
          <w:rFonts w:ascii="Times New Roman" w:eastAsia="Times New Roman" w:hAnsi="Times New Roman"/>
          <w:sz w:val="24"/>
          <w:szCs w:val="24"/>
          <w:lang w:val="ro-RO" w:eastAsia="ro-RO"/>
        </w:rPr>
        <w:t>n cazurile prevăzute de art. 488 C.proc. civ., operează sancțiunea nulității recursului reglementat</w:t>
      </w:r>
      <w:r w:rsidR="00AF431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 xml:space="preserve"> de art. 489 C.proc. civ. </w:t>
      </w:r>
      <w:r w:rsidR="00AF4319">
        <w:rPr>
          <w:rFonts w:ascii="Times New Roman" w:eastAsia="Times New Roman" w:hAnsi="Times New Roman"/>
          <w:sz w:val="24"/>
          <w:szCs w:val="24"/>
          <w:lang w:val="ro-RO" w:eastAsia="ro-RO"/>
        </w:rPr>
        <w:t>şi î</w:t>
      </w:r>
      <w:r w:rsidRPr="003C75C5">
        <w:rPr>
          <w:rFonts w:ascii="Times New Roman" w:eastAsia="Times New Roman" w:hAnsi="Times New Roman"/>
          <w:sz w:val="24"/>
          <w:szCs w:val="24"/>
          <w:lang w:val="ro-RO" w:eastAsia="ro-RO"/>
        </w:rPr>
        <w:t>n consecinț</w:t>
      </w:r>
      <w:r w:rsidR="00AF431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 solicită să se constate nulitatea recursului.</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În ce privește caracterul nefondat al recursului, s-a arătat că în mod legal s-a reținut că, potrivit art. 969 alin. 1 C.civ. de la 1864, convențiile legal făcute au putere de lege între părțile contractante, acestea fiind ținute să își îndeplinească obligațiile asumate. Prin contractul menționat, pârâta s-a obligat să furnizeze energi</w:t>
      </w:r>
      <w:r w:rsidR="00AF4319">
        <w:rPr>
          <w:rFonts w:ascii="Times New Roman" w:eastAsia="Times New Roman" w:hAnsi="Times New Roman"/>
          <w:sz w:val="24"/>
          <w:szCs w:val="24"/>
          <w:lang w:val="ro-RO" w:eastAsia="ro-RO"/>
        </w:rPr>
        <w:t>e</w:t>
      </w:r>
      <w:r w:rsidRPr="003C75C5">
        <w:rPr>
          <w:rFonts w:ascii="Times New Roman" w:eastAsia="Times New Roman" w:hAnsi="Times New Roman"/>
          <w:sz w:val="24"/>
          <w:szCs w:val="24"/>
          <w:lang w:val="ro-RO" w:eastAsia="ro-RO"/>
        </w:rPr>
        <w:t xml:space="preserve"> reclamantei la locul de consum și reclamanta s-a obligat să achite contravaloarea facturilor emise de pârâtă pentru energia furnizată.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Potrivit art. 4 din contract, determinarea cantităților de energie electrică furnizată se face pe baza indicațiilor grupurilor de măsurare/contoare pentru decontare, instalate de furnizor, la care se fac corecțiile prevăzute în anexele 3 și 4 la contract. Așa cum s-a arătat, prin Raportul de expertiză tehnică metrologică efectuat în cauză de expert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s-a stabilit că contorul seria </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care a înregistrat consumul de energie de 70.578 kWh contestat în cauză, a fost utilizat atât la măsurarea energiei electrice active cât și reactive</w:t>
      </w:r>
      <w:r w:rsidR="00AF431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deș</w:t>
      </w:r>
      <w:r w:rsidR="00AF4319">
        <w:rPr>
          <w:rFonts w:ascii="Times New Roman" w:eastAsia="Times New Roman" w:hAnsi="Times New Roman"/>
          <w:sz w:val="24"/>
          <w:szCs w:val="24"/>
          <w:lang w:val="ro-RO" w:eastAsia="ro-RO"/>
        </w:rPr>
        <w:t>i nu a fost verificat metrologic</w:t>
      </w:r>
      <w:r w:rsidRPr="003C75C5">
        <w:rPr>
          <w:rFonts w:ascii="Times New Roman" w:eastAsia="Times New Roman" w:hAnsi="Times New Roman"/>
          <w:sz w:val="24"/>
          <w:szCs w:val="24"/>
          <w:lang w:val="ro-RO" w:eastAsia="ro-RO"/>
        </w:rPr>
        <w:t xml:space="preserve"> înainte de punerea în funcțiune și că acesta nu a înregistrat legal consumul pentru perioada septembrie - octombrie 2014. În mod legal a concluzionat instanța ca reclamanta nu poate fi obligată să achite contravaloarea unui consum de energie care nu este înregistrat legal.</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Atât prin apelul promovat, c</w:t>
      </w:r>
      <w:r w:rsidR="00AF4319">
        <w:rPr>
          <w:rFonts w:ascii="Times New Roman" w:eastAsia="Times New Roman" w:hAnsi="Times New Roman"/>
          <w:sz w:val="24"/>
          <w:szCs w:val="24"/>
          <w:lang w:val="ro-RO" w:eastAsia="ro-RO"/>
        </w:rPr>
        <w:t>â</w:t>
      </w:r>
      <w:r w:rsidRPr="003C75C5">
        <w:rPr>
          <w:rFonts w:ascii="Times New Roman" w:eastAsia="Times New Roman" w:hAnsi="Times New Roman"/>
          <w:sz w:val="24"/>
          <w:szCs w:val="24"/>
          <w:lang w:val="ro-RO" w:eastAsia="ro-RO"/>
        </w:rPr>
        <w:t xml:space="preserve">t </w:t>
      </w:r>
      <w:r w:rsidR="00AF4319">
        <w:rPr>
          <w:rFonts w:ascii="Times New Roman" w:eastAsia="Times New Roman" w:hAnsi="Times New Roman"/>
          <w:sz w:val="24"/>
          <w:szCs w:val="24"/>
          <w:lang w:val="ro-RO" w:eastAsia="ro-RO"/>
        </w:rPr>
        <w:t>ş</w:t>
      </w:r>
      <w:r w:rsidRPr="003C75C5">
        <w:rPr>
          <w:rFonts w:ascii="Times New Roman" w:eastAsia="Times New Roman" w:hAnsi="Times New Roman"/>
          <w:sz w:val="24"/>
          <w:szCs w:val="24"/>
          <w:lang w:val="ro-RO" w:eastAsia="ro-RO"/>
        </w:rPr>
        <w:t>i prin motivele de recurs p</w:t>
      </w:r>
      <w:r w:rsidR="00AF4319">
        <w:rPr>
          <w:rFonts w:ascii="Times New Roman" w:eastAsia="Times New Roman" w:hAnsi="Times New Roman"/>
          <w:sz w:val="24"/>
          <w:szCs w:val="24"/>
          <w:lang w:val="ro-RO" w:eastAsia="ro-RO"/>
        </w:rPr>
        <w:t>ârâ</w:t>
      </w:r>
      <w:r w:rsidRPr="003C75C5">
        <w:rPr>
          <w:rFonts w:ascii="Times New Roman" w:eastAsia="Times New Roman" w:hAnsi="Times New Roman"/>
          <w:sz w:val="24"/>
          <w:szCs w:val="24"/>
          <w:lang w:val="ro-RO" w:eastAsia="ro-RO"/>
        </w:rPr>
        <w:t>ta aduce critici raportului de expertiz</w:t>
      </w:r>
      <w:r w:rsidR="00AF4319">
        <w:rPr>
          <w:rFonts w:ascii="Times New Roman" w:eastAsia="Times New Roman" w:hAnsi="Times New Roman"/>
          <w:sz w:val="24"/>
          <w:szCs w:val="24"/>
          <w:lang w:val="ro-RO" w:eastAsia="ro-RO"/>
        </w:rPr>
        <w:t>ă întocmit în cauză, însă la termenul de judecată ce a fost acordat î</w:t>
      </w:r>
      <w:r w:rsidRPr="003C75C5">
        <w:rPr>
          <w:rFonts w:ascii="Times New Roman" w:eastAsia="Times New Roman" w:hAnsi="Times New Roman"/>
          <w:sz w:val="24"/>
          <w:szCs w:val="24"/>
          <w:lang w:val="ro-RO" w:eastAsia="ro-RO"/>
        </w:rPr>
        <w:t>n vederea studierii raportului de expertiz</w:t>
      </w:r>
      <w:r w:rsidR="00AF431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 aceasta nu a depus obiecțiuni, iar nerespectarea acestor dispoziții legale este sancționat</w:t>
      </w:r>
      <w:r w:rsidR="00F96D3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 xml:space="preserve"> cu decăderea p</w:t>
      </w:r>
      <w:r w:rsidR="00F96D39">
        <w:rPr>
          <w:rFonts w:ascii="Times New Roman" w:eastAsia="Times New Roman" w:hAnsi="Times New Roman"/>
          <w:sz w:val="24"/>
          <w:szCs w:val="24"/>
          <w:lang w:val="ro-RO" w:eastAsia="ro-RO"/>
        </w:rPr>
        <w:t>ă</w:t>
      </w:r>
      <w:r w:rsidRPr="003C75C5">
        <w:rPr>
          <w:rFonts w:ascii="Times New Roman" w:eastAsia="Times New Roman" w:hAnsi="Times New Roman"/>
          <w:sz w:val="24"/>
          <w:szCs w:val="24"/>
          <w:lang w:val="ro-RO" w:eastAsia="ro-RO"/>
        </w:rPr>
        <w:t>r</w:t>
      </w:r>
      <w:r w:rsidR="00F96D39">
        <w:rPr>
          <w:rFonts w:ascii="Times New Roman" w:eastAsia="Times New Roman" w:hAnsi="Times New Roman"/>
          <w:sz w:val="24"/>
          <w:szCs w:val="24"/>
          <w:lang w:val="ro-RO" w:eastAsia="ro-RO"/>
        </w:rPr>
        <w:t>ţ</w:t>
      </w:r>
      <w:r w:rsidRPr="003C75C5">
        <w:rPr>
          <w:rFonts w:ascii="Times New Roman" w:eastAsia="Times New Roman" w:hAnsi="Times New Roman"/>
          <w:sz w:val="24"/>
          <w:szCs w:val="24"/>
          <w:lang w:val="ro-RO" w:eastAsia="ro-RO"/>
        </w:rPr>
        <w:t>ii din acest drept.</w:t>
      </w:r>
    </w:p>
    <w:p w:rsidR="003C75C5" w:rsidRPr="003C75C5" w:rsidRDefault="00F96D39" w:rsidP="003C75C5">
      <w:pPr>
        <w:spacing w:after="0"/>
        <w:ind w:firstLine="56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Având în vedere că, î</w:t>
      </w:r>
      <w:r w:rsidR="003C75C5" w:rsidRPr="003C75C5">
        <w:rPr>
          <w:rFonts w:ascii="Times New Roman" w:eastAsia="Times New Roman" w:hAnsi="Times New Roman"/>
          <w:sz w:val="24"/>
          <w:szCs w:val="24"/>
          <w:lang w:val="ro-RO" w:eastAsia="ro-RO"/>
        </w:rPr>
        <w:t xml:space="preserve">n ceea ce privește consumul de energie facturat de societatea pârâtă cu factura fiscală seria </w:t>
      </w:r>
      <w:r>
        <w:rPr>
          <w:rFonts w:ascii="Times New Roman" w:eastAsia="Times New Roman" w:hAnsi="Times New Roman"/>
          <w:sz w:val="24"/>
          <w:szCs w:val="24"/>
          <w:lang w:val="ro-RO" w:eastAsia="ro-RO"/>
        </w:rPr>
        <w:t>... nr. 4200600897/</w:t>
      </w:r>
      <w:r w:rsidR="003C75C5" w:rsidRPr="003C75C5">
        <w:rPr>
          <w:rFonts w:ascii="Times New Roman" w:eastAsia="Times New Roman" w:hAnsi="Times New Roman"/>
          <w:sz w:val="24"/>
          <w:szCs w:val="24"/>
          <w:lang w:val="ro-RO" w:eastAsia="ro-RO"/>
        </w:rPr>
        <w:t>13.10.2014 în sumă de 43.168,55 lei, acesta este de aproximativ 275 ori mai mare decât consumul stabilit de expert ca fiind consumul real al societății reclamante, atât instanța de fond, c</w:t>
      </w:r>
      <w:r>
        <w:rPr>
          <w:rFonts w:ascii="Times New Roman" w:eastAsia="Times New Roman" w:hAnsi="Times New Roman"/>
          <w:sz w:val="24"/>
          <w:szCs w:val="24"/>
          <w:lang w:val="ro-RO" w:eastAsia="ro-RO"/>
        </w:rPr>
        <w:t>â</w:t>
      </w:r>
      <w:r w:rsidR="003C75C5" w:rsidRPr="003C75C5">
        <w:rPr>
          <w:rFonts w:ascii="Times New Roman" w:eastAsia="Times New Roman" w:hAnsi="Times New Roman"/>
          <w:sz w:val="24"/>
          <w:szCs w:val="24"/>
          <w:lang w:val="ro-RO" w:eastAsia="ro-RO"/>
        </w:rPr>
        <w:t xml:space="preserve">t </w:t>
      </w:r>
      <w:r>
        <w:rPr>
          <w:rFonts w:ascii="Times New Roman" w:eastAsia="Times New Roman" w:hAnsi="Times New Roman"/>
          <w:sz w:val="24"/>
          <w:szCs w:val="24"/>
          <w:lang w:val="ro-RO" w:eastAsia="ro-RO"/>
        </w:rPr>
        <w:t>ş</w:t>
      </w:r>
      <w:r w:rsidR="003C75C5" w:rsidRPr="003C75C5">
        <w:rPr>
          <w:rFonts w:ascii="Times New Roman" w:eastAsia="Times New Roman" w:hAnsi="Times New Roman"/>
          <w:sz w:val="24"/>
          <w:szCs w:val="24"/>
          <w:lang w:val="ro-RO" w:eastAsia="ro-RO"/>
        </w:rPr>
        <w:t>i</w:t>
      </w:r>
      <w:r>
        <w:rPr>
          <w:rFonts w:ascii="Times New Roman" w:eastAsia="Times New Roman" w:hAnsi="Times New Roman"/>
          <w:sz w:val="24"/>
          <w:szCs w:val="24"/>
          <w:lang w:val="ro-RO" w:eastAsia="ro-RO"/>
        </w:rPr>
        <w:t xml:space="preserve"> instanța de apel, au apreciat în mod temeinic ş</w:t>
      </w:r>
      <w:r w:rsidR="003C75C5" w:rsidRPr="003C75C5">
        <w:rPr>
          <w:rFonts w:ascii="Times New Roman" w:eastAsia="Times New Roman" w:hAnsi="Times New Roman"/>
          <w:sz w:val="24"/>
          <w:szCs w:val="24"/>
          <w:lang w:val="ro-RO" w:eastAsia="ro-RO"/>
        </w:rPr>
        <w:t>i legal ca cererea de anulare facturii menționate este fondată.</w:t>
      </w:r>
    </w:p>
    <w:p w:rsidR="003C75C5" w:rsidRPr="003C75C5" w:rsidRDefault="003C75C5" w:rsidP="003C75C5">
      <w:pPr>
        <w:spacing w:after="0"/>
        <w:ind w:firstLine="567"/>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In co</w:t>
      </w:r>
      <w:r w:rsidR="00F96D39">
        <w:rPr>
          <w:rFonts w:ascii="Times New Roman" w:eastAsia="Times New Roman" w:hAnsi="Times New Roman"/>
          <w:sz w:val="24"/>
          <w:szCs w:val="24"/>
          <w:lang w:val="ro-RO" w:eastAsia="ro-RO"/>
        </w:rPr>
        <w:t>ncluzie, a solicitat intimata, î</w:t>
      </w:r>
      <w:r w:rsidRPr="003C75C5">
        <w:rPr>
          <w:rFonts w:ascii="Times New Roman" w:eastAsia="Times New Roman" w:hAnsi="Times New Roman"/>
          <w:sz w:val="24"/>
          <w:szCs w:val="24"/>
          <w:lang w:val="ro-RO" w:eastAsia="ro-RO"/>
        </w:rPr>
        <w:t xml:space="preserve">n principal să se constate nulitatea recursului pentru nemotivare </w:t>
      </w:r>
      <w:r w:rsidR="00F96D39">
        <w:rPr>
          <w:rFonts w:ascii="Times New Roman" w:eastAsia="Times New Roman" w:hAnsi="Times New Roman"/>
          <w:sz w:val="24"/>
          <w:szCs w:val="24"/>
          <w:lang w:val="ro-RO" w:eastAsia="ro-RO"/>
        </w:rPr>
        <w:t>şi, î</w:t>
      </w:r>
      <w:r w:rsidRPr="003C75C5">
        <w:rPr>
          <w:rFonts w:ascii="Times New Roman" w:eastAsia="Times New Roman" w:hAnsi="Times New Roman"/>
          <w:sz w:val="24"/>
          <w:szCs w:val="24"/>
          <w:lang w:val="ro-RO" w:eastAsia="ro-RO"/>
        </w:rPr>
        <w:t>n subsidiar, respingerea recursului.</w:t>
      </w:r>
    </w:p>
    <w:p w:rsidR="003C75C5" w:rsidRPr="002F2174" w:rsidRDefault="003C75C5" w:rsidP="003C75C5">
      <w:pPr>
        <w:spacing w:after="0"/>
        <w:ind w:firstLine="567"/>
        <w:jc w:val="both"/>
        <w:rPr>
          <w:rFonts w:ascii="Times New Roman" w:eastAsia="Times New Roman" w:hAnsi="Times New Roman"/>
          <w:bCs/>
          <w:sz w:val="24"/>
          <w:szCs w:val="24"/>
          <w:lang w:val="ro-RO" w:eastAsia="ro-RO"/>
        </w:rPr>
      </w:pPr>
      <w:r w:rsidRPr="002F2174">
        <w:rPr>
          <w:rFonts w:ascii="Times New Roman" w:eastAsia="Times New Roman" w:hAnsi="Times New Roman"/>
          <w:bCs/>
          <w:sz w:val="24"/>
          <w:szCs w:val="24"/>
          <w:lang w:val="ro-RO" w:eastAsia="ro-RO"/>
        </w:rPr>
        <w:t>6. Motivarea hotărârii instanței de recurs</w:t>
      </w:r>
    </w:p>
    <w:p w:rsidR="003C75C5" w:rsidRPr="002F2174" w:rsidRDefault="003C75C5" w:rsidP="003C75C5">
      <w:pPr>
        <w:spacing w:after="0"/>
        <w:ind w:firstLine="708"/>
        <w:contextualSpacing/>
        <w:jc w:val="both"/>
        <w:rPr>
          <w:rFonts w:ascii="Times New Roman" w:eastAsia="Times New Roman" w:hAnsi="Times New Roman"/>
          <w:sz w:val="24"/>
          <w:szCs w:val="24"/>
          <w:lang w:val="ro-RO" w:eastAsia="ro-RO"/>
        </w:rPr>
      </w:pPr>
      <w:r w:rsidRPr="002F2174">
        <w:rPr>
          <w:rFonts w:ascii="Times New Roman" w:eastAsia="Times New Roman" w:hAnsi="Times New Roman"/>
          <w:sz w:val="24"/>
          <w:szCs w:val="24"/>
          <w:lang w:val="ro-RO" w:eastAsia="ro-RO"/>
        </w:rPr>
        <w:t>Analizând probele administrate în cauză, instanţa reţine următoarele:</w:t>
      </w:r>
    </w:p>
    <w:p w:rsidR="003C75C5" w:rsidRPr="003C75C5" w:rsidRDefault="003C75C5" w:rsidP="003C75C5">
      <w:pPr>
        <w:spacing w:after="0"/>
        <w:ind w:firstLine="708"/>
        <w:contextualSpacing/>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Potrivit art. 483 alin. (3) din Codul de procedură civilă, recursul urmărește să supună instanţei competente examinarea, în condiţiile legii, a conformității hotărârii atacate cu regulile de drept aplicabile. De asemenea, conform art. 499 C.pr.civ., hotărârea instanţei de recurs va cuprinde în considerente numai motivele de casare invocate şi analiza acestora, arătându-se de ce s-au admis ori, după caz, s-au respins. </w:t>
      </w:r>
    </w:p>
    <w:p w:rsidR="003C75C5" w:rsidRPr="003C75C5" w:rsidRDefault="003C75C5" w:rsidP="003C75C5">
      <w:pPr>
        <w:spacing w:after="0"/>
        <w:ind w:firstLine="708"/>
        <w:contextualSpacing/>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Din această perspectivă, Curtea reţine că recurenta-pârâtă </w:t>
      </w:r>
      <w:r w:rsidR="00F96D3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 </w:t>
      </w:r>
      <w:r w:rsidR="00F96D3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invocă motivul de recurs reglementat de art. 488 alin. (1) pct. 8 C.pr.civ., fiind nemulțumită că instanţa de apel a reţinut că s-au consumat dar 4.280,25 kWh, în realitate consumul fiind de 70.578 kWh. În susținerea poziției sale, recurenta invocă diferite elemente de fapt, cum ar fi înregistrările efective ale contorului, verificările metrologice ale acestuia, citirile făcute asupra sa în diferite momente etc.</w:t>
      </w:r>
    </w:p>
    <w:p w:rsidR="003C75C5" w:rsidRPr="003C75C5" w:rsidRDefault="003C75C5" w:rsidP="003C75C5">
      <w:pPr>
        <w:spacing w:after="0"/>
        <w:ind w:firstLine="708"/>
        <w:contextualSpacing/>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lastRenderedPageBreak/>
        <w:t>Curtea reamintește că recursul este o cale extraordinară de atac, cu un scop precis (amintit anterior), deci analiza instanţei de recurs este limitată de situația de fapt stabilită de instanțele de fond [pe care nu o poate modifica, potrivit efectului cumulat al art. 483 alin. (3) şi art. 488 C.pc.civ.]. Altfel spus, instanţa de recurs nu poate reţine că din probele administrate rezultă un alt consum de energie electrică, în contra celor reținute de prima instanță şi de cea de apel. Aşadar, Curtea nu poate face reanalizarea probelor deja administrate, ci doar să verifice dacă, la situația de fapt deja stabilită de instanțele de fond (în sensul arătat), a fost corect aplicată legea. Or, argumentele recurentei nu privesc o eroare de interpretare şi aplicare a unei dispoziţii legale, ci o pretins eronată interpretare a probelor administrate în prima instanță şi în apel, ceea ce contravine evident scopului stabilit de lege pentru calea de atac şi nu se încadrează în motivul de recurs invocat de parte.</w:t>
      </w:r>
    </w:p>
    <w:p w:rsidR="003C75C5" w:rsidRPr="003C75C5" w:rsidRDefault="003C75C5" w:rsidP="003C75C5">
      <w:pPr>
        <w:spacing w:after="0"/>
        <w:ind w:firstLine="708"/>
        <w:contextualSpacing/>
        <w:jc w:val="both"/>
        <w:rPr>
          <w:rFonts w:ascii="Times New Roman" w:eastAsia="Times New Roman" w:hAnsi="Times New Roman"/>
          <w:sz w:val="24"/>
          <w:szCs w:val="24"/>
          <w:lang w:val="ro-RO" w:eastAsia="ro-RO"/>
        </w:rPr>
      </w:pPr>
      <w:r w:rsidRPr="003C75C5">
        <w:rPr>
          <w:rFonts w:ascii="Times New Roman" w:eastAsia="Times New Roman" w:hAnsi="Times New Roman"/>
          <w:sz w:val="24"/>
          <w:szCs w:val="24"/>
          <w:lang w:val="ro-RO" w:eastAsia="ro-RO"/>
        </w:rPr>
        <w:t xml:space="preserve">Potrivit art. 489 alin. (2) C.pr.civ., recursul este nul în cazul în care motivele invocate nu se încadrează în motivele de casare prevăzute la art. 488. În consecinţă, Curtea va anula recursul declarat de către </w:t>
      </w:r>
      <w:r w:rsidR="00F96D3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 </w:t>
      </w:r>
      <w:r w:rsidR="00F96D39">
        <w:rPr>
          <w:rFonts w:ascii="Times New Roman" w:eastAsia="Times New Roman" w:hAnsi="Times New Roman"/>
          <w:sz w:val="24"/>
          <w:szCs w:val="24"/>
          <w:lang w:val="ro-RO" w:eastAsia="ro-RO"/>
        </w:rPr>
        <w:t>...</w:t>
      </w:r>
      <w:r w:rsidRPr="003C75C5">
        <w:rPr>
          <w:rFonts w:ascii="Times New Roman" w:eastAsia="Times New Roman" w:hAnsi="Times New Roman"/>
          <w:sz w:val="24"/>
          <w:szCs w:val="24"/>
          <w:lang w:val="ro-RO" w:eastAsia="ro-RO"/>
        </w:rPr>
        <w:t xml:space="preserve"> împotriva deciziei civile nr. 170 din 24.04.2019 a Tribunalului Galaţi.</w:t>
      </w:r>
    </w:p>
    <w:p w:rsidR="00B53501" w:rsidRPr="00D322A7" w:rsidRDefault="00B53501" w:rsidP="003C75C5">
      <w:pPr>
        <w:spacing w:after="160"/>
        <w:jc w:val="center"/>
        <w:rPr>
          <w:rFonts w:ascii="Times New Roman" w:eastAsiaTheme="minorHAnsi" w:hAnsi="Times New Roman"/>
          <w:sz w:val="24"/>
          <w:szCs w:val="24"/>
        </w:rPr>
      </w:pPr>
    </w:p>
    <w:p w:rsidR="00B53501" w:rsidRPr="00D322A7" w:rsidRDefault="00B53501" w:rsidP="00D322A7">
      <w:pPr>
        <w:spacing w:after="160"/>
        <w:rPr>
          <w:rFonts w:ascii="Times New Roman" w:eastAsiaTheme="minorHAnsi" w:hAnsi="Times New Roman"/>
          <w:sz w:val="24"/>
          <w:szCs w:val="24"/>
          <w:lang w:val="ro-RO"/>
        </w:rPr>
      </w:pPr>
    </w:p>
    <w:p w:rsidR="00B53501" w:rsidRPr="00D322A7" w:rsidRDefault="00B53501" w:rsidP="002F1D35">
      <w:pPr>
        <w:spacing w:after="0"/>
        <w:rPr>
          <w:rFonts w:ascii="Times New Roman" w:eastAsiaTheme="minorHAnsi" w:hAnsi="Times New Roman"/>
          <w:sz w:val="24"/>
          <w:szCs w:val="24"/>
        </w:rPr>
      </w:pPr>
      <w:r w:rsidRPr="00D322A7">
        <w:rPr>
          <w:rFonts w:ascii="Times New Roman" w:eastAsiaTheme="minorHAnsi" w:hAnsi="Times New Roman"/>
          <w:b/>
          <w:sz w:val="24"/>
          <w:szCs w:val="24"/>
        </w:rPr>
        <w:t>4.</w:t>
      </w:r>
      <w:r w:rsidRPr="00D322A7">
        <w:rPr>
          <w:rFonts w:ascii="Times New Roman" w:eastAsiaTheme="minorHAnsi" w:hAnsi="Times New Roman"/>
          <w:sz w:val="24"/>
          <w:szCs w:val="24"/>
        </w:rPr>
        <w:t xml:space="preserve"> </w:t>
      </w:r>
      <w:r w:rsidRPr="00D322A7">
        <w:rPr>
          <w:rFonts w:ascii="Times New Roman" w:eastAsiaTheme="minorHAnsi" w:hAnsi="Times New Roman"/>
          <w:b/>
          <w:sz w:val="24"/>
          <w:szCs w:val="24"/>
          <w:u w:val="single"/>
        </w:rPr>
        <w:t>Titlu</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Revizuire pentru motivul că instanţa s-a pronunţat asupra unui lucru </w:t>
      </w:r>
      <w:proofErr w:type="gramStart"/>
      <w:r w:rsidRPr="00D322A7">
        <w:rPr>
          <w:rFonts w:ascii="Times New Roman" w:eastAsiaTheme="minorHAnsi" w:hAnsi="Times New Roman"/>
          <w:sz w:val="24"/>
          <w:szCs w:val="24"/>
        </w:rPr>
        <w:t>ce</w:t>
      </w:r>
      <w:proofErr w:type="gramEnd"/>
      <w:r w:rsidRPr="00D322A7">
        <w:rPr>
          <w:rFonts w:ascii="Times New Roman" w:eastAsiaTheme="minorHAnsi" w:hAnsi="Times New Roman"/>
          <w:sz w:val="24"/>
          <w:szCs w:val="24"/>
        </w:rPr>
        <w:t xml:space="preserve"> nu s-a cerut </w:t>
      </w:r>
    </w:p>
    <w:p w:rsidR="00B53501" w:rsidRPr="00D322A7" w:rsidRDefault="00B53501" w:rsidP="002F1D3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Cuprins pe materii</w:t>
      </w:r>
      <w:r w:rsidRPr="00D322A7">
        <w:rPr>
          <w:rFonts w:ascii="Times New Roman" w:eastAsiaTheme="minorHAnsi" w:hAnsi="Times New Roman"/>
          <w:b/>
          <w:sz w:val="24"/>
          <w:szCs w:val="24"/>
        </w:rPr>
        <w:t xml:space="preserve">: </w:t>
      </w:r>
      <w:r w:rsidRPr="00D322A7">
        <w:rPr>
          <w:rFonts w:ascii="Times New Roman" w:eastAsiaTheme="minorHAnsi" w:hAnsi="Times New Roman"/>
          <w:sz w:val="24"/>
          <w:szCs w:val="24"/>
        </w:rPr>
        <w:t>Drept procesual civil</w:t>
      </w:r>
    </w:p>
    <w:p w:rsidR="00B53501" w:rsidRPr="00D322A7" w:rsidRDefault="00B53501" w:rsidP="002F1D3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Indice alfabetic</w:t>
      </w:r>
      <w:r w:rsidRPr="00D322A7">
        <w:rPr>
          <w:rFonts w:ascii="Times New Roman" w:eastAsiaTheme="minorHAnsi" w:hAnsi="Times New Roman"/>
          <w:b/>
          <w:sz w:val="24"/>
          <w:szCs w:val="24"/>
        </w:rPr>
        <w:t>:</w:t>
      </w:r>
      <w:r w:rsidRPr="00D322A7">
        <w:rPr>
          <w:rFonts w:ascii="Times New Roman" w:eastAsiaTheme="minorHAnsi" w:hAnsi="Times New Roman"/>
          <w:sz w:val="24"/>
          <w:szCs w:val="24"/>
        </w:rPr>
        <w:t xml:space="preserve"> - Revizuire</w:t>
      </w:r>
    </w:p>
    <w:p w:rsidR="00B53501" w:rsidRPr="00D322A7" w:rsidRDefault="00B53501" w:rsidP="002F1D35">
      <w:pPr>
        <w:spacing w:after="0"/>
        <w:rPr>
          <w:rFonts w:ascii="Times New Roman" w:eastAsiaTheme="minorHAnsi" w:hAnsi="Times New Roman"/>
          <w:sz w:val="24"/>
          <w:szCs w:val="24"/>
        </w:rPr>
      </w:pPr>
      <w:r w:rsidRPr="00D322A7">
        <w:rPr>
          <w:rFonts w:ascii="Times New Roman" w:eastAsiaTheme="minorHAnsi" w:hAnsi="Times New Roman"/>
          <w:sz w:val="24"/>
          <w:szCs w:val="24"/>
        </w:rPr>
        <w:tab/>
      </w:r>
      <w:r w:rsidRPr="00D322A7">
        <w:rPr>
          <w:rFonts w:ascii="Times New Roman" w:eastAsiaTheme="minorHAnsi" w:hAnsi="Times New Roman"/>
          <w:sz w:val="24"/>
          <w:szCs w:val="24"/>
        </w:rPr>
        <w:tab/>
        <w:t xml:space="preserve">     - Procedură civilă</w:t>
      </w:r>
    </w:p>
    <w:p w:rsidR="00B53501" w:rsidRPr="00D322A7" w:rsidRDefault="00B53501" w:rsidP="002F1D35">
      <w:pPr>
        <w:spacing w:after="0"/>
        <w:rPr>
          <w:rFonts w:ascii="Times New Roman" w:eastAsiaTheme="minorHAnsi" w:hAnsi="Times New Roman"/>
          <w:sz w:val="24"/>
          <w:szCs w:val="24"/>
        </w:rPr>
      </w:pPr>
      <w:r w:rsidRPr="00D322A7">
        <w:rPr>
          <w:rFonts w:ascii="Times New Roman" w:eastAsiaTheme="minorHAnsi" w:hAnsi="Times New Roman"/>
          <w:b/>
          <w:sz w:val="24"/>
          <w:szCs w:val="24"/>
          <w:u w:val="single"/>
        </w:rPr>
        <w:t>Legislaţie relevantă</w:t>
      </w:r>
      <w:r w:rsidRPr="00D322A7">
        <w:rPr>
          <w:rFonts w:ascii="Times New Roman" w:eastAsiaTheme="minorHAnsi" w:hAnsi="Times New Roman"/>
          <w:b/>
          <w:sz w:val="24"/>
          <w:szCs w:val="24"/>
        </w:rPr>
        <w:t xml:space="preserve">: </w:t>
      </w:r>
      <w:r w:rsidRPr="00D322A7">
        <w:rPr>
          <w:rFonts w:ascii="Times New Roman" w:eastAsiaTheme="minorHAnsi" w:hAnsi="Times New Roman"/>
          <w:sz w:val="24"/>
          <w:szCs w:val="24"/>
        </w:rPr>
        <w:t xml:space="preserve">art. </w:t>
      </w:r>
      <w:proofErr w:type="gramStart"/>
      <w:r w:rsidRPr="00D322A7">
        <w:rPr>
          <w:rFonts w:ascii="Times New Roman" w:eastAsiaTheme="minorHAnsi" w:hAnsi="Times New Roman"/>
          <w:sz w:val="24"/>
          <w:szCs w:val="24"/>
        </w:rPr>
        <w:t>509</w:t>
      </w:r>
      <w:proofErr w:type="gramEnd"/>
      <w:r w:rsidRPr="00D322A7">
        <w:rPr>
          <w:rFonts w:ascii="Times New Roman" w:eastAsiaTheme="minorHAnsi" w:hAnsi="Times New Roman"/>
          <w:sz w:val="24"/>
          <w:szCs w:val="24"/>
        </w:rPr>
        <w:t xml:space="preserve"> alin. (1) pct. 1 C.pr.civ.</w:t>
      </w:r>
    </w:p>
    <w:p w:rsidR="00B53501" w:rsidRDefault="00B53501" w:rsidP="002F1D35">
      <w:pPr>
        <w:spacing w:after="0"/>
        <w:jc w:val="both"/>
        <w:rPr>
          <w:rFonts w:ascii="Times New Roman" w:eastAsiaTheme="minorHAnsi" w:hAnsi="Times New Roman"/>
          <w:i/>
          <w:sz w:val="24"/>
          <w:szCs w:val="24"/>
        </w:rPr>
      </w:pPr>
      <w:r w:rsidRPr="00D322A7">
        <w:rPr>
          <w:rFonts w:ascii="Times New Roman" w:eastAsiaTheme="minorHAnsi" w:hAnsi="Times New Roman"/>
          <w:b/>
          <w:sz w:val="24"/>
          <w:szCs w:val="24"/>
          <w:u w:val="single"/>
        </w:rPr>
        <w:t>Rezumat</w:t>
      </w:r>
      <w:r w:rsidRPr="00D322A7">
        <w:rPr>
          <w:rFonts w:ascii="Times New Roman" w:eastAsiaTheme="minorHAnsi" w:hAnsi="Times New Roman"/>
          <w:b/>
          <w:sz w:val="24"/>
          <w:szCs w:val="24"/>
        </w:rPr>
        <w:t>:</w:t>
      </w:r>
      <w:r w:rsidRPr="00D322A7">
        <w:rPr>
          <w:rFonts w:ascii="Times New Roman" w:eastAsiaTheme="minorHAnsi" w:hAnsi="Times New Roman"/>
          <w:bCs/>
          <w:iCs/>
          <w:sz w:val="24"/>
          <w:szCs w:val="24"/>
        </w:rPr>
        <w:t xml:space="preserve"> </w:t>
      </w:r>
      <w:r w:rsidRPr="00D322A7">
        <w:rPr>
          <w:rFonts w:ascii="Times New Roman" w:eastAsiaTheme="minorHAnsi" w:hAnsi="Times New Roman"/>
          <w:i/>
          <w:sz w:val="24"/>
          <w:szCs w:val="24"/>
        </w:rPr>
        <w:t xml:space="preserve">Dacă apelul priveşte numai soluţia referitoare la primul capăt de cerere, instanţa de apel a fost învestită numai cu acesta, neputând analiza şi soluţia referitoare la al doilea capăt de cerere. Însă, dacă în dispozitivul deciziei din apel se menționează anularea în întregime a sentinţei apelate şi trimiterea cauzei spre rejudecare înseamnă că soluţia pronunţată se extinde peste ceea </w:t>
      </w:r>
      <w:proofErr w:type="gramStart"/>
      <w:r w:rsidRPr="00D322A7">
        <w:rPr>
          <w:rFonts w:ascii="Times New Roman" w:eastAsiaTheme="minorHAnsi" w:hAnsi="Times New Roman"/>
          <w:i/>
          <w:sz w:val="24"/>
          <w:szCs w:val="24"/>
        </w:rPr>
        <w:t>ce</w:t>
      </w:r>
      <w:proofErr w:type="gramEnd"/>
      <w:r w:rsidRPr="00D322A7">
        <w:rPr>
          <w:rFonts w:ascii="Times New Roman" w:eastAsiaTheme="minorHAnsi" w:hAnsi="Times New Roman"/>
          <w:i/>
          <w:sz w:val="24"/>
          <w:szCs w:val="24"/>
        </w:rPr>
        <w:t xml:space="preserve"> a fost supus judecății. </w:t>
      </w:r>
      <w:proofErr w:type="gramStart"/>
      <w:r w:rsidRPr="00D322A7">
        <w:rPr>
          <w:rFonts w:ascii="Times New Roman" w:eastAsiaTheme="minorHAnsi" w:hAnsi="Times New Roman"/>
          <w:i/>
          <w:sz w:val="24"/>
          <w:szCs w:val="24"/>
        </w:rPr>
        <w:t>Or</w:t>
      </w:r>
      <w:proofErr w:type="gramEnd"/>
      <w:r w:rsidRPr="00D322A7">
        <w:rPr>
          <w:rFonts w:ascii="Times New Roman" w:eastAsiaTheme="minorHAnsi" w:hAnsi="Times New Roman"/>
          <w:i/>
          <w:sz w:val="24"/>
          <w:szCs w:val="24"/>
        </w:rPr>
        <w:t xml:space="preserve">, potrivit art. </w:t>
      </w:r>
      <w:proofErr w:type="gramStart"/>
      <w:r w:rsidRPr="00D322A7">
        <w:rPr>
          <w:rFonts w:ascii="Times New Roman" w:eastAsiaTheme="minorHAnsi" w:hAnsi="Times New Roman"/>
          <w:i/>
          <w:sz w:val="24"/>
          <w:szCs w:val="24"/>
        </w:rPr>
        <w:t>509</w:t>
      </w:r>
      <w:proofErr w:type="gramEnd"/>
      <w:r w:rsidRPr="00D322A7">
        <w:rPr>
          <w:rFonts w:ascii="Times New Roman" w:eastAsiaTheme="minorHAnsi" w:hAnsi="Times New Roman"/>
          <w:i/>
          <w:sz w:val="24"/>
          <w:szCs w:val="24"/>
        </w:rPr>
        <w:t xml:space="preserve"> alin. (1) pct. 1 C.pr.civ., revizuirea unei hotărâri pronunțate asupra fondului sau care evocă fondul poate fi cerută dacă s-a pronunțat asupra unor lucruri care nu s-au cerut, aşa cum este cazul în speţă, deci revizuirea este admisibilă.</w:t>
      </w:r>
    </w:p>
    <w:p w:rsidR="003377A5" w:rsidRDefault="003377A5" w:rsidP="00D322A7">
      <w:pPr>
        <w:spacing w:after="160"/>
        <w:jc w:val="right"/>
        <w:rPr>
          <w:rFonts w:ascii="Times New Roman" w:eastAsiaTheme="minorHAnsi" w:hAnsi="Times New Roman"/>
          <w:i/>
          <w:sz w:val="24"/>
          <w:szCs w:val="24"/>
        </w:rPr>
      </w:pPr>
    </w:p>
    <w:p w:rsidR="00B53501" w:rsidRPr="00D322A7" w:rsidRDefault="002F1D35" w:rsidP="00D322A7">
      <w:pPr>
        <w:spacing w:after="160"/>
        <w:jc w:val="right"/>
        <w:rPr>
          <w:rFonts w:ascii="Times New Roman" w:eastAsiaTheme="minorHAnsi" w:hAnsi="Times New Roman"/>
          <w:i/>
          <w:sz w:val="24"/>
          <w:szCs w:val="24"/>
        </w:rPr>
      </w:pPr>
      <w:r>
        <w:rPr>
          <w:rFonts w:ascii="Times New Roman" w:eastAsiaTheme="minorHAnsi" w:hAnsi="Times New Roman"/>
          <w:i/>
          <w:sz w:val="24"/>
          <w:szCs w:val="24"/>
        </w:rPr>
        <w:t>Decizia civilă nr.</w:t>
      </w:r>
      <w:r w:rsidR="00B53501" w:rsidRPr="00D322A7">
        <w:rPr>
          <w:rFonts w:ascii="Times New Roman" w:eastAsiaTheme="minorHAnsi" w:hAnsi="Times New Roman"/>
          <w:i/>
          <w:sz w:val="24"/>
          <w:szCs w:val="24"/>
        </w:rPr>
        <w:t xml:space="preserve"> 132</w:t>
      </w:r>
      <w:r>
        <w:rPr>
          <w:rFonts w:ascii="Times New Roman" w:eastAsiaTheme="minorHAnsi" w:hAnsi="Times New Roman"/>
          <w:i/>
          <w:sz w:val="24"/>
          <w:szCs w:val="24"/>
        </w:rPr>
        <w:t>/</w:t>
      </w:r>
      <w:r w:rsidR="00B53501" w:rsidRPr="00D322A7">
        <w:rPr>
          <w:rFonts w:ascii="Times New Roman" w:eastAsiaTheme="minorHAnsi" w:hAnsi="Times New Roman"/>
          <w:i/>
          <w:sz w:val="24"/>
          <w:szCs w:val="24"/>
        </w:rPr>
        <w:t xml:space="preserve">10 iunie 2020 </w:t>
      </w:r>
      <w:r>
        <w:rPr>
          <w:rFonts w:ascii="Times New Roman" w:eastAsiaTheme="minorHAnsi" w:hAnsi="Times New Roman"/>
          <w:i/>
          <w:sz w:val="24"/>
          <w:szCs w:val="24"/>
        </w:rPr>
        <w:t>a Curţii de Apel Galaţi</w:t>
      </w:r>
    </w:p>
    <w:p w:rsidR="003377A5" w:rsidRDefault="003377A5" w:rsidP="002F0A43">
      <w:pPr>
        <w:spacing w:after="160"/>
        <w:ind w:firstLine="708"/>
        <w:contextualSpacing/>
        <w:jc w:val="both"/>
        <w:rPr>
          <w:rFonts w:ascii="Times New Roman" w:eastAsiaTheme="minorHAnsi" w:hAnsi="Times New Roman"/>
          <w:sz w:val="24"/>
          <w:szCs w:val="24"/>
          <w:lang w:val="ro-RO"/>
        </w:rPr>
      </w:pP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1.</w:t>
      </w:r>
      <w:r>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Prin cererea înregistrată pe rolul Tribunalului Galaţi, sub nr.</w:t>
      </w:r>
      <w:r>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 xml:space="preserve">8900/121/2013,  la data de 23.09.2019, creditorul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formulat, în temeiul art.105 al.1 din Legea nr.85/2006, cerere de deschidere a procedurii falimentului debitoarei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motivarea cererii a arătat că societatea nu îşi achită obligațiile fiscale curente, fiind astfel îndeplinite condițiile art.105 al.1 din lege.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susținerea cererii a depus înscrisuri.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lastRenderedPageBreak/>
        <w:tab/>
        <w:t xml:space="preserve">Prin cererea înregistrată în dosar nr.8900/121/2013/a13, creditorul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formulat contestație la tabelul definitiv de creanțe publicat în BPI din data de 15.01.2018, solicitând înlăturarea din tabel a creanței creditorului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schimbarea administratorului judiciar conform art.22 al.2 şi 3 şi înlocuirea administratorului special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pentru elemente de incompatibilitate cu funcția deținută.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Cererile de înlocuire a administratorului judiciar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şi a administratorului special </w:t>
      </w:r>
      <w:r>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au fost disjunse şi atașate în dosarul de bază cu nr.</w:t>
      </w:r>
      <w:r>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8900/121/2013, astfel cum s-a consemnat prin încheierea din 8.10.2019.</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Cu privire la cererea de înlocuire a administratorului judiciar, creditorul a invocat lipsa de diligență a acestuia în verificarea documentelor justificative ale creanțelor, precum şi modalitatea de întocmire a raportului de evaluare a bunurilor, aspecte ce au constituit premise favorabile materializării intereselor unui anumit grup de creditori, în dauna societăţii debitoare şi a celorlalți creditori.</w:t>
      </w:r>
    </w:p>
    <w:p w:rsidR="002F0A43" w:rsidRPr="002F0A43" w:rsidRDefault="002F0A43" w:rsidP="002F0A43">
      <w:pPr>
        <w:spacing w:after="160"/>
        <w:ind w:firstLine="708"/>
        <w:contextualSpacing/>
        <w:jc w:val="both"/>
        <w:rPr>
          <w:rFonts w:ascii="Times New Roman" w:eastAsiaTheme="minorHAnsi" w:hAnsi="Times New Roman"/>
          <w:b/>
          <w:bCs/>
          <w:sz w:val="24"/>
          <w:szCs w:val="24"/>
          <w:lang w:val="ro-RO"/>
        </w:rPr>
      </w:pPr>
      <w:r w:rsidRPr="002F0A43">
        <w:rPr>
          <w:rFonts w:ascii="Times New Roman" w:eastAsiaTheme="minorHAnsi" w:hAnsi="Times New Roman"/>
          <w:bCs/>
          <w:sz w:val="24"/>
          <w:szCs w:val="24"/>
          <w:lang w:val="ro-RO"/>
        </w:rPr>
        <w:t>2.</w:t>
      </w:r>
      <w:r w:rsidRPr="002F0A43">
        <w:rPr>
          <w:rFonts w:ascii="Times New Roman" w:eastAsiaTheme="minorHAnsi" w:hAnsi="Times New Roman"/>
          <w:b/>
          <w:bCs/>
          <w:sz w:val="24"/>
          <w:szCs w:val="24"/>
          <w:lang w:val="ro-RO"/>
        </w:rPr>
        <w:t xml:space="preserve"> </w:t>
      </w:r>
      <w:r w:rsidRPr="002F0A43">
        <w:rPr>
          <w:rFonts w:ascii="Times New Roman" w:eastAsiaTheme="minorHAnsi" w:hAnsi="Times New Roman"/>
          <w:sz w:val="24"/>
          <w:szCs w:val="24"/>
          <w:lang w:val="ro-RO"/>
        </w:rPr>
        <w:t>Prin sentinţa civilă intermediară nr.268 din 12.12.2019 pronunţată de Tribunalul Galaţi, secţia</w:t>
      </w:r>
      <w:r>
        <w:rPr>
          <w:rFonts w:ascii="Times New Roman" w:eastAsiaTheme="minorHAnsi" w:hAnsi="Times New Roman"/>
          <w:sz w:val="24"/>
          <w:szCs w:val="24"/>
          <w:lang w:val="ro-RO"/>
        </w:rPr>
        <w:t xml:space="preserve"> a II-a civilă, a fost respinsă</w:t>
      </w:r>
      <w:r w:rsidRPr="002F0A43">
        <w:rPr>
          <w:rFonts w:ascii="Times New Roman" w:eastAsiaTheme="minorHAnsi" w:hAnsi="Times New Roman"/>
          <w:sz w:val="24"/>
          <w:szCs w:val="24"/>
          <w:lang w:val="ro-RO"/>
        </w:rPr>
        <w:t xml:space="preserve"> ca nefondată, cererea de deschidere a procedurii de faliment a debitoarei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formulată de creditorul </w:t>
      </w:r>
      <w:r w:rsidR="004A6AAA">
        <w:rPr>
          <w:rFonts w:ascii="Times New Roman" w:eastAsiaTheme="minorHAnsi" w:hAnsi="Times New Roman"/>
          <w:sz w:val="24"/>
          <w:szCs w:val="24"/>
          <w:lang w:val="ro-RO"/>
        </w:rPr>
        <w: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A fost respinsă cererea creditoarei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înlocuire a administratorului judiciar al debitoarei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ca nefondată.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Pentru a pronunţa această hotărâre, prima instanță a reţinut următoarele: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Potrivit art.105 al.1 din Legea nr.85/2006, dacă debitorul nu se conformează planului sau desfășurarea activității aduce pierderi averii sale, administratorul judiciar, comitetul creditorilor sau oricare dintre creditori, precum şi administratorul special pot solicita oricând judecătorului-sindic să aprobe intrarea în faliment, în condițiile art. 107 şi următoarele.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Raportat la aceste dispoziții legale judecătorul-sindic a reţinut că legea prevede doar două ipoteze distincte în care se poate cere deschiderea procedurii falimentului unei societăți aflate în reorganizare şi că, printre acestea nu se regăsește situația invocată extrem de succint de creditorul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respectiv situația neplății datoriilor curente. A mai arătat judecătorul</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sindic că neplata datoriilor curente nu este o noțiune ce poate fi asimilată celei de pierderi aduse averii debitorului.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 reţinut judecătorul-sindic că nici înscrisurile depuse de creditor în susținerea cererii sale nu fac dovada pierderilor din averea debitoarei, fiind exclusiv declarații ale debitoarei privind obligațiile de plată şi deconturi de TVA, respectiv înscrisuri constatatoare ale unor creanțe pentru neplata cărora legea specială prevede alte modalități procedurale de recuperare.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Judecătorul-sindic a apreciat cererea creditorului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ca nemotivată în fapt şi nesusținută prin probele administrate, astfel încât a respins-o ca nefondată.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Referitor la cererea creditorului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înlocuire a administratorului judiciar, instanţa de fond a  apreciat-o şi pe aceasta ca neîntemeiată.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A reţinut aceasta că principala critică adusă activității administratorului judiciar constă în neglijența manifestată în analizarea declarației de creanţă a creditorului </w:t>
      </w:r>
      <w:r w:rsidR="004A6AAA">
        <w:rPr>
          <w:rFonts w:ascii="Times New Roman" w:eastAsiaTheme="minorHAnsi" w:hAnsi="Times New Roman"/>
          <w:sz w:val="24"/>
          <w:szCs w:val="24"/>
          <w:lang w:val="ro-RO"/>
        </w:rPr>
        <w: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Cu privire la acest aspect, instanţa a constatat că această creanţă a făcut obiectul contestației la tabelul preliminar, fiind contestată formal de către creditoarea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la care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preluat creanţa. </w:t>
      </w:r>
      <w:r w:rsidRPr="002F0A43">
        <w:rPr>
          <w:rFonts w:ascii="Times New Roman" w:eastAsiaTheme="minorHAnsi" w:hAnsi="Times New Roman"/>
          <w:sz w:val="24"/>
          <w:szCs w:val="24"/>
          <w:lang w:val="ro-RO"/>
        </w:rPr>
        <w:lastRenderedPageBreak/>
        <w:t xml:space="preserve">Cum creditoarea inițială nu şi-a motivat contestația şi nici nu a administrat probe, contestația a fost respinsă ca nefondată, iar creanţa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rămas înscrisă în tabel astfel cum a fost verificată inițial.</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 arătat judecătorul</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sindic că  Legea insolvenței prevede modalități specifice de contestare a creanțelor, posibilitățile de contestare fiind în strânsă legătură şi cu anumite faze procedurale ale procedurii. Prin urmare, instanţa a apreciat că un creditor nemulțumit de modalitatea de înscriere a unei alte creanțe şi care nu mai are posibilitatea de a o contesta, nu se poate prevala de aceasta situație pentru a obține înlocuirea administratorului judiciar, de vreme ce în sarcina acestuia nu se pot reține nereguli legate de administrarea procedurii.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 mai arătat judecătorul</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sindic că aceleași considerente rămân valabile şi pentru rapoartele de evaluare, pentru care art.17 al.6 din Legea nr.85/2006 prevede o modalitate specifică de contestare, la îndemâna oricărui creditor.</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 concluzionat instanţa de fond că, nefiind indicate motive temeinice care să poată duce la înlocuire şi întrucât nu sunt îndeplinite condițiile prevăzute de  art.22 al.2 din lege, care impune şi condiția procedurală ca cererea de înlocuire să fie formulată de comitetul creditorilor, cererea este neîntemeiată.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4A6AAA">
        <w:rPr>
          <w:rFonts w:ascii="Times New Roman" w:eastAsiaTheme="minorHAnsi" w:hAnsi="Times New Roman"/>
          <w:sz w:val="24"/>
          <w:szCs w:val="24"/>
          <w:lang w:val="ro-RO"/>
        </w:rPr>
        <w:tab/>
      </w:r>
      <w:r w:rsidRPr="004A6AAA">
        <w:rPr>
          <w:rFonts w:ascii="Times New Roman" w:eastAsiaTheme="minorHAnsi" w:hAnsi="Times New Roman"/>
          <w:bCs/>
          <w:sz w:val="24"/>
          <w:szCs w:val="24"/>
          <w:lang w:val="ro-RO"/>
        </w:rPr>
        <w:t>3.</w:t>
      </w:r>
      <w:r w:rsidR="004A6AAA">
        <w:rPr>
          <w:rFonts w:ascii="Times New Roman" w:eastAsiaTheme="minorHAnsi" w:hAnsi="Times New Roman"/>
          <w:b/>
          <w:bCs/>
          <w:sz w:val="24"/>
          <w:szCs w:val="24"/>
          <w:lang w:val="ro-RO"/>
        </w:rPr>
        <w:t xml:space="preserve"> </w:t>
      </w:r>
      <w:r w:rsidRPr="002F0A43">
        <w:rPr>
          <w:rFonts w:ascii="Times New Roman" w:eastAsiaTheme="minorHAnsi" w:hAnsi="Times New Roman"/>
          <w:sz w:val="24"/>
          <w:szCs w:val="24"/>
          <w:lang w:val="ro-RO"/>
        </w:rPr>
        <w:t xml:space="preserve">Împotriva acestei hotărâri judecătorești, în termen legal, a declarat apel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solicitând, în temeiul art. 466 și următoarele Noul Cod procedură civilă, raportat la art. 8, 12 din Legea nr. 85/2006, admiterea apelului şi modificarea hotărârii instanței de fond în sensul admiterii cererii de deschidere a procedurii falimentului debitoarei </w:t>
      </w:r>
      <w:r w:rsidR="004A6AAA">
        <w:rPr>
          <w:rFonts w:ascii="Times New Roman" w:eastAsiaTheme="minorHAnsi" w:hAnsi="Times New Roman"/>
          <w:sz w:val="24"/>
          <w:szCs w:val="24"/>
          <w:lang w:val="ro-RO"/>
        </w:rPr>
        <w: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Prin motivele de apel,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a arătat că sentința civilă intermediară nr.268/12.12.2019, pronunțată în dosarul nr. 8900/121/2013 este nelegală, având în vedere următoarele considerente: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Prin cererea nr. 3450/19.09.2019,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solicitat deschiderea procedurii debitoarei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având în vedere faptul că această societate nu a respectat planul de reorganizare.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Astfel, obligațiile curente neachitate, ce reprezintă creanțe născute în perioada 07.01.2014 - 25.06.2019 din declarațiile cod 112 și cod 300, în cuantum total de 1.384.165 de lei, aveau termene de plată conform documentelor transmise de societate.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Conform disp. art. 64 alin. (6) din Legea nr. 85/2006,</w:t>
      </w:r>
      <w:r w:rsidR="004A6AAA">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se impune ca aceste creanțe născute după data deschiderii procedurii insolvenței să fie plătite conform documentelor din care rezultă.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Or, instanța de fond nu a ținut cont de documentele și datele comunicate prin adresa nr. 3450/11.09.2019 întocmită de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care a fost anexată cererii, din care rezultă faptul că debitoarea nu a achitat sumele declarate in timpul procedurii.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Prin urmare, a susținut că este îndreptățit să formuleze cererea de deschidere a procedurii falimentului, în temeiul art. 1</w:t>
      </w:r>
      <w:r w:rsidR="004A6AAA">
        <w:rPr>
          <w:rFonts w:ascii="Times New Roman" w:eastAsiaTheme="minorHAnsi" w:hAnsi="Times New Roman"/>
          <w:sz w:val="24"/>
          <w:szCs w:val="24"/>
          <w:lang w:val="ro-RO"/>
        </w:rPr>
        <w:t>05 pct. 1 din Legea nr. 85/2006</w:t>
      </w:r>
      <w:r w:rsidRPr="002F0A43">
        <w:rPr>
          <w:rFonts w:ascii="Times New Roman" w:eastAsiaTheme="minorHAnsi" w:hAnsi="Times New Roman"/>
          <w:sz w:val="24"/>
          <w:szCs w:val="24"/>
          <w:lang w:val="ro-RO"/>
        </w:rPr>
        <w:t xml:space="preserve"> privind procedura insolvenței, contrar celor afirmate de instanța de fond.</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Prin întâmpinarea depusă la dosar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prin administrator special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solicitat respingerea, ca nefondat a apelului formulat de creditorul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împotriva sentinței civile intermediare nr. 268/ 12.12.2019 pronunțata de Tribunalul Galați.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Sub prim aspect, s-a arătat că, în mod greșit ape</w:t>
      </w:r>
      <w:r w:rsidR="004A6AAA">
        <w:rPr>
          <w:rFonts w:ascii="Times New Roman" w:eastAsiaTheme="minorHAnsi" w:hAnsi="Times New Roman"/>
          <w:sz w:val="24"/>
          <w:szCs w:val="24"/>
          <w:lang w:val="ro-RO"/>
        </w:rPr>
        <w:t>lantul a solicitat modificarea î</w:t>
      </w:r>
      <w:r w:rsidRPr="002F0A43">
        <w:rPr>
          <w:rFonts w:ascii="Times New Roman" w:eastAsiaTheme="minorHAnsi" w:hAnsi="Times New Roman"/>
          <w:sz w:val="24"/>
          <w:szCs w:val="24"/>
          <w:lang w:val="ro-RO"/>
        </w:rPr>
        <w:t>n totalitate a sentinței apelate aceasta deoarece, prin aceeași sentinț</w:t>
      </w:r>
      <w:r w:rsidR="004A6AAA">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s-a soluționat, prin respingere, </w:t>
      </w:r>
      <w:r w:rsidR="004A6AAA">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 xml:space="preserve">i o cerere a </w:t>
      </w:r>
      <w:bookmarkStart w:id="5" w:name="_Hlk36482254"/>
      <w:r w:rsidRPr="002F0A43">
        <w:rPr>
          <w:rFonts w:ascii="Times New Roman" w:eastAsiaTheme="minorHAnsi" w:hAnsi="Times New Roman"/>
          <w:sz w:val="24"/>
          <w:szCs w:val="24"/>
          <w:lang w:val="ro-RO"/>
        </w:rPr>
        <w:t xml:space="preserve">creditorului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w:t>
      </w:r>
      <w:r w:rsidR="004A6AAA">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 xml:space="preserve">i </w:t>
      </w:r>
      <w:bookmarkEnd w:id="5"/>
      <w:r w:rsidRPr="002F0A43">
        <w:rPr>
          <w:rFonts w:ascii="Times New Roman" w:eastAsiaTheme="minorHAnsi" w:hAnsi="Times New Roman"/>
          <w:sz w:val="24"/>
          <w:szCs w:val="24"/>
          <w:lang w:val="ro-RO"/>
        </w:rPr>
        <w:t xml:space="preserve">această soluție excede apelului formulat de </w:t>
      </w:r>
      <w:r w:rsidR="004A6AAA">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lastRenderedPageBreak/>
        <w:tab/>
        <w:t>Sub un al doilea aspect, s-a susținut că motivele invocate de apelant sunt total s</w:t>
      </w:r>
      <w:r w:rsidR="004A6AAA">
        <w:rPr>
          <w:rFonts w:ascii="Times New Roman" w:eastAsiaTheme="minorHAnsi" w:hAnsi="Times New Roman"/>
          <w:sz w:val="24"/>
          <w:szCs w:val="24"/>
          <w:lang w:val="ro-RO"/>
        </w:rPr>
        <w:t>trăine de considerentele avute în vedere de instanța de fond ş</w:t>
      </w:r>
      <w:r w:rsidRPr="002F0A43">
        <w:rPr>
          <w:rFonts w:ascii="Times New Roman" w:eastAsiaTheme="minorHAnsi" w:hAnsi="Times New Roman"/>
          <w:sz w:val="24"/>
          <w:szCs w:val="24"/>
          <w:lang w:val="ro-RO"/>
        </w:rPr>
        <w:t>i de disp. art. 105 alin. l din Legea 85/2006.</w:t>
      </w:r>
      <w:r w:rsidR="004A6AAA">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Imp</w:t>
      </w:r>
      <w:r w:rsidR="004A6AAA">
        <w:rPr>
          <w:rFonts w:ascii="Times New Roman" w:eastAsiaTheme="minorHAnsi" w:hAnsi="Times New Roman"/>
          <w:sz w:val="24"/>
          <w:szCs w:val="24"/>
          <w:lang w:val="ro-RO"/>
        </w:rPr>
        <w:t>rejurarea invocată de apelant că</w:t>
      </w:r>
      <w:r w:rsidRPr="002F0A43">
        <w:rPr>
          <w:rFonts w:ascii="Times New Roman" w:eastAsiaTheme="minorHAnsi" w:hAnsi="Times New Roman"/>
          <w:sz w:val="24"/>
          <w:szCs w:val="24"/>
          <w:lang w:val="ro-RO"/>
        </w:rPr>
        <w:t xml:space="preserve"> nu a achitat obligațiile fiscale curente declarate ulterior deschiderii procedurii, nu constituie, în aprecierea intimatei un motiv sancționat de Legea nr. 85/2006 cu deschiderea procedurii falimentului, întrucât în această lege nu există prevăzut un termen de plat</w:t>
      </w:r>
      <w:r w:rsidR="004A6AAA">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a datoriilor curente.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A mai arătat aceasta că </w:t>
      </w:r>
      <w:r w:rsidR="004A6AAA">
        <w:rPr>
          <w:rFonts w:ascii="Times New Roman" w:eastAsiaTheme="minorHAnsi" w:hAnsi="Times New Roman"/>
          <w:sz w:val="24"/>
          <w:szCs w:val="24"/>
          <w:lang w:val="ro-RO"/>
        </w:rPr>
        <w:t>a</w:t>
      </w:r>
      <w:r w:rsidRPr="002F0A43">
        <w:rPr>
          <w:rFonts w:ascii="Times New Roman" w:eastAsiaTheme="minorHAnsi" w:hAnsi="Times New Roman"/>
          <w:sz w:val="24"/>
          <w:szCs w:val="24"/>
          <w:lang w:val="ro-RO"/>
        </w:rPr>
        <w:t>rt. 105 alin. 1 din Legea nr. 85/2006, se refer</w:t>
      </w:r>
      <w:r w:rsidR="004A6AAA">
        <w:rPr>
          <w:rFonts w:ascii="Times New Roman" w:eastAsiaTheme="minorHAnsi" w:hAnsi="Times New Roman"/>
          <w:sz w:val="24"/>
          <w:szCs w:val="24"/>
          <w:lang w:val="ro-RO"/>
        </w:rPr>
        <w:t>ă la ipotezele î</w:t>
      </w:r>
      <w:r w:rsidRPr="002F0A43">
        <w:rPr>
          <w:rFonts w:ascii="Times New Roman" w:eastAsiaTheme="minorHAnsi" w:hAnsi="Times New Roman"/>
          <w:sz w:val="24"/>
          <w:szCs w:val="24"/>
          <w:lang w:val="ro-RO"/>
        </w:rPr>
        <w:t>n care debitorul nu se conformează planului sau desfășurarea activităț</w:t>
      </w:r>
      <w:r w:rsidR="004A6AAA">
        <w:rPr>
          <w:rFonts w:ascii="Times New Roman" w:eastAsiaTheme="minorHAnsi" w:hAnsi="Times New Roman"/>
          <w:sz w:val="24"/>
          <w:szCs w:val="24"/>
          <w:lang w:val="ro-RO"/>
        </w:rPr>
        <w:t>ii aduce pierderi averii sale, î</w:t>
      </w:r>
      <w:r w:rsidRPr="002F0A43">
        <w:rPr>
          <w:rFonts w:ascii="Times New Roman" w:eastAsiaTheme="minorHAnsi" w:hAnsi="Times New Roman"/>
          <w:sz w:val="24"/>
          <w:szCs w:val="24"/>
          <w:lang w:val="ro-RO"/>
        </w:rPr>
        <w:t xml:space="preserve">n </w:t>
      </w:r>
      <w:r w:rsidR="004A6AAA">
        <w:rPr>
          <w:rFonts w:ascii="Times New Roman" w:eastAsiaTheme="minorHAnsi" w:hAnsi="Times New Roman"/>
          <w:sz w:val="24"/>
          <w:szCs w:val="24"/>
          <w:lang w:val="ro-RO"/>
        </w:rPr>
        <w:t>aceste situații cei menționați î</w:t>
      </w:r>
      <w:r w:rsidRPr="002F0A43">
        <w:rPr>
          <w:rFonts w:ascii="Times New Roman" w:eastAsiaTheme="minorHAnsi" w:hAnsi="Times New Roman"/>
          <w:sz w:val="24"/>
          <w:szCs w:val="24"/>
          <w:lang w:val="ro-RO"/>
        </w:rPr>
        <w:t>n acest text pot solicita judecătorului-sindic s</w:t>
      </w:r>
      <w:r w:rsidR="004A6AAA">
        <w:rPr>
          <w:rFonts w:ascii="Times New Roman" w:eastAsiaTheme="minorHAnsi" w:hAnsi="Times New Roman"/>
          <w:sz w:val="24"/>
          <w:szCs w:val="24"/>
          <w:lang w:val="ro-RO"/>
        </w:rPr>
        <w:t>ă aprobe intrarea în faliment î</w:t>
      </w:r>
      <w:r w:rsidRPr="002F0A43">
        <w:rPr>
          <w:rFonts w:ascii="Times New Roman" w:eastAsiaTheme="minorHAnsi" w:hAnsi="Times New Roman"/>
          <w:sz w:val="24"/>
          <w:szCs w:val="24"/>
          <w:lang w:val="ro-RO"/>
        </w:rPr>
        <w:t xml:space="preserve">n condițiile art. 107 </w:t>
      </w:r>
      <w:r w:rsidR="009470C7">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i următoarele din Legea nr. 85/2006.</w:t>
      </w:r>
    </w:p>
    <w:p w:rsidR="002F0A43" w:rsidRPr="002F0A43" w:rsidRDefault="009470C7" w:rsidP="002F0A43">
      <w:pPr>
        <w:spacing w:after="160"/>
        <w:ind w:firstLine="708"/>
        <w:contextualSpacing/>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A susținut că, î</w:t>
      </w:r>
      <w:r w:rsidR="002F0A43" w:rsidRPr="002F0A43">
        <w:rPr>
          <w:rFonts w:ascii="Times New Roman" w:eastAsiaTheme="minorHAnsi" w:hAnsi="Times New Roman"/>
          <w:sz w:val="24"/>
          <w:szCs w:val="24"/>
          <w:lang w:val="ro-RO"/>
        </w:rPr>
        <w:t>n mod legal si temeinic, judecătorul</w:t>
      </w:r>
      <w:r>
        <w:rPr>
          <w:rFonts w:ascii="Times New Roman" w:eastAsiaTheme="minorHAnsi" w:hAnsi="Times New Roman"/>
          <w:sz w:val="24"/>
          <w:szCs w:val="24"/>
          <w:lang w:val="ro-RO"/>
        </w:rPr>
        <w:t>-sindic a reţinut că</w:t>
      </w:r>
      <w:r w:rsidR="002F0A43" w:rsidRPr="002F0A43">
        <w:rPr>
          <w:rFonts w:ascii="Times New Roman" w:eastAsiaTheme="minorHAnsi" w:hAnsi="Times New Roman"/>
          <w:sz w:val="24"/>
          <w:szCs w:val="24"/>
          <w:lang w:val="ro-RO"/>
        </w:rPr>
        <w:t xml:space="preserve"> Legea </w:t>
      </w:r>
      <w:r>
        <w:rPr>
          <w:rFonts w:ascii="Times New Roman" w:eastAsiaTheme="minorHAnsi" w:hAnsi="Times New Roman"/>
          <w:sz w:val="24"/>
          <w:szCs w:val="24"/>
          <w:lang w:val="ro-RO"/>
        </w:rPr>
        <w:t xml:space="preserve">nr. </w:t>
      </w:r>
      <w:r w:rsidR="002F0A43" w:rsidRPr="002F0A43">
        <w:rPr>
          <w:rFonts w:ascii="Times New Roman" w:eastAsiaTheme="minorHAnsi" w:hAnsi="Times New Roman"/>
          <w:sz w:val="24"/>
          <w:szCs w:val="24"/>
          <w:lang w:val="ro-RO"/>
        </w:rPr>
        <w:t>85/2006 (art. 105) prevede dou</w:t>
      </w:r>
      <w:r>
        <w:rPr>
          <w:rFonts w:ascii="Times New Roman" w:eastAsiaTheme="minorHAnsi" w:hAnsi="Times New Roman"/>
          <w:sz w:val="24"/>
          <w:szCs w:val="24"/>
          <w:lang w:val="ro-RO"/>
        </w:rPr>
        <w:t>ă</w:t>
      </w:r>
      <w:r w:rsidR="002F0A43" w:rsidRPr="002F0A43">
        <w:rPr>
          <w:rFonts w:ascii="Times New Roman" w:eastAsiaTheme="minorHAnsi" w:hAnsi="Times New Roman"/>
          <w:sz w:val="24"/>
          <w:szCs w:val="24"/>
          <w:lang w:val="ro-RO"/>
        </w:rPr>
        <w:t xml:space="preserve"> ipostaze distincte </w:t>
      </w:r>
      <w:r>
        <w:rPr>
          <w:rFonts w:ascii="Times New Roman" w:eastAsiaTheme="minorHAnsi" w:hAnsi="Times New Roman"/>
          <w:sz w:val="24"/>
          <w:szCs w:val="24"/>
          <w:lang w:val="ro-RO"/>
        </w:rPr>
        <w:t>î</w:t>
      </w:r>
      <w:r w:rsidR="002F0A43" w:rsidRPr="002F0A43">
        <w:rPr>
          <w:rFonts w:ascii="Times New Roman" w:eastAsiaTheme="minorHAnsi" w:hAnsi="Times New Roman"/>
          <w:sz w:val="24"/>
          <w:szCs w:val="24"/>
          <w:lang w:val="ro-RO"/>
        </w:rPr>
        <w:t>n care se poate cere deschiderea fali</w:t>
      </w:r>
      <w:r>
        <w:rPr>
          <w:rFonts w:ascii="Times New Roman" w:eastAsiaTheme="minorHAnsi" w:hAnsi="Times New Roman"/>
          <w:sz w:val="24"/>
          <w:szCs w:val="24"/>
          <w:lang w:val="ro-RO"/>
        </w:rPr>
        <w:t>mentului unei societăți aflate î</w:t>
      </w:r>
      <w:r w:rsidR="002F0A43" w:rsidRPr="002F0A43">
        <w:rPr>
          <w:rFonts w:ascii="Times New Roman" w:eastAsiaTheme="minorHAnsi" w:hAnsi="Times New Roman"/>
          <w:sz w:val="24"/>
          <w:szCs w:val="24"/>
          <w:lang w:val="ro-RO"/>
        </w:rPr>
        <w:t>n reorganizare (dac</w:t>
      </w:r>
      <w:r>
        <w:rPr>
          <w:rFonts w:ascii="Times New Roman" w:eastAsiaTheme="minorHAnsi" w:hAnsi="Times New Roman"/>
          <w:sz w:val="24"/>
          <w:szCs w:val="24"/>
          <w:lang w:val="ro-RO"/>
        </w:rPr>
        <w:t>ă</w:t>
      </w:r>
      <w:r w:rsidR="002F0A43" w:rsidRPr="002F0A43">
        <w:rPr>
          <w:rFonts w:ascii="Times New Roman" w:eastAsiaTheme="minorHAnsi" w:hAnsi="Times New Roman"/>
          <w:sz w:val="24"/>
          <w:szCs w:val="24"/>
          <w:lang w:val="ro-RO"/>
        </w:rPr>
        <w:t xml:space="preserve"> debitorul nu se conformează planului sau desfășurarea activității sale aduce pierderi averii sale) </w:t>
      </w:r>
      <w:r>
        <w:rPr>
          <w:rFonts w:ascii="Times New Roman" w:eastAsiaTheme="minorHAnsi" w:hAnsi="Times New Roman"/>
          <w:sz w:val="24"/>
          <w:szCs w:val="24"/>
          <w:lang w:val="ro-RO"/>
        </w:rPr>
        <w:t>ş</w:t>
      </w:r>
      <w:r w:rsidR="002F0A43" w:rsidRPr="002F0A43">
        <w:rPr>
          <w:rFonts w:ascii="Times New Roman" w:eastAsiaTheme="minorHAnsi" w:hAnsi="Times New Roman"/>
          <w:sz w:val="24"/>
          <w:szCs w:val="24"/>
          <w:lang w:val="ro-RO"/>
        </w:rPr>
        <w:t>i printre acestea nu se regăsește situația invocat</w:t>
      </w:r>
      <w:r>
        <w:rPr>
          <w:rFonts w:ascii="Times New Roman" w:eastAsiaTheme="minorHAnsi" w:hAnsi="Times New Roman"/>
          <w:sz w:val="24"/>
          <w:szCs w:val="24"/>
          <w:lang w:val="ro-RO"/>
        </w:rPr>
        <w:t>ă</w:t>
      </w:r>
      <w:r w:rsidR="002F0A43" w:rsidRPr="002F0A43">
        <w:rPr>
          <w:rFonts w:ascii="Times New Roman" w:eastAsiaTheme="minorHAnsi" w:hAnsi="Times New Roman"/>
          <w:sz w:val="24"/>
          <w:szCs w:val="24"/>
          <w:lang w:val="ro-RO"/>
        </w:rPr>
        <w:t xml:space="preserve"> extrem de succint de creditorul </w:t>
      </w:r>
      <w:r>
        <w:rPr>
          <w:rFonts w:ascii="Times New Roman" w:eastAsiaTheme="minorHAnsi" w:hAnsi="Times New Roman"/>
          <w:sz w:val="24"/>
          <w:szCs w:val="24"/>
          <w:lang w:val="ro-RO"/>
        </w:rPr>
        <w:t>..., acee</w:t>
      </w:r>
      <w:r w:rsidR="002F0A43" w:rsidRPr="002F0A43">
        <w:rPr>
          <w:rFonts w:ascii="Times New Roman" w:eastAsiaTheme="minorHAnsi" w:hAnsi="Times New Roman"/>
          <w:sz w:val="24"/>
          <w:szCs w:val="24"/>
          <w:lang w:val="ro-RO"/>
        </w:rPr>
        <w:t>a a neplății datoriilor curente. 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In consecinț</w:t>
      </w:r>
      <w:r w:rsidR="009470C7">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a solicitat menținerea hotărârii pronunţată de </w:t>
      </w:r>
      <w:r w:rsidR="009470C7">
        <w:rPr>
          <w:rFonts w:ascii="Times New Roman" w:eastAsiaTheme="minorHAnsi" w:hAnsi="Times New Roman"/>
          <w:sz w:val="24"/>
          <w:szCs w:val="24"/>
          <w:lang w:val="ro-RO"/>
        </w:rPr>
        <w:t>instanţa de fond ca fiind legală</w:t>
      </w:r>
      <w:r w:rsidRPr="002F0A43">
        <w:rPr>
          <w:rFonts w:ascii="Times New Roman" w:eastAsiaTheme="minorHAnsi" w:hAnsi="Times New Roman"/>
          <w:sz w:val="24"/>
          <w:szCs w:val="24"/>
          <w:lang w:val="ro-RO"/>
        </w:rPr>
        <w:t xml:space="preserve"> </w:t>
      </w:r>
      <w:r w:rsidR="009470C7">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i temeinic</w:t>
      </w:r>
      <w:r w:rsidR="009470C7">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şi respingerea apelului ca nefondat.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Prin întâmpinarea depusă la dosar de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reprezentată de practician în insolvență coordonator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în calitate de administrator judiciar a societății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s-a solicitat respingerea apelului, ca nefondat și menținerea sentinței civile intermediare nr.268/12.12.2019, ca fiind temeinică și legală.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A susținut că singura critică adusă de către apelantă sentinței apelate constă în faptul că instanța de fond nu a ținut cont de cererea de intrare în faliment, motivată în sensul că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nu a respectat planul de reorganizare și că debitoarea nu a achitat sumele declarate în timpul procedurii, sume reprezentând debite curente. Cererea de intrare în faliment a fost întemeiată pe prevederile art.105 alin.(l) din Legea </w:t>
      </w:r>
      <w:r w:rsidR="009470C7">
        <w:rPr>
          <w:rFonts w:ascii="Times New Roman" w:eastAsiaTheme="minorHAnsi" w:hAnsi="Times New Roman"/>
          <w:sz w:val="24"/>
          <w:szCs w:val="24"/>
          <w:lang w:val="ro-RO"/>
        </w:rPr>
        <w:t xml:space="preserve">nr. </w:t>
      </w:r>
      <w:r w:rsidRPr="002F0A43">
        <w:rPr>
          <w:rFonts w:ascii="Times New Roman" w:eastAsiaTheme="minorHAnsi" w:hAnsi="Times New Roman"/>
          <w:sz w:val="24"/>
          <w:szCs w:val="24"/>
          <w:lang w:val="ro-RO"/>
        </w:rPr>
        <w:t>85/2006. 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A invocat intimata că neachitarea creanțelor care vizează datoriile curente către stat, neincluse în plan, nu constituie un motiv de încetare a reorganizării. În ceea ce privește pierderile din averea debitoarei, s-a susținut că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nu a dovedit în niciun fel aceste pierderi.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Așa fiind, întrucât dispozițiile Legii</w:t>
      </w:r>
      <w:r w:rsidR="009470C7">
        <w:rPr>
          <w:rFonts w:ascii="Times New Roman" w:eastAsiaTheme="minorHAnsi" w:hAnsi="Times New Roman"/>
          <w:sz w:val="24"/>
          <w:szCs w:val="24"/>
          <w:lang w:val="ro-RO"/>
        </w:rPr>
        <w:t xml:space="preserve"> nr.</w:t>
      </w:r>
      <w:r w:rsidRPr="002F0A43">
        <w:rPr>
          <w:rFonts w:ascii="Times New Roman" w:eastAsiaTheme="minorHAnsi" w:hAnsi="Times New Roman"/>
          <w:sz w:val="24"/>
          <w:szCs w:val="24"/>
          <w:lang w:val="ro-RO"/>
        </w:rPr>
        <w:t xml:space="preserve"> 85/2006 stabilesc că intrarea în procedura falimentului din procedura reorganizării judiciare este condiționată de nerespectarea obligațiilor de plată și a celorlalte sarcini asumate de debito</w:t>
      </w:r>
      <w:r w:rsidR="009470C7">
        <w:rPr>
          <w:rFonts w:ascii="Times New Roman" w:eastAsiaTheme="minorHAnsi" w:hAnsi="Times New Roman"/>
          <w:sz w:val="24"/>
          <w:szCs w:val="24"/>
          <w:lang w:val="ro-RO"/>
        </w:rPr>
        <w:t>are prin planul de reorganizare</w:t>
      </w:r>
      <w:r w:rsidRPr="002F0A43">
        <w:rPr>
          <w:rFonts w:ascii="Times New Roman" w:eastAsiaTheme="minorHAnsi" w:hAnsi="Times New Roman"/>
          <w:sz w:val="24"/>
          <w:szCs w:val="24"/>
          <w:lang w:val="ro-RO"/>
        </w:rPr>
        <w:t xml:space="preserve"> sau desfășurarea activității în procedura reorganizării aduce pierderi averii debitoarei, iar debitoarea nu se afla în nici una dintre aceste situații, a susținut că în mod corect a respins judecătorul-sindic cererea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ca nefondată.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Pentru aceste motive, a solicitat respingerea apelului ca nefondat.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apel nu au fost administrate probe noi.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Prin decizia civilă nr. 78/11.03.2020 Curtea de Apel Galați a admis apelul formulat de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împotriva sentinței civile nr.268/12.12.2020 </w:t>
      </w:r>
      <w:r w:rsidR="009470C7">
        <w:rPr>
          <w:rFonts w:ascii="Times New Roman" w:eastAsiaTheme="minorHAnsi" w:hAnsi="Times New Roman"/>
          <w:sz w:val="24"/>
          <w:szCs w:val="24"/>
          <w:lang w:val="ro-RO"/>
        </w:rPr>
        <w:t>pronunțată de Tribunalul Galați,</w:t>
      </w:r>
      <w:r w:rsidRPr="002F0A43">
        <w:rPr>
          <w:rFonts w:ascii="Times New Roman" w:eastAsiaTheme="minorHAnsi" w:hAnsi="Times New Roman"/>
          <w:sz w:val="24"/>
          <w:szCs w:val="24"/>
          <w:lang w:val="ro-RO"/>
        </w:rPr>
        <w:t xml:space="preserve"> a anulat sentinţa apelată şi a dispus trimiterea cauzei pentru cercetarea fondului la judecătorul-sindic.</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lastRenderedPageBreak/>
        <w:t>Pentru a decide astfel, Curtea de Apel Galați a reținut următoarele: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Potrivit art. 476 din Codul de procedură civilă, apelul provoacă o nouă judecată asupra fondului, instanţa de apel statuând atât în fapt, cât şi în drept.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r>
      <w:proofErr w:type="gramStart"/>
      <w:r w:rsidRPr="002F0A43">
        <w:rPr>
          <w:rFonts w:ascii="Times New Roman" w:eastAsiaTheme="minorHAnsi" w:hAnsi="Times New Roman"/>
          <w:sz w:val="24"/>
          <w:szCs w:val="24"/>
          <w:lang w:val="fr-BE"/>
        </w:rPr>
        <w:t>Potrivit  art.</w:t>
      </w:r>
      <w:proofErr w:type="gramEnd"/>
      <w:r w:rsidRPr="002F0A43">
        <w:rPr>
          <w:rFonts w:ascii="Times New Roman" w:eastAsiaTheme="minorHAnsi" w:hAnsi="Times New Roman"/>
          <w:sz w:val="24"/>
          <w:szCs w:val="24"/>
          <w:lang w:val="ro-RO"/>
        </w:rPr>
        <w:t xml:space="preserve"> 477 C.proc.civ., instanţa de apel a procedat la rejudecarea fondului în limitele stabilite, expres sau implicit, de către apelant, precum şi cu privire la soluțiile care sunt dependente de partea din hotărâre care a fost atacată.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Din această perspectivă, Curtea  a reținut că apelul formulat de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se referă  doar la soluția instanţei de fond privitoare la cererea de trecere în faliment a societăţii debitoare, nu şi la soluția  referitoare la cererea formulată de creditoarea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Doar în aceste limite instanţa de apel este învestită, astfel că soluția instanţei de fond faţă de cererea creditoarei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înlocuire a administratorului judiciar al debitoarei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intrat în puterea de lucru judecat, nefiind atacată cu apel în termenul legal.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În aceste limite de învestire,   Curtea a constatat următoarele: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Principalul argument reţinut de instanţa de fond pe care s-a fundamentat respingerea cererii de trecere în faliment a societăţii debitoare, constă în aceea că ”legea prevede doar două ipoteze distincte în care se poate cere deschiderea procedurii falimentului unei societăți aflate în reorganizare şi că, printre acestea nu se regăsește situația invocată, extrem de succint, de creditorul </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respectiv situația neplății datoriilor curente. A mai arătat judecătorul</w:t>
      </w:r>
      <w:r w:rsidR="009470C7">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sindic că neplata datoriilor curente nu este o noțiune ce poate fi asimilată celei de pierderi aduse averii debitorului.”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Curtea a constatat că raționamentul instanţei de fond este greșit.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 Astfel, potrivit art. 64 alin. 6 din Legea nr. 85/2006:</w:t>
      </w:r>
      <w:r w:rsidR="009F58A3">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”Creanțele născute după data deschiderii procedurii, în perioada de observație sau în procedura reorganizării judiciare vor fi plătite conform documentelor din care rezultă, nefiind necesară înscrierea la masa credală.”</w:t>
      </w:r>
    </w:p>
    <w:p w:rsidR="002F0A43" w:rsidRPr="002F0A43" w:rsidRDefault="009F58A3" w:rsidP="002F0A43">
      <w:pPr>
        <w:spacing w:after="160"/>
        <w:ind w:firstLine="708"/>
        <w:contextualSpacing/>
        <w:jc w:val="both"/>
        <w:rPr>
          <w:rFonts w:ascii="Times New Roman" w:eastAsiaTheme="minorHAnsi" w:hAnsi="Times New Roman"/>
          <w:sz w:val="24"/>
          <w:szCs w:val="24"/>
          <w:lang w:val="ro-RO"/>
        </w:rPr>
      </w:pPr>
      <w:r>
        <w:rPr>
          <w:rFonts w:ascii="Times New Roman" w:eastAsiaTheme="minorHAnsi" w:hAnsi="Times New Roman"/>
          <w:sz w:val="24"/>
          <w:szCs w:val="24"/>
          <w:lang w:val="ro-RO"/>
        </w:rPr>
        <w:tab/>
        <w:t>În cauza de faţă, creditorul</w:t>
      </w:r>
      <w:r w:rsidR="002F0A43" w:rsidRPr="002F0A43">
        <w:rPr>
          <w:rFonts w:ascii="Times New Roman" w:eastAsiaTheme="minorHAnsi" w:hAnsi="Times New Roman"/>
          <w:sz w:val="24"/>
          <w:szCs w:val="24"/>
          <w:lang w:val="ro-RO"/>
        </w:rPr>
        <w:t xml:space="preserve">-apelant din prezenta cauză a invocat existența unor creanțe curente, care nu au fost plătite de debitor din anul 2014, în condițiile în care cererea de trecere în faliment a debitoarei a fost formulată în anul 2019. Apelantul a menționat în cererea de apel că suma creanțelor curente este de </w:t>
      </w:r>
      <w:bookmarkStart w:id="6" w:name="_Hlk36497610"/>
      <w:r w:rsidR="002F0A43" w:rsidRPr="002F0A43">
        <w:rPr>
          <w:rFonts w:ascii="Times New Roman" w:eastAsiaTheme="minorHAnsi" w:hAnsi="Times New Roman"/>
          <w:sz w:val="24"/>
          <w:szCs w:val="24"/>
          <w:lang w:val="ro-RO"/>
        </w:rPr>
        <w:t>1.384.165 de lei</w:t>
      </w:r>
      <w:bookmarkEnd w:id="6"/>
      <w:r w:rsidR="002F0A43" w:rsidRPr="002F0A43">
        <w:rPr>
          <w:rFonts w:ascii="Times New Roman" w:eastAsiaTheme="minorHAnsi" w:hAnsi="Times New Roman"/>
          <w:sz w:val="24"/>
          <w:szCs w:val="24"/>
          <w:lang w:val="ro-RO"/>
        </w:rPr>
        <w:t xml:space="preserve">, ele fiind născute în perioada 07.01.2014-25.06.2019, din declarații - formular 112 şi 300.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Cu titlu general, Curtea a reținut că în cursul perioadei de observație, exploatarea întreprinderii debitorului trebuie să continue în condiții cât mai apropiate posibil de cele existente în cursul exploatării normale, în caz contrar, șansele redresării devenind nule. În perioada de reorganizare debitorul continuă activitatea, fiind firesc să genereze obligații curente, însă  pentru a putea fi considerată sustenabilă, activitatea debitorului  trebuie să asigure achitarea creanțelor curente.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În foarte multe cazuri, activitatea curentă (de exploatare) continuă şi după deschiderea procedurii, provocând pierderi. Dar, în orice caz, cu sau fără pierderi aduse averii debitorului, adică diminuări ale masei active supuse eventualei lichidări prin faliment, masa credală trebuie să suporte şi creanțele care rezultă din activitatea curentă, creanțe care sunt plătite pe măsura scadenței lor.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lastRenderedPageBreak/>
        <w:tab/>
        <w:t xml:space="preserve">Curtea a reținut că creditorii anteriori deschiderii procedurii trebuie să decidă asupra continuării activității debitoarei, deoarece ei suportă riscul acumulării de noi pierderi şi de noi datorii. O eventuală hotărâre a adunării creditorilor de aprobare a continuării exploatării trebuie să reușească să creeze un compromis acceptabil între interesele divergente ale diferitelor categorii de creditori.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În orice caz, continuarea activității de către debitor nu se poate întinde dincolo de momentul  în care apar pierderi însemnate în averea sa sau dincolo de momentul în care devine evident că nu există șanse rezonabile de reorganizare. </w:t>
      </w:r>
    </w:p>
    <w:p w:rsidR="002F0A43" w:rsidRPr="002F0A43" w:rsidRDefault="002F0A43" w:rsidP="002F0A43">
      <w:pPr>
        <w:spacing w:after="160"/>
        <w:ind w:firstLine="708"/>
        <w:contextualSpacing/>
        <w:jc w:val="both"/>
        <w:rPr>
          <w:rFonts w:ascii="Times New Roman" w:eastAsiaTheme="minorHAnsi" w:hAnsi="Times New Roman"/>
          <w:i/>
          <w:iCs/>
          <w:sz w:val="24"/>
          <w:szCs w:val="24"/>
          <w:lang w:val="ro-RO"/>
        </w:rPr>
      </w:pPr>
      <w:r w:rsidRPr="002F0A43">
        <w:rPr>
          <w:rFonts w:ascii="Times New Roman" w:eastAsiaTheme="minorHAnsi" w:hAnsi="Times New Roman"/>
          <w:sz w:val="24"/>
          <w:szCs w:val="24"/>
          <w:lang w:val="ro-RO"/>
        </w:rPr>
        <w:tab/>
        <w:t xml:space="preserve">Curtea a mai reținut şi faptul că între creanțele anterioare deschiderii procedurii şi cele ulterioare deschiderii procedurii există distincții importante. Astfel, creanțele anterioare se înscriu în tabelul de creanțe şi trebuie să suporte toate restricțiile impuse de efectele procedurii, în timp ce creanțele ulterioare nu suferă aceste restricții, ele fiind plătite în perioada de observație pe măsură ce devin scadente, iar în caz de trecere în faliment, ele beneficiază de privilegiul creanțelor născute din continuarea procedurii. Creditorii titulari ai creanțelor curente (cu excepția cazului în care au şi calitate de creditori ai unei creanțe anterioare deschiderii procedurii) nu fac parte din adunarea creditorilor şi nici din comitetul creditorilor, nu participă la adunările sau comitetele creditorilor şi nu votează planul de reorganizare, </w:t>
      </w:r>
      <w:r w:rsidRPr="002F0A43">
        <w:rPr>
          <w:rFonts w:ascii="Times New Roman" w:eastAsiaTheme="minorHAnsi" w:hAnsi="Times New Roman"/>
          <w:i/>
          <w:iCs/>
          <w:sz w:val="24"/>
          <w:szCs w:val="24"/>
          <w:lang w:val="ro-RO"/>
        </w:rPr>
        <w:t>deci nu au la îndemână mijloace efective şi eficiente de recuperare a creanțelor în cadrul procedurii insolvenței, ceea ce constituie o justificare în plus pentru protecția specifică acordată de legiuitor.</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consecință,  creanțele născute după data deschiderii procedurii, în perioada de observație sau în procedura reorganizării judiciare, vor fi plătite conform documentelor din care rezultă, nefiind necesară înscrierea la masa credală.</w:t>
      </w:r>
    </w:p>
    <w:p w:rsidR="002F0A43" w:rsidRPr="002F0A43" w:rsidRDefault="002F0A43" w:rsidP="002F0A43">
      <w:pPr>
        <w:spacing w:after="160"/>
        <w:ind w:firstLine="708"/>
        <w:contextualSpacing/>
        <w:jc w:val="both"/>
        <w:rPr>
          <w:rFonts w:ascii="Times New Roman" w:eastAsiaTheme="minorHAnsi" w:hAnsi="Times New Roman"/>
          <w:i/>
          <w:iCs/>
          <w:sz w:val="24"/>
          <w:szCs w:val="24"/>
          <w:lang w:val="ro-RO"/>
        </w:rPr>
      </w:pPr>
      <w:r w:rsidRPr="002F0A43">
        <w:rPr>
          <w:rFonts w:ascii="Times New Roman" w:eastAsiaTheme="minorHAnsi" w:hAnsi="Times New Roman"/>
          <w:sz w:val="24"/>
          <w:szCs w:val="24"/>
          <w:lang w:val="ro-RO"/>
        </w:rPr>
        <w:tab/>
      </w:r>
      <w:r w:rsidRPr="002F0A43">
        <w:rPr>
          <w:rFonts w:ascii="Times New Roman" w:eastAsiaTheme="minorHAnsi" w:hAnsi="Times New Roman"/>
          <w:i/>
          <w:iCs/>
          <w:sz w:val="24"/>
          <w:szCs w:val="24"/>
          <w:lang w:val="ro-RO"/>
        </w:rPr>
        <w:t>Prin urmare, titularii acestui tip de creanțe au prioritate la plată şi nu intră în concurs cu creditorii îndreptățiți să participe la procedură (titularii creanțelor anterioare deschiderii procedurii contra debitorilor, înscriși în tabelele de creanțe), principiul plății imediate şi integrale fiind consacrat de art. 64 alin. (6) din Legea insolvenței nr. 85/2006.</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 Regimul juridic privilegiat aplicabil creanței curente, care derogă de la principiile fundamentale ale procedurii insolvenței (procedură colectivă, concursuală şi egalitară), se justifică prin imperativul continuării activității debitorului după data deschiderii procedurii insolvenței, pentru evitarea intrării debitorului în faliment.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cauza de faţă însă, apelanta</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creditoarea a susținut că deține creanțe curente scadente din anul 204 şi neachitate. Or, în condițiile în care debitoarea îşi desfășoară activitatea în condiții cât mai apropiate de exploatarea normală a întreprinderii, amânarea la plată a unor creanțe curente pe parcursul a peste 5 ani de activitate sugerează că debitoarea nu produce lichiditățile necesare pentru continuarea activității sale.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acest context, neplata unor creanțe curente pe parcursul a peste 5 ani de zile poate denota existența unor pierderi însemnate în averea debitorului.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 Însă, judecătorul</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nu a analizat care este cauza pentru care nu s-a făcut plata acestor creanțe curente, dacă această neplată are sau nu o justificare legală, cum ar fi existența unor litigii </w:t>
      </w:r>
      <w:r w:rsidRPr="002F0A43">
        <w:rPr>
          <w:rFonts w:ascii="Times New Roman" w:eastAsiaTheme="minorHAnsi" w:hAnsi="Times New Roman"/>
          <w:sz w:val="24"/>
          <w:szCs w:val="24"/>
          <w:lang w:val="ro-RO"/>
        </w:rPr>
        <w:lastRenderedPageBreak/>
        <w:t xml:space="preserve">referitoare la aceste creanțe sau neurmarea de către creditor a procedurii de punere în plată a creanțelor curente sau eventual caracterul necert al lor.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Curtea a constatat că debitoarea, prin administrator special, a invocat în întâmpinare că au existat mai multe litigii cu privire la creanțele curente pretinse de creditoare, astfel că, cuantumul lor este mai mic decât cel menționat de creditoare, însă nici debitoarea</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dar nici judecătorul</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nu au arătat care este cuantumul cert al acestor creanțe și de când sunt scadente.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Mai mult, Curtea a constatat că din anexa la raportul de activitate al administratorului judiciar din data de 07.10.2019, depus la dosarul de fond, rezultă că debitoarea are încasări modice în perioada aprilie-iunie 2019 şi că a făcut plăți în sume foarte mici către anumiți furnizori. Judecătorul-sindic nu a analizat ce plăți au fost făcute şi de ce s-au făcut aceste plăți doar către anumiți furnizori şi nu şi către creditorul curent din prezenta cauză. Nu s-a menționat cum s-a stabilit prioritatea la plată a acestor plăți curente.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Curtea a constatat că, faţă de sumele modice din anexa la raport ar părea să rezulte că activitatea societății debitoare nu poate genera suficiente fonduri care să justifice continuarea activității sale, însă nici acest aspect nu a fost analizat de judecătorul-sindic.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Or, dată fiind situația concretă a acestei debitoare, care nu și-a plătit creanțele curente, </w:t>
      </w:r>
      <w:r w:rsidR="009F58A3">
        <w:rPr>
          <w:rFonts w:ascii="Times New Roman" w:eastAsiaTheme="minorHAnsi" w:hAnsi="Times New Roman"/>
          <w:sz w:val="24"/>
          <w:szCs w:val="24"/>
          <w:lang w:val="ro-RO"/>
        </w:rPr>
        <w:t xml:space="preserve">  </w:t>
      </w:r>
      <w:r w:rsidRPr="002F0A43">
        <w:rPr>
          <w:rFonts w:ascii="Times New Roman" w:eastAsiaTheme="minorHAnsi" w:hAnsi="Times New Roman"/>
          <w:sz w:val="24"/>
          <w:szCs w:val="24"/>
          <w:lang w:val="ro-RO"/>
        </w:rPr>
        <w:t xml:space="preserve">într-un cuantum foarte mare, respectiv de 1.384.165 de lei, creanțe scadente de mai bine de 5 ani, se impunea, în acest context,  să se analizeze dacă neplata acestora este cauzată chiar de acumularea unor pierderi însemnate în averea debitoarei, pierderi care să se întindă pe o perioadă de timp mai îndelungată și care să împiedice efectuarea plății creanțelor curente scadente.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Curtea a reținut și faptul că societatea debitoare a efectuat demersurile pentru vinderea la licitație a două bunuri imobile importante din averea sa, în condițiile în care debitoarea abia a intrat în procedura de reorganizare. Or, vinderea unor bunuri poate justifica prezumția lipsei lichidităților sau pur și simplu lipsa unor șanse rezonabile de redresare a societății debitoare.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Însă judecătorul</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sindic a reținut doar că neplata unor creanțe curente nu se poate asimila cu existența unor pierderi însemnate din averea debitoarei și  nu a analizat deloc situația economică concretă a debitoarei. Altfel spus, deși a respins cererea de deschidere a procedurii falimentului, apreciind-o ca fiind neîntemeiată, în fapt judecătorul</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nu a analizat cererea pe fondul ei, considerând-o ca fiind, în fapt, inadmisibilă, întrucât nu s-ar încadra în situația prevăzută de art. 105 alin. 2 din Legea nr. 85/2006.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Curtea a reținut că plata creanțelor anterioare deschiderii procedurii insolvenței, la termenele și în cuantumurile prevăzute în planul de reorganizare nu este un argument pe care să se fundamenteze cererea de respingere a trecerii debitorului în faliment. </w:t>
      </w:r>
    </w:p>
    <w:p w:rsidR="002F0A43" w:rsidRPr="009F58A3" w:rsidRDefault="002F0A43" w:rsidP="002F0A43">
      <w:pPr>
        <w:spacing w:after="160"/>
        <w:ind w:firstLine="708"/>
        <w:contextualSpacing/>
        <w:jc w:val="both"/>
        <w:rPr>
          <w:rFonts w:ascii="Times New Roman" w:eastAsiaTheme="minorHAnsi" w:hAnsi="Times New Roman"/>
          <w:iCs/>
          <w:sz w:val="24"/>
          <w:szCs w:val="24"/>
          <w:lang w:val="ro-RO"/>
        </w:rPr>
      </w:pPr>
      <w:r w:rsidRPr="002F0A43">
        <w:rPr>
          <w:rFonts w:ascii="Times New Roman" w:eastAsiaTheme="minorHAnsi" w:hAnsi="Times New Roman"/>
          <w:sz w:val="24"/>
          <w:szCs w:val="24"/>
          <w:lang w:val="ro-RO"/>
        </w:rPr>
        <w:tab/>
      </w:r>
      <w:r w:rsidRPr="009F58A3">
        <w:rPr>
          <w:rFonts w:ascii="Times New Roman" w:eastAsiaTheme="minorHAnsi" w:hAnsi="Times New Roman"/>
          <w:iCs/>
          <w:sz w:val="24"/>
          <w:szCs w:val="24"/>
          <w:lang w:val="ro-RO"/>
        </w:rPr>
        <w:t xml:space="preserve">Așa cum s-a arătat deja mai sus, creanțele care se plătesc cu prioritate sunt creanțele curente și nu creanțele istorice. Se pare că debitorul din prezenta cauză a inversat prioritatea de achitare a creanțelor, contrar art. 64 alin. 6 din Legea nr. 85/2006, plătind mai întâi creanțele istorice, înscrise în plan și neplătind deloc, sau doar foarte puțin, creanțele curente, dorind să se pună astfel la adăpost de invocarea de către creditorii istorici a incidenței art. 105 alin. 2 din Legea nr. 85/2006.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Întrucât judecătorul-sindic nu a analizat deloc pe fondul cauzei cererea de trecere în faliment formulată de creditorul</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apelant, respingând-o ca și când ar fi fost inadmisibilă, Curtea,  </w:t>
      </w:r>
      <w:r w:rsidRPr="002F0A43">
        <w:rPr>
          <w:rFonts w:ascii="Times New Roman" w:eastAsiaTheme="minorHAnsi" w:hAnsi="Times New Roman"/>
          <w:sz w:val="24"/>
          <w:szCs w:val="24"/>
          <w:lang w:val="ro-RO"/>
        </w:rPr>
        <w:lastRenderedPageBreak/>
        <w:t>văzând și caracterul special al procedurii de insolvență, care presupune constituirea unui număr mare de dosare asociate</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dar și existența unui număr mare de volume cu documente justificative, având în vedere și faptul că la dosarul cauzei nu au fost atașate rapoartele de activitate ale administratorului judiciar referitoare la creanțele curente în discuție și nici probe din care să rezulte situație economică concretă a debitoarei, și nici probe din care să rezulte cuantumul creanței curente deținute de creditoarea</w:t>
      </w:r>
      <w:r w:rsidR="009F58A3">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apelantă, scadența acestora și eventuale cereri de punere în plată, cereri care să fi fost analizate de administratorul special, de administratorul judiciar și de judecătorul</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a constatat că o analiză pe fondul cauzei nu se poate realiza direct în apel de către instanța de apel, dat fiind specificul acestei proceduri de insolvenţă.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consecință, Curtea a constatat că se impune trimiterea cauzei spre rejudecare judecătorului</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pentru a analiza pe fond cererea de trecere în faliment a debitorului, în sensul de a stabili dacă neplata creanțelor curente scadente de peste 5  ani de zile este sau nu cauzată de existența unor pierderi însemnate din averea debitorului, sau de alte cauze care nu ar avea legătură cu situația economică a debitorului.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În rejudecare, judecătorul</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sindic va ține seama de toate cele expuse mai sus de instanța de apel.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b/>
        <w:t xml:space="preserve">Față de toate aceste considerente, văzând și dispoziţiile art. 480 alin. 3 C.proc.civ.,  Curtea a admis apelul formulat de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împotriva sentinţei civile nr.268/12.12.2020 pronunţată de Tribunalul Galaţi, numai în ceea ce privește soluția dată cererii de trecere în faliment formulată de creditorul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anulat sentinţa apelată în aceste limite şi a trimis cauza pentru cercetarea fondului la judecătorul-sindic, în limitele stabilite mai sus.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174071">
        <w:rPr>
          <w:rFonts w:ascii="Times New Roman" w:eastAsiaTheme="minorHAnsi" w:hAnsi="Times New Roman"/>
          <w:sz w:val="24"/>
          <w:szCs w:val="24"/>
          <w:lang w:val="ro-RO"/>
        </w:rPr>
        <w:t>4.</w:t>
      </w:r>
      <w:r w:rsidR="00174071">
        <w:rPr>
          <w:rFonts w:ascii="Times New Roman" w:eastAsiaTheme="minorHAnsi" w:hAnsi="Times New Roman"/>
          <w:sz w:val="24"/>
          <w:szCs w:val="24"/>
          <w:lang w:val="ro-RO"/>
        </w:rPr>
        <w:t xml:space="preserve"> </w:t>
      </w:r>
      <w:r w:rsidRPr="00174071">
        <w:rPr>
          <w:rFonts w:ascii="Times New Roman" w:eastAsiaTheme="minorHAnsi" w:hAnsi="Times New Roman"/>
          <w:sz w:val="24"/>
          <w:szCs w:val="24"/>
          <w:lang w:val="ro-RO"/>
        </w:rPr>
        <w:t xml:space="preserve">Împotriva deciziei pronunțată de Curtea de Apel Galați, debitoarea </w:t>
      </w:r>
      <w:r w:rsidR="00174071">
        <w:rPr>
          <w:rFonts w:ascii="Times New Roman" w:eastAsiaTheme="minorHAnsi" w:hAnsi="Times New Roman"/>
          <w:sz w:val="24"/>
          <w:szCs w:val="24"/>
          <w:lang w:val="ro-RO"/>
        </w:rPr>
        <w:t>...</w:t>
      </w:r>
      <w:r w:rsidRPr="00174071">
        <w:rPr>
          <w:rFonts w:ascii="Times New Roman" w:eastAsiaTheme="minorHAnsi" w:hAnsi="Times New Roman"/>
          <w:sz w:val="24"/>
          <w:szCs w:val="24"/>
          <w:lang w:val="ro-RO"/>
        </w:rPr>
        <w:t xml:space="preserve"> prin administrator special </w:t>
      </w:r>
      <w:r w:rsidR="00174071">
        <w:rPr>
          <w:rFonts w:ascii="Times New Roman" w:eastAsiaTheme="minorHAnsi" w:hAnsi="Times New Roman"/>
          <w:sz w:val="24"/>
          <w:szCs w:val="24"/>
          <w:lang w:val="ro-RO"/>
        </w:rPr>
        <w:t>...</w:t>
      </w:r>
      <w:r w:rsidRPr="00174071">
        <w:rPr>
          <w:rFonts w:ascii="Times New Roman" w:eastAsiaTheme="minorHAnsi" w:hAnsi="Times New Roman"/>
          <w:sz w:val="24"/>
          <w:szCs w:val="24"/>
          <w:lang w:val="ro-RO"/>
        </w:rPr>
        <w:t xml:space="preserve"> a formulat cerere de revizuire</w:t>
      </w:r>
      <w:r w:rsidRPr="002F0A43">
        <w:rPr>
          <w:rFonts w:ascii="Times New Roman" w:eastAsiaTheme="minorHAnsi" w:hAnsi="Times New Roman"/>
          <w:b/>
          <w:sz w:val="24"/>
          <w:szCs w:val="24"/>
          <w:lang w:val="ro-RO"/>
        </w:rPr>
        <w:t xml:space="preserve">  </w:t>
      </w:r>
      <w:r w:rsidRPr="002F0A43">
        <w:rPr>
          <w:rFonts w:ascii="Times New Roman" w:eastAsiaTheme="minorHAnsi" w:hAnsi="Times New Roman"/>
          <w:sz w:val="24"/>
          <w:szCs w:val="24"/>
          <w:lang w:val="ro-RO"/>
        </w:rPr>
        <w:t>solicitând</w:t>
      </w:r>
      <w:r w:rsidR="00174071">
        <w:rPr>
          <w:rFonts w:ascii="Times New Roman" w:eastAsiaTheme="minorHAnsi" w:hAnsi="Times New Roman"/>
          <w:sz w:val="24"/>
          <w:szCs w:val="24"/>
          <w:lang w:val="ro-RO"/>
        </w:rPr>
        <w:t xml:space="preserve">  a se constata</w:t>
      </w:r>
      <w:r w:rsidRPr="002F0A43">
        <w:rPr>
          <w:rFonts w:ascii="Times New Roman" w:eastAsiaTheme="minorHAnsi" w:hAnsi="Times New Roman"/>
          <w:sz w:val="24"/>
          <w:szCs w:val="24"/>
          <w:lang w:val="ro-RO"/>
        </w:rPr>
        <w:t xml:space="preserve"> că, potrivit art.513 Cod procedură civilă,  este admisibilă, schimbarea în tot a deciziei nr. 78/ 11.03.2020 și în rejudecare  respingerea apelului declarat de către creditoarea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împotriva sentinței civile intermediare nr. 268/12.12.2019 pronunțată de Tribunalul Galați, dosar nr. 8900/121/2013/a22, ca nefondat.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În susținerea cererii de revizuire, s-au arătat următoarele: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În baza art. 509 (1) pct. 1 NCPC, prin decizia a cărei revizuire se  solicită, instanța de apel s-a pronunțat asupra unor lucruri, care nu s-au cerut și de asemenea, s-a dat mai mult decât s-a cerut.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Astfel, cu privire la prima situație a textului de lege invocat, arată că prin sentința intermediară nr. 268/12.12.2019 a Tribunalului Galați pronunțată în dosarul nr. 8900/121/2013/a22, judecătorul sindic a soluționat două cereri distincte: a respins ca nefondată cererea de deschidere procedura faliment a debitoarei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formulată de creditoarea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w:t>
      </w:r>
      <w:r w:rsidR="00174071">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 xml:space="preserve">i distinct de aceasta, a respins cererea creditoarei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înlocuire a administratorului judiciar al debitoarei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Împotriva acestei sentințe a formulat apel numai creditoarea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Cu toate acestea, instanța de apel, așa cum rezultă din dispozitivul deciziei pronunțate, a admis apelul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și a anulat integral sentința apelată, dispunând trimiterea cauzei pentru cercetare fondului la judecătorul sindic. </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Referitor la împrejurarea în care s-a acordat mai mult decât s-a cerut, respectiv s-a acordat ceea ce nu s-a cerut, instanța de apel a încălcat principiul disponibilității, schimbând fundamental </w:t>
      </w:r>
      <w:r w:rsidRPr="002F0A43">
        <w:rPr>
          <w:rFonts w:ascii="Times New Roman" w:eastAsiaTheme="minorHAnsi" w:hAnsi="Times New Roman"/>
          <w:sz w:val="24"/>
          <w:szCs w:val="24"/>
          <w:lang w:val="ro-RO"/>
        </w:rPr>
        <w:lastRenderedPageBreak/>
        <w:t xml:space="preserve">conținutul obiectului cererii formulate de către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de deschidere a procedurii falimentului debitoarei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cât și cuprinsul cererii de apel</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încălcând principiul caracterului devolutiv al apelului.</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Astfel, creditoarea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a formulat cerere de deschidere a procedurii falimentului debitoarei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Cererea a fost înregistrată și soluționată în dosarul de fond nr. 8900/121/2013 la Tribunalul Galați, iar judecătorul sindic</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la primul termen</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și-a exercitat rolul activ și a solicitat creditoarei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să </w:t>
      </w:r>
      <w:r w:rsidR="00174071">
        <w:rPr>
          <w:rFonts w:ascii="Times New Roman" w:eastAsiaTheme="minorHAnsi" w:hAnsi="Times New Roman"/>
          <w:sz w:val="24"/>
          <w:szCs w:val="24"/>
          <w:lang w:val="ro-RO"/>
        </w:rPr>
        <w:t>își dezvolte/</w:t>
      </w:r>
      <w:r w:rsidRPr="002F0A43">
        <w:rPr>
          <w:rFonts w:ascii="Times New Roman" w:eastAsiaTheme="minorHAnsi" w:hAnsi="Times New Roman"/>
          <w:sz w:val="24"/>
          <w:szCs w:val="24"/>
          <w:lang w:val="ro-RO"/>
        </w:rPr>
        <w:t xml:space="preserve">completeze cererea și să își expună motivele cererii. Având în vedere că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nu a înțeles să mai aducă completări/dezvoltări ale cererii sale inițiale, respectând principiul disponibilității, judecătorul sindic a soluționat cererea astfel cum aceasta a fost formulată de creditoarea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care a fixat astfel cadrul procesual.</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Raportat la obiectul cererii formulate</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judecătorul sindic a reținut și raportat la disp. art. 105 alin.l și art. 107 din Leg. nr. 85/ 2006, c</w:t>
      </w:r>
      <w:r w:rsidR="00174071">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legea prevede doar două ipoteze distincte în care se poate cere deschiderea procedurii falimentului unei societăți aflate în reorganizare și c</w:t>
      </w:r>
      <w:r w:rsidR="00174071">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printre acestea nu se regăsește situația invocată extrem de succint de creditorul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respectiv situația neplății datoriilor curente.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 mai reținut judecătorul sindic că neplata datoriilor curente nu este o noțiune ce poate fi asimilată celei de pierderi aduse averii debitorului, și nici înscrisurile depuse de creditoare în susținerea cererii sale nu fac dovada pierderilor din averea debitoarei, fiind exclusiv declarații ale debitoarei constatatoare ale unor creanțe pentru neplata cărora legea specială prevede alte modalități procedurale de recuperare.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Prin urmare, considerentele avute în vedere de judecătorul sindic sunt de fond și raportate la obiectul cererii creditoarei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cu care a fost investit să o soluționeze.</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 xml:space="preserve">Mai mult, apelanta creditoare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nu a arătat față de disp. a</w:t>
      </w:r>
      <w:r w:rsidR="00174071">
        <w:rPr>
          <w:rFonts w:ascii="Times New Roman" w:eastAsiaTheme="minorHAnsi" w:hAnsi="Times New Roman"/>
          <w:sz w:val="24"/>
          <w:szCs w:val="24"/>
          <w:lang w:val="ro-RO"/>
        </w:rPr>
        <w:t>rt. 105 alin.l si art. 107 din L</w:t>
      </w:r>
      <w:r w:rsidRPr="002F0A43">
        <w:rPr>
          <w:rFonts w:ascii="Times New Roman" w:eastAsiaTheme="minorHAnsi" w:hAnsi="Times New Roman"/>
          <w:sz w:val="24"/>
          <w:szCs w:val="24"/>
          <w:lang w:val="ro-RO"/>
        </w:rPr>
        <w:t>eg. 85/2006 dac</w:t>
      </w:r>
      <w:r w:rsidR="00174071">
        <w:rPr>
          <w:rFonts w:ascii="Times New Roman" w:eastAsiaTheme="minorHAnsi" w:hAnsi="Times New Roman"/>
          <w:sz w:val="24"/>
          <w:szCs w:val="24"/>
          <w:lang w:val="ro-RO"/>
        </w:rPr>
        <w:t>ă</w:t>
      </w:r>
      <w:r w:rsidRPr="002F0A43">
        <w:rPr>
          <w:rFonts w:ascii="Times New Roman" w:eastAsiaTheme="minorHAnsi" w:hAnsi="Times New Roman"/>
          <w:sz w:val="24"/>
          <w:szCs w:val="24"/>
          <w:lang w:val="ro-RO"/>
        </w:rPr>
        <w:t xml:space="preserve"> legea prevede posibilitatea legală de declarare faliment pe motivul invocat de aceasta.</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Instanța de apel, Curtea de Apel Galați, a soluționat apelul, cu încălcarea principiului disponibilității cât și a principiului care consacră caracterul devolutiv al apelului și a ignorat total motivele de apel, arătând că, în fapt,  judecătorul sindic nu a analizat deloc pe fondul cauzei cererea de trecere în faliment a creditorului apelant</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xml:space="preserve"> respingând</w:t>
      </w:r>
      <w:r w:rsidR="00174071">
        <w:rPr>
          <w:rFonts w:ascii="Times New Roman" w:eastAsiaTheme="minorHAnsi" w:hAnsi="Times New Roman"/>
          <w:sz w:val="24"/>
          <w:szCs w:val="24"/>
          <w:lang w:val="ro-RO"/>
        </w:rPr>
        <w:t>-o ca ş</w:t>
      </w:r>
      <w:r w:rsidRPr="002F0A43">
        <w:rPr>
          <w:rFonts w:ascii="Times New Roman" w:eastAsiaTheme="minorHAnsi" w:hAnsi="Times New Roman"/>
          <w:sz w:val="24"/>
          <w:szCs w:val="24"/>
          <w:lang w:val="ro-RO"/>
        </w:rPr>
        <w:t xml:space="preserve">i când ar fi fost inadmisibilă. </w:t>
      </w:r>
      <w:r w:rsidR="00174071">
        <w:rPr>
          <w:rFonts w:ascii="Times New Roman" w:eastAsiaTheme="minorHAnsi" w:hAnsi="Times New Roman"/>
          <w:sz w:val="24"/>
          <w:szCs w:val="24"/>
          <w:lang w:val="ro-RO"/>
        </w:rPr>
        <w:t>Instanța de apel, a calificat (</w:t>
      </w:r>
      <w:r w:rsidRPr="002F0A43">
        <w:rPr>
          <w:rFonts w:ascii="Times New Roman" w:eastAsiaTheme="minorHAnsi" w:hAnsi="Times New Roman"/>
          <w:sz w:val="24"/>
          <w:szCs w:val="24"/>
          <w:lang w:val="ro-RO"/>
        </w:rPr>
        <w:t xml:space="preserve">prin schimbare) soluția judecătorului sindic din a respinge ca nefondată cererea creditoarei </w:t>
      </w:r>
      <w:r w:rsidR="00174071">
        <w:rPr>
          <w:rFonts w:ascii="Times New Roman" w:eastAsiaTheme="minorHAnsi" w:hAnsi="Times New Roman"/>
          <w:sz w:val="24"/>
          <w:szCs w:val="24"/>
          <w:lang w:val="ro-RO"/>
        </w:rPr>
        <w:t>...</w:t>
      </w:r>
      <w:r w:rsidRPr="002F0A43">
        <w:rPr>
          <w:rFonts w:ascii="Times New Roman" w:eastAsiaTheme="minorHAnsi" w:hAnsi="Times New Roman"/>
          <w:sz w:val="24"/>
          <w:szCs w:val="24"/>
          <w:lang w:val="ro-RO"/>
        </w:rPr>
        <w:t>, în respingere ca inadmisibilă, aceasta pentru a-</w:t>
      </w:r>
      <w:r w:rsidR="00174071">
        <w:rPr>
          <w:rFonts w:ascii="Times New Roman" w:eastAsiaTheme="minorHAnsi" w:hAnsi="Times New Roman"/>
          <w:sz w:val="24"/>
          <w:szCs w:val="24"/>
          <w:lang w:val="ro-RO"/>
        </w:rPr>
        <w:t>ş</w:t>
      </w:r>
      <w:r w:rsidRPr="002F0A43">
        <w:rPr>
          <w:rFonts w:ascii="Times New Roman" w:eastAsiaTheme="minorHAnsi" w:hAnsi="Times New Roman"/>
          <w:sz w:val="24"/>
          <w:szCs w:val="24"/>
          <w:lang w:val="ro-RO"/>
        </w:rPr>
        <w:t>i justifica soluția de trimitere în rejudecare, deși părțile nu au solicitat acest lucru.</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Astfel cu încălcarea legii, instanța de apel a acordat și în acest caz ce nu i s-a cerut.</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Nici unul dintre aceste aspecte esențiale nu a fost pus în discuția părților și considerentele expuse dovedesc că s-au încălcat flagrant disp. art. 476 și art. 477, art. 478 NCPC, privind efectul devolutiv al apelului, limitele efectului devolutiv determinate de ceea ce s-a apelat ș</w:t>
      </w:r>
      <w:r w:rsidR="00174071">
        <w:rPr>
          <w:rFonts w:ascii="Times New Roman" w:eastAsiaTheme="minorHAnsi" w:hAnsi="Times New Roman"/>
          <w:sz w:val="24"/>
          <w:szCs w:val="24"/>
          <w:lang w:val="ro-RO"/>
        </w:rPr>
        <w:t>i</w:t>
      </w:r>
      <w:r w:rsidRPr="002F0A43">
        <w:rPr>
          <w:rFonts w:ascii="Times New Roman" w:eastAsiaTheme="minorHAnsi" w:hAnsi="Times New Roman"/>
          <w:sz w:val="24"/>
          <w:szCs w:val="24"/>
          <w:lang w:val="ro-RO"/>
        </w:rPr>
        <w:t xml:space="preserve"> limitele efectului devolutiv determinate de ceea ce s-a supus judecății la prima instanță.</w:t>
      </w:r>
    </w:p>
    <w:p w:rsidR="002F0A43" w:rsidRPr="002F0A43" w:rsidRDefault="002F0A43" w:rsidP="002F0A43">
      <w:pPr>
        <w:spacing w:after="160"/>
        <w:ind w:firstLine="708"/>
        <w:contextualSpacing/>
        <w:jc w:val="both"/>
        <w:rPr>
          <w:rFonts w:ascii="Times New Roman" w:eastAsiaTheme="minorHAnsi" w:hAnsi="Times New Roman"/>
          <w:sz w:val="24"/>
          <w:szCs w:val="24"/>
          <w:lang w:val="ro-RO"/>
        </w:rPr>
      </w:pPr>
      <w:r w:rsidRPr="002F0A43">
        <w:rPr>
          <w:rFonts w:ascii="Times New Roman" w:eastAsiaTheme="minorHAnsi" w:hAnsi="Times New Roman"/>
          <w:sz w:val="24"/>
          <w:szCs w:val="24"/>
          <w:lang w:val="ro-RO"/>
        </w:rPr>
        <w:t>Pentru cele expuse a solicitat admiterea cererii de revizuire astfel cum a fost formulată.</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Potrivit art. 513 </w:t>
      </w:r>
      <w:proofErr w:type="gramStart"/>
      <w:r w:rsidRPr="00D322A7">
        <w:rPr>
          <w:rFonts w:ascii="Times New Roman" w:eastAsiaTheme="minorHAnsi" w:hAnsi="Times New Roman"/>
          <w:sz w:val="24"/>
          <w:szCs w:val="24"/>
        </w:rPr>
        <w:t>C.pr.civ.,</w:t>
      </w:r>
      <w:proofErr w:type="gramEnd"/>
      <w:r w:rsidRPr="00D322A7">
        <w:rPr>
          <w:rFonts w:ascii="Times New Roman" w:eastAsiaTheme="minorHAnsi" w:hAnsi="Times New Roman"/>
          <w:sz w:val="24"/>
          <w:szCs w:val="24"/>
        </w:rPr>
        <w:t xml:space="preserve"> cererea de revizuire se soluționează potrivit dispoziţiilor procedurale aplicabile judecății finalizate cu hotărârea atacată, iar dezbaterile sunt limitate la admisibilitatea revizuirii şi la faptele pe care se întemeiază.</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lastRenderedPageBreak/>
        <w:t xml:space="preserve">Din această perspectivă, Curtea reţine, </w:t>
      </w:r>
      <w:r w:rsidRPr="002F1D35">
        <w:rPr>
          <w:rFonts w:ascii="Times New Roman" w:eastAsiaTheme="minorHAnsi" w:hAnsi="Times New Roman"/>
          <w:sz w:val="24"/>
          <w:szCs w:val="24"/>
        </w:rPr>
        <w:t xml:space="preserve">în ceea </w:t>
      </w:r>
      <w:proofErr w:type="gramStart"/>
      <w:r w:rsidRPr="002F1D35">
        <w:rPr>
          <w:rFonts w:ascii="Times New Roman" w:eastAsiaTheme="minorHAnsi" w:hAnsi="Times New Roman"/>
          <w:sz w:val="24"/>
          <w:szCs w:val="24"/>
        </w:rPr>
        <w:t>ce</w:t>
      </w:r>
      <w:proofErr w:type="gramEnd"/>
      <w:r w:rsidRPr="002F1D35">
        <w:rPr>
          <w:rFonts w:ascii="Times New Roman" w:eastAsiaTheme="minorHAnsi" w:hAnsi="Times New Roman"/>
          <w:sz w:val="24"/>
          <w:szCs w:val="24"/>
        </w:rPr>
        <w:t xml:space="preserve"> priveşte contradicția între considerentele şi dispozitivul deciziei nr. </w:t>
      </w:r>
      <w:proofErr w:type="gramStart"/>
      <w:r w:rsidRPr="002F1D35">
        <w:rPr>
          <w:rFonts w:ascii="Times New Roman" w:eastAsiaTheme="minorHAnsi" w:hAnsi="Times New Roman"/>
          <w:sz w:val="24"/>
          <w:szCs w:val="24"/>
        </w:rPr>
        <w:t>78</w:t>
      </w:r>
      <w:r w:rsidRPr="00D322A7">
        <w:rPr>
          <w:rFonts w:ascii="Times New Roman" w:eastAsiaTheme="minorHAnsi" w:hAnsi="Times New Roman"/>
          <w:b/>
          <w:i/>
          <w:sz w:val="24"/>
          <w:szCs w:val="24"/>
        </w:rPr>
        <w:t xml:space="preserve"> </w:t>
      </w:r>
      <w:r w:rsidRPr="00D322A7">
        <w:rPr>
          <w:rFonts w:ascii="Times New Roman" w:eastAsiaTheme="minorHAnsi" w:hAnsi="Times New Roman"/>
          <w:sz w:val="24"/>
          <w:szCs w:val="24"/>
        </w:rPr>
        <w:t xml:space="preserve">din 11.03.2020 a Curţii de Apel Galaţi – Secţia a II-a civilă, sub aspectul limitelor învestirii instanţei de apel, că în decizia criticată se arată că obiectul apelului este limitat la criticile aduse de apelanta </w:t>
      </w:r>
      <w:r w:rsidR="002F1D35">
        <w:rPr>
          <w:rFonts w:ascii="Times New Roman" w:eastAsiaTheme="minorHAnsi" w:hAnsi="Times New Roman"/>
          <w:sz w:val="24"/>
          <w:szCs w:val="24"/>
        </w:rPr>
        <w:t>…</w:t>
      </w:r>
      <w:r w:rsidRPr="00D322A7">
        <w:rPr>
          <w:rFonts w:ascii="Times New Roman" w:eastAsiaTheme="minorHAnsi" w:hAnsi="Times New Roman"/>
          <w:sz w:val="24"/>
          <w:szCs w:val="24"/>
        </w:rPr>
        <w:t xml:space="preserve"> soluției privind cererea de trecere în faliment a debitoarei </w:t>
      </w:r>
      <w:r w:rsidR="002F1D35">
        <w:rPr>
          <w:rFonts w:ascii="Times New Roman" w:eastAsiaTheme="minorHAnsi" w:hAnsi="Times New Roman"/>
          <w:sz w:val="24"/>
          <w:szCs w:val="24"/>
        </w:rPr>
        <w:t>..</w:t>
      </w:r>
      <w:r w:rsidRPr="00D322A7">
        <w:rPr>
          <w:rFonts w:ascii="Times New Roman" w:eastAsiaTheme="minorHAnsi" w:hAnsi="Times New Roman"/>
          <w:sz w:val="24"/>
          <w:szCs w:val="24"/>
        </w:rPr>
        <w:t>. Această precizare vine în contextul în care prin sentinţa apelată (sentinţa civilă intermediară nr. 268 din 12.12.2019 a Tribunalului Galaţi – Secţia a II-a civilă) au fost soluționate două capete de cerere:</w:t>
      </w:r>
      <w:proofErr w:type="gramEnd"/>
      <w:r w:rsidR="002C3A98">
        <w:rPr>
          <w:rFonts w:ascii="Times New Roman" w:eastAsiaTheme="minorHAnsi" w:hAnsi="Times New Roman"/>
          <w:sz w:val="24"/>
          <w:szCs w:val="24"/>
        </w:rPr>
        <w:t xml:space="preserve"> </w:t>
      </w:r>
    </w:p>
    <w:p w:rsidR="00B53501" w:rsidRPr="00D322A7" w:rsidRDefault="00B53501" w:rsidP="00D322A7">
      <w:pPr>
        <w:numPr>
          <w:ilvl w:val="0"/>
          <w:numId w:val="3"/>
        </w:numPr>
        <w:spacing w:after="0"/>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primul, formulat de </w:t>
      </w:r>
      <w:r w:rsidR="00136E39">
        <w:rPr>
          <w:rFonts w:ascii="Times New Roman" w:eastAsiaTheme="minorHAnsi" w:hAnsi="Times New Roman"/>
          <w:sz w:val="24"/>
          <w:szCs w:val="24"/>
        </w:rPr>
        <w:t>…</w:t>
      </w:r>
      <w:r w:rsidRPr="00D322A7">
        <w:rPr>
          <w:rFonts w:ascii="Times New Roman" w:eastAsiaTheme="minorHAnsi" w:hAnsi="Times New Roman"/>
          <w:sz w:val="24"/>
          <w:szCs w:val="24"/>
        </w:rPr>
        <w:t>, prin care s-a cerut deschiderea falimentului debitoarei; şi</w:t>
      </w:r>
    </w:p>
    <w:p w:rsidR="00B53501" w:rsidRPr="00D322A7" w:rsidRDefault="00B53501" w:rsidP="00D322A7">
      <w:pPr>
        <w:numPr>
          <w:ilvl w:val="0"/>
          <w:numId w:val="3"/>
        </w:numPr>
        <w:spacing w:after="0"/>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al doilea, formulat de </w:t>
      </w:r>
      <w:r w:rsidR="00136E39">
        <w:rPr>
          <w:rFonts w:ascii="Times New Roman" w:eastAsiaTheme="minorHAnsi" w:hAnsi="Times New Roman"/>
          <w:sz w:val="24"/>
          <w:szCs w:val="24"/>
        </w:rPr>
        <w:t>…</w:t>
      </w:r>
      <w:r w:rsidRPr="00D322A7">
        <w:rPr>
          <w:rFonts w:ascii="Times New Roman" w:eastAsiaTheme="minorHAnsi" w:hAnsi="Times New Roman"/>
          <w:sz w:val="24"/>
          <w:szCs w:val="24"/>
        </w:rPr>
        <w:t xml:space="preserve">, prin care s-a cerut înlocuirea administratorului judiciar al debitoarei </w:t>
      </w:r>
      <w:r w:rsidR="00136E39">
        <w:rPr>
          <w:rFonts w:ascii="Times New Roman" w:eastAsiaTheme="minorHAnsi" w:hAnsi="Times New Roman"/>
          <w:sz w:val="24"/>
          <w:szCs w:val="24"/>
        </w:rPr>
        <w:t>…</w:t>
      </w:r>
    </w:p>
    <w:p w:rsidR="00B53501" w:rsidRPr="00D322A7" w:rsidRDefault="00B53501" w:rsidP="00D322A7">
      <w:pPr>
        <w:spacing w:after="160"/>
        <w:ind w:firstLine="708"/>
        <w:contextualSpacing/>
        <w:jc w:val="both"/>
        <w:rPr>
          <w:rFonts w:ascii="Times New Roman" w:eastAsiaTheme="minorHAnsi" w:hAnsi="Times New Roman"/>
          <w:sz w:val="24"/>
          <w:szCs w:val="24"/>
        </w:rPr>
      </w:pPr>
      <w:proofErr w:type="gramStart"/>
      <w:r w:rsidRPr="00D322A7">
        <w:rPr>
          <w:rFonts w:ascii="Times New Roman" w:eastAsiaTheme="minorHAnsi" w:hAnsi="Times New Roman"/>
          <w:sz w:val="24"/>
          <w:szCs w:val="24"/>
        </w:rPr>
        <w:t xml:space="preserve">Aşadar, </w:t>
      </w:r>
      <w:r w:rsidR="00136E39">
        <w:rPr>
          <w:rFonts w:ascii="Times New Roman" w:eastAsiaTheme="minorHAnsi" w:hAnsi="Times New Roman"/>
          <w:sz w:val="24"/>
          <w:szCs w:val="24"/>
        </w:rPr>
        <w:t>…</w:t>
      </w:r>
      <w:proofErr w:type="gramEnd"/>
      <w:r w:rsidRPr="00D322A7">
        <w:rPr>
          <w:rFonts w:ascii="Times New Roman" w:eastAsiaTheme="minorHAnsi" w:hAnsi="Times New Roman"/>
          <w:sz w:val="24"/>
          <w:szCs w:val="24"/>
        </w:rPr>
        <w:t xml:space="preserve"> fiind singurul apelant, iar apelul său privind numai soluţia referitoare la primul capăt de cerere, instanţa de apel a fost învestită numai cu acesta, neputând analiza şi soluţia referitoare la al doilea capăt de cerere. Concluzia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întemeiată pe dispozițiile art. 477 </w:t>
      </w:r>
      <w:proofErr w:type="gramStart"/>
      <w:r w:rsidRPr="00D322A7">
        <w:rPr>
          <w:rFonts w:ascii="Times New Roman" w:eastAsiaTheme="minorHAnsi" w:hAnsi="Times New Roman"/>
          <w:sz w:val="24"/>
          <w:szCs w:val="24"/>
        </w:rPr>
        <w:t>C.pr.civ.,</w:t>
      </w:r>
      <w:proofErr w:type="gramEnd"/>
      <w:r w:rsidRPr="00D322A7">
        <w:rPr>
          <w:rFonts w:ascii="Times New Roman" w:eastAsiaTheme="minorHAnsi" w:hAnsi="Times New Roman"/>
          <w:sz w:val="24"/>
          <w:szCs w:val="24"/>
        </w:rPr>
        <w:t xml:space="preserve"> care stabilesc că instanţa de apel va proceda la rejudecarea fondului în limitele stabilite, expres sau implicit, de către apelant. Prin excepție, limitele pot fi extinse la acele soluţii care sunt dependente de partea din hotărâre care a fost atacată şi chiar la întreaga cauză atunci când apelul nu este limitat la anumite soluţii din dispozitiv ori atunci când se tinde la anularea hotărârii sau dacă obiectul litigiului este indivizibil. Or, în speţă, situațiile de excepție nu sunt întâlnite, deci devoluția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limitată.</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Cu toate acestea, în dispozitivul deciziei nr. </w:t>
      </w:r>
      <w:proofErr w:type="gramStart"/>
      <w:r w:rsidRPr="00D322A7">
        <w:rPr>
          <w:rFonts w:ascii="Times New Roman" w:eastAsiaTheme="minorHAnsi" w:hAnsi="Times New Roman"/>
          <w:sz w:val="24"/>
          <w:szCs w:val="24"/>
        </w:rPr>
        <w:t>78/2020</w:t>
      </w:r>
      <w:proofErr w:type="gramEnd"/>
      <w:r w:rsidRPr="00D322A7">
        <w:rPr>
          <w:rFonts w:ascii="Times New Roman" w:eastAsiaTheme="minorHAnsi" w:hAnsi="Times New Roman"/>
          <w:sz w:val="24"/>
          <w:szCs w:val="24"/>
        </w:rPr>
        <w:t xml:space="preserve"> se menționează anularea în întregime a sentinţei apelate şi trimiterea cauzei spre rejudecare. Aşadar, cum corect subliniază şi revizuenta, soluţia pronunţată se extinde peste ceea </w:t>
      </w:r>
      <w:proofErr w:type="gramStart"/>
      <w:r w:rsidRPr="00D322A7">
        <w:rPr>
          <w:rFonts w:ascii="Times New Roman" w:eastAsiaTheme="minorHAnsi" w:hAnsi="Times New Roman"/>
          <w:sz w:val="24"/>
          <w:szCs w:val="24"/>
        </w:rPr>
        <w:t>ce</w:t>
      </w:r>
      <w:proofErr w:type="gramEnd"/>
      <w:r w:rsidRPr="00D322A7">
        <w:rPr>
          <w:rFonts w:ascii="Times New Roman" w:eastAsiaTheme="minorHAnsi" w:hAnsi="Times New Roman"/>
          <w:sz w:val="24"/>
          <w:szCs w:val="24"/>
        </w:rPr>
        <w:t xml:space="preserve"> a fost supus judecății şi, totodată, apare o contradicție în raport cu motivarea.</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Potrivit art. </w:t>
      </w:r>
      <w:proofErr w:type="gramStart"/>
      <w:r w:rsidRPr="00D322A7">
        <w:rPr>
          <w:rFonts w:ascii="Times New Roman" w:eastAsiaTheme="minorHAnsi" w:hAnsi="Times New Roman"/>
          <w:sz w:val="24"/>
          <w:szCs w:val="24"/>
        </w:rPr>
        <w:t>509</w:t>
      </w:r>
      <w:proofErr w:type="gramEnd"/>
      <w:r w:rsidRPr="00D322A7">
        <w:rPr>
          <w:rFonts w:ascii="Times New Roman" w:eastAsiaTheme="minorHAnsi" w:hAnsi="Times New Roman"/>
          <w:sz w:val="24"/>
          <w:szCs w:val="24"/>
        </w:rPr>
        <w:t xml:space="preserve"> alin. (1) pct. 1 </w:t>
      </w:r>
      <w:proofErr w:type="gramStart"/>
      <w:r w:rsidRPr="00D322A7">
        <w:rPr>
          <w:rFonts w:ascii="Times New Roman" w:eastAsiaTheme="minorHAnsi" w:hAnsi="Times New Roman"/>
          <w:sz w:val="24"/>
          <w:szCs w:val="24"/>
        </w:rPr>
        <w:t>C.pr.civ.,</w:t>
      </w:r>
      <w:proofErr w:type="gramEnd"/>
      <w:r w:rsidRPr="00D322A7">
        <w:rPr>
          <w:rFonts w:ascii="Times New Roman" w:eastAsiaTheme="minorHAnsi" w:hAnsi="Times New Roman"/>
          <w:sz w:val="24"/>
          <w:szCs w:val="24"/>
        </w:rPr>
        <w:t xml:space="preserve"> revizuirea unei hotărâri pronunțate asupra fondului sau care evocă fondul poate fi cerută dacă </w:t>
      </w:r>
      <w:r w:rsidRPr="00D322A7">
        <w:rPr>
          <w:rFonts w:ascii="Times New Roman" w:eastAsiaTheme="minorHAnsi" w:hAnsi="Times New Roman"/>
          <w:color w:val="000000"/>
          <w:sz w:val="24"/>
          <w:szCs w:val="24"/>
          <w:shd w:val="clear" w:color="auto" w:fill="FFFFFF"/>
        </w:rPr>
        <w:t>s-a pronunțat asupra unor lucruri care nu s-au cerut</w:t>
      </w:r>
      <w:r w:rsidRPr="00D322A7">
        <w:rPr>
          <w:rFonts w:ascii="Times New Roman" w:eastAsiaTheme="minorHAnsi" w:hAnsi="Times New Roman"/>
          <w:sz w:val="24"/>
          <w:szCs w:val="24"/>
        </w:rPr>
        <w:t xml:space="preserve">. Or, acesta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cazul în speţă, apelanta </w:t>
      </w:r>
      <w:r w:rsidR="00136E39">
        <w:rPr>
          <w:rFonts w:ascii="Times New Roman" w:eastAsiaTheme="minorHAnsi" w:hAnsi="Times New Roman"/>
          <w:sz w:val="24"/>
          <w:szCs w:val="24"/>
        </w:rPr>
        <w:t>…</w:t>
      </w:r>
      <w:r w:rsidRPr="00D322A7">
        <w:rPr>
          <w:rFonts w:ascii="Times New Roman" w:eastAsiaTheme="minorHAnsi" w:hAnsi="Times New Roman"/>
          <w:sz w:val="24"/>
          <w:szCs w:val="24"/>
        </w:rPr>
        <w:t xml:space="preserve"> solicitând numai rejudecarea capătului de cerere privind intrarea debitoarei în faliment, iar instanţa de apel pronunțând o soluție şi cu privire la al doilea capăt de cerere, deci revizuirea este admisibilă.</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 xml:space="preserve">Conform art. </w:t>
      </w:r>
      <w:proofErr w:type="gramStart"/>
      <w:r w:rsidRPr="00D322A7">
        <w:rPr>
          <w:rFonts w:ascii="Times New Roman" w:eastAsiaTheme="minorHAnsi" w:hAnsi="Times New Roman"/>
          <w:sz w:val="24"/>
          <w:szCs w:val="24"/>
        </w:rPr>
        <w:t>513</w:t>
      </w:r>
      <w:proofErr w:type="gramEnd"/>
      <w:r w:rsidRPr="00D322A7">
        <w:rPr>
          <w:rFonts w:ascii="Times New Roman" w:eastAsiaTheme="minorHAnsi" w:hAnsi="Times New Roman"/>
          <w:sz w:val="24"/>
          <w:szCs w:val="24"/>
        </w:rPr>
        <w:t xml:space="preserve"> alin. (4) C.pr.civ., dacă instanţa încuviințează cererea de revizuire, ea </w:t>
      </w:r>
      <w:proofErr w:type="gramStart"/>
      <w:r w:rsidRPr="00D322A7">
        <w:rPr>
          <w:rFonts w:ascii="Times New Roman" w:eastAsiaTheme="minorHAnsi" w:hAnsi="Times New Roman"/>
          <w:sz w:val="24"/>
          <w:szCs w:val="24"/>
        </w:rPr>
        <w:t>va</w:t>
      </w:r>
      <w:proofErr w:type="gramEnd"/>
      <w:r w:rsidRPr="00D322A7">
        <w:rPr>
          <w:rFonts w:ascii="Times New Roman" w:eastAsiaTheme="minorHAnsi" w:hAnsi="Times New Roman"/>
          <w:sz w:val="24"/>
          <w:szCs w:val="24"/>
        </w:rPr>
        <w:t xml:space="preserve"> schimba, în tot sau în parte, hotărârea atacată, ceea ce înseamnă că, în speţă, Curtea trebuie să schimbe decizia nr. </w:t>
      </w:r>
      <w:proofErr w:type="gramStart"/>
      <w:r w:rsidRPr="00D322A7">
        <w:rPr>
          <w:rFonts w:ascii="Times New Roman" w:eastAsiaTheme="minorHAnsi" w:hAnsi="Times New Roman"/>
          <w:sz w:val="24"/>
          <w:szCs w:val="24"/>
        </w:rPr>
        <w:t>78/2020</w:t>
      </w:r>
      <w:proofErr w:type="gramEnd"/>
      <w:r w:rsidRPr="00D322A7">
        <w:rPr>
          <w:rFonts w:ascii="Times New Roman" w:eastAsiaTheme="minorHAnsi" w:hAnsi="Times New Roman"/>
          <w:sz w:val="24"/>
          <w:szCs w:val="24"/>
        </w:rPr>
        <w:t xml:space="preserve"> sub aspectul neconform, adică al soluționării şi a celui de-al doilea capăt de cerere.</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8269F7">
        <w:rPr>
          <w:rFonts w:ascii="Times New Roman" w:eastAsiaTheme="minorHAnsi" w:hAnsi="Times New Roman"/>
          <w:sz w:val="24"/>
          <w:szCs w:val="24"/>
        </w:rPr>
        <w:t>În ceea ce priveşte trimiterea cauzei spre rejudecare de către instanţa de apel,</w:t>
      </w:r>
      <w:r w:rsidRPr="00D322A7">
        <w:rPr>
          <w:rFonts w:ascii="Times New Roman" w:eastAsiaTheme="minorHAnsi" w:hAnsi="Times New Roman"/>
          <w:sz w:val="24"/>
          <w:szCs w:val="24"/>
        </w:rPr>
        <w:t xml:space="preserve"> debitoarea-revizuentă arată că judecătorul-sindic soluționase cauza pe fond, iar niciuna dintre părţi – apelanta </w:t>
      </w:r>
      <w:r w:rsidR="008269F7">
        <w:rPr>
          <w:rFonts w:ascii="Times New Roman" w:eastAsiaTheme="minorHAnsi" w:hAnsi="Times New Roman"/>
          <w:sz w:val="24"/>
          <w:szCs w:val="24"/>
        </w:rPr>
        <w:t>…</w:t>
      </w:r>
      <w:r w:rsidRPr="00D322A7">
        <w:rPr>
          <w:rFonts w:ascii="Times New Roman" w:eastAsiaTheme="minorHAnsi" w:hAnsi="Times New Roman"/>
          <w:sz w:val="24"/>
          <w:szCs w:val="24"/>
        </w:rPr>
        <w:t xml:space="preserve"> şi intimații – nu solicitase trimiterea cauzei spre rejudecare. Or, prin recalificarea soluției judecătorului-sindic din nefondat în inadmisibil şi prin trimiterea cauzei spre rejudecare, instanţa de apel a încălcat regulile referitoare la efectul devolutiv al apelului şi </w:t>
      </w:r>
      <w:r w:rsidRPr="00D322A7">
        <w:rPr>
          <w:rFonts w:ascii="Times New Roman" w:eastAsiaTheme="minorHAnsi" w:hAnsi="Times New Roman"/>
          <w:color w:val="000000"/>
          <w:sz w:val="24"/>
          <w:szCs w:val="24"/>
          <w:shd w:val="clear" w:color="auto" w:fill="FFFFFF"/>
        </w:rPr>
        <w:t xml:space="preserve">s-a pronunțat, </w:t>
      </w:r>
      <w:r w:rsidRPr="00D322A7">
        <w:rPr>
          <w:rFonts w:ascii="Times New Roman" w:eastAsiaTheme="minorHAnsi" w:hAnsi="Times New Roman"/>
          <w:sz w:val="24"/>
          <w:szCs w:val="24"/>
        </w:rPr>
        <w:t>astfel,</w:t>
      </w:r>
      <w:r w:rsidRPr="00D322A7">
        <w:rPr>
          <w:rFonts w:ascii="Times New Roman" w:eastAsiaTheme="minorHAnsi" w:hAnsi="Times New Roman"/>
          <w:color w:val="000000"/>
          <w:sz w:val="24"/>
          <w:szCs w:val="24"/>
          <w:shd w:val="clear" w:color="auto" w:fill="FFFFFF"/>
        </w:rPr>
        <w:t xml:space="preserve"> asupra unui lucru care nu s-a cerut (</w:t>
      </w:r>
      <w:r w:rsidRPr="00D322A7">
        <w:rPr>
          <w:rFonts w:ascii="Times New Roman" w:eastAsiaTheme="minorHAnsi" w:hAnsi="Times New Roman"/>
          <w:i/>
          <w:color w:val="000000"/>
          <w:sz w:val="24"/>
          <w:szCs w:val="24"/>
          <w:shd w:val="clear" w:color="auto" w:fill="FFFFFF"/>
        </w:rPr>
        <w:t>extra petita</w:t>
      </w:r>
      <w:r w:rsidRPr="00D322A7">
        <w:rPr>
          <w:rFonts w:ascii="Times New Roman" w:eastAsiaTheme="minorHAnsi" w:hAnsi="Times New Roman"/>
          <w:color w:val="000000"/>
          <w:sz w:val="24"/>
          <w:szCs w:val="24"/>
          <w:shd w:val="clear" w:color="auto" w:fill="FFFFFF"/>
        </w:rPr>
        <w:t>).</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D322A7">
        <w:rPr>
          <w:rFonts w:ascii="Times New Roman" w:eastAsiaTheme="minorHAnsi" w:hAnsi="Times New Roman"/>
          <w:sz w:val="24"/>
          <w:szCs w:val="24"/>
        </w:rPr>
        <w:t>Curtea reamintește că noţiunea de „</w:t>
      </w:r>
      <w:r w:rsidRPr="00D322A7">
        <w:rPr>
          <w:rFonts w:ascii="Times New Roman" w:eastAsiaTheme="minorHAnsi" w:hAnsi="Times New Roman"/>
          <w:i/>
          <w:sz w:val="24"/>
          <w:szCs w:val="24"/>
        </w:rPr>
        <w:t>lucruri</w:t>
      </w:r>
      <w:r w:rsidRPr="00D322A7">
        <w:rPr>
          <w:rFonts w:ascii="Times New Roman" w:eastAsiaTheme="minorHAnsi" w:hAnsi="Times New Roman"/>
          <w:sz w:val="24"/>
          <w:szCs w:val="24"/>
        </w:rPr>
        <w:t xml:space="preserve">” are în vedere aspecte care îşi au locul în dispozitivul hotărârii (capete de cerere, pretenții), cum ar fi obligarea </w:t>
      </w:r>
      <w:proofErr w:type="gramStart"/>
      <w:r w:rsidRPr="00D322A7">
        <w:rPr>
          <w:rFonts w:ascii="Times New Roman" w:eastAsiaTheme="minorHAnsi" w:hAnsi="Times New Roman"/>
          <w:sz w:val="24"/>
          <w:szCs w:val="24"/>
        </w:rPr>
        <w:t>la plata</w:t>
      </w:r>
      <w:proofErr w:type="gramEnd"/>
      <w:r w:rsidRPr="00D322A7">
        <w:rPr>
          <w:rFonts w:ascii="Times New Roman" w:eastAsiaTheme="minorHAnsi" w:hAnsi="Times New Roman"/>
          <w:sz w:val="24"/>
          <w:szCs w:val="24"/>
        </w:rPr>
        <w:t xml:space="preserve"> unei sume de bani, </w:t>
      </w:r>
      <w:r w:rsidRPr="00D322A7">
        <w:rPr>
          <w:rFonts w:ascii="Times New Roman" w:eastAsiaTheme="minorHAnsi" w:hAnsi="Times New Roman"/>
          <w:sz w:val="24"/>
          <w:szCs w:val="24"/>
        </w:rPr>
        <w:lastRenderedPageBreak/>
        <w:t xml:space="preserve">la restituirea unui bun corporal, acordarea unui termen de grație, acordarea cheltuielilor de judecată etc. Însă, nu reprezintă </w:t>
      </w:r>
      <w:r w:rsidRPr="00D322A7">
        <w:rPr>
          <w:rFonts w:ascii="Times New Roman" w:eastAsiaTheme="minorHAnsi" w:hAnsi="Times New Roman"/>
          <w:i/>
          <w:sz w:val="24"/>
          <w:szCs w:val="24"/>
        </w:rPr>
        <w:t xml:space="preserve">extra petita </w:t>
      </w:r>
      <w:r w:rsidRPr="00D322A7">
        <w:rPr>
          <w:rFonts w:ascii="Times New Roman" w:eastAsiaTheme="minorHAnsi" w:hAnsi="Times New Roman"/>
          <w:sz w:val="24"/>
          <w:szCs w:val="24"/>
        </w:rPr>
        <w:t xml:space="preserve">judecarea unei cereri formulate peste termen, schimbarea cauzei cererii de chemare în judecată, punerea în discuţie a unor temeiuri noi, invocarea din oficiu a unei excepții relative etc. Astfel de cazuri ar putea reprezenta, în funcție de circumstanțe, greșeli de judecată, dar nu se în cadrează în textul de lege. </w:t>
      </w:r>
    </w:p>
    <w:p w:rsidR="00B53501" w:rsidRPr="00D322A7" w:rsidRDefault="00B53501" w:rsidP="00D322A7">
      <w:pPr>
        <w:spacing w:after="160"/>
        <w:ind w:firstLine="708"/>
        <w:contextualSpacing/>
        <w:jc w:val="both"/>
        <w:rPr>
          <w:rFonts w:ascii="Times New Roman" w:eastAsiaTheme="minorHAnsi" w:hAnsi="Times New Roman"/>
          <w:sz w:val="24"/>
          <w:szCs w:val="24"/>
        </w:rPr>
      </w:pPr>
      <w:proofErr w:type="gramStart"/>
      <w:r w:rsidRPr="00D322A7">
        <w:rPr>
          <w:rFonts w:ascii="Times New Roman" w:eastAsiaTheme="minorHAnsi" w:hAnsi="Times New Roman"/>
          <w:sz w:val="24"/>
          <w:szCs w:val="24"/>
        </w:rPr>
        <w:t>Or</w:t>
      </w:r>
      <w:proofErr w:type="gramEnd"/>
      <w:r w:rsidRPr="00D322A7">
        <w:rPr>
          <w:rFonts w:ascii="Times New Roman" w:eastAsiaTheme="minorHAnsi" w:hAnsi="Times New Roman"/>
          <w:sz w:val="24"/>
          <w:szCs w:val="24"/>
        </w:rPr>
        <w:t xml:space="preserve">, exact aceasta este situația în speţă: revizuenta pretinde că, deși nicio parte nu solicitase trimiterea cauzei spre rejudecare, totuși instanţa de apel a făcut-o. Curtea constată că astfel ar putea fi încălcată regula impusă de art. 480 </w:t>
      </w:r>
      <w:proofErr w:type="gramStart"/>
      <w:r w:rsidRPr="00D322A7">
        <w:rPr>
          <w:rFonts w:ascii="Times New Roman" w:eastAsiaTheme="minorHAnsi" w:hAnsi="Times New Roman"/>
          <w:sz w:val="24"/>
          <w:szCs w:val="24"/>
        </w:rPr>
        <w:t>C.pr.civ.,</w:t>
      </w:r>
      <w:proofErr w:type="gramEnd"/>
      <w:r w:rsidRPr="00D322A7">
        <w:rPr>
          <w:rFonts w:ascii="Times New Roman" w:eastAsiaTheme="minorHAnsi" w:hAnsi="Times New Roman"/>
          <w:sz w:val="24"/>
          <w:szCs w:val="24"/>
        </w:rPr>
        <w:t xml:space="preserve"> dar fiind o regulă de procedură, iar nu un capăt de cerere (pretenție), pretinsa încălcare nu este un caz de revizuire. Aşadar, acest motiv nu </w:t>
      </w:r>
      <w:proofErr w:type="gramStart"/>
      <w:r w:rsidRPr="00D322A7">
        <w:rPr>
          <w:rFonts w:ascii="Times New Roman" w:eastAsiaTheme="minorHAnsi" w:hAnsi="Times New Roman"/>
          <w:sz w:val="24"/>
          <w:szCs w:val="24"/>
        </w:rPr>
        <w:t>este</w:t>
      </w:r>
      <w:proofErr w:type="gramEnd"/>
      <w:r w:rsidRPr="00D322A7">
        <w:rPr>
          <w:rFonts w:ascii="Times New Roman" w:eastAsiaTheme="minorHAnsi" w:hAnsi="Times New Roman"/>
          <w:sz w:val="24"/>
          <w:szCs w:val="24"/>
        </w:rPr>
        <w:t xml:space="preserve"> întemeiat.</w:t>
      </w:r>
    </w:p>
    <w:p w:rsidR="00B53501" w:rsidRPr="00D322A7" w:rsidRDefault="00B53501" w:rsidP="00D322A7">
      <w:pPr>
        <w:spacing w:after="160"/>
        <w:ind w:firstLine="708"/>
        <w:contextualSpacing/>
        <w:jc w:val="both"/>
        <w:rPr>
          <w:rFonts w:ascii="Times New Roman" w:eastAsiaTheme="minorHAnsi" w:hAnsi="Times New Roman"/>
          <w:sz w:val="24"/>
          <w:szCs w:val="24"/>
        </w:rPr>
      </w:pPr>
      <w:r w:rsidRPr="008269F7">
        <w:rPr>
          <w:rFonts w:ascii="Times New Roman" w:eastAsiaTheme="minorHAnsi" w:hAnsi="Times New Roman"/>
          <w:sz w:val="24"/>
          <w:szCs w:val="24"/>
        </w:rPr>
        <w:t>În consecinţă</w:t>
      </w:r>
      <w:r w:rsidRPr="00D322A7">
        <w:rPr>
          <w:rFonts w:ascii="Times New Roman" w:eastAsiaTheme="minorHAnsi" w:hAnsi="Times New Roman"/>
          <w:sz w:val="24"/>
          <w:szCs w:val="24"/>
        </w:rPr>
        <w:t xml:space="preserve">, Curtea urmează </w:t>
      </w:r>
      <w:proofErr w:type="gramStart"/>
      <w:r w:rsidRPr="00D322A7">
        <w:rPr>
          <w:rFonts w:ascii="Times New Roman" w:eastAsiaTheme="minorHAnsi" w:hAnsi="Times New Roman"/>
          <w:sz w:val="24"/>
          <w:szCs w:val="24"/>
        </w:rPr>
        <w:t>a</w:t>
      </w:r>
      <w:proofErr w:type="gramEnd"/>
      <w:r w:rsidRPr="00D322A7">
        <w:rPr>
          <w:rFonts w:ascii="Times New Roman" w:eastAsiaTheme="minorHAnsi" w:hAnsi="Times New Roman"/>
          <w:sz w:val="24"/>
          <w:szCs w:val="24"/>
        </w:rPr>
        <w:t xml:space="preserve"> admite cererea de revizuire formulată de către debitoarea </w:t>
      </w:r>
      <w:r w:rsidR="008269F7">
        <w:rPr>
          <w:rFonts w:ascii="Times New Roman" w:eastAsiaTheme="minorHAnsi" w:hAnsi="Times New Roman"/>
          <w:sz w:val="24"/>
          <w:szCs w:val="24"/>
        </w:rPr>
        <w:t>…</w:t>
      </w:r>
      <w:r w:rsidRPr="00D322A7">
        <w:rPr>
          <w:rFonts w:ascii="Times New Roman" w:eastAsiaTheme="minorHAnsi" w:hAnsi="Times New Roman"/>
          <w:sz w:val="24"/>
          <w:szCs w:val="24"/>
        </w:rPr>
        <w:t xml:space="preserve"> prin administrator special </w:t>
      </w:r>
      <w:r w:rsidR="008269F7">
        <w:rPr>
          <w:rFonts w:ascii="Times New Roman" w:eastAsiaTheme="minorHAnsi" w:hAnsi="Times New Roman"/>
          <w:sz w:val="24"/>
          <w:szCs w:val="24"/>
        </w:rPr>
        <w:t>…</w:t>
      </w:r>
      <w:r w:rsidRPr="00D322A7">
        <w:rPr>
          <w:rFonts w:ascii="Times New Roman" w:eastAsiaTheme="minorHAnsi" w:hAnsi="Times New Roman"/>
          <w:sz w:val="24"/>
          <w:szCs w:val="24"/>
        </w:rPr>
        <w:t xml:space="preserve"> şi a schimba în parte decizia nr. 78 din 11.03.2020 a Curţii de Apel Galaţi – Secţia </w:t>
      </w:r>
      <w:proofErr w:type="gramStart"/>
      <w:r w:rsidRPr="00D322A7">
        <w:rPr>
          <w:rFonts w:ascii="Times New Roman" w:eastAsiaTheme="minorHAnsi" w:hAnsi="Times New Roman"/>
          <w:sz w:val="24"/>
          <w:szCs w:val="24"/>
        </w:rPr>
        <w:t>a</w:t>
      </w:r>
      <w:proofErr w:type="gramEnd"/>
      <w:r w:rsidRPr="00D322A7">
        <w:rPr>
          <w:rFonts w:ascii="Times New Roman" w:eastAsiaTheme="minorHAnsi" w:hAnsi="Times New Roman"/>
          <w:sz w:val="24"/>
          <w:szCs w:val="24"/>
        </w:rPr>
        <w:t xml:space="preserve"> II-a civilă, pronunţată în dosarul nr. 8900/121/2013/a22, în sensul că </w:t>
      </w:r>
      <w:proofErr w:type="gramStart"/>
      <w:r w:rsidRPr="00D322A7">
        <w:rPr>
          <w:rFonts w:ascii="Times New Roman" w:eastAsiaTheme="minorHAnsi" w:hAnsi="Times New Roman"/>
          <w:sz w:val="24"/>
          <w:szCs w:val="24"/>
        </w:rPr>
        <w:t>va</w:t>
      </w:r>
      <w:proofErr w:type="gramEnd"/>
      <w:r w:rsidRPr="00D322A7">
        <w:rPr>
          <w:rFonts w:ascii="Times New Roman" w:eastAsiaTheme="minorHAnsi" w:hAnsi="Times New Roman"/>
          <w:sz w:val="24"/>
          <w:szCs w:val="24"/>
        </w:rPr>
        <w:t xml:space="preserve"> dispune anularea numai în parte a sentinţei civile nr. 268 din 12.12.2019 a Tribunalului Galaţi şi trimiterea cauzei pentru cercetarea fondului numai în ceea </w:t>
      </w:r>
      <w:proofErr w:type="gramStart"/>
      <w:r w:rsidRPr="00D322A7">
        <w:rPr>
          <w:rFonts w:ascii="Times New Roman" w:eastAsiaTheme="minorHAnsi" w:hAnsi="Times New Roman"/>
          <w:sz w:val="24"/>
          <w:szCs w:val="24"/>
        </w:rPr>
        <w:t>ce</w:t>
      </w:r>
      <w:proofErr w:type="gramEnd"/>
      <w:r w:rsidRPr="00D322A7">
        <w:rPr>
          <w:rFonts w:ascii="Times New Roman" w:eastAsiaTheme="minorHAnsi" w:hAnsi="Times New Roman"/>
          <w:sz w:val="24"/>
          <w:szCs w:val="24"/>
        </w:rPr>
        <w:t xml:space="preserve"> priveşte capătul de cerere referitor la trecerea în faliment a debitoarei. </w:t>
      </w:r>
    </w:p>
    <w:p w:rsidR="00B53501" w:rsidRPr="00D322A7" w:rsidRDefault="00B53501" w:rsidP="00D322A7">
      <w:pPr>
        <w:spacing w:after="160"/>
        <w:ind w:firstLine="708"/>
        <w:contextualSpacing/>
        <w:jc w:val="both"/>
        <w:rPr>
          <w:rFonts w:ascii="Times New Roman" w:eastAsiaTheme="minorHAnsi" w:hAnsi="Times New Roman"/>
          <w:sz w:val="24"/>
          <w:szCs w:val="24"/>
        </w:rPr>
      </w:pPr>
    </w:p>
    <w:p w:rsidR="00B53501" w:rsidRPr="00D322A7" w:rsidRDefault="00B53501" w:rsidP="00D322A7">
      <w:pPr>
        <w:spacing w:after="0"/>
        <w:jc w:val="both"/>
        <w:rPr>
          <w:rFonts w:ascii="Times New Roman" w:hAnsi="Times New Roman"/>
          <w:sz w:val="24"/>
          <w:szCs w:val="24"/>
          <w:lang w:val="ro-RO"/>
        </w:rPr>
      </w:pPr>
    </w:p>
    <w:p w:rsidR="008D4BC1" w:rsidRPr="00D322A7" w:rsidRDefault="008D4BC1" w:rsidP="00D322A7">
      <w:pPr>
        <w:ind w:firstLine="708"/>
        <w:jc w:val="both"/>
        <w:rPr>
          <w:rFonts w:ascii="Times New Roman" w:eastAsia="Times New Roman" w:hAnsi="Times New Roman"/>
          <w:sz w:val="24"/>
          <w:szCs w:val="24"/>
          <w:lang w:val="ro-RO" w:eastAsia="ro-RO"/>
        </w:rPr>
      </w:pPr>
    </w:p>
    <w:p w:rsidR="008D4BC1" w:rsidRPr="00D322A7" w:rsidRDefault="008D4BC1" w:rsidP="00D322A7">
      <w:pPr>
        <w:ind w:firstLine="708"/>
        <w:jc w:val="both"/>
        <w:rPr>
          <w:rFonts w:ascii="Times New Roman" w:eastAsia="Times New Roman" w:hAnsi="Times New Roman"/>
          <w:sz w:val="24"/>
          <w:szCs w:val="24"/>
          <w:lang w:val="ro-RO" w:eastAsia="ro-RO"/>
        </w:rPr>
      </w:pPr>
    </w:p>
    <w:p w:rsidR="00371EB1" w:rsidRPr="00D322A7" w:rsidRDefault="00371EB1" w:rsidP="00D322A7">
      <w:pPr>
        <w:spacing w:after="0"/>
        <w:ind w:firstLine="708"/>
        <w:jc w:val="both"/>
        <w:rPr>
          <w:rFonts w:ascii="Times New Roman" w:eastAsia="Times New Roman" w:hAnsi="Times New Roman"/>
          <w:sz w:val="24"/>
          <w:szCs w:val="24"/>
          <w:lang w:val="ro-RO" w:eastAsia="ro-RO"/>
        </w:rPr>
      </w:pPr>
    </w:p>
    <w:sectPr w:rsidR="00371EB1" w:rsidRPr="00D32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21C68"/>
    <w:multiLevelType w:val="hybridMultilevel"/>
    <w:tmpl w:val="CDD2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8732C"/>
    <w:multiLevelType w:val="hybridMultilevel"/>
    <w:tmpl w:val="C6949344"/>
    <w:lvl w:ilvl="0" w:tplc="41E8C7C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4429282C"/>
    <w:multiLevelType w:val="hybridMultilevel"/>
    <w:tmpl w:val="4AACFBD8"/>
    <w:lvl w:ilvl="0" w:tplc="CCD46522">
      <w:start w:val="1"/>
      <w:numFmt w:val="upperRoman"/>
      <w:lvlText w:val="%1."/>
      <w:lvlJc w:val="left"/>
      <w:pPr>
        <w:tabs>
          <w:tab w:val="num" w:pos="1260"/>
        </w:tabs>
        <w:ind w:left="1260" w:hanging="720"/>
      </w:pPr>
      <w:rPr>
        <w:rFonts w:hint="default"/>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4E3B00AD"/>
    <w:multiLevelType w:val="hybridMultilevel"/>
    <w:tmpl w:val="3DBC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23F91"/>
    <w:multiLevelType w:val="hybridMultilevel"/>
    <w:tmpl w:val="95520E9E"/>
    <w:lvl w:ilvl="0" w:tplc="339A26F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68A70C0D"/>
    <w:multiLevelType w:val="hybridMultilevel"/>
    <w:tmpl w:val="33BC440A"/>
    <w:lvl w:ilvl="0" w:tplc="B484C66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D0584B"/>
    <w:multiLevelType w:val="hybridMultilevel"/>
    <w:tmpl w:val="F6AE103A"/>
    <w:lvl w:ilvl="0" w:tplc="C95C798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1"/>
    <w:rsid w:val="000173DD"/>
    <w:rsid w:val="0006262D"/>
    <w:rsid w:val="00065A93"/>
    <w:rsid w:val="000C7FE0"/>
    <w:rsid w:val="000D2F4D"/>
    <w:rsid w:val="00136E39"/>
    <w:rsid w:val="00174071"/>
    <w:rsid w:val="001A07A6"/>
    <w:rsid w:val="001B34C3"/>
    <w:rsid w:val="001B609C"/>
    <w:rsid w:val="001C550A"/>
    <w:rsid w:val="001D5CD7"/>
    <w:rsid w:val="00252049"/>
    <w:rsid w:val="002640AD"/>
    <w:rsid w:val="00287BA0"/>
    <w:rsid w:val="00296267"/>
    <w:rsid w:val="002C2E5F"/>
    <w:rsid w:val="002C3A98"/>
    <w:rsid w:val="002F0A43"/>
    <w:rsid w:val="002F1D35"/>
    <w:rsid w:val="002F2174"/>
    <w:rsid w:val="00324F38"/>
    <w:rsid w:val="003377A5"/>
    <w:rsid w:val="0035119A"/>
    <w:rsid w:val="0036249C"/>
    <w:rsid w:val="00371EB1"/>
    <w:rsid w:val="003B01D3"/>
    <w:rsid w:val="003B402E"/>
    <w:rsid w:val="003C75C5"/>
    <w:rsid w:val="003F7BA1"/>
    <w:rsid w:val="00423D50"/>
    <w:rsid w:val="00444993"/>
    <w:rsid w:val="004A4090"/>
    <w:rsid w:val="004A6AAA"/>
    <w:rsid w:val="004D2C40"/>
    <w:rsid w:val="004E0B9D"/>
    <w:rsid w:val="004F1692"/>
    <w:rsid w:val="004F3C6B"/>
    <w:rsid w:val="0052400B"/>
    <w:rsid w:val="005257C4"/>
    <w:rsid w:val="0056186D"/>
    <w:rsid w:val="0059656C"/>
    <w:rsid w:val="005D6018"/>
    <w:rsid w:val="006132DD"/>
    <w:rsid w:val="006827B7"/>
    <w:rsid w:val="00684479"/>
    <w:rsid w:val="00684BEE"/>
    <w:rsid w:val="006A14BA"/>
    <w:rsid w:val="006C5321"/>
    <w:rsid w:val="00713EFE"/>
    <w:rsid w:val="0077294C"/>
    <w:rsid w:val="007B2BD0"/>
    <w:rsid w:val="00812D7D"/>
    <w:rsid w:val="008269EC"/>
    <w:rsid w:val="008269F7"/>
    <w:rsid w:val="00857F3A"/>
    <w:rsid w:val="008853F1"/>
    <w:rsid w:val="00890564"/>
    <w:rsid w:val="00890E11"/>
    <w:rsid w:val="008971AC"/>
    <w:rsid w:val="008D4BC1"/>
    <w:rsid w:val="008D7B0F"/>
    <w:rsid w:val="0091477C"/>
    <w:rsid w:val="009470C7"/>
    <w:rsid w:val="009606B1"/>
    <w:rsid w:val="00986693"/>
    <w:rsid w:val="009A72D4"/>
    <w:rsid w:val="009F58A3"/>
    <w:rsid w:val="00A04492"/>
    <w:rsid w:val="00A20B06"/>
    <w:rsid w:val="00A312B4"/>
    <w:rsid w:val="00A905B7"/>
    <w:rsid w:val="00A94280"/>
    <w:rsid w:val="00AC5EE2"/>
    <w:rsid w:val="00AD0348"/>
    <w:rsid w:val="00AD35A7"/>
    <w:rsid w:val="00AE1B3D"/>
    <w:rsid w:val="00AE3EEE"/>
    <w:rsid w:val="00AE692F"/>
    <w:rsid w:val="00AF4319"/>
    <w:rsid w:val="00B47170"/>
    <w:rsid w:val="00B53501"/>
    <w:rsid w:val="00B6269C"/>
    <w:rsid w:val="00B70EE9"/>
    <w:rsid w:val="00B7446F"/>
    <w:rsid w:val="00B8065A"/>
    <w:rsid w:val="00B80908"/>
    <w:rsid w:val="00BC334C"/>
    <w:rsid w:val="00BC7D81"/>
    <w:rsid w:val="00C16157"/>
    <w:rsid w:val="00C411AB"/>
    <w:rsid w:val="00C43082"/>
    <w:rsid w:val="00C97236"/>
    <w:rsid w:val="00D06FAB"/>
    <w:rsid w:val="00D30B3B"/>
    <w:rsid w:val="00D322A7"/>
    <w:rsid w:val="00D33E91"/>
    <w:rsid w:val="00D4336C"/>
    <w:rsid w:val="00D56341"/>
    <w:rsid w:val="00D70FE8"/>
    <w:rsid w:val="00D90897"/>
    <w:rsid w:val="00DB266E"/>
    <w:rsid w:val="00DC7E36"/>
    <w:rsid w:val="00DD1496"/>
    <w:rsid w:val="00DD49CC"/>
    <w:rsid w:val="00DE03E5"/>
    <w:rsid w:val="00E23022"/>
    <w:rsid w:val="00E24556"/>
    <w:rsid w:val="00E53441"/>
    <w:rsid w:val="00E84423"/>
    <w:rsid w:val="00E97346"/>
    <w:rsid w:val="00ED52F5"/>
    <w:rsid w:val="00ED6C56"/>
    <w:rsid w:val="00F118EA"/>
    <w:rsid w:val="00F25C3D"/>
    <w:rsid w:val="00F52510"/>
    <w:rsid w:val="00F65501"/>
    <w:rsid w:val="00F657BC"/>
    <w:rsid w:val="00F757BF"/>
    <w:rsid w:val="00F93C7E"/>
    <w:rsid w:val="00F9492C"/>
    <w:rsid w:val="00F96D39"/>
    <w:rsid w:val="00FA106E"/>
    <w:rsid w:val="00FC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0702"/>
  <w15:chartTrackingRefBased/>
  <w15:docId w15:val="{56CFED97-A2DB-4C97-B8C3-C93F8974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2D4"/>
    <w:pPr>
      <w:spacing w:after="200" w:line="276" w:lineRule="auto"/>
    </w:pPr>
    <w:rPr>
      <w:rFonts w:ascii="Calibri" w:eastAsia="Calibri" w:hAnsi="Calibri" w:cs="Times New Roman"/>
      <w:sz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A7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8652">
      <w:bodyDiv w:val="1"/>
      <w:marLeft w:val="0"/>
      <w:marRight w:val="0"/>
      <w:marTop w:val="0"/>
      <w:marBottom w:val="0"/>
      <w:divBdr>
        <w:top w:val="none" w:sz="0" w:space="0" w:color="auto"/>
        <w:left w:val="none" w:sz="0" w:space="0" w:color="auto"/>
        <w:bottom w:val="none" w:sz="0" w:space="0" w:color="auto"/>
        <w:right w:val="none" w:sz="0" w:space="0" w:color="auto"/>
      </w:divBdr>
    </w:div>
    <w:div w:id="12229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OpenDocumentView(136349,%202467042);"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2849</TotalTime>
  <Pages>70</Pages>
  <Words>32673</Words>
  <Characters>186238</Characters>
  <Application>Microsoft Office Word</Application>
  <DocSecurity>0</DocSecurity>
  <Lines>1551</Lines>
  <Paragraphs>436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Moraru</dc:creator>
  <cp:keywords/>
  <dc:description/>
  <cp:lastModifiedBy>Daniela Moraru</cp:lastModifiedBy>
  <cp:revision>45</cp:revision>
  <dcterms:created xsi:type="dcterms:W3CDTF">2020-08-19T07:10:00Z</dcterms:created>
  <dcterms:modified xsi:type="dcterms:W3CDTF">2020-09-23T12:43:00Z</dcterms:modified>
</cp:coreProperties>
</file>