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3752EDDD" w14:textId="14D9FDCF" w:rsidR="00B76702" w:rsidRPr="00B76702" w:rsidRDefault="006B2B31" w:rsidP="00B76702">
      <w:pPr>
        <w:rPr>
          <w:rFonts w:asciiTheme="minorHAnsi" w:hAnsiTheme="minorHAnsi" w:cstheme="minorHAnsi"/>
          <w:b/>
          <w:sz w:val="26"/>
          <w:szCs w:val="18"/>
        </w:rPr>
      </w:pPr>
      <w:r>
        <w:rPr>
          <w:noProof/>
        </w:rPr>
        <w:pict w14:anchorId="7C16E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3pt;width:481.5pt;height:636pt;z-index:-251657216;mso-position-horizontal:center;mso-position-horizontal-relative:text;mso-position-vertical:absolute;mso-position-vertical-relative:text">
            <v:imagedata r:id="rId9" o:title="Clipboard01"/>
          </v:shape>
        </w:pict>
      </w:r>
    </w:p>
    <w:p w14:paraId="002A27D7" w14:textId="77777777" w:rsidR="006B2B31" w:rsidRDefault="006B2B31" w:rsidP="00B76702">
      <w:pPr>
        <w:jc w:val="center"/>
        <w:rPr>
          <w:rFonts w:asciiTheme="minorHAnsi" w:hAnsiTheme="minorHAnsi" w:cstheme="minorHAnsi"/>
          <w:b/>
          <w:color w:val="000000"/>
          <w:sz w:val="38"/>
          <w:szCs w:val="38"/>
          <w:lang w:val="en-US" w:bidi="ro-RO"/>
        </w:rPr>
      </w:pPr>
    </w:p>
    <w:p w14:paraId="6C47251D" w14:textId="77777777" w:rsidR="006B2B31" w:rsidRDefault="006B2B31" w:rsidP="00B76702">
      <w:pPr>
        <w:jc w:val="center"/>
        <w:rPr>
          <w:rFonts w:asciiTheme="minorHAnsi" w:hAnsiTheme="minorHAnsi" w:cstheme="minorHAnsi"/>
          <w:b/>
          <w:color w:val="000000"/>
          <w:sz w:val="38"/>
          <w:szCs w:val="38"/>
          <w:lang w:val="en-US" w:bidi="ro-RO"/>
        </w:rPr>
      </w:pPr>
    </w:p>
    <w:p w14:paraId="0067CAB8" w14:textId="77777777" w:rsidR="006B2B31" w:rsidRDefault="006B2B31" w:rsidP="00B76702">
      <w:pPr>
        <w:jc w:val="center"/>
        <w:rPr>
          <w:rFonts w:asciiTheme="minorHAnsi" w:hAnsiTheme="minorHAnsi" w:cstheme="minorHAnsi"/>
          <w:b/>
          <w:color w:val="000000"/>
          <w:sz w:val="38"/>
          <w:szCs w:val="38"/>
          <w:lang w:val="en-US" w:bidi="ro-RO"/>
        </w:rPr>
      </w:pPr>
    </w:p>
    <w:p w14:paraId="28D8960A" w14:textId="77777777" w:rsidR="006B2B31" w:rsidRPr="006B2B31" w:rsidRDefault="006B2B31" w:rsidP="00B76702">
      <w:pPr>
        <w:jc w:val="center"/>
        <w:rPr>
          <w:rFonts w:asciiTheme="minorHAnsi" w:hAnsiTheme="minorHAnsi" w:cstheme="minorHAnsi"/>
          <w:b/>
          <w:color w:val="000000"/>
          <w:sz w:val="26"/>
          <w:szCs w:val="26"/>
          <w:lang w:val="en-US" w:bidi="ro-RO"/>
        </w:rPr>
      </w:pPr>
    </w:p>
    <w:p w14:paraId="67D0AB20" w14:textId="77777777" w:rsidR="006B2B31" w:rsidRPr="006B2B31" w:rsidRDefault="008644DB" w:rsidP="006B2B31">
      <w:pPr>
        <w:ind w:left="284"/>
        <w:jc w:val="center"/>
        <w:rPr>
          <w:rFonts w:asciiTheme="minorHAnsi" w:hAnsiTheme="minorHAnsi" w:cstheme="minorHAnsi"/>
          <w:b/>
          <w:color w:val="000000"/>
          <w:sz w:val="42"/>
          <w:szCs w:val="42"/>
          <w:lang w:val="en-US" w:bidi="ro-RO"/>
        </w:rPr>
      </w:pPr>
      <w:r w:rsidRPr="006B2B31">
        <w:rPr>
          <w:rFonts w:asciiTheme="minorHAnsi" w:hAnsiTheme="minorHAnsi" w:cstheme="minorHAnsi"/>
          <w:b/>
          <w:color w:val="000000"/>
          <w:sz w:val="42"/>
          <w:szCs w:val="42"/>
          <w:lang w:val="en-US" w:bidi="ro-RO"/>
        </w:rPr>
        <w:t>High Court of Review and Justice</w:t>
      </w:r>
    </w:p>
    <w:p w14:paraId="4892F6D7" w14:textId="4B41DC37" w:rsidR="00B76702" w:rsidRPr="008644DB" w:rsidRDefault="008644DB" w:rsidP="006B2B31">
      <w:pPr>
        <w:ind w:left="284"/>
        <w:jc w:val="center"/>
        <w:rPr>
          <w:rFonts w:asciiTheme="minorHAnsi" w:hAnsiTheme="minorHAnsi" w:cstheme="minorHAnsi"/>
          <w:color w:val="000000"/>
          <w:sz w:val="38"/>
          <w:szCs w:val="38"/>
          <w:lang w:val="en-US" w:bidi="ro-RO"/>
        </w:rPr>
      </w:pPr>
      <w:r w:rsidRPr="006B2B31">
        <w:rPr>
          <w:rFonts w:asciiTheme="minorHAnsi" w:hAnsiTheme="minorHAnsi" w:cstheme="minorHAnsi"/>
          <w:b/>
          <w:color w:val="000000"/>
          <w:sz w:val="42"/>
          <w:szCs w:val="42"/>
          <w:lang w:val="en-US" w:bidi="ro-RO"/>
        </w:rPr>
        <w:t>The 5-Justice Panel</w:t>
      </w:r>
    </w:p>
    <w:p w14:paraId="49147F9B" w14:textId="77777777" w:rsidR="00B76702" w:rsidRPr="008644DB" w:rsidRDefault="00B76702" w:rsidP="00B76702">
      <w:pPr>
        <w:rPr>
          <w:rFonts w:asciiTheme="minorHAnsi" w:hAnsiTheme="minorHAnsi" w:cstheme="minorHAnsi"/>
          <w:color w:val="000000"/>
          <w:lang w:val="en-US" w:bidi="ro-RO"/>
        </w:rPr>
      </w:pPr>
    </w:p>
    <w:p w14:paraId="70466052" w14:textId="77777777" w:rsidR="006B2B31" w:rsidRDefault="008644DB" w:rsidP="00B76702">
      <w:pPr>
        <w:jc w:val="center"/>
        <w:rPr>
          <w:rFonts w:asciiTheme="minorHAnsi" w:hAnsiTheme="minorHAnsi" w:cstheme="minorHAnsi"/>
          <w:b/>
          <w:color w:val="000000"/>
          <w:lang w:val="en-US" w:bidi="ro-RO"/>
        </w:rPr>
      </w:pPr>
      <w:r w:rsidRPr="006B2B31">
        <w:rPr>
          <w:rFonts w:asciiTheme="minorHAnsi" w:hAnsiTheme="minorHAnsi" w:cstheme="minorHAnsi"/>
          <w:b/>
          <w:color w:val="000000"/>
          <w:lang w:val="en-US" w:bidi="ro-RO"/>
        </w:rPr>
        <w:t>Bulletin of</w:t>
      </w:r>
      <w:r w:rsidR="00B76702" w:rsidRPr="006B2B31">
        <w:rPr>
          <w:rFonts w:asciiTheme="minorHAnsi" w:hAnsiTheme="minorHAnsi" w:cstheme="minorHAnsi"/>
          <w:b/>
          <w:color w:val="000000"/>
          <w:lang w:val="en-US" w:bidi="ro-RO"/>
        </w:rPr>
        <w:t xml:space="preserve"> </w:t>
      </w:r>
      <w:r w:rsidR="00E131D7" w:rsidRPr="006B2B31">
        <w:rPr>
          <w:rFonts w:asciiTheme="minorHAnsi" w:hAnsiTheme="minorHAnsi" w:cstheme="minorHAnsi"/>
          <w:b/>
          <w:color w:val="000000"/>
          <w:lang w:val="en-US" w:bidi="ro-RO"/>
        </w:rPr>
        <w:t>J</w:t>
      </w:r>
      <w:r w:rsidR="00B76702" w:rsidRPr="006B2B31">
        <w:rPr>
          <w:rFonts w:asciiTheme="minorHAnsi" w:hAnsiTheme="minorHAnsi" w:cstheme="minorHAnsi"/>
          <w:b/>
          <w:color w:val="000000"/>
          <w:lang w:val="en-US" w:bidi="ro-RO"/>
        </w:rPr>
        <w:t>urispruden</w:t>
      </w:r>
      <w:r w:rsidRPr="006B2B31">
        <w:rPr>
          <w:rFonts w:asciiTheme="minorHAnsi" w:hAnsiTheme="minorHAnsi" w:cstheme="minorHAnsi"/>
          <w:b/>
          <w:color w:val="000000"/>
          <w:lang w:val="en-US" w:bidi="ro-RO"/>
        </w:rPr>
        <w:t>ce</w:t>
      </w:r>
    </w:p>
    <w:p w14:paraId="25327991" w14:textId="77777777" w:rsidR="006B2B31" w:rsidRDefault="008644DB" w:rsidP="00B76702">
      <w:pPr>
        <w:jc w:val="center"/>
        <w:rPr>
          <w:rFonts w:asciiTheme="minorHAnsi" w:hAnsiTheme="minorHAnsi" w:cstheme="minorHAnsi"/>
          <w:b/>
          <w:color w:val="000000"/>
          <w:lang w:val="en-US" w:bidi="ro-RO"/>
        </w:rPr>
      </w:pPr>
      <w:proofErr w:type="gramStart"/>
      <w:r w:rsidRPr="006B2B31">
        <w:rPr>
          <w:rFonts w:asciiTheme="minorHAnsi" w:hAnsiTheme="minorHAnsi" w:cstheme="minorHAnsi"/>
          <w:b/>
          <w:color w:val="000000"/>
          <w:lang w:val="en-US" w:bidi="ro-RO"/>
        </w:rPr>
        <w:t>in</w:t>
      </w:r>
      <w:proofErr w:type="gramEnd"/>
      <w:r w:rsidRPr="006B2B31">
        <w:rPr>
          <w:rFonts w:asciiTheme="minorHAnsi" w:hAnsiTheme="minorHAnsi" w:cstheme="minorHAnsi"/>
          <w:b/>
          <w:color w:val="000000"/>
          <w:lang w:val="en-US" w:bidi="ro-RO"/>
        </w:rPr>
        <w:t xml:space="preserve"> the </w:t>
      </w:r>
      <w:r w:rsidR="00E131D7" w:rsidRPr="006B2B31">
        <w:rPr>
          <w:rFonts w:asciiTheme="minorHAnsi" w:hAnsiTheme="minorHAnsi" w:cstheme="minorHAnsi"/>
          <w:b/>
          <w:color w:val="000000"/>
          <w:lang w:val="en-US" w:bidi="ro-RO"/>
        </w:rPr>
        <w:t>M</w:t>
      </w:r>
      <w:r w:rsidRPr="006B2B31">
        <w:rPr>
          <w:rFonts w:asciiTheme="minorHAnsi" w:hAnsiTheme="minorHAnsi" w:cstheme="minorHAnsi"/>
          <w:b/>
          <w:color w:val="000000"/>
          <w:lang w:val="en-US" w:bidi="ro-RO"/>
        </w:rPr>
        <w:t xml:space="preserve">atter of </w:t>
      </w:r>
      <w:r w:rsidR="00E131D7" w:rsidRPr="006B2B31">
        <w:rPr>
          <w:rFonts w:asciiTheme="minorHAnsi" w:hAnsiTheme="minorHAnsi" w:cstheme="minorHAnsi"/>
          <w:b/>
          <w:color w:val="000000"/>
          <w:lang w:val="en-US" w:bidi="ro-RO"/>
        </w:rPr>
        <w:t>D</w:t>
      </w:r>
      <w:r w:rsidRPr="006B2B31">
        <w:rPr>
          <w:rFonts w:asciiTheme="minorHAnsi" w:hAnsiTheme="minorHAnsi" w:cstheme="minorHAnsi"/>
          <w:b/>
          <w:color w:val="000000"/>
          <w:lang w:val="en-US" w:bidi="ro-RO"/>
        </w:rPr>
        <w:t xml:space="preserve">isciplinary </w:t>
      </w:r>
      <w:r w:rsidR="00E131D7" w:rsidRPr="006B2B31">
        <w:rPr>
          <w:rFonts w:asciiTheme="minorHAnsi" w:hAnsiTheme="minorHAnsi" w:cstheme="minorHAnsi"/>
          <w:b/>
          <w:color w:val="000000"/>
          <w:lang w:val="en-US" w:bidi="ro-RO"/>
        </w:rPr>
        <w:t>L</w:t>
      </w:r>
      <w:r w:rsidR="006B2B31">
        <w:rPr>
          <w:rFonts w:asciiTheme="minorHAnsi" w:hAnsiTheme="minorHAnsi" w:cstheme="minorHAnsi"/>
          <w:b/>
          <w:color w:val="000000"/>
          <w:lang w:val="en-US" w:bidi="ro-RO"/>
        </w:rPr>
        <w:t>iability</w:t>
      </w:r>
    </w:p>
    <w:p w14:paraId="32702D8F" w14:textId="1C6E66C0" w:rsidR="00B76702" w:rsidRPr="006B2B31" w:rsidRDefault="008644DB" w:rsidP="00B76702">
      <w:pPr>
        <w:jc w:val="center"/>
        <w:rPr>
          <w:rFonts w:asciiTheme="minorHAnsi" w:hAnsiTheme="minorHAnsi" w:cstheme="minorHAnsi"/>
          <w:b/>
          <w:color w:val="000000"/>
          <w:lang w:val="en-US" w:bidi="ro-RO"/>
        </w:rPr>
      </w:pPr>
      <w:proofErr w:type="gramStart"/>
      <w:r w:rsidRPr="006B2B31">
        <w:rPr>
          <w:rFonts w:asciiTheme="minorHAnsi" w:hAnsiTheme="minorHAnsi" w:cstheme="minorHAnsi"/>
          <w:b/>
          <w:color w:val="000000"/>
          <w:lang w:val="en-US" w:bidi="ro-RO"/>
        </w:rPr>
        <w:t>of</w:t>
      </w:r>
      <w:proofErr w:type="gramEnd"/>
      <w:r w:rsidRPr="006B2B31">
        <w:rPr>
          <w:rFonts w:asciiTheme="minorHAnsi" w:hAnsiTheme="minorHAnsi" w:cstheme="minorHAnsi"/>
          <w:b/>
          <w:color w:val="000000"/>
          <w:lang w:val="en-US" w:bidi="ro-RO"/>
        </w:rPr>
        <w:t xml:space="preserve"> </w:t>
      </w:r>
      <w:r w:rsidR="00E131D7" w:rsidRPr="006B2B31">
        <w:rPr>
          <w:rFonts w:asciiTheme="minorHAnsi" w:hAnsiTheme="minorHAnsi" w:cstheme="minorHAnsi"/>
          <w:b/>
          <w:color w:val="000000"/>
          <w:lang w:val="en-US" w:bidi="ro-RO"/>
        </w:rPr>
        <w:t>J</w:t>
      </w:r>
      <w:r w:rsidRPr="006B2B31">
        <w:rPr>
          <w:rFonts w:asciiTheme="minorHAnsi" w:hAnsiTheme="minorHAnsi" w:cstheme="minorHAnsi"/>
          <w:b/>
          <w:color w:val="000000"/>
          <w:lang w:val="en-US" w:bidi="ro-RO"/>
        </w:rPr>
        <w:t xml:space="preserve">udges and </w:t>
      </w:r>
      <w:r w:rsidR="00E131D7" w:rsidRPr="006B2B31">
        <w:rPr>
          <w:rFonts w:asciiTheme="minorHAnsi" w:hAnsiTheme="minorHAnsi" w:cstheme="minorHAnsi"/>
          <w:b/>
          <w:color w:val="000000"/>
          <w:lang w:val="en-US" w:bidi="ro-RO"/>
        </w:rPr>
        <w:t>P</w:t>
      </w:r>
      <w:r w:rsidRPr="006B2B31">
        <w:rPr>
          <w:rFonts w:asciiTheme="minorHAnsi" w:hAnsiTheme="minorHAnsi" w:cstheme="minorHAnsi"/>
          <w:b/>
          <w:color w:val="000000"/>
          <w:lang w:val="en-US" w:bidi="ro-RO"/>
        </w:rPr>
        <w:t>rosecutors</w:t>
      </w:r>
    </w:p>
    <w:p w14:paraId="14908F09" w14:textId="77777777" w:rsidR="00B76702" w:rsidRPr="008644DB" w:rsidRDefault="00B76702" w:rsidP="00B76702">
      <w:pPr>
        <w:rPr>
          <w:rFonts w:asciiTheme="minorHAnsi" w:hAnsiTheme="minorHAnsi" w:cstheme="minorHAnsi"/>
          <w:color w:val="000000"/>
          <w:sz w:val="32"/>
          <w:szCs w:val="32"/>
          <w:lang w:val="en-US" w:bidi="ro-RO"/>
        </w:rPr>
      </w:pPr>
    </w:p>
    <w:p w14:paraId="2E9C44E6" w14:textId="77777777" w:rsidR="006B2B31" w:rsidRPr="006B2B31" w:rsidRDefault="006B2B31" w:rsidP="006B2B31">
      <w:pPr>
        <w:jc w:val="center"/>
        <w:rPr>
          <w:rFonts w:asciiTheme="minorHAnsi" w:hAnsiTheme="minorHAnsi" w:cstheme="minorHAnsi"/>
          <w:b/>
          <w:color w:val="000000"/>
          <w:sz w:val="28"/>
          <w:szCs w:val="28"/>
          <w:lang w:val="en-US" w:bidi="ro-RO"/>
        </w:rPr>
      </w:pPr>
      <w:bookmarkStart w:id="0" w:name="_GoBack"/>
      <w:bookmarkEnd w:id="0"/>
    </w:p>
    <w:p w14:paraId="08CBF5B5" w14:textId="51B4DCA1" w:rsidR="00B76702" w:rsidRPr="006B2B31" w:rsidRDefault="008644DB" w:rsidP="006B2B31">
      <w:pPr>
        <w:ind w:left="284"/>
        <w:jc w:val="center"/>
        <w:rPr>
          <w:rFonts w:asciiTheme="minorHAnsi" w:hAnsiTheme="minorHAnsi" w:cstheme="minorHAnsi"/>
          <w:b/>
          <w:color w:val="000000"/>
          <w:sz w:val="32"/>
          <w:szCs w:val="32"/>
          <w:lang w:val="en-US" w:bidi="ro-RO"/>
        </w:rPr>
      </w:pPr>
      <w:r w:rsidRPr="006B2B31">
        <w:rPr>
          <w:rFonts w:asciiTheme="minorHAnsi" w:hAnsiTheme="minorHAnsi" w:cstheme="minorHAnsi"/>
          <w:b/>
          <w:color w:val="000000"/>
          <w:sz w:val="32"/>
          <w:szCs w:val="32"/>
          <w:lang w:val="en-US" w:bidi="ro-RO"/>
        </w:rPr>
        <w:t xml:space="preserve">Collection of </w:t>
      </w:r>
      <w:r w:rsidR="00473FCC" w:rsidRPr="006B2B31">
        <w:rPr>
          <w:rFonts w:asciiTheme="minorHAnsi" w:hAnsiTheme="minorHAnsi" w:cstheme="minorHAnsi"/>
          <w:b/>
          <w:color w:val="000000"/>
          <w:sz w:val="32"/>
          <w:szCs w:val="32"/>
          <w:lang w:val="en-US" w:bidi="ro-RO"/>
        </w:rPr>
        <w:t>J</w:t>
      </w:r>
      <w:r w:rsidRPr="006B2B31">
        <w:rPr>
          <w:rFonts w:asciiTheme="minorHAnsi" w:hAnsiTheme="minorHAnsi" w:cstheme="minorHAnsi"/>
          <w:b/>
          <w:color w:val="000000"/>
          <w:sz w:val="32"/>
          <w:szCs w:val="32"/>
          <w:lang w:val="en-US" w:bidi="ro-RO"/>
        </w:rPr>
        <w:t xml:space="preserve">udgments for the </w:t>
      </w:r>
      <w:r w:rsidR="00473FCC" w:rsidRPr="006B2B31">
        <w:rPr>
          <w:rFonts w:asciiTheme="minorHAnsi" w:hAnsiTheme="minorHAnsi" w:cstheme="minorHAnsi"/>
          <w:b/>
          <w:color w:val="000000"/>
          <w:sz w:val="32"/>
          <w:szCs w:val="32"/>
          <w:lang w:val="en-US" w:bidi="ro-RO"/>
        </w:rPr>
        <w:t>Y</w:t>
      </w:r>
      <w:r w:rsidRPr="006B2B31">
        <w:rPr>
          <w:rFonts w:asciiTheme="minorHAnsi" w:hAnsiTheme="minorHAnsi" w:cstheme="minorHAnsi"/>
          <w:b/>
          <w:color w:val="000000"/>
          <w:sz w:val="32"/>
          <w:szCs w:val="32"/>
          <w:lang w:val="en-US" w:bidi="ro-RO"/>
        </w:rPr>
        <w:t>ear</w:t>
      </w:r>
      <w:r w:rsidR="00B76702" w:rsidRPr="006B2B31">
        <w:rPr>
          <w:rFonts w:asciiTheme="minorHAnsi" w:hAnsiTheme="minorHAnsi" w:cstheme="minorHAnsi"/>
          <w:b/>
          <w:color w:val="000000"/>
          <w:sz w:val="32"/>
          <w:szCs w:val="32"/>
          <w:lang w:val="en-US" w:bidi="ro-RO"/>
        </w:rPr>
        <w:t xml:space="preserve"> 2019</w:t>
      </w:r>
    </w:p>
    <w:p w14:paraId="139DE564" w14:textId="77777777" w:rsidR="00B76702" w:rsidRPr="008644DB" w:rsidRDefault="00B76702" w:rsidP="00B76702">
      <w:pPr>
        <w:rPr>
          <w:rFonts w:asciiTheme="minorHAnsi" w:hAnsiTheme="minorHAnsi" w:cstheme="minorHAnsi"/>
          <w:b/>
          <w:lang w:val="en-US"/>
        </w:rPr>
      </w:pPr>
    </w:p>
    <w:p w14:paraId="2B75EF7E" w14:textId="77777777" w:rsidR="00B76702" w:rsidRPr="008644DB" w:rsidRDefault="00B76702" w:rsidP="00B76702">
      <w:pPr>
        <w:rPr>
          <w:rFonts w:asciiTheme="minorHAnsi" w:hAnsiTheme="minorHAnsi" w:cstheme="minorHAnsi"/>
          <w:b/>
          <w:lang w:val="en-US"/>
        </w:rPr>
      </w:pPr>
    </w:p>
    <w:p w14:paraId="66717728" w14:textId="77777777" w:rsidR="00B76702" w:rsidRPr="008644DB" w:rsidRDefault="00B76702" w:rsidP="00B76702">
      <w:pPr>
        <w:rPr>
          <w:rFonts w:asciiTheme="minorHAnsi" w:hAnsiTheme="minorHAnsi" w:cstheme="minorHAnsi"/>
          <w:b/>
          <w:lang w:val="en-US"/>
        </w:rPr>
      </w:pPr>
    </w:p>
    <w:p w14:paraId="29F53730" w14:textId="77777777" w:rsidR="00B76702" w:rsidRDefault="00B76702" w:rsidP="00B76702">
      <w:pPr>
        <w:rPr>
          <w:rFonts w:asciiTheme="minorHAnsi" w:hAnsiTheme="minorHAnsi" w:cstheme="minorHAnsi"/>
          <w:b/>
        </w:rPr>
      </w:pPr>
    </w:p>
    <w:p w14:paraId="3F52F75E" w14:textId="77777777" w:rsidR="00B76702" w:rsidRDefault="00B76702" w:rsidP="00B76702">
      <w:pPr>
        <w:rPr>
          <w:rFonts w:asciiTheme="minorHAnsi" w:hAnsiTheme="minorHAnsi" w:cstheme="minorHAnsi"/>
          <w:b/>
        </w:rPr>
      </w:pPr>
    </w:p>
    <w:p w14:paraId="6CE89D33" w14:textId="77777777" w:rsidR="00B76702" w:rsidRDefault="00B76702" w:rsidP="00B76702">
      <w:pPr>
        <w:rPr>
          <w:rFonts w:asciiTheme="minorHAnsi" w:hAnsiTheme="minorHAnsi" w:cstheme="minorHAnsi"/>
          <w:b/>
        </w:rPr>
      </w:pPr>
    </w:p>
    <w:p w14:paraId="32E39561" w14:textId="77777777" w:rsidR="00B76702" w:rsidRDefault="00B76702" w:rsidP="00B76702">
      <w:pPr>
        <w:rPr>
          <w:rFonts w:asciiTheme="minorHAnsi" w:hAnsiTheme="minorHAnsi" w:cstheme="minorHAnsi"/>
          <w:b/>
        </w:rPr>
      </w:pPr>
    </w:p>
    <w:p w14:paraId="5FE67AC9" w14:textId="77777777" w:rsidR="00B76702" w:rsidRDefault="00B76702" w:rsidP="00B76702">
      <w:pPr>
        <w:rPr>
          <w:rFonts w:asciiTheme="minorHAnsi" w:hAnsiTheme="minorHAnsi" w:cstheme="minorHAnsi"/>
          <w:b/>
        </w:rPr>
      </w:pPr>
    </w:p>
    <w:p w14:paraId="280154FA" w14:textId="77777777" w:rsidR="00B76702" w:rsidRDefault="00B76702" w:rsidP="00B76702">
      <w:pPr>
        <w:rPr>
          <w:rFonts w:asciiTheme="minorHAnsi" w:hAnsiTheme="minorHAnsi" w:cstheme="minorHAnsi"/>
          <w:b/>
        </w:rPr>
      </w:pPr>
    </w:p>
    <w:p w14:paraId="5625BA22" w14:textId="77777777" w:rsidR="00B76702" w:rsidRDefault="00B76702" w:rsidP="00B76702">
      <w:pPr>
        <w:rPr>
          <w:rFonts w:asciiTheme="minorHAnsi" w:hAnsiTheme="minorHAnsi" w:cstheme="minorHAnsi"/>
          <w:b/>
        </w:rPr>
      </w:pPr>
    </w:p>
    <w:p w14:paraId="006296DA" w14:textId="77777777" w:rsidR="00B76702" w:rsidRDefault="00B76702" w:rsidP="00B76702">
      <w:pPr>
        <w:rPr>
          <w:rFonts w:asciiTheme="minorHAnsi" w:hAnsiTheme="minorHAnsi" w:cstheme="minorHAnsi"/>
          <w:b/>
        </w:rPr>
      </w:pPr>
    </w:p>
    <w:p w14:paraId="6141DD45" w14:textId="77777777" w:rsidR="00B76702" w:rsidRDefault="00B76702" w:rsidP="00B76702">
      <w:pPr>
        <w:rPr>
          <w:rFonts w:asciiTheme="minorHAnsi" w:hAnsiTheme="minorHAnsi" w:cstheme="minorHAnsi"/>
          <w:b/>
        </w:rPr>
      </w:pPr>
    </w:p>
    <w:p w14:paraId="36D28320" w14:textId="77777777" w:rsidR="00B76702" w:rsidRDefault="00B76702" w:rsidP="00B76702">
      <w:pPr>
        <w:rPr>
          <w:rFonts w:asciiTheme="minorHAnsi" w:hAnsiTheme="minorHAnsi" w:cstheme="minorHAnsi"/>
          <w:b/>
        </w:rPr>
      </w:pPr>
    </w:p>
    <w:p w14:paraId="44FD296F" w14:textId="77777777" w:rsidR="00B76702" w:rsidRDefault="00B76702" w:rsidP="00B76702">
      <w:pPr>
        <w:rPr>
          <w:rFonts w:asciiTheme="minorHAnsi" w:hAnsiTheme="minorHAnsi" w:cstheme="minorHAnsi"/>
          <w:b/>
        </w:rPr>
      </w:pPr>
    </w:p>
    <w:p w14:paraId="3F2B53C0" w14:textId="77777777" w:rsidR="00B76702" w:rsidRDefault="00B76702" w:rsidP="00B76702">
      <w:pPr>
        <w:rPr>
          <w:rFonts w:asciiTheme="minorHAnsi" w:hAnsiTheme="minorHAnsi" w:cstheme="minorHAnsi"/>
          <w:b/>
        </w:rPr>
      </w:pPr>
    </w:p>
    <w:p w14:paraId="7C38D113" w14:textId="77777777" w:rsidR="00B76702" w:rsidRDefault="00B76702" w:rsidP="00B76702">
      <w:pPr>
        <w:rPr>
          <w:rFonts w:asciiTheme="minorHAnsi" w:hAnsiTheme="minorHAnsi" w:cstheme="minorHAnsi"/>
          <w:b/>
        </w:rPr>
      </w:pPr>
    </w:p>
    <w:p w14:paraId="2AB9CE6C" w14:textId="77777777" w:rsidR="00B76702" w:rsidRDefault="00B76702" w:rsidP="00B76702">
      <w:pPr>
        <w:rPr>
          <w:rFonts w:asciiTheme="minorHAnsi" w:hAnsiTheme="minorHAnsi" w:cstheme="minorHAnsi"/>
          <w:b/>
        </w:rPr>
      </w:pPr>
    </w:p>
    <w:p w14:paraId="3530DD47" w14:textId="77777777" w:rsidR="00B76702" w:rsidRDefault="00B76702" w:rsidP="00B76702">
      <w:pPr>
        <w:rPr>
          <w:rFonts w:asciiTheme="minorHAnsi" w:hAnsiTheme="minorHAnsi" w:cstheme="minorHAnsi"/>
          <w:b/>
        </w:rPr>
      </w:pPr>
    </w:p>
    <w:p w14:paraId="2EA5B0AE" w14:textId="77777777" w:rsidR="00B76702" w:rsidRDefault="00B76702" w:rsidP="00B76702">
      <w:pPr>
        <w:rPr>
          <w:rFonts w:asciiTheme="minorHAnsi" w:hAnsiTheme="minorHAnsi" w:cstheme="minorHAnsi"/>
          <w:b/>
        </w:rPr>
      </w:pPr>
    </w:p>
    <w:p w14:paraId="2577CC6B" w14:textId="77777777" w:rsidR="00B76702" w:rsidRDefault="00B76702" w:rsidP="00B76702">
      <w:pPr>
        <w:rPr>
          <w:rFonts w:asciiTheme="minorHAnsi" w:hAnsiTheme="minorHAnsi" w:cstheme="minorHAnsi"/>
          <w:b/>
        </w:rPr>
      </w:pPr>
    </w:p>
    <w:p w14:paraId="7FE9EA1A" w14:textId="77777777" w:rsidR="00B76702" w:rsidRDefault="00B76702" w:rsidP="00B76702">
      <w:pPr>
        <w:rPr>
          <w:rFonts w:asciiTheme="minorHAnsi" w:hAnsiTheme="minorHAnsi" w:cstheme="minorHAnsi"/>
          <w:b/>
        </w:rPr>
      </w:pPr>
    </w:p>
    <w:p w14:paraId="4BC6E15A" w14:textId="77777777" w:rsidR="00B76702" w:rsidRDefault="00B76702" w:rsidP="00B76702">
      <w:pPr>
        <w:rPr>
          <w:rFonts w:asciiTheme="minorHAnsi" w:hAnsiTheme="minorHAnsi" w:cstheme="minorHAnsi"/>
          <w:b/>
        </w:rPr>
      </w:pPr>
    </w:p>
    <w:p w14:paraId="1BB2DD76" w14:textId="77777777" w:rsidR="00B76702" w:rsidRPr="006B2B31" w:rsidRDefault="00B76702" w:rsidP="00B76702">
      <w:pPr>
        <w:jc w:val="center"/>
        <w:rPr>
          <w:rFonts w:asciiTheme="minorHAnsi" w:hAnsiTheme="minorHAnsi" w:cstheme="minorHAnsi"/>
          <w:b/>
          <w:color w:val="FFFFFF" w:themeColor="background1"/>
          <w:sz w:val="32"/>
          <w:szCs w:val="32"/>
          <w:lang w:val="en-US"/>
        </w:rPr>
      </w:pPr>
      <w:r w:rsidRPr="006B2B31">
        <w:rPr>
          <w:rFonts w:asciiTheme="minorHAnsi" w:hAnsiTheme="minorHAnsi" w:cstheme="minorHAnsi"/>
          <w:b/>
          <w:color w:val="FFFFFF" w:themeColor="background1"/>
          <w:sz w:val="32"/>
          <w:szCs w:val="32"/>
        </w:rPr>
        <w:t xml:space="preserve">ISSN 2734 – </w:t>
      </w:r>
      <w:r w:rsidRPr="006B2B31">
        <w:rPr>
          <w:rFonts w:asciiTheme="minorHAnsi" w:hAnsiTheme="minorHAnsi" w:cstheme="minorHAnsi"/>
          <w:b/>
          <w:color w:val="FFFFFF" w:themeColor="background1"/>
          <w:sz w:val="32"/>
          <w:szCs w:val="32"/>
          <w:lang w:val="en-US"/>
        </w:rPr>
        <w:t>7192</w:t>
      </w:r>
    </w:p>
    <w:p w14:paraId="37E6B35D" w14:textId="77777777" w:rsidR="00B76702" w:rsidRPr="00B76702" w:rsidRDefault="00B76702" w:rsidP="00B76702">
      <w:pPr>
        <w:jc w:val="center"/>
        <w:rPr>
          <w:rFonts w:asciiTheme="minorHAnsi" w:hAnsiTheme="minorHAnsi" w:cstheme="minorHAnsi"/>
          <w:b/>
          <w:lang w:val="en-US"/>
        </w:rPr>
      </w:pPr>
      <w:r w:rsidRPr="006B2B31">
        <w:rPr>
          <w:rFonts w:asciiTheme="minorHAnsi" w:hAnsiTheme="minorHAnsi" w:cstheme="minorHAnsi"/>
          <w:b/>
          <w:color w:val="FFFFFF" w:themeColor="background1"/>
          <w:sz w:val="32"/>
          <w:szCs w:val="32"/>
        </w:rPr>
        <w:t xml:space="preserve">ISSN-L 2734 – </w:t>
      </w:r>
      <w:r w:rsidRPr="006B2B31">
        <w:rPr>
          <w:rFonts w:asciiTheme="minorHAnsi" w:hAnsiTheme="minorHAnsi" w:cstheme="minorHAnsi"/>
          <w:b/>
          <w:color w:val="FFFFFF" w:themeColor="background1"/>
          <w:sz w:val="32"/>
          <w:szCs w:val="32"/>
          <w:lang w:val="en-US"/>
        </w:rPr>
        <w:t>7192</w:t>
      </w:r>
    </w:p>
    <w:p w14:paraId="287BC9CF" w14:textId="77777777" w:rsidR="00D147AF" w:rsidRPr="00B76702" w:rsidRDefault="00D147AF" w:rsidP="00B76702">
      <w:pPr>
        <w:rPr>
          <w:rFonts w:asciiTheme="minorHAnsi" w:hAnsiTheme="minorHAnsi" w:cstheme="minorHAnsi"/>
          <w:b/>
          <w:sz w:val="26"/>
          <w:szCs w:val="18"/>
        </w:rPr>
      </w:pPr>
      <w:r w:rsidRPr="00B76702">
        <w:rPr>
          <w:rFonts w:asciiTheme="minorHAnsi" w:hAnsiTheme="minorHAnsi" w:cstheme="minorHAnsi"/>
          <w:b/>
        </w:rPr>
        <w:br w:type="page"/>
      </w:r>
    </w:p>
    <w:p w14:paraId="2FF9C791" w14:textId="77777777" w:rsidR="006F6527" w:rsidRPr="00B76702" w:rsidRDefault="006F6527">
      <w:pPr>
        <w:spacing w:after="200" w:line="276" w:lineRule="auto"/>
        <w:rPr>
          <w:rFonts w:asciiTheme="minorHAnsi" w:hAnsiTheme="minorHAnsi" w:cstheme="minorHAnsi"/>
          <w:b/>
          <w:sz w:val="26"/>
          <w:szCs w:val="28"/>
        </w:rPr>
      </w:pPr>
      <w:r w:rsidRPr="00B76702">
        <w:rPr>
          <w:rFonts w:asciiTheme="minorHAnsi" w:hAnsiTheme="minorHAnsi" w:cstheme="minorHAnsi"/>
          <w:b/>
          <w:sz w:val="26"/>
          <w:szCs w:val="28"/>
        </w:rPr>
        <w:lastRenderedPageBreak/>
        <w:br w:type="page"/>
      </w:r>
    </w:p>
    <w:p w14:paraId="1C69D673" w14:textId="77777777" w:rsidR="00F867F5" w:rsidRPr="00F66C4F" w:rsidRDefault="00F66C4F" w:rsidP="005C7D44">
      <w:pPr>
        <w:spacing w:after="200" w:line="276" w:lineRule="auto"/>
        <w:jc w:val="center"/>
        <w:rPr>
          <w:rFonts w:asciiTheme="minorHAnsi" w:hAnsiTheme="minorHAnsi" w:cstheme="minorHAnsi"/>
          <w:b/>
          <w:sz w:val="26"/>
          <w:szCs w:val="28"/>
          <w:lang w:val="en-US"/>
        </w:rPr>
      </w:pPr>
      <w:r>
        <w:rPr>
          <w:rFonts w:asciiTheme="minorHAnsi" w:hAnsiTheme="minorHAnsi" w:cstheme="minorHAnsi"/>
          <w:b/>
          <w:sz w:val="26"/>
          <w:szCs w:val="28"/>
          <w:lang w:val="en-US"/>
        </w:rPr>
        <w:lastRenderedPageBreak/>
        <w:t>LIST OF ABBREVIATIONS</w:t>
      </w:r>
    </w:p>
    <w:p w14:paraId="2354CC47" w14:textId="77777777" w:rsidR="005C7D44" w:rsidRPr="00F66C4F" w:rsidRDefault="005C7D44">
      <w:pPr>
        <w:spacing w:after="200" w:line="276" w:lineRule="auto"/>
        <w:rPr>
          <w:rFonts w:asciiTheme="minorHAnsi" w:hAnsiTheme="minorHAnsi" w:cstheme="minorHAnsi"/>
          <w:b/>
          <w:bCs/>
          <w:spacing w:val="-5"/>
          <w:sz w:val="26"/>
          <w:szCs w:val="28"/>
          <w:lang w:val="en-US"/>
        </w:rPr>
      </w:pPr>
    </w:p>
    <w:tbl>
      <w:tblPr>
        <w:tblStyle w:val="TableGrid"/>
        <w:tblW w:w="963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835"/>
        <w:gridCol w:w="6804"/>
      </w:tblGrid>
      <w:tr w:rsidR="00607483" w:rsidRPr="00F66C4F" w14:paraId="5C2C19D0" w14:textId="77777777" w:rsidTr="00CA7A41">
        <w:tc>
          <w:tcPr>
            <w:tcW w:w="2835" w:type="dxa"/>
          </w:tcPr>
          <w:p w14:paraId="072D72BF" w14:textId="77777777" w:rsidR="005C7D44" w:rsidRPr="00F66C4F" w:rsidRDefault="00F66C4F" w:rsidP="00C57CC3">
            <w:pPr>
              <w:spacing w:line="276" w:lineRule="auto"/>
              <w:rPr>
                <w:rFonts w:asciiTheme="minorHAnsi" w:hAnsiTheme="minorHAnsi" w:cstheme="minorHAnsi"/>
                <w:b/>
                <w:bCs/>
                <w:spacing w:val="-5"/>
                <w:sz w:val="26"/>
                <w:szCs w:val="28"/>
                <w:lang w:val="en-US"/>
              </w:rPr>
            </w:pPr>
            <w:proofErr w:type="spellStart"/>
            <w:r>
              <w:rPr>
                <w:rFonts w:asciiTheme="minorHAnsi" w:hAnsiTheme="minorHAnsi" w:cstheme="minorHAnsi"/>
                <w:b/>
                <w:bCs/>
                <w:spacing w:val="-5"/>
                <w:sz w:val="26"/>
                <w:szCs w:val="28"/>
                <w:lang w:val="en-US"/>
              </w:rPr>
              <w:t>Civ.Proc.C</w:t>
            </w:r>
            <w:proofErr w:type="spellEnd"/>
          </w:p>
        </w:tc>
        <w:tc>
          <w:tcPr>
            <w:tcW w:w="6804" w:type="dxa"/>
          </w:tcPr>
          <w:p w14:paraId="7597D0A4" w14:textId="77777777" w:rsidR="005C7D44" w:rsidRPr="00F66C4F" w:rsidRDefault="005C7D44" w:rsidP="00487309">
            <w:pPr>
              <w:spacing w:line="276" w:lineRule="auto"/>
              <w:rPr>
                <w:rFonts w:asciiTheme="minorHAnsi" w:hAnsiTheme="minorHAnsi" w:cstheme="minorHAnsi"/>
                <w:b/>
                <w:sz w:val="26"/>
                <w:szCs w:val="28"/>
                <w:lang w:val="en-US"/>
              </w:rPr>
            </w:pPr>
            <w:r w:rsidRPr="00F66C4F">
              <w:rPr>
                <w:rFonts w:asciiTheme="minorHAnsi" w:hAnsiTheme="minorHAnsi" w:cstheme="minorHAnsi"/>
                <w:b/>
                <w:sz w:val="26"/>
                <w:szCs w:val="18"/>
                <w:lang w:val="en-US"/>
              </w:rPr>
              <w:t>–</w:t>
            </w:r>
            <w:r w:rsidRPr="00F66C4F">
              <w:rPr>
                <w:rFonts w:asciiTheme="minorHAnsi" w:hAnsiTheme="minorHAnsi" w:cstheme="minorHAnsi"/>
                <w:b/>
                <w:sz w:val="26"/>
                <w:szCs w:val="28"/>
                <w:lang w:val="en-US"/>
              </w:rPr>
              <w:t xml:space="preserve"> </w:t>
            </w:r>
            <w:r w:rsidR="00F66C4F">
              <w:rPr>
                <w:rFonts w:asciiTheme="minorHAnsi" w:hAnsiTheme="minorHAnsi" w:cstheme="minorHAnsi"/>
                <w:sz w:val="26"/>
                <w:szCs w:val="28"/>
                <w:lang w:val="en-US"/>
              </w:rPr>
              <w:t>Law #</w:t>
            </w:r>
            <w:r w:rsidRPr="00F66C4F">
              <w:rPr>
                <w:rFonts w:asciiTheme="minorHAnsi" w:hAnsiTheme="minorHAnsi" w:cstheme="minorHAnsi"/>
                <w:sz w:val="26"/>
                <w:szCs w:val="28"/>
                <w:lang w:val="en-US"/>
              </w:rPr>
              <w:t xml:space="preserve">134/2010 </w:t>
            </w:r>
            <w:r w:rsidR="00487309">
              <w:rPr>
                <w:rFonts w:asciiTheme="minorHAnsi" w:hAnsiTheme="minorHAnsi" w:cstheme="minorHAnsi"/>
                <w:sz w:val="26"/>
                <w:szCs w:val="28"/>
                <w:lang w:val="en-US"/>
              </w:rPr>
              <w:t>on the Civil Procedure Code</w:t>
            </w:r>
          </w:p>
        </w:tc>
      </w:tr>
      <w:tr w:rsidR="00607483" w:rsidRPr="00F66C4F" w14:paraId="22BD5752" w14:textId="77777777" w:rsidTr="00CA7A41">
        <w:tc>
          <w:tcPr>
            <w:tcW w:w="2835" w:type="dxa"/>
          </w:tcPr>
          <w:p w14:paraId="22E732AE" w14:textId="77777777" w:rsidR="00C57CC3" w:rsidRPr="00F66C4F" w:rsidRDefault="00F66C4F" w:rsidP="00C57CC3">
            <w:pPr>
              <w:spacing w:line="276" w:lineRule="auto"/>
              <w:rPr>
                <w:rFonts w:asciiTheme="minorHAnsi" w:hAnsiTheme="minorHAnsi" w:cstheme="minorHAnsi"/>
                <w:b/>
                <w:bCs/>
                <w:spacing w:val="-5"/>
                <w:sz w:val="26"/>
                <w:szCs w:val="28"/>
                <w:lang w:val="en-US"/>
              </w:rPr>
            </w:pPr>
            <w:proofErr w:type="spellStart"/>
            <w:r>
              <w:rPr>
                <w:rFonts w:asciiTheme="minorHAnsi" w:hAnsiTheme="minorHAnsi" w:cstheme="minorHAnsi"/>
                <w:b/>
                <w:bCs/>
                <w:spacing w:val="-5"/>
                <w:sz w:val="26"/>
                <w:szCs w:val="28"/>
                <w:lang w:val="en-US"/>
              </w:rPr>
              <w:t>Civ.Proc.C</w:t>
            </w:r>
            <w:proofErr w:type="spellEnd"/>
            <w:r w:rsidR="00C57CC3" w:rsidRPr="00F66C4F">
              <w:rPr>
                <w:rFonts w:asciiTheme="minorHAnsi" w:hAnsiTheme="minorHAnsi" w:cstheme="minorHAnsi"/>
                <w:b/>
                <w:bCs/>
                <w:spacing w:val="-5"/>
                <w:sz w:val="26"/>
                <w:szCs w:val="28"/>
                <w:lang w:val="en-US"/>
              </w:rPr>
              <w:t xml:space="preserve"> 1865</w:t>
            </w:r>
          </w:p>
        </w:tc>
        <w:tc>
          <w:tcPr>
            <w:tcW w:w="6804" w:type="dxa"/>
          </w:tcPr>
          <w:p w14:paraId="1A900931" w14:textId="77777777" w:rsidR="00C57CC3" w:rsidRPr="00F66C4F" w:rsidRDefault="00C57CC3" w:rsidP="00487309">
            <w:pPr>
              <w:spacing w:line="276" w:lineRule="auto"/>
              <w:rPr>
                <w:rFonts w:asciiTheme="minorHAnsi" w:hAnsiTheme="minorHAnsi" w:cstheme="minorHAnsi"/>
                <w:b/>
                <w:sz w:val="26"/>
                <w:szCs w:val="18"/>
                <w:lang w:val="fr-FR"/>
              </w:rPr>
            </w:pPr>
            <w:r w:rsidRPr="00F66C4F">
              <w:rPr>
                <w:rFonts w:asciiTheme="minorHAnsi" w:hAnsiTheme="minorHAnsi" w:cstheme="minorHAnsi"/>
                <w:b/>
                <w:sz w:val="26"/>
                <w:szCs w:val="18"/>
                <w:lang w:val="fr-FR"/>
              </w:rPr>
              <w:t xml:space="preserve">– </w:t>
            </w:r>
            <w:r w:rsidR="00487309">
              <w:rPr>
                <w:rFonts w:asciiTheme="minorHAnsi" w:hAnsiTheme="minorHAnsi" w:cstheme="minorHAnsi"/>
                <w:sz w:val="26"/>
                <w:szCs w:val="28"/>
                <w:lang w:val="en-US"/>
              </w:rPr>
              <w:t>Civil Procedure Code of</w:t>
            </w:r>
            <w:r w:rsidRPr="00F66C4F">
              <w:rPr>
                <w:rFonts w:asciiTheme="minorHAnsi" w:hAnsiTheme="minorHAnsi" w:cstheme="minorHAnsi"/>
                <w:sz w:val="26"/>
                <w:szCs w:val="28"/>
                <w:lang w:val="fr-FR"/>
              </w:rPr>
              <w:t xml:space="preserve"> 1865</w:t>
            </w:r>
          </w:p>
        </w:tc>
      </w:tr>
      <w:tr w:rsidR="00607483" w:rsidRPr="00F66C4F" w14:paraId="1F21B80D" w14:textId="77777777" w:rsidTr="00CA7A41">
        <w:tc>
          <w:tcPr>
            <w:tcW w:w="2835" w:type="dxa"/>
          </w:tcPr>
          <w:p w14:paraId="54CBB94F" w14:textId="77777777" w:rsidR="005C7D44" w:rsidRPr="00F66C4F" w:rsidRDefault="00F66C4F" w:rsidP="00C57CC3">
            <w:pPr>
              <w:spacing w:line="276" w:lineRule="auto"/>
              <w:rPr>
                <w:rFonts w:asciiTheme="minorHAnsi" w:hAnsiTheme="minorHAnsi" w:cstheme="minorHAnsi"/>
                <w:b/>
                <w:bCs/>
                <w:spacing w:val="-5"/>
                <w:sz w:val="26"/>
                <w:szCs w:val="28"/>
                <w:lang w:val="en-US"/>
              </w:rPr>
            </w:pPr>
            <w:r>
              <w:rPr>
                <w:rFonts w:asciiTheme="minorHAnsi" w:hAnsiTheme="minorHAnsi" w:cstheme="minorHAnsi"/>
                <w:b/>
                <w:sz w:val="26"/>
                <w:szCs w:val="28"/>
                <w:lang w:val="en-US"/>
              </w:rPr>
              <w:t>ECHR</w:t>
            </w:r>
          </w:p>
        </w:tc>
        <w:tc>
          <w:tcPr>
            <w:tcW w:w="6804" w:type="dxa"/>
          </w:tcPr>
          <w:p w14:paraId="2690E158" w14:textId="77777777" w:rsidR="005C7D44" w:rsidRPr="00F66C4F" w:rsidRDefault="005C7D44" w:rsidP="00487309">
            <w:pPr>
              <w:spacing w:line="276" w:lineRule="auto"/>
              <w:rPr>
                <w:rFonts w:asciiTheme="minorHAnsi" w:hAnsiTheme="minorHAnsi" w:cstheme="minorHAnsi"/>
                <w:sz w:val="26"/>
                <w:szCs w:val="28"/>
                <w:lang w:val="en-US"/>
              </w:rPr>
            </w:pPr>
            <w:r w:rsidRPr="00F66C4F">
              <w:rPr>
                <w:rFonts w:asciiTheme="minorHAnsi" w:hAnsiTheme="minorHAnsi" w:cstheme="minorHAnsi"/>
                <w:b/>
                <w:sz w:val="26"/>
                <w:szCs w:val="28"/>
                <w:lang w:val="en-US"/>
              </w:rPr>
              <w:t xml:space="preserve">– </w:t>
            </w:r>
            <w:r w:rsidR="00487309">
              <w:rPr>
                <w:rFonts w:asciiTheme="minorHAnsi" w:hAnsiTheme="minorHAnsi" w:cstheme="minorHAnsi"/>
                <w:sz w:val="26"/>
                <w:szCs w:val="28"/>
                <w:lang w:val="en-US"/>
              </w:rPr>
              <w:t>European Court of Human Rights</w:t>
            </w:r>
          </w:p>
        </w:tc>
      </w:tr>
      <w:tr w:rsidR="00607483" w:rsidRPr="00F66C4F" w14:paraId="5C0B1DB2" w14:textId="77777777" w:rsidTr="00CA7A41">
        <w:tc>
          <w:tcPr>
            <w:tcW w:w="2835" w:type="dxa"/>
          </w:tcPr>
          <w:p w14:paraId="6B9E7E59" w14:textId="77777777" w:rsidR="00767F99" w:rsidRPr="00F66C4F" w:rsidRDefault="00F66C4F" w:rsidP="00C57CC3">
            <w:pPr>
              <w:spacing w:line="276" w:lineRule="auto"/>
              <w:rPr>
                <w:rFonts w:asciiTheme="minorHAnsi" w:hAnsiTheme="minorHAnsi" w:cstheme="minorHAnsi"/>
                <w:b/>
                <w:sz w:val="26"/>
                <w:szCs w:val="28"/>
                <w:lang w:val="en-US"/>
              </w:rPr>
            </w:pPr>
            <w:r>
              <w:rPr>
                <w:rFonts w:asciiTheme="minorHAnsi" w:hAnsiTheme="minorHAnsi" w:cstheme="minorHAnsi"/>
                <w:b/>
                <w:sz w:val="26"/>
                <w:szCs w:val="28"/>
                <w:lang w:val="en-US"/>
              </w:rPr>
              <w:t>CJEU</w:t>
            </w:r>
          </w:p>
        </w:tc>
        <w:tc>
          <w:tcPr>
            <w:tcW w:w="6804" w:type="dxa"/>
          </w:tcPr>
          <w:p w14:paraId="3A61FBF1" w14:textId="77777777" w:rsidR="00767F99" w:rsidRPr="00F66C4F" w:rsidRDefault="00767F99" w:rsidP="00487309">
            <w:pPr>
              <w:spacing w:line="276" w:lineRule="auto"/>
              <w:rPr>
                <w:rFonts w:asciiTheme="minorHAnsi" w:hAnsiTheme="minorHAnsi" w:cstheme="minorHAnsi"/>
                <w:b/>
                <w:sz w:val="26"/>
                <w:szCs w:val="28"/>
                <w:lang w:val="en-US"/>
              </w:rPr>
            </w:pPr>
            <w:r w:rsidRPr="00F66C4F">
              <w:rPr>
                <w:rFonts w:asciiTheme="minorHAnsi" w:hAnsiTheme="minorHAnsi" w:cstheme="minorHAnsi"/>
                <w:b/>
                <w:sz w:val="26"/>
                <w:szCs w:val="28"/>
                <w:lang w:val="en-US"/>
              </w:rPr>
              <w:t xml:space="preserve">– </w:t>
            </w:r>
            <w:r w:rsidR="00487309">
              <w:rPr>
                <w:rFonts w:asciiTheme="minorHAnsi" w:hAnsiTheme="minorHAnsi" w:cstheme="minorHAnsi"/>
                <w:sz w:val="26"/>
                <w:szCs w:val="28"/>
                <w:lang w:val="en-US"/>
              </w:rPr>
              <w:t>European Court of Justice</w:t>
            </w:r>
          </w:p>
        </w:tc>
      </w:tr>
      <w:tr w:rsidR="00607483" w:rsidRPr="00F66C4F" w14:paraId="2E3AC409" w14:textId="77777777" w:rsidTr="00CA7A41">
        <w:tc>
          <w:tcPr>
            <w:tcW w:w="2835" w:type="dxa"/>
          </w:tcPr>
          <w:p w14:paraId="317F2B01" w14:textId="77777777" w:rsidR="005C7D44" w:rsidRPr="00F66C4F" w:rsidRDefault="0035564D" w:rsidP="00C57CC3">
            <w:pPr>
              <w:spacing w:line="276" w:lineRule="auto"/>
              <w:rPr>
                <w:rFonts w:asciiTheme="minorHAnsi" w:hAnsiTheme="minorHAnsi" w:cstheme="minorHAnsi"/>
                <w:b/>
                <w:sz w:val="26"/>
                <w:szCs w:val="28"/>
                <w:lang w:val="en-US"/>
              </w:rPr>
            </w:pPr>
            <w:r>
              <w:rPr>
                <w:rFonts w:asciiTheme="minorHAnsi" w:hAnsiTheme="minorHAnsi" w:cstheme="minorHAnsi"/>
                <w:b/>
                <w:sz w:val="26"/>
                <w:szCs w:val="28"/>
                <w:lang w:val="en-US"/>
              </w:rPr>
              <w:t>Code of Ethics for Judges and Prosecutors</w:t>
            </w:r>
          </w:p>
        </w:tc>
        <w:tc>
          <w:tcPr>
            <w:tcW w:w="6804" w:type="dxa"/>
          </w:tcPr>
          <w:p w14:paraId="76A18A12" w14:textId="77777777" w:rsidR="005C7D44" w:rsidRPr="00F66C4F" w:rsidRDefault="0081486A" w:rsidP="00487309">
            <w:pPr>
              <w:spacing w:line="276" w:lineRule="auto"/>
              <w:rPr>
                <w:rFonts w:asciiTheme="minorHAnsi" w:hAnsiTheme="minorHAnsi" w:cstheme="minorHAnsi"/>
                <w:sz w:val="26"/>
                <w:szCs w:val="28"/>
                <w:lang w:val="en-US"/>
              </w:rPr>
            </w:pPr>
            <w:r w:rsidRPr="00F66C4F">
              <w:rPr>
                <w:rFonts w:asciiTheme="minorHAnsi" w:hAnsiTheme="minorHAnsi" w:cstheme="minorHAnsi"/>
                <w:sz w:val="26"/>
                <w:szCs w:val="28"/>
                <w:lang w:val="en-US"/>
              </w:rPr>
              <w:t xml:space="preserve">– </w:t>
            </w:r>
            <w:r w:rsidR="00487309">
              <w:rPr>
                <w:rFonts w:asciiTheme="minorHAnsi" w:hAnsiTheme="minorHAnsi" w:cstheme="minorHAnsi"/>
                <w:sz w:val="26"/>
                <w:szCs w:val="28"/>
                <w:lang w:val="en-US"/>
              </w:rPr>
              <w:t xml:space="preserve">The </w:t>
            </w:r>
            <w:r w:rsidR="0035564D">
              <w:rPr>
                <w:rFonts w:asciiTheme="minorHAnsi" w:hAnsiTheme="minorHAnsi" w:cstheme="minorHAnsi"/>
                <w:sz w:val="26"/>
                <w:szCs w:val="28"/>
                <w:lang w:val="en-US"/>
              </w:rPr>
              <w:t>Code of Ethics for Judges and Prosecutors</w:t>
            </w:r>
            <w:r w:rsidR="00487309">
              <w:rPr>
                <w:rFonts w:asciiTheme="minorHAnsi" w:hAnsiTheme="minorHAnsi" w:cstheme="minorHAnsi"/>
                <w:sz w:val="26"/>
                <w:szCs w:val="28"/>
                <w:lang w:val="en-US"/>
              </w:rPr>
              <w:t xml:space="preserve"> as approved by Decision of the Plenum of the Higher Council of Magistrates</w:t>
            </w:r>
            <w:r w:rsidR="005C7D44" w:rsidRPr="00F66C4F">
              <w:rPr>
                <w:rFonts w:asciiTheme="minorHAnsi" w:hAnsiTheme="minorHAnsi" w:cstheme="minorHAnsi"/>
                <w:sz w:val="26"/>
                <w:szCs w:val="28"/>
                <w:lang w:val="en-US"/>
              </w:rPr>
              <w:t xml:space="preserve"> </w:t>
            </w:r>
            <w:r w:rsidR="00487309">
              <w:rPr>
                <w:rFonts w:asciiTheme="minorHAnsi" w:hAnsiTheme="minorHAnsi" w:cstheme="minorHAnsi"/>
                <w:sz w:val="26"/>
                <w:szCs w:val="28"/>
                <w:lang w:val="en-US"/>
              </w:rPr>
              <w:t>#</w:t>
            </w:r>
            <w:r w:rsidR="005C7D44" w:rsidRPr="00F66C4F">
              <w:rPr>
                <w:rFonts w:asciiTheme="minorHAnsi" w:hAnsiTheme="minorHAnsi" w:cstheme="minorHAnsi"/>
                <w:sz w:val="26"/>
                <w:szCs w:val="28"/>
                <w:lang w:val="en-US"/>
              </w:rPr>
              <w:t>328/2005</w:t>
            </w:r>
          </w:p>
        </w:tc>
      </w:tr>
      <w:tr w:rsidR="00607483" w:rsidRPr="00F66C4F" w14:paraId="14A7F619" w14:textId="77777777" w:rsidTr="00CA7A41">
        <w:tc>
          <w:tcPr>
            <w:tcW w:w="2835" w:type="dxa"/>
          </w:tcPr>
          <w:p w14:paraId="1F7F4B8A" w14:textId="77777777" w:rsidR="005C7D44" w:rsidRPr="00F66C4F" w:rsidRDefault="00F66C4F" w:rsidP="00C57CC3">
            <w:pPr>
              <w:spacing w:line="276" w:lineRule="auto"/>
              <w:rPr>
                <w:rFonts w:asciiTheme="minorHAnsi" w:hAnsiTheme="minorHAnsi" w:cstheme="minorHAnsi"/>
                <w:b/>
                <w:sz w:val="26"/>
                <w:szCs w:val="28"/>
                <w:lang w:val="en-US"/>
              </w:rPr>
            </w:pPr>
            <w:r>
              <w:rPr>
                <w:rFonts w:asciiTheme="minorHAnsi" w:hAnsiTheme="minorHAnsi" w:cstheme="minorHAnsi"/>
                <w:b/>
                <w:sz w:val="26"/>
                <w:szCs w:val="28"/>
                <w:lang w:val="en-US"/>
              </w:rPr>
              <w:t>HCM</w:t>
            </w:r>
          </w:p>
        </w:tc>
        <w:tc>
          <w:tcPr>
            <w:tcW w:w="6804" w:type="dxa"/>
          </w:tcPr>
          <w:p w14:paraId="71819E6F" w14:textId="77777777" w:rsidR="005C7D44" w:rsidRPr="00F66C4F" w:rsidRDefault="005C7D44" w:rsidP="00C57CC3">
            <w:pPr>
              <w:spacing w:line="276" w:lineRule="auto"/>
              <w:rPr>
                <w:rFonts w:asciiTheme="minorHAnsi" w:hAnsiTheme="minorHAnsi" w:cstheme="minorHAnsi"/>
                <w:sz w:val="26"/>
                <w:szCs w:val="18"/>
                <w:lang w:val="en-US"/>
              </w:rPr>
            </w:pPr>
            <w:r w:rsidRPr="00F66C4F">
              <w:rPr>
                <w:rFonts w:asciiTheme="minorHAnsi" w:hAnsiTheme="minorHAnsi" w:cstheme="minorHAnsi"/>
                <w:sz w:val="26"/>
                <w:szCs w:val="18"/>
                <w:lang w:val="en-US"/>
              </w:rPr>
              <w:t xml:space="preserve">– </w:t>
            </w:r>
            <w:r w:rsidR="00487309">
              <w:rPr>
                <w:rFonts w:asciiTheme="minorHAnsi" w:hAnsiTheme="minorHAnsi" w:cstheme="minorHAnsi"/>
                <w:sz w:val="26"/>
                <w:szCs w:val="28"/>
                <w:lang w:val="en-US"/>
              </w:rPr>
              <w:t>Higher Council of Magistrates</w:t>
            </w:r>
          </w:p>
        </w:tc>
      </w:tr>
      <w:tr w:rsidR="00607483" w:rsidRPr="00F66C4F" w14:paraId="22553640" w14:textId="77777777" w:rsidTr="00CA7A41">
        <w:tc>
          <w:tcPr>
            <w:tcW w:w="2835" w:type="dxa"/>
          </w:tcPr>
          <w:p w14:paraId="0A98D49C" w14:textId="77777777" w:rsidR="00192878" w:rsidRPr="00F66C4F" w:rsidRDefault="00F66C4F" w:rsidP="00C57CC3">
            <w:pPr>
              <w:spacing w:line="276" w:lineRule="auto"/>
              <w:rPr>
                <w:rFonts w:asciiTheme="minorHAnsi" w:hAnsiTheme="minorHAnsi" w:cstheme="minorHAnsi"/>
                <w:b/>
                <w:sz w:val="26"/>
                <w:szCs w:val="28"/>
                <w:lang w:val="en-US"/>
              </w:rPr>
            </w:pPr>
            <w:r>
              <w:rPr>
                <w:rFonts w:asciiTheme="minorHAnsi" w:hAnsiTheme="minorHAnsi" w:cstheme="minorHAnsi"/>
                <w:b/>
                <w:sz w:val="26"/>
                <w:szCs w:val="28"/>
                <w:lang w:val="en-US"/>
              </w:rPr>
              <w:t>NAD</w:t>
            </w:r>
          </w:p>
        </w:tc>
        <w:tc>
          <w:tcPr>
            <w:tcW w:w="6804" w:type="dxa"/>
          </w:tcPr>
          <w:p w14:paraId="242108A4" w14:textId="77777777" w:rsidR="00192878" w:rsidRPr="00F66C4F" w:rsidRDefault="00192878" w:rsidP="00487309">
            <w:pPr>
              <w:spacing w:line="276" w:lineRule="auto"/>
              <w:rPr>
                <w:rFonts w:asciiTheme="minorHAnsi" w:hAnsiTheme="minorHAnsi" w:cstheme="minorHAnsi"/>
                <w:sz w:val="26"/>
                <w:szCs w:val="18"/>
                <w:lang w:val="en-US"/>
              </w:rPr>
            </w:pPr>
            <w:r w:rsidRPr="00F66C4F">
              <w:rPr>
                <w:rFonts w:asciiTheme="minorHAnsi" w:hAnsiTheme="minorHAnsi" w:cstheme="minorHAnsi"/>
                <w:b/>
                <w:sz w:val="26"/>
                <w:szCs w:val="18"/>
                <w:lang w:val="en-US"/>
              </w:rPr>
              <w:t xml:space="preserve">– </w:t>
            </w:r>
            <w:r w:rsidR="00487309">
              <w:rPr>
                <w:rFonts w:asciiTheme="minorHAnsi" w:hAnsiTheme="minorHAnsi" w:cstheme="minorHAnsi"/>
                <w:sz w:val="26"/>
                <w:szCs w:val="18"/>
                <w:lang w:val="en-US"/>
              </w:rPr>
              <w:t>National Anticorruption Department</w:t>
            </w:r>
          </w:p>
        </w:tc>
      </w:tr>
      <w:tr w:rsidR="00607483" w:rsidRPr="00F66C4F" w14:paraId="3BC22A57" w14:textId="77777777" w:rsidTr="00CA7A41">
        <w:tc>
          <w:tcPr>
            <w:tcW w:w="2835" w:type="dxa"/>
          </w:tcPr>
          <w:p w14:paraId="3A0EF158" w14:textId="77777777" w:rsidR="005C7D44" w:rsidRPr="00F66C4F" w:rsidRDefault="00F66C4F" w:rsidP="00C57CC3">
            <w:pPr>
              <w:spacing w:line="276" w:lineRule="auto"/>
              <w:rPr>
                <w:rFonts w:asciiTheme="minorHAnsi" w:hAnsiTheme="minorHAnsi" w:cstheme="minorHAnsi"/>
                <w:b/>
                <w:sz w:val="26"/>
                <w:szCs w:val="28"/>
                <w:lang w:val="en-US"/>
              </w:rPr>
            </w:pPr>
            <w:r>
              <w:rPr>
                <w:rFonts w:asciiTheme="minorHAnsi" w:hAnsiTheme="minorHAnsi" w:cstheme="minorHAnsi"/>
                <w:b/>
                <w:sz w:val="26"/>
                <w:szCs w:val="18"/>
                <w:lang w:val="en-US"/>
              </w:rPr>
              <w:t>Law #</w:t>
            </w:r>
            <w:r w:rsidR="005C7D44" w:rsidRPr="00F66C4F">
              <w:rPr>
                <w:rFonts w:asciiTheme="minorHAnsi" w:hAnsiTheme="minorHAnsi" w:cstheme="minorHAnsi"/>
                <w:b/>
                <w:sz w:val="26"/>
                <w:szCs w:val="18"/>
                <w:lang w:val="en-US"/>
              </w:rPr>
              <w:t>47/1992</w:t>
            </w:r>
          </w:p>
        </w:tc>
        <w:tc>
          <w:tcPr>
            <w:tcW w:w="6804" w:type="dxa"/>
          </w:tcPr>
          <w:p w14:paraId="6A4D8A5E" w14:textId="77777777" w:rsidR="005C7D44" w:rsidRPr="00F66C4F" w:rsidRDefault="00C57CC3" w:rsidP="00487309">
            <w:pPr>
              <w:spacing w:line="276" w:lineRule="auto"/>
              <w:rPr>
                <w:rFonts w:asciiTheme="minorHAnsi" w:hAnsiTheme="minorHAnsi" w:cstheme="minorHAnsi"/>
                <w:b/>
                <w:sz w:val="26"/>
                <w:szCs w:val="18"/>
                <w:lang w:val="en-US"/>
              </w:rPr>
            </w:pPr>
            <w:r w:rsidRPr="00F66C4F">
              <w:rPr>
                <w:rFonts w:asciiTheme="minorHAnsi" w:hAnsiTheme="minorHAnsi" w:cstheme="minorHAnsi"/>
                <w:b/>
                <w:sz w:val="26"/>
                <w:szCs w:val="18"/>
                <w:lang w:val="en-US"/>
              </w:rPr>
              <w:t>–</w:t>
            </w:r>
            <w:r w:rsidR="005C7D44" w:rsidRPr="00F66C4F">
              <w:rPr>
                <w:rFonts w:asciiTheme="minorHAnsi" w:hAnsiTheme="minorHAnsi" w:cstheme="minorHAnsi"/>
                <w:b/>
                <w:sz w:val="26"/>
                <w:szCs w:val="18"/>
                <w:lang w:val="en-US"/>
              </w:rPr>
              <w:t xml:space="preserve"> </w:t>
            </w:r>
            <w:r w:rsidR="00F66C4F">
              <w:rPr>
                <w:rFonts w:asciiTheme="minorHAnsi" w:hAnsiTheme="minorHAnsi" w:cstheme="minorHAnsi"/>
                <w:sz w:val="26"/>
                <w:szCs w:val="18"/>
                <w:lang w:val="en-US"/>
              </w:rPr>
              <w:t>Law #</w:t>
            </w:r>
            <w:r w:rsidR="005C7D44" w:rsidRPr="00F66C4F">
              <w:rPr>
                <w:rFonts w:asciiTheme="minorHAnsi" w:hAnsiTheme="minorHAnsi" w:cstheme="minorHAnsi"/>
                <w:sz w:val="26"/>
                <w:szCs w:val="18"/>
                <w:lang w:val="en-US"/>
              </w:rPr>
              <w:t xml:space="preserve">47/1992 </w:t>
            </w:r>
            <w:r w:rsidR="00487309">
              <w:rPr>
                <w:rFonts w:asciiTheme="minorHAnsi" w:hAnsiTheme="minorHAnsi" w:cstheme="minorHAnsi"/>
                <w:sz w:val="26"/>
                <w:szCs w:val="18"/>
                <w:lang w:val="en-US"/>
              </w:rPr>
              <w:t>on the Organization and Operation of the Constitutional Court</w:t>
            </w:r>
          </w:p>
        </w:tc>
      </w:tr>
      <w:tr w:rsidR="00607483" w:rsidRPr="00F66C4F" w14:paraId="7E6E0F70" w14:textId="77777777" w:rsidTr="00CA7A41">
        <w:tc>
          <w:tcPr>
            <w:tcW w:w="2835" w:type="dxa"/>
          </w:tcPr>
          <w:p w14:paraId="22DF1E8E" w14:textId="77777777" w:rsidR="005C7D44" w:rsidRPr="00F66C4F" w:rsidRDefault="00F66C4F" w:rsidP="00C57CC3">
            <w:pPr>
              <w:spacing w:line="276" w:lineRule="auto"/>
              <w:rPr>
                <w:rFonts w:asciiTheme="minorHAnsi" w:hAnsiTheme="minorHAnsi" w:cstheme="minorHAnsi"/>
                <w:b/>
                <w:sz w:val="26"/>
                <w:szCs w:val="18"/>
                <w:lang w:val="en-US"/>
              </w:rPr>
            </w:pPr>
            <w:r>
              <w:rPr>
                <w:rFonts w:asciiTheme="minorHAnsi" w:hAnsiTheme="minorHAnsi" w:cstheme="minorHAnsi"/>
                <w:b/>
                <w:sz w:val="26"/>
                <w:szCs w:val="18"/>
                <w:lang w:val="en-US"/>
              </w:rPr>
              <w:t>Law #</w:t>
            </w:r>
            <w:r w:rsidR="005C7D44" w:rsidRPr="00F66C4F">
              <w:rPr>
                <w:rFonts w:asciiTheme="minorHAnsi" w:hAnsiTheme="minorHAnsi" w:cstheme="minorHAnsi"/>
                <w:b/>
                <w:sz w:val="26"/>
                <w:szCs w:val="18"/>
                <w:lang w:val="en-US"/>
              </w:rPr>
              <w:t>303/2004</w:t>
            </w:r>
          </w:p>
        </w:tc>
        <w:tc>
          <w:tcPr>
            <w:tcW w:w="6804" w:type="dxa"/>
          </w:tcPr>
          <w:p w14:paraId="64A3E3FB" w14:textId="77777777" w:rsidR="005C7D44" w:rsidRPr="00F66C4F" w:rsidRDefault="005C7D44" w:rsidP="00487309">
            <w:pPr>
              <w:spacing w:line="276" w:lineRule="auto"/>
              <w:rPr>
                <w:rFonts w:asciiTheme="minorHAnsi" w:hAnsiTheme="minorHAnsi" w:cstheme="minorHAnsi"/>
                <w:sz w:val="26"/>
                <w:szCs w:val="18"/>
                <w:lang w:val="en-US"/>
              </w:rPr>
            </w:pPr>
            <w:r w:rsidRPr="00F66C4F">
              <w:rPr>
                <w:rFonts w:asciiTheme="minorHAnsi" w:hAnsiTheme="minorHAnsi" w:cstheme="minorHAnsi"/>
                <w:sz w:val="26"/>
                <w:szCs w:val="18"/>
                <w:lang w:val="en-US"/>
              </w:rPr>
              <w:t xml:space="preserve">– </w:t>
            </w:r>
            <w:r w:rsidR="00F66C4F">
              <w:rPr>
                <w:rFonts w:asciiTheme="minorHAnsi" w:hAnsiTheme="minorHAnsi" w:cstheme="minorHAnsi"/>
                <w:sz w:val="26"/>
                <w:szCs w:val="18"/>
                <w:lang w:val="en-US"/>
              </w:rPr>
              <w:t>Law #</w:t>
            </w:r>
            <w:r w:rsidRPr="00F66C4F">
              <w:rPr>
                <w:rFonts w:asciiTheme="minorHAnsi" w:hAnsiTheme="minorHAnsi" w:cstheme="minorHAnsi"/>
                <w:sz w:val="26"/>
                <w:szCs w:val="18"/>
                <w:lang w:val="en-US"/>
              </w:rPr>
              <w:t xml:space="preserve">303/2004 </w:t>
            </w:r>
            <w:r w:rsidR="00487309">
              <w:rPr>
                <w:rFonts w:asciiTheme="minorHAnsi" w:hAnsiTheme="minorHAnsi" w:cstheme="minorHAnsi"/>
                <w:sz w:val="26"/>
                <w:szCs w:val="18"/>
                <w:lang w:val="en-US"/>
              </w:rPr>
              <w:t>on the Status of Judges and Prosecutors</w:t>
            </w:r>
          </w:p>
        </w:tc>
      </w:tr>
      <w:tr w:rsidR="00607483" w:rsidRPr="00F66C4F" w14:paraId="662D4C26" w14:textId="77777777" w:rsidTr="00CA7A41">
        <w:tc>
          <w:tcPr>
            <w:tcW w:w="2835" w:type="dxa"/>
          </w:tcPr>
          <w:p w14:paraId="5F53342C" w14:textId="77777777" w:rsidR="005C7D44" w:rsidRPr="00F66C4F" w:rsidRDefault="00F66C4F" w:rsidP="00C57CC3">
            <w:pPr>
              <w:spacing w:line="276" w:lineRule="auto"/>
              <w:rPr>
                <w:rFonts w:asciiTheme="minorHAnsi" w:hAnsiTheme="minorHAnsi" w:cstheme="minorHAnsi"/>
                <w:b/>
                <w:sz w:val="26"/>
                <w:szCs w:val="18"/>
                <w:lang w:val="en-US"/>
              </w:rPr>
            </w:pPr>
            <w:r>
              <w:rPr>
                <w:rFonts w:asciiTheme="minorHAnsi" w:hAnsiTheme="minorHAnsi" w:cstheme="minorHAnsi"/>
                <w:b/>
                <w:sz w:val="26"/>
                <w:szCs w:val="18"/>
                <w:lang w:val="en-US"/>
              </w:rPr>
              <w:t>Law #</w:t>
            </w:r>
            <w:r w:rsidR="005C7D44" w:rsidRPr="00F66C4F">
              <w:rPr>
                <w:rFonts w:asciiTheme="minorHAnsi" w:hAnsiTheme="minorHAnsi" w:cstheme="minorHAnsi"/>
                <w:b/>
                <w:sz w:val="26"/>
                <w:szCs w:val="18"/>
                <w:lang w:val="en-US"/>
              </w:rPr>
              <w:t>304/2004</w:t>
            </w:r>
          </w:p>
        </w:tc>
        <w:tc>
          <w:tcPr>
            <w:tcW w:w="6804" w:type="dxa"/>
          </w:tcPr>
          <w:p w14:paraId="160558D3" w14:textId="77777777" w:rsidR="005C7D44" w:rsidRPr="00F66C4F" w:rsidRDefault="005C7D44" w:rsidP="00487309">
            <w:pPr>
              <w:spacing w:line="276" w:lineRule="auto"/>
              <w:rPr>
                <w:rFonts w:asciiTheme="minorHAnsi" w:hAnsiTheme="minorHAnsi" w:cstheme="minorHAnsi"/>
                <w:sz w:val="26"/>
                <w:szCs w:val="18"/>
                <w:lang w:val="en-US"/>
              </w:rPr>
            </w:pPr>
            <w:r w:rsidRPr="00F66C4F">
              <w:rPr>
                <w:rFonts w:asciiTheme="minorHAnsi" w:hAnsiTheme="minorHAnsi" w:cstheme="minorHAnsi"/>
                <w:sz w:val="26"/>
                <w:szCs w:val="18"/>
                <w:lang w:val="en-US"/>
              </w:rPr>
              <w:t xml:space="preserve">– </w:t>
            </w:r>
            <w:r w:rsidR="00F66C4F">
              <w:rPr>
                <w:rFonts w:asciiTheme="minorHAnsi" w:hAnsiTheme="minorHAnsi" w:cstheme="minorHAnsi"/>
                <w:sz w:val="26"/>
                <w:szCs w:val="18"/>
                <w:lang w:val="en-US"/>
              </w:rPr>
              <w:t>Law #</w:t>
            </w:r>
            <w:r w:rsidRPr="00F66C4F">
              <w:rPr>
                <w:rFonts w:asciiTheme="minorHAnsi" w:hAnsiTheme="minorHAnsi" w:cstheme="minorHAnsi"/>
                <w:sz w:val="26"/>
                <w:szCs w:val="18"/>
                <w:lang w:val="en-US"/>
              </w:rPr>
              <w:t xml:space="preserve">304/2004 </w:t>
            </w:r>
            <w:r w:rsidR="00487309">
              <w:rPr>
                <w:rFonts w:asciiTheme="minorHAnsi" w:hAnsiTheme="minorHAnsi" w:cstheme="minorHAnsi"/>
                <w:sz w:val="26"/>
                <w:szCs w:val="18"/>
                <w:lang w:val="en-US"/>
              </w:rPr>
              <w:t>on Judicial Organization</w:t>
            </w:r>
          </w:p>
        </w:tc>
      </w:tr>
      <w:tr w:rsidR="00607483" w:rsidRPr="00F66C4F" w14:paraId="3538EBB8" w14:textId="77777777" w:rsidTr="00CA7A41">
        <w:tc>
          <w:tcPr>
            <w:tcW w:w="2835" w:type="dxa"/>
          </w:tcPr>
          <w:p w14:paraId="72CF422A" w14:textId="77777777" w:rsidR="005C7D44" w:rsidRPr="00F66C4F" w:rsidRDefault="00F66C4F" w:rsidP="00C57CC3">
            <w:pPr>
              <w:spacing w:line="276" w:lineRule="auto"/>
              <w:rPr>
                <w:rFonts w:asciiTheme="minorHAnsi" w:hAnsiTheme="minorHAnsi" w:cstheme="minorHAnsi"/>
                <w:b/>
                <w:sz w:val="26"/>
                <w:szCs w:val="18"/>
                <w:lang w:val="en-US"/>
              </w:rPr>
            </w:pPr>
            <w:r>
              <w:rPr>
                <w:rFonts w:asciiTheme="minorHAnsi" w:hAnsiTheme="minorHAnsi" w:cstheme="minorHAnsi"/>
                <w:b/>
                <w:sz w:val="26"/>
                <w:szCs w:val="18"/>
                <w:lang w:val="en-US"/>
              </w:rPr>
              <w:t>Law #</w:t>
            </w:r>
            <w:r w:rsidR="005C7D44" w:rsidRPr="00F66C4F">
              <w:rPr>
                <w:rFonts w:asciiTheme="minorHAnsi" w:hAnsiTheme="minorHAnsi" w:cstheme="minorHAnsi"/>
                <w:b/>
                <w:sz w:val="26"/>
                <w:szCs w:val="18"/>
                <w:lang w:val="en-US"/>
              </w:rPr>
              <w:t>317/2004</w:t>
            </w:r>
          </w:p>
        </w:tc>
        <w:tc>
          <w:tcPr>
            <w:tcW w:w="6804" w:type="dxa"/>
          </w:tcPr>
          <w:p w14:paraId="142A48D6" w14:textId="77777777" w:rsidR="005C7D44" w:rsidRPr="00F66C4F" w:rsidRDefault="0081486A" w:rsidP="00487309">
            <w:pPr>
              <w:spacing w:line="276" w:lineRule="auto"/>
              <w:rPr>
                <w:rFonts w:asciiTheme="minorHAnsi" w:hAnsiTheme="minorHAnsi" w:cstheme="minorHAnsi"/>
                <w:sz w:val="26"/>
                <w:szCs w:val="18"/>
                <w:lang w:val="en-US"/>
              </w:rPr>
            </w:pPr>
            <w:r w:rsidRPr="00F66C4F">
              <w:rPr>
                <w:rFonts w:asciiTheme="minorHAnsi" w:hAnsiTheme="minorHAnsi" w:cstheme="minorHAnsi"/>
                <w:sz w:val="26"/>
                <w:szCs w:val="18"/>
                <w:lang w:val="en-US"/>
              </w:rPr>
              <w:t xml:space="preserve">– </w:t>
            </w:r>
            <w:r w:rsidR="00F66C4F">
              <w:rPr>
                <w:rFonts w:asciiTheme="minorHAnsi" w:hAnsiTheme="minorHAnsi" w:cstheme="minorHAnsi"/>
                <w:sz w:val="26"/>
                <w:szCs w:val="18"/>
                <w:lang w:val="en-US"/>
              </w:rPr>
              <w:t>Law #</w:t>
            </w:r>
            <w:r w:rsidR="005C7D44" w:rsidRPr="00F66C4F">
              <w:rPr>
                <w:rFonts w:asciiTheme="minorHAnsi" w:hAnsiTheme="minorHAnsi" w:cstheme="minorHAnsi"/>
                <w:sz w:val="26"/>
                <w:szCs w:val="18"/>
                <w:lang w:val="en-US"/>
              </w:rPr>
              <w:t xml:space="preserve">3172004 </w:t>
            </w:r>
            <w:r w:rsidR="00487309">
              <w:rPr>
                <w:rFonts w:asciiTheme="minorHAnsi" w:hAnsiTheme="minorHAnsi" w:cstheme="minorHAnsi"/>
                <w:sz w:val="26"/>
                <w:szCs w:val="18"/>
                <w:lang w:val="en-US"/>
              </w:rPr>
              <w:t xml:space="preserve">on the </w:t>
            </w:r>
            <w:r w:rsidR="00487309">
              <w:rPr>
                <w:rFonts w:asciiTheme="minorHAnsi" w:hAnsiTheme="minorHAnsi" w:cstheme="minorHAnsi"/>
                <w:sz w:val="26"/>
                <w:szCs w:val="28"/>
                <w:lang w:val="en-US"/>
              </w:rPr>
              <w:t>Higher Council of Magistrates</w:t>
            </w:r>
          </w:p>
        </w:tc>
      </w:tr>
      <w:tr w:rsidR="00607483" w:rsidRPr="00F66C4F" w14:paraId="3CCF59A4" w14:textId="77777777" w:rsidTr="00CA7A41">
        <w:tc>
          <w:tcPr>
            <w:tcW w:w="2835" w:type="dxa"/>
          </w:tcPr>
          <w:p w14:paraId="63B7D19A" w14:textId="77777777" w:rsidR="00C57CC3" w:rsidRPr="00F66C4F" w:rsidRDefault="0035564D" w:rsidP="00607483">
            <w:pPr>
              <w:spacing w:line="276" w:lineRule="auto"/>
              <w:rPr>
                <w:rFonts w:asciiTheme="minorHAnsi" w:hAnsiTheme="minorHAnsi" w:cstheme="minorHAnsi"/>
                <w:b/>
                <w:sz w:val="26"/>
                <w:szCs w:val="18"/>
                <w:lang w:val="en-US"/>
              </w:rPr>
            </w:pPr>
            <w:r>
              <w:rPr>
                <w:rFonts w:asciiTheme="minorHAnsi" w:hAnsiTheme="minorHAnsi" w:cstheme="minorHAnsi"/>
                <w:b/>
                <w:bCs/>
                <w:sz w:val="26"/>
                <w:szCs w:val="21"/>
                <w:lang w:val="en-US"/>
              </w:rPr>
              <w:t>Rules of Operation for Courts of Law</w:t>
            </w:r>
          </w:p>
        </w:tc>
        <w:tc>
          <w:tcPr>
            <w:tcW w:w="6804" w:type="dxa"/>
          </w:tcPr>
          <w:p w14:paraId="1DF0E008" w14:textId="77777777" w:rsidR="00C57CC3" w:rsidRPr="00F66C4F" w:rsidRDefault="00C57CC3" w:rsidP="000B60D1">
            <w:pPr>
              <w:spacing w:line="276" w:lineRule="auto"/>
              <w:jc w:val="both"/>
              <w:rPr>
                <w:rFonts w:asciiTheme="minorHAnsi" w:hAnsiTheme="minorHAnsi" w:cstheme="minorHAnsi"/>
                <w:sz w:val="26"/>
                <w:szCs w:val="18"/>
                <w:lang w:val="en-US"/>
              </w:rPr>
            </w:pPr>
            <w:r w:rsidRPr="00F66C4F">
              <w:rPr>
                <w:rFonts w:asciiTheme="minorHAnsi" w:hAnsiTheme="minorHAnsi" w:cstheme="minorHAnsi"/>
                <w:bCs/>
                <w:sz w:val="26"/>
                <w:szCs w:val="18"/>
                <w:lang w:val="en-US"/>
              </w:rPr>
              <w:t>–</w:t>
            </w:r>
            <w:r w:rsidRPr="00F66C4F">
              <w:rPr>
                <w:rFonts w:asciiTheme="minorHAnsi" w:hAnsiTheme="minorHAnsi" w:cstheme="minorHAnsi"/>
                <w:bCs/>
                <w:sz w:val="26"/>
                <w:szCs w:val="21"/>
                <w:lang w:val="en-US"/>
              </w:rPr>
              <w:t xml:space="preserve"> </w:t>
            </w:r>
            <w:r w:rsidR="000B60D1">
              <w:rPr>
                <w:rFonts w:asciiTheme="minorHAnsi" w:hAnsiTheme="minorHAnsi" w:cstheme="minorHAnsi"/>
                <w:bCs/>
                <w:sz w:val="26"/>
                <w:szCs w:val="21"/>
                <w:lang w:val="en-US"/>
              </w:rPr>
              <w:t xml:space="preserve">In-House Rules </w:t>
            </w:r>
            <w:r w:rsidR="000B60D1">
              <w:rPr>
                <w:rFonts w:asciiTheme="minorHAnsi" w:hAnsiTheme="minorHAnsi" w:cstheme="minorHAnsi"/>
                <w:sz w:val="26"/>
                <w:szCs w:val="18"/>
                <w:lang w:val="en-US"/>
              </w:rPr>
              <w:t xml:space="preserve">for Courts of Law </w:t>
            </w:r>
            <w:r w:rsidR="000B60D1">
              <w:rPr>
                <w:rFonts w:asciiTheme="minorHAnsi" w:hAnsiTheme="minorHAnsi" w:cstheme="minorHAnsi"/>
                <w:sz w:val="26"/>
                <w:szCs w:val="28"/>
                <w:lang w:val="en-US"/>
              </w:rPr>
              <w:t>as approved by Decision of the Plenum of the Higher Council of Magistrates</w:t>
            </w:r>
            <w:r w:rsidR="000B60D1" w:rsidRPr="00F66C4F">
              <w:rPr>
                <w:rFonts w:asciiTheme="minorHAnsi" w:hAnsiTheme="minorHAnsi" w:cstheme="minorHAnsi"/>
                <w:sz w:val="26"/>
                <w:szCs w:val="28"/>
                <w:lang w:val="en-US"/>
              </w:rPr>
              <w:t xml:space="preserve"> </w:t>
            </w:r>
            <w:r w:rsidR="000B60D1">
              <w:rPr>
                <w:rFonts w:asciiTheme="minorHAnsi" w:hAnsiTheme="minorHAnsi" w:cstheme="minorHAnsi"/>
                <w:sz w:val="26"/>
                <w:szCs w:val="28"/>
                <w:lang w:val="en-US"/>
              </w:rPr>
              <w:t>#</w:t>
            </w:r>
            <w:r w:rsidRPr="00F66C4F">
              <w:rPr>
                <w:rFonts w:asciiTheme="minorHAnsi" w:hAnsiTheme="minorHAnsi" w:cstheme="minorHAnsi"/>
                <w:sz w:val="26"/>
                <w:szCs w:val="18"/>
                <w:lang w:val="en-US"/>
              </w:rPr>
              <w:t>1375/2015</w:t>
            </w:r>
          </w:p>
        </w:tc>
      </w:tr>
      <w:tr w:rsidR="00607483" w:rsidRPr="00F66C4F" w14:paraId="7F9C2846" w14:textId="77777777" w:rsidTr="00CA7A41">
        <w:tc>
          <w:tcPr>
            <w:tcW w:w="2835" w:type="dxa"/>
          </w:tcPr>
          <w:p w14:paraId="79AEAE09" w14:textId="77777777" w:rsidR="00F5074D" w:rsidRPr="00F66C4F" w:rsidRDefault="0035564D" w:rsidP="00607483">
            <w:pPr>
              <w:spacing w:line="276" w:lineRule="auto"/>
              <w:rPr>
                <w:rFonts w:asciiTheme="minorHAnsi" w:hAnsiTheme="minorHAnsi" w:cstheme="minorHAnsi"/>
                <w:b/>
                <w:bCs/>
                <w:sz w:val="26"/>
                <w:szCs w:val="21"/>
                <w:lang w:val="en-US"/>
              </w:rPr>
            </w:pPr>
            <w:r>
              <w:rPr>
                <w:rFonts w:asciiTheme="minorHAnsi" w:hAnsiTheme="minorHAnsi" w:cstheme="minorHAnsi"/>
                <w:b/>
                <w:bCs/>
                <w:sz w:val="26"/>
                <w:szCs w:val="18"/>
                <w:lang w:val="en-US"/>
              </w:rPr>
              <w:t>Rules of Operation for Prosecutor’s Offices</w:t>
            </w:r>
          </w:p>
        </w:tc>
        <w:tc>
          <w:tcPr>
            <w:tcW w:w="6804" w:type="dxa"/>
          </w:tcPr>
          <w:p w14:paraId="3D5777B8" w14:textId="77777777" w:rsidR="00F5074D" w:rsidRPr="00F66C4F" w:rsidRDefault="00F5074D" w:rsidP="00F5074D">
            <w:pPr>
              <w:spacing w:line="276" w:lineRule="auto"/>
              <w:jc w:val="both"/>
              <w:rPr>
                <w:rFonts w:asciiTheme="minorHAnsi" w:hAnsiTheme="minorHAnsi" w:cstheme="minorHAnsi"/>
                <w:bCs/>
                <w:sz w:val="26"/>
                <w:szCs w:val="18"/>
                <w:lang w:val="en-US"/>
              </w:rPr>
            </w:pPr>
            <w:r w:rsidRPr="00F66C4F">
              <w:rPr>
                <w:rFonts w:asciiTheme="minorHAnsi" w:hAnsiTheme="minorHAnsi" w:cstheme="minorHAnsi"/>
                <w:bCs/>
                <w:sz w:val="26"/>
                <w:szCs w:val="18"/>
                <w:lang w:val="en-US"/>
              </w:rPr>
              <w:t xml:space="preserve">- </w:t>
            </w:r>
            <w:r w:rsidR="00C73032">
              <w:rPr>
                <w:rFonts w:asciiTheme="minorHAnsi" w:hAnsiTheme="minorHAnsi" w:cstheme="minorHAnsi"/>
                <w:bCs/>
                <w:sz w:val="26"/>
                <w:szCs w:val="21"/>
                <w:lang w:val="en-US"/>
              </w:rPr>
              <w:t xml:space="preserve">In-House Rules </w:t>
            </w:r>
            <w:r w:rsidR="00C73032">
              <w:rPr>
                <w:rFonts w:asciiTheme="minorHAnsi" w:hAnsiTheme="minorHAnsi" w:cstheme="minorHAnsi"/>
                <w:sz w:val="26"/>
                <w:szCs w:val="18"/>
                <w:lang w:val="en-US"/>
              </w:rPr>
              <w:t xml:space="preserve">for </w:t>
            </w:r>
            <w:r w:rsidR="00C73032">
              <w:rPr>
                <w:rFonts w:asciiTheme="minorHAnsi" w:hAnsiTheme="minorHAnsi" w:cstheme="minorHAnsi"/>
                <w:bCs/>
                <w:sz w:val="26"/>
                <w:szCs w:val="18"/>
                <w:lang w:val="en-US"/>
              </w:rPr>
              <w:t xml:space="preserve">Prosecutor’s Offices as approved by </w:t>
            </w:r>
            <w:r w:rsidR="008A419D">
              <w:rPr>
                <w:rFonts w:asciiTheme="minorHAnsi" w:hAnsiTheme="minorHAnsi" w:cstheme="minorHAnsi"/>
                <w:bCs/>
                <w:sz w:val="26"/>
                <w:szCs w:val="18"/>
                <w:lang w:val="en-US"/>
              </w:rPr>
              <w:t>Order of the Minister of Justice #</w:t>
            </w:r>
            <w:r w:rsidRPr="00F66C4F">
              <w:rPr>
                <w:rFonts w:asciiTheme="minorHAnsi" w:hAnsiTheme="minorHAnsi" w:cstheme="minorHAnsi"/>
                <w:bCs/>
                <w:sz w:val="26"/>
                <w:szCs w:val="18"/>
                <w:lang w:val="en-US"/>
              </w:rPr>
              <w:t>2.632/C/2014</w:t>
            </w:r>
          </w:p>
          <w:p w14:paraId="5F98AFC6" w14:textId="77777777" w:rsidR="00F5074D" w:rsidRPr="00F66C4F" w:rsidRDefault="00F5074D" w:rsidP="00F5074D">
            <w:pPr>
              <w:spacing w:line="276" w:lineRule="auto"/>
              <w:jc w:val="both"/>
              <w:rPr>
                <w:rFonts w:asciiTheme="minorHAnsi" w:hAnsiTheme="minorHAnsi" w:cstheme="minorHAnsi"/>
                <w:bCs/>
                <w:sz w:val="26"/>
                <w:szCs w:val="18"/>
                <w:lang w:val="en-US"/>
              </w:rPr>
            </w:pPr>
            <w:r w:rsidRPr="00F66C4F">
              <w:rPr>
                <w:rFonts w:asciiTheme="minorHAnsi" w:hAnsiTheme="minorHAnsi" w:cstheme="minorHAnsi"/>
                <w:bCs/>
                <w:sz w:val="26"/>
                <w:szCs w:val="18"/>
                <w:lang w:val="en-US"/>
              </w:rPr>
              <w:t xml:space="preserve">- </w:t>
            </w:r>
            <w:r w:rsidR="00C73032">
              <w:rPr>
                <w:rFonts w:asciiTheme="minorHAnsi" w:hAnsiTheme="minorHAnsi" w:cstheme="minorHAnsi"/>
                <w:bCs/>
                <w:sz w:val="26"/>
                <w:szCs w:val="21"/>
                <w:lang w:val="en-US"/>
              </w:rPr>
              <w:t xml:space="preserve">In-House Rules </w:t>
            </w:r>
            <w:r w:rsidR="00C73032">
              <w:rPr>
                <w:rFonts w:asciiTheme="minorHAnsi" w:hAnsiTheme="minorHAnsi" w:cstheme="minorHAnsi"/>
                <w:sz w:val="26"/>
                <w:szCs w:val="18"/>
                <w:lang w:val="en-US"/>
              </w:rPr>
              <w:t xml:space="preserve">for </w:t>
            </w:r>
            <w:r w:rsidR="00C73032">
              <w:rPr>
                <w:rFonts w:asciiTheme="minorHAnsi" w:hAnsiTheme="minorHAnsi" w:cstheme="minorHAnsi"/>
                <w:bCs/>
                <w:sz w:val="26"/>
                <w:szCs w:val="18"/>
                <w:lang w:val="en-US"/>
              </w:rPr>
              <w:t>Prosecutor’s Offices as approved by</w:t>
            </w:r>
            <w:r w:rsidR="000B60D1">
              <w:rPr>
                <w:rFonts w:asciiTheme="minorHAnsi" w:hAnsiTheme="minorHAnsi" w:cstheme="minorHAnsi"/>
                <w:sz w:val="26"/>
                <w:szCs w:val="28"/>
                <w:lang w:val="en-US"/>
              </w:rPr>
              <w:t xml:space="preserve"> Decision of the Plenum of the Higher Council of Magistrates</w:t>
            </w:r>
            <w:r w:rsidR="000B60D1" w:rsidRPr="00F66C4F">
              <w:rPr>
                <w:rFonts w:asciiTheme="minorHAnsi" w:hAnsiTheme="minorHAnsi" w:cstheme="minorHAnsi"/>
                <w:sz w:val="26"/>
                <w:szCs w:val="28"/>
                <w:lang w:val="en-US"/>
              </w:rPr>
              <w:t xml:space="preserve"> </w:t>
            </w:r>
            <w:r w:rsidR="000B60D1">
              <w:rPr>
                <w:rFonts w:asciiTheme="minorHAnsi" w:hAnsiTheme="minorHAnsi" w:cstheme="minorHAnsi"/>
                <w:sz w:val="26"/>
                <w:szCs w:val="28"/>
                <w:lang w:val="en-US"/>
              </w:rPr>
              <w:t>#</w:t>
            </w:r>
            <w:r w:rsidRPr="00F66C4F">
              <w:rPr>
                <w:rFonts w:asciiTheme="minorHAnsi" w:hAnsiTheme="minorHAnsi" w:cstheme="minorHAnsi"/>
                <w:bCs/>
                <w:sz w:val="26"/>
                <w:szCs w:val="18"/>
                <w:lang w:val="en-US"/>
              </w:rPr>
              <w:t>947/2019</w:t>
            </w:r>
          </w:p>
        </w:tc>
      </w:tr>
      <w:tr w:rsidR="00607483" w:rsidRPr="008A419D" w14:paraId="18AA594B" w14:textId="77777777" w:rsidTr="00CA7A41">
        <w:tc>
          <w:tcPr>
            <w:tcW w:w="2835" w:type="dxa"/>
          </w:tcPr>
          <w:p w14:paraId="24C21478" w14:textId="77777777" w:rsidR="00192878" w:rsidRPr="00F66C4F" w:rsidRDefault="0035564D" w:rsidP="00192878">
            <w:pPr>
              <w:spacing w:line="276" w:lineRule="auto"/>
              <w:rPr>
                <w:rFonts w:asciiTheme="minorHAnsi" w:hAnsiTheme="minorHAnsi" w:cstheme="minorHAnsi"/>
                <w:b/>
                <w:bCs/>
                <w:sz w:val="26"/>
                <w:szCs w:val="18"/>
                <w:lang w:val="en-US"/>
              </w:rPr>
            </w:pPr>
            <w:r>
              <w:rPr>
                <w:rFonts w:asciiTheme="minorHAnsi" w:hAnsiTheme="minorHAnsi" w:cstheme="minorHAnsi"/>
                <w:b/>
                <w:sz w:val="26"/>
                <w:lang w:val="en-US"/>
              </w:rPr>
              <w:t>In-House Rules of the NAD</w:t>
            </w:r>
          </w:p>
        </w:tc>
        <w:tc>
          <w:tcPr>
            <w:tcW w:w="6804" w:type="dxa"/>
          </w:tcPr>
          <w:p w14:paraId="44980FFE" w14:textId="77777777" w:rsidR="00192878" w:rsidRPr="008A419D" w:rsidRDefault="00192878" w:rsidP="008A419D">
            <w:pPr>
              <w:spacing w:line="276" w:lineRule="auto"/>
              <w:jc w:val="both"/>
              <w:rPr>
                <w:rFonts w:asciiTheme="minorHAnsi" w:hAnsiTheme="minorHAnsi" w:cstheme="minorHAnsi"/>
                <w:bCs/>
                <w:sz w:val="26"/>
                <w:szCs w:val="18"/>
                <w:lang w:val="en-US"/>
              </w:rPr>
            </w:pPr>
            <w:r w:rsidRPr="008A419D">
              <w:rPr>
                <w:rFonts w:asciiTheme="minorHAnsi" w:hAnsiTheme="minorHAnsi" w:cstheme="minorHAnsi"/>
                <w:b/>
                <w:sz w:val="26"/>
                <w:szCs w:val="18"/>
                <w:lang w:val="en-US"/>
              </w:rPr>
              <w:t xml:space="preserve">– </w:t>
            </w:r>
            <w:r w:rsidR="008A419D">
              <w:rPr>
                <w:rFonts w:asciiTheme="minorHAnsi" w:hAnsiTheme="minorHAnsi" w:cstheme="minorHAnsi"/>
                <w:bCs/>
                <w:sz w:val="26"/>
                <w:szCs w:val="21"/>
                <w:lang w:val="en-US"/>
              </w:rPr>
              <w:t xml:space="preserve">In-House Rules </w:t>
            </w:r>
            <w:r w:rsidR="008A419D">
              <w:rPr>
                <w:rFonts w:asciiTheme="minorHAnsi" w:hAnsiTheme="minorHAnsi" w:cstheme="minorHAnsi"/>
                <w:sz w:val="26"/>
                <w:szCs w:val="18"/>
                <w:lang w:val="en-US"/>
              </w:rPr>
              <w:t>for the National Anticorruption Department</w:t>
            </w:r>
            <w:r w:rsidRPr="008A419D">
              <w:rPr>
                <w:rFonts w:asciiTheme="minorHAnsi" w:hAnsiTheme="minorHAnsi" w:cstheme="minorHAnsi"/>
                <w:sz w:val="26"/>
                <w:lang w:val="en-US"/>
              </w:rPr>
              <w:t xml:space="preserve">, </w:t>
            </w:r>
            <w:r w:rsidR="008A419D">
              <w:rPr>
                <w:rFonts w:asciiTheme="minorHAnsi" w:hAnsiTheme="minorHAnsi" w:cstheme="minorHAnsi"/>
                <w:bCs/>
                <w:sz w:val="26"/>
                <w:szCs w:val="18"/>
                <w:lang w:val="en-US"/>
              </w:rPr>
              <w:t>as approved by Order of the Minister of Justice #</w:t>
            </w:r>
            <w:r w:rsidRPr="008A419D">
              <w:rPr>
                <w:rFonts w:asciiTheme="minorHAnsi" w:hAnsiTheme="minorHAnsi" w:cstheme="minorHAnsi"/>
                <w:sz w:val="26"/>
                <w:lang w:val="en-US"/>
              </w:rPr>
              <w:t>1643/2015</w:t>
            </w:r>
          </w:p>
        </w:tc>
      </w:tr>
      <w:tr w:rsidR="005F728A" w:rsidRPr="00F66C4F" w14:paraId="5CF2BAD3" w14:textId="77777777" w:rsidTr="00CA7A41">
        <w:tc>
          <w:tcPr>
            <w:tcW w:w="2835" w:type="dxa"/>
          </w:tcPr>
          <w:p w14:paraId="5A3059CD" w14:textId="3292340B" w:rsidR="005F728A" w:rsidRPr="00F66C4F" w:rsidRDefault="00F73387" w:rsidP="001E3278">
            <w:pPr>
              <w:spacing w:line="276" w:lineRule="auto"/>
              <w:rPr>
                <w:rFonts w:asciiTheme="minorHAnsi" w:hAnsiTheme="minorHAnsi" w:cstheme="minorHAnsi"/>
                <w:b/>
                <w:bCs/>
                <w:sz w:val="26"/>
                <w:szCs w:val="21"/>
                <w:lang w:val="en-US"/>
              </w:rPr>
            </w:pPr>
            <w:r>
              <w:rPr>
                <w:rFonts w:asciiTheme="minorHAnsi" w:eastAsia="MS Mincho" w:hAnsiTheme="minorHAnsi" w:cstheme="minorHAnsi"/>
                <w:b/>
                <w:sz w:val="26"/>
                <w:szCs w:val="28"/>
                <w:lang w:val="en-US"/>
              </w:rPr>
              <w:t>Rules for Inspection Work</w:t>
            </w:r>
          </w:p>
        </w:tc>
        <w:tc>
          <w:tcPr>
            <w:tcW w:w="6804" w:type="dxa"/>
          </w:tcPr>
          <w:p w14:paraId="0BF1F939" w14:textId="77777777" w:rsidR="005F728A" w:rsidRPr="00F66C4F" w:rsidRDefault="005F728A" w:rsidP="0088447D">
            <w:pPr>
              <w:spacing w:line="276" w:lineRule="auto"/>
              <w:jc w:val="both"/>
              <w:rPr>
                <w:rFonts w:asciiTheme="minorHAnsi" w:hAnsiTheme="minorHAnsi" w:cstheme="minorHAnsi"/>
                <w:bCs/>
                <w:sz w:val="26"/>
                <w:szCs w:val="18"/>
                <w:lang w:val="en-US"/>
              </w:rPr>
            </w:pPr>
            <w:r w:rsidRPr="00F66C4F">
              <w:rPr>
                <w:rFonts w:asciiTheme="minorHAnsi" w:hAnsiTheme="minorHAnsi" w:cstheme="minorHAnsi"/>
                <w:bCs/>
                <w:sz w:val="26"/>
                <w:szCs w:val="18"/>
                <w:lang w:val="en-US"/>
              </w:rPr>
              <w:t>–</w:t>
            </w:r>
            <w:r w:rsidRPr="00F66C4F">
              <w:rPr>
                <w:rFonts w:asciiTheme="minorHAnsi" w:hAnsiTheme="minorHAnsi" w:cstheme="minorHAnsi"/>
                <w:bCs/>
                <w:sz w:val="26"/>
                <w:szCs w:val="21"/>
                <w:lang w:val="en-US"/>
              </w:rPr>
              <w:t xml:space="preserve"> </w:t>
            </w:r>
            <w:r w:rsidR="0088447D">
              <w:rPr>
                <w:rFonts w:asciiTheme="minorHAnsi" w:eastAsia="MS Mincho" w:hAnsiTheme="minorHAnsi" w:cstheme="minorHAnsi"/>
                <w:sz w:val="26"/>
                <w:szCs w:val="28"/>
                <w:lang w:val="en-US"/>
              </w:rPr>
              <w:t>Regulation on the rules for the Judicial Inspection’s performing its activities</w:t>
            </w:r>
            <w:r w:rsidRPr="00F66C4F">
              <w:rPr>
                <w:rFonts w:asciiTheme="minorHAnsi" w:eastAsia="MS Mincho" w:hAnsiTheme="minorHAnsi" w:cstheme="minorHAnsi"/>
                <w:sz w:val="26"/>
                <w:szCs w:val="28"/>
                <w:lang w:val="en-US"/>
              </w:rPr>
              <w:t xml:space="preserve">, </w:t>
            </w:r>
            <w:r w:rsidR="000B60D1">
              <w:rPr>
                <w:rFonts w:asciiTheme="minorHAnsi" w:hAnsiTheme="minorHAnsi" w:cstheme="minorHAnsi"/>
                <w:sz w:val="26"/>
                <w:szCs w:val="28"/>
                <w:lang w:val="en-US"/>
              </w:rPr>
              <w:t>as approved by Decision of the Plenum of the Higher Council of Magistrates</w:t>
            </w:r>
            <w:r w:rsidR="000B60D1" w:rsidRPr="00F66C4F">
              <w:rPr>
                <w:rFonts w:asciiTheme="minorHAnsi" w:hAnsiTheme="minorHAnsi" w:cstheme="minorHAnsi"/>
                <w:sz w:val="26"/>
                <w:szCs w:val="28"/>
                <w:lang w:val="en-US"/>
              </w:rPr>
              <w:t xml:space="preserve"> </w:t>
            </w:r>
            <w:r w:rsidR="000B60D1">
              <w:rPr>
                <w:rFonts w:asciiTheme="minorHAnsi" w:hAnsiTheme="minorHAnsi" w:cstheme="minorHAnsi"/>
                <w:sz w:val="26"/>
                <w:szCs w:val="28"/>
                <w:lang w:val="en-US"/>
              </w:rPr>
              <w:t>#</w:t>
            </w:r>
            <w:r w:rsidRPr="00F66C4F">
              <w:rPr>
                <w:rFonts w:asciiTheme="minorHAnsi" w:eastAsia="MS Mincho" w:hAnsiTheme="minorHAnsi" w:cstheme="minorHAnsi"/>
                <w:sz w:val="26"/>
                <w:szCs w:val="28"/>
                <w:lang w:val="en-US"/>
              </w:rPr>
              <w:t>1027/2012</w:t>
            </w:r>
          </w:p>
        </w:tc>
      </w:tr>
    </w:tbl>
    <w:p w14:paraId="66F6168E" w14:textId="77777777" w:rsidR="005C7D44" w:rsidRPr="00F66C4F" w:rsidRDefault="005C7D44">
      <w:pPr>
        <w:spacing w:after="200" w:line="276" w:lineRule="auto"/>
        <w:rPr>
          <w:rFonts w:asciiTheme="minorHAnsi" w:hAnsiTheme="minorHAnsi" w:cstheme="minorHAnsi"/>
          <w:b/>
          <w:bCs/>
          <w:spacing w:val="-5"/>
          <w:sz w:val="26"/>
          <w:szCs w:val="28"/>
          <w:lang w:val="en-US"/>
        </w:rPr>
      </w:pPr>
    </w:p>
    <w:p w14:paraId="09CC20A1" w14:textId="77777777" w:rsidR="00F867F5" w:rsidRPr="00600289" w:rsidRDefault="00B36CCE" w:rsidP="00B36CCE">
      <w:pPr>
        <w:spacing w:after="200" w:line="276" w:lineRule="auto"/>
        <w:jc w:val="both"/>
        <w:rPr>
          <w:rFonts w:asciiTheme="minorHAnsi" w:hAnsiTheme="minorHAnsi" w:cstheme="minorHAnsi"/>
          <w:sz w:val="26"/>
          <w:szCs w:val="28"/>
          <w:lang w:val="en-US"/>
        </w:rPr>
      </w:pPr>
      <w:r w:rsidRPr="00600289">
        <w:rPr>
          <w:rFonts w:asciiTheme="minorHAnsi" w:hAnsiTheme="minorHAnsi" w:cstheme="minorHAnsi"/>
          <w:b/>
          <w:sz w:val="26"/>
          <w:szCs w:val="28"/>
          <w:u w:val="single"/>
          <w:lang w:val="en-US"/>
        </w:rPr>
        <w:t>Not</w:t>
      </w:r>
      <w:r w:rsidR="00F611E2" w:rsidRPr="00600289">
        <w:rPr>
          <w:rFonts w:asciiTheme="minorHAnsi" w:hAnsiTheme="minorHAnsi" w:cstheme="minorHAnsi"/>
          <w:b/>
          <w:sz w:val="26"/>
          <w:szCs w:val="28"/>
          <w:u w:val="single"/>
          <w:lang w:val="en-US"/>
        </w:rPr>
        <w:t>e</w:t>
      </w:r>
      <w:r w:rsidRPr="00600289">
        <w:rPr>
          <w:rFonts w:asciiTheme="minorHAnsi" w:hAnsiTheme="minorHAnsi" w:cstheme="minorHAnsi"/>
          <w:sz w:val="26"/>
          <w:szCs w:val="28"/>
          <w:lang w:val="en-US"/>
        </w:rPr>
        <w:t xml:space="preserve">: </w:t>
      </w:r>
      <w:r w:rsidR="00F611E2" w:rsidRPr="00600289">
        <w:rPr>
          <w:rFonts w:asciiTheme="minorHAnsi" w:hAnsiTheme="minorHAnsi" w:cstheme="minorHAnsi"/>
          <w:sz w:val="26"/>
          <w:szCs w:val="28"/>
          <w:lang w:val="en-US"/>
        </w:rPr>
        <w:t xml:space="preserve">The judgments </w:t>
      </w:r>
      <w:r w:rsidR="00600289" w:rsidRPr="00600289">
        <w:rPr>
          <w:rFonts w:asciiTheme="minorHAnsi" w:hAnsiTheme="minorHAnsi" w:cstheme="minorHAnsi"/>
          <w:sz w:val="26"/>
          <w:szCs w:val="28"/>
          <w:lang w:val="en-US"/>
        </w:rPr>
        <w:t xml:space="preserve">included in this Collection </w:t>
      </w:r>
      <w:r w:rsidR="00600289">
        <w:rPr>
          <w:rFonts w:asciiTheme="minorHAnsi" w:hAnsiTheme="minorHAnsi" w:cstheme="minorHAnsi"/>
          <w:sz w:val="26"/>
          <w:szCs w:val="28"/>
          <w:lang w:val="en-US"/>
        </w:rPr>
        <w:t>are public and can be perused on the website of the High Court of Review and Justice</w:t>
      </w:r>
      <w:r w:rsidRPr="00600289">
        <w:rPr>
          <w:rFonts w:asciiTheme="minorHAnsi" w:hAnsiTheme="minorHAnsi" w:cstheme="minorHAnsi"/>
          <w:sz w:val="26"/>
          <w:szCs w:val="28"/>
          <w:lang w:val="en-US"/>
        </w:rPr>
        <w:t xml:space="preserve">, </w:t>
      </w:r>
      <w:hyperlink r:id="rId10" w:history="1">
        <w:r w:rsidR="00600289">
          <w:rPr>
            <w:rStyle w:val="Hyperlink"/>
            <w:rFonts w:asciiTheme="minorHAnsi" w:hAnsiTheme="minorHAnsi" w:cstheme="minorHAnsi"/>
            <w:sz w:val="26"/>
            <w:szCs w:val="28"/>
            <w:lang w:val="en-US"/>
          </w:rPr>
          <w:t>the tab that reads J</w:t>
        </w:r>
        <w:r w:rsidRPr="00600289">
          <w:rPr>
            <w:rStyle w:val="Hyperlink"/>
            <w:rFonts w:asciiTheme="minorHAnsi" w:hAnsiTheme="minorHAnsi" w:cstheme="minorHAnsi"/>
            <w:sz w:val="26"/>
            <w:szCs w:val="28"/>
            <w:lang w:val="en-US"/>
          </w:rPr>
          <w:t>urisprude</w:t>
        </w:r>
        <w:r w:rsidR="00600289">
          <w:rPr>
            <w:rStyle w:val="Hyperlink"/>
            <w:rFonts w:asciiTheme="minorHAnsi" w:hAnsiTheme="minorHAnsi" w:cstheme="minorHAnsi"/>
            <w:sz w:val="26"/>
            <w:szCs w:val="28"/>
            <w:lang w:val="en-US"/>
          </w:rPr>
          <w:t>nce</w:t>
        </w:r>
        <w:r w:rsidRPr="00600289">
          <w:rPr>
            <w:rStyle w:val="Hyperlink"/>
            <w:rFonts w:asciiTheme="minorHAnsi" w:hAnsiTheme="minorHAnsi" w:cstheme="minorHAnsi"/>
            <w:sz w:val="26"/>
            <w:szCs w:val="28"/>
            <w:lang w:val="en-US"/>
          </w:rPr>
          <w:t xml:space="preserve"> </w:t>
        </w:r>
        <w:r w:rsidR="00600289">
          <w:rPr>
            <w:rStyle w:val="Hyperlink"/>
            <w:rFonts w:asciiTheme="minorHAnsi" w:hAnsiTheme="minorHAnsi" w:cstheme="minorHAnsi"/>
            <w:sz w:val="26"/>
            <w:szCs w:val="28"/>
            <w:lang w:val="en-US"/>
          </w:rPr>
          <w:t>of the 5-Justice Panel</w:t>
        </w:r>
      </w:hyperlink>
      <w:r w:rsidRPr="00600289">
        <w:rPr>
          <w:rFonts w:asciiTheme="minorHAnsi" w:hAnsiTheme="minorHAnsi" w:cstheme="minorHAnsi"/>
          <w:sz w:val="26"/>
          <w:szCs w:val="28"/>
          <w:lang w:val="en-US"/>
        </w:rPr>
        <w:t>.</w:t>
      </w:r>
    </w:p>
    <w:p w14:paraId="770C6832" w14:textId="77777777" w:rsidR="00F867F5" w:rsidRPr="00600289" w:rsidRDefault="00F867F5">
      <w:pPr>
        <w:spacing w:after="200" w:line="276" w:lineRule="auto"/>
        <w:rPr>
          <w:rFonts w:asciiTheme="minorHAnsi" w:hAnsiTheme="minorHAnsi" w:cstheme="minorHAnsi"/>
          <w:sz w:val="26"/>
          <w:szCs w:val="28"/>
          <w:lang w:val="en-US"/>
        </w:rPr>
      </w:pPr>
      <w:r w:rsidRPr="00600289">
        <w:rPr>
          <w:rFonts w:asciiTheme="minorHAnsi" w:hAnsiTheme="minorHAnsi" w:cstheme="minorHAnsi"/>
          <w:sz w:val="26"/>
          <w:szCs w:val="28"/>
          <w:lang w:val="en-US"/>
        </w:rPr>
        <w:br w:type="page"/>
      </w:r>
    </w:p>
    <w:p w14:paraId="320650B5" w14:textId="77777777" w:rsidR="006F6527" w:rsidRPr="00600289" w:rsidRDefault="006F6527">
      <w:pPr>
        <w:spacing w:after="200" w:line="276" w:lineRule="auto"/>
        <w:rPr>
          <w:rFonts w:asciiTheme="minorHAnsi" w:hAnsiTheme="minorHAnsi" w:cstheme="minorHAnsi"/>
          <w:b/>
          <w:sz w:val="26"/>
          <w:szCs w:val="28"/>
          <w:lang w:val="en-US"/>
        </w:rPr>
      </w:pPr>
      <w:r w:rsidRPr="00600289">
        <w:rPr>
          <w:rFonts w:asciiTheme="minorHAnsi" w:hAnsiTheme="minorHAnsi" w:cstheme="minorHAnsi"/>
          <w:b/>
          <w:sz w:val="26"/>
          <w:szCs w:val="28"/>
          <w:lang w:val="en-US"/>
        </w:rPr>
        <w:lastRenderedPageBreak/>
        <w:br w:type="page"/>
      </w:r>
    </w:p>
    <w:p w14:paraId="1DFE5412" w14:textId="77777777" w:rsidR="00B04903" w:rsidRDefault="00E91482" w:rsidP="00EC6E6E">
      <w:pPr>
        <w:spacing w:after="200" w:line="276" w:lineRule="auto"/>
        <w:jc w:val="center"/>
        <w:rPr>
          <w:noProof/>
        </w:rPr>
      </w:pPr>
      <w:r>
        <w:rPr>
          <w:rFonts w:asciiTheme="minorHAnsi" w:hAnsiTheme="minorHAnsi" w:cstheme="minorHAnsi"/>
          <w:b/>
          <w:sz w:val="26"/>
          <w:szCs w:val="28"/>
          <w:lang w:val="en-US"/>
        </w:rPr>
        <w:lastRenderedPageBreak/>
        <w:t>CONTENTS</w:t>
      </w:r>
      <w:r w:rsidR="00EC6E6E" w:rsidRPr="00F66C4F">
        <w:rPr>
          <w:rFonts w:asciiTheme="minorHAnsi" w:hAnsiTheme="minorHAnsi" w:cstheme="minorHAnsi"/>
          <w:b/>
          <w:sz w:val="26"/>
          <w:szCs w:val="28"/>
          <w:lang w:val="en-US"/>
        </w:rPr>
        <w:fldChar w:fldCharType="begin"/>
      </w:r>
      <w:r w:rsidR="00EC6E6E" w:rsidRPr="00F66C4F">
        <w:rPr>
          <w:rFonts w:asciiTheme="minorHAnsi" w:hAnsiTheme="minorHAnsi" w:cstheme="minorHAnsi"/>
          <w:b/>
          <w:sz w:val="26"/>
          <w:szCs w:val="28"/>
          <w:lang w:val="en-US"/>
        </w:rPr>
        <w:instrText xml:space="preserve"> TOC \o "1-5" \h \z \u </w:instrText>
      </w:r>
      <w:r w:rsidR="00EC6E6E" w:rsidRPr="00F66C4F">
        <w:rPr>
          <w:rFonts w:asciiTheme="minorHAnsi" w:hAnsiTheme="minorHAnsi" w:cstheme="minorHAnsi"/>
          <w:b/>
          <w:sz w:val="26"/>
          <w:szCs w:val="28"/>
          <w:lang w:val="en-US"/>
        </w:rPr>
        <w:fldChar w:fldCharType="separate"/>
      </w:r>
    </w:p>
    <w:p w14:paraId="40EBED16" w14:textId="77777777" w:rsidR="00B04903" w:rsidRDefault="00D0656B">
      <w:pPr>
        <w:pStyle w:val="TOC1"/>
        <w:rPr>
          <w:rFonts w:eastAsiaTheme="minorEastAsia" w:cstheme="minorBidi"/>
          <w:b w:val="0"/>
          <w:bCs w:val="0"/>
          <w:i w:val="0"/>
          <w:iCs w:val="0"/>
          <w:sz w:val="22"/>
          <w:szCs w:val="22"/>
          <w:lang w:val="en-US" w:eastAsia="en-US"/>
        </w:rPr>
      </w:pPr>
      <w:hyperlink w:anchor="_Toc57214251" w:history="1">
        <w:r w:rsidR="00B04903" w:rsidRPr="00576301">
          <w:rPr>
            <w:rStyle w:val="Hyperlink"/>
            <w:rFonts w:cstheme="minorHAnsi"/>
          </w:rPr>
          <w:t xml:space="preserve">I. </w:t>
        </w:r>
        <w:r w:rsidR="00B04903" w:rsidRPr="00576301">
          <w:rPr>
            <w:rStyle w:val="Hyperlink"/>
            <w:rFonts w:cstheme="minorHAnsi"/>
            <w:lang w:val="en-US"/>
          </w:rPr>
          <w:t>DISCIPLINARY VIOLATIONS</w:t>
        </w:r>
        <w:r w:rsidR="00B04903">
          <w:rPr>
            <w:webHidden/>
          </w:rPr>
          <w:tab/>
        </w:r>
        <w:r w:rsidR="00B04903">
          <w:rPr>
            <w:webHidden/>
          </w:rPr>
          <w:fldChar w:fldCharType="begin"/>
        </w:r>
        <w:r w:rsidR="00B04903">
          <w:rPr>
            <w:webHidden/>
          </w:rPr>
          <w:instrText xml:space="preserve"> PAGEREF _Toc57214251 \h </w:instrText>
        </w:r>
        <w:r w:rsidR="00B04903">
          <w:rPr>
            <w:webHidden/>
          </w:rPr>
        </w:r>
        <w:r w:rsidR="00B04903">
          <w:rPr>
            <w:webHidden/>
          </w:rPr>
          <w:fldChar w:fldCharType="separate"/>
        </w:r>
        <w:r w:rsidR="00B04903">
          <w:rPr>
            <w:webHidden/>
          </w:rPr>
          <w:t>8</w:t>
        </w:r>
        <w:r w:rsidR="00B04903">
          <w:rPr>
            <w:webHidden/>
          </w:rPr>
          <w:fldChar w:fldCharType="end"/>
        </w:r>
      </w:hyperlink>
    </w:p>
    <w:p w14:paraId="35F347D3" w14:textId="77777777" w:rsidR="00B04903" w:rsidRDefault="00D0656B">
      <w:pPr>
        <w:pStyle w:val="TOC2"/>
        <w:rPr>
          <w:rFonts w:eastAsiaTheme="minorEastAsia" w:cstheme="minorBidi"/>
          <w:bCs w:val="0"/>
          <w:lang w:val="en-US" w:eastAsia="en-US"/>
        </w:rPr>
      </w:pPr>
      <w:hyperlink w:anchor="_Toc57214252" w:history="1">
        <w:r w:rsidR="00B04903" w:rsidRPr="00576301">
          <w:rPr>
            <w:rStyle w:val="Hyperlink"/>
            <w:rFonts w:cstheme="minorHAnsi"/>
            <w:lang w:val="en-US"/>
          </w:rPr>
          <w:t>Art. 99 letter a) Law #303/2004: “conduct that tarnishes professional honor or integrity or the prestige of the judiciary, committed in the exercise or outside the exercise of work-related responsibilities”</w:t>
        </w:r>
        <w:r w:rsidR="00B04903">
          <w:rPr>
            <w:webHidden/>
          </w:rPr>
          <w:tab/>
        </w:r>
        <w:r w:rsidR="00B04903">
          <w:rPr>
            <w:webHidden/>
          </w:rPr>
          <w:fldChar w:fldCharType="begin"/>
        </w:r>
        <w:r w:rsidR="00B04903">
          <w:rPr>
            <w:webHidden/>
          </w:rPr>
          <w:instrText xml:space="preserve"> PAGEREF _Toc57214252 \h </w:instrText>
        </w:r>
        <w:r w:rsidR="00B04903">
          <w:rPr>
            <w:webHidden/>
          </w:rPr>
        </w:r>
        <w:r w:rsidR="00B04903">
          <w:rPr>
            <w:webHidden/>
          </w:rPr>
          <w:fldChar w:fldCharType="separate"/>
        </w:r>
        <w:r w:rsidR="00B04903">
          <w:rPr>
            <w:webHidden/>
          </w:rPr>
          <w:t>8</w:t>
        </w:r>
        <w:r w:rsidR="00B04903">
          <w:rPr>
            <w:webHidden/>
          </w:rPr>
          <w:fldChar w:fldCharType="end"/>
        </w:r>
      </w:hyperlink>
    </w:p>
    <w:p w14:paraId="5117338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3" w:history="1">
        <w:r w:rsidR="00B04903" w:rsidRPr="00576301">
          <w:rPr>
            <w:rStyle w:val="Hyperlink"/>
            <w:rFonts w:eastAsiaTheme="majorEastAsia" w:cstheme="minorHAnsi"/>
            <w:noProof/>
            <w:lang w:val="en-US"/>
          </w:rPr>
          <w:t>1. Quality of the law. Clear and predictable stipulations.</w:t>
        </w:r>
        <w:r w:rsidR="00B04903">
          <w:rPr>
            <w:noProof/>
            <w:webHidden/>
          </w:rPr>
          <w:tab/>
        </w:r>
        <w:r w:rsidR="00B04903">
          <w:rPr>
            <w:noProof/>
            <w:webHidden/>
          </w:rPr>
          <w:fldChar w:fldCharType="begin"/>
        </w:r>
        <w:r w:rsidR="00B04903">
          <w:rPr>
            <w:noProof/>
            <w:webHidden/>
          </w:rPr>
          <w:instrText xml:space="preserve"> PAGEREF _Toc57214253 \h </w:instrText>
        </w:r>
        <w:r w:rsidR="00B04903">
          <w:rPr>
            <w:noProof/>
            <w:webHidden/>
          </w:rPr>
        </w:r>
        <w:r w:rsidR="00B04903">
          <w:rPr>
            <w:noProof/>
            <w:webHidden/>
          </w:rPr>
          <w:fldChar w:fldCharType="separate"/>
        </w:r>
        <w:r w:rsidR="00B04903">
          <w:rPr>
            <w:noProof/>
            <w:webHidden/>
          </w:rPr>
          <w:t>8</w:t>
        </w:r>
        <w:r w:rsidR="00B04903">
          <w:rPr>
            <w:noProof/>
            <w:webHidden/>
          </w:rPr>
          <w:fldChar w:fldCharType="end"/>
        </w:r>
      </w:hyperlink>
    </w:p>
    <w:p w14:paraId="0220C5FF"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4" w:history="1">
        <w:r w:rsidR="00B04903" w:rsidRPr="00576301">
          <w:rPr>
            <w:rStyle w:val="Hyperlink"/>
            <w:rFonts w:eastAsiaTheme="majorEastAsia" w:cstheme="minorHAnsi"/>
            <w:noProof/>
            <w:lang w:val="en-US"/>
          </w:rPr>
          <w:t>2. Circumstantial elements in the assessment of the disciplinary violation</w:t>
        </w:r>
        <w:r w:rsidR="00B04903">
          <w:rPr>
            <w:noProof/>
            <w:webHidden/>
          </w:rPr>
          <w:tab/>
        </w:r>
        <w:r w:rsidR="00B04903">
          <w:rPr>
            <w:noProof/>
            <w:webHidden/>
          </w:rPr>
          <w:fldChar w:fldCharType="begin"/>
        </w:r>
        <w:r w:rsidR="00B04903">
          <w:rPr>
            <w:noProof/>
            <w:webHidden/>
          </w:rPr>
          <w:instrText xml:space="preserve"> PAGEREF _Toc57214254 \h </w:instrText>
        </w:r>
        <w:r w:rsidR="00B04903">
          <w:rPr>
            <w:noProof/>
            <w:webHidden/>
          </w:rPr>
        </w:r>
        <w:r w:rsidR="00B04903">
          <w:rPr>
            <w:noProof/>
            <w:webHidden/>
          </w:rPr>
          <w:fldChar w:fldCharType="separate"/>
        </w:r>
        <w:r w:rsidR="00B04903">
          <w:rPr>
            <w:noProof/>
            <w:webHidden/>
          </w:rPr>
          <w:t>9</w:t>
        </w:r>
        <w:r w:rsidR="00B04903">
          <w:rPr>
            <w:noProof/>
            <w:webHidden/>
          </w:rPr>
          <w:fldChar w:fldCharType="end"/>
        </w:r>
      </w:hyperlink>
    </w:p>
    <w:p w14:paraId="3E58761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5" w:history="1">
        <w:r w:rsidR="00B04903" w:rsidRPr="00576301">
          <w:rPr>
            <w:rStyle w:val="Hyperlink"/>
            <w:rFonts w:eastAsiaTheme="majorEastAsia" w:cstheme="minorHAnsi"/>
            <w:noProof/>
            <w:lang w:val="en-US"/>
          </w:rPr>
          <w:t>3. Judge. Disparaging statements and remarks and use of licentious and offensive language online.</w:t>
        </w:r>
        <w:r w:rsidR="00B04903">
          <w:rPr>
            <w:noProof/>
            <w:webHidden/>
          </w:rPr>
          <w:tab/>
        </w:r>
        <w:r w:rsidR="00B04903">
          <w:rPr>
            <w:noProof/>
            <w:webHidden/>
          </w:rPr>
          <w:fldChar w:fldCharType="begin"/>
        </w:r>
        <w:r w:rsidR="00B04903">
          <w:rPr>
            <w:noProof/>
            <w:webHidden/>
          </w:rPr>
          <w:instrText xml:space="preserve"> PAGEREF _Toc57214255 \h </w:instrText>
        </w:r>
        <w:r w:rsidR="00B04903">
          <w:rPr>
            <w:noProof/>
            <w:webHidden/>
          </w:rPr>
        </w:r>
        <w:r w:rsidR="00B04903">
          <w:rPr>
            <w:noProof/>
            <w:webHidden/>
          </w:rPr>
          <w:fldChar w:fldCharType="separate"/>
        </w:r>
        <w:r w:rsidR="00B04903">
          <w:rPr>
            <w:noProof/>
            <w:webHidden/>
          </w:rPr>
          <w:t>9</w:t>
        </w:r>
        <w:r w:rsidR="00B04903">
          <w:rPr>
            <w:noProof/>
            <w:webHidden/>
          </w:rPr>
          <w:fldChar w:fldCharType="end"/>
        </w:r>
      </w:hyperlink>
    </w:p>
    <w:p w14:paraId="62B741DF"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6" w:history="1">
        <w:r w:rsidR="00B04903" w:rsidRPr="00576301">
          <w:rPr>
            <w:rStyle w:val="Hyperlink"/>
            <w:rFonts w:eastAsiaTheme="majorEastAsia" w:cstheme="minorHAnsi"/>
            <w:noProof/>
            <w:lang w:val="en-US"/>
          </w:rPr>
          <w:t>4. Judge. Article published online concerning a Judgment by the Constitutional Court containing inappropriate language in regards to the moral profile and integrity of the Constitutional Court judges.</w:t>
        </w:r>
        <w:r w:rsidR="00B04903">
          <w:rPr>
            <w:noProof/>
            <w:webHidden/>
          </w:rPr>
          <w:tab/>
        </w:r>
        <w:r w:rsidR="00B04903">
          <w:rPr>
            <w:noProof/>
            <w:webHidden/>
          </w:rPr>
          <w:fldChar w:fldCharType="begin"/>
        </w:r>
        <w:r w:rsidR="00B04903">
          <w:rPr>
            <w:noProof/>
            <w:webHidden/>
          </w:rPr>
          <w:instrText xml:space="preserve"> PAGEREF _Toc57214256 \h </w:instrText>
        </w:r>
        <w:r w:rsidR="00B04903">
          <w:rPr>
            <w:noProof/>
            <w:webHidden/>
          </w:rPr>
        </w:r>
        <w:r w:rsidR="00B04903">
          <w:rPr>
            <w:noProof/>
            <w:webHidden/>
          </w:rPr>
          <w:fldChar w:fldCharType="separate"/>
        </w:r>
        <w:r w:rsidR="00B04903">
          <w:rPr>
            <w:noProof/>
            <w:webHidden/>
          </w:rPr>
          <w:t>10</w:t>
        </w:r>
        <w:r w:rsidR="00B04903">
          <w:rPr>
            <w:noProof/>
            <w:webHidden/>
          </w:rPr>
          <w:fldChar w:fldCharType="end"/>
        </w:r>
      </w:hyperlink>
    </w:p>
    <w:p w14:paraId="2B66FFF9"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7" w:history="1">
        <w:r w:rsidR="00B04903" w:rsidRPr="00576301">
          <w:rPr>
            <w:rStyle w:val="Hyperlink"/>
            <w:rFonts w:eastAsiaTheme="majorEastAsia" w:cstheme="minorHAnsi"/>
            <w:noProof/>
            <w:lang w:val="en-US"/>
          </w:rPr>
          <w:t>5. Prosecutor. Improper behavior.</w:t>
        </w:r>
        <w:r w:rsidR="00B04903">
          <w:rPr>
            <w:noProof/>
            <w:webHidden/>
          </w:rPr>
          <w:tab/>
        </w:r>
        <w:r w:rsidR="00B04903">
          <w:rPr>
            <w:noProof/>
            <w:webHidden/>
          </w:rPr>
          <w:fldChar w:fldCharType="begin"/>
        </w:r>
        <w:r w:rsidR="00B04903">
          <w:rPr>
            <w:noProof/>
            <w:webHidden/>
          </w:rPr>
          <w:instrText xml:space="preserve"> PAGEREF _Toc57214257 \h </w:instrText>
        </w:r>
        <w:r w:rsidR="00B04903">
          <w:rPr>
            <w:noProof/>
            <w:webHidden/>
          </w:rPr>
        </w:r>
        <w:r w:rsidR="00B04903">
          <w:rPr>
            <w:noProof/>
            <w:webHidden/>
          </w:rPr>
          <w:fldChar w:fldCharType="separate"/>
        </w:r>
        <w:r w:rsidR="00B04903">
          <w:rPr>
            <w:noProof/>
            <w:webHidden/>
          </w:rPr>
          <w:t>12</w:t>
        </w:r>
        <w:r w:rsidR="00B04903">
          <w:rPr>
            <w:noProof/>
            <w:webHidden/>
          </w:rPr>
          <w:fldChar w:fldCharType="end"/>
        </w:r>
      </w:hyperlink>
    </w:p>
    <w:p w14:paraId="2976C5E1" w14:textId="77777777" w:rsidR="00B04903" w:rsidRDefault="00D0656B">
      <w:pPr>
        <w:pStyle w:val="TOC2"/>
        <w:rPr>
          <w:rFonts w:eastAsiaTheme="minorEastAsia" w:cstheme="minorBidi"/>
          <w:bCs w:val="0"/>
          <w:lang w:val="en-US" w:eastAsia="en-US"/>
        </w:rPr>
      </w:pPr>
      <w:hyperlink w:anchor="_Toc57214258" w:history="1">
        <w:r w:rsidR="00B04903" w:rsidRPr="00576301">
          <w:rPr>
            <w:rStyle w:val="Hyperlink"/>
            <w:rFonts w:cstheme="minorHAnsi"/>
            <w:lang w:val="en-US"/>
          </w:rPr>
          <w:t>Art. 99 letter b) Law #303/2004: “violation of the legal stipulations concerning incompatibilities and prohibitions for judges and prosecutors.”</w:t>
        </w:r>
        <w:r w:rsidR="00B04903">
          <w:rPr>
            <w:webHidden/>
          </w:rPr>
          <w:tab/>
        </w:r>
        <w:r w:rsidR="00B04903">
          <w:rPr>
            <w:webHidden/>
          </w:rPr>
          <w:fldChar w:fldCharType="begin"/>
        </w:r>
        <w:r w:rsidR="00B04903">
          <w:rPr>
            <w:webHidden/>
          </w:rPr>
          <w:instrText xml:space="preserve"> PAGEREF _Toc57214258 \h </w:instrText>
        </w:r>
        <w:r w:rsidR="00B04903">
          <w:rPr>
            <w:webHidden/>
          </w:rPr>
        </w:r>
        <w:r w:rsidR="00B04903">
          <w:rPr>
            <w:webHidden/>
          </w:rPr>
          <w:fldChar w:fldCharType="separate"/>
        </w:r>
        <w:r w:rsidR="00B04903">
          <w:rPr>
            <w:webHidden/>
          </w:rPr>
          <w:t>12</w:t>
        </w:r>
        <w:r w:rsidR="00B04903">
          <w:rPr>
            <w:webHidden/>
          </w:rPr>
          <w:fldChar w:fldCharType="end"/>
        </w:r>
      </w:hyperlink>
    </w:p>
    <w:p w14:paraId="4C921B16"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59" w:history="1">
        <w:r w:rsidR="00B04903" w:rsidRPr="00576301">
          <w:rPr>
            <w:rStyle w:val="Hyperlink"/>
            <w:rFonts w:eastAsiaTheme="majorEastAsia" w:cstheme="minorHAnsi"/>
            <w:noProof/>
            <w:lang w:val="en-US"/>
          </w:rPr>
          <w:t>1. Prosecutor. Participation, as representative of the Prosecutor’s Office, in a case of administrative litigation.</w:t>
        </w:r>
        <w:r w:rsidR="00B04903">
          <w:rPr>
            <w:noProof/>
            <w:webHidden/>
          </w:rPr>
          <w:tab/>
        </w:r>
        <w:r w:rsidR="00B04903">
          <w:rPr>
            <w:noProof/>
            <w:webHidden/>
          </w:rPr>
          <w:fldChar w:fldCharType="begin"/>
        </w:r>
        <w:r w:rsidR="00B04903">
          <w:rPr>
            <w:noProof/>
            <w:webHidden/>
          </w:rPr>
          <w:instrText xml:space="preserve"> PAGEREF _Toc57214259 \h </w:instrText>
        </w:r>
        <w:r w:rsidR="00B04903">
          <w:rPr>
            <w:noProof/>
            <w:webHidden/>
          </w:rPr>
        </w:r>
        <w:r w:rsidR="00B04903">
          <w:rPr>
            <w:noProof/>
            <w:webHidden/>
          </w:rPr>
          <w:fldChar w:fldCharType="separate"/>
        </w:r>
        <w:r w:rsidR="00B04903">
          <w:rPr>
            <w:noProof/>
            <w:webHidden/>
          </w:rPr>
          <w:t>12</w:t>
        </w:r>
        <w:r w:rsidR="00B04903">
          <w:rPr>
            <w:noProof/>
            <w:webHidden/>
          </w:rPr>
          <w:fldChar w:fldCharType="end"/>
        </w:r>
      </w:hyperlink>
    </w:p>
    <w:p w14:paraId="1C25E65F"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0" w:history="1">
        <w:r w:rsidR="00B04903" w:rsidRPr="00576301">
          <w:rPr>
            <w:rStyle w:val="Hyperlink"/>
            <w:rFonts w:eastAsiaTheme="majorEastAsia" w:cstheme="minorHAnsi"/>
            <w:noProof/>
            <w:lang w:val="en-US"/>
          </w:rPr>
          <w:t>2. Prosecutor. Legal advice.</w:t>
        </w:r>
        <w:r w:rsidR="00B04903">
          <w:rPr>
            <w:noProof/>
            <w:webHidden/>
          </w:rPr>
          <w:tab/>
        </w:r>
        <w:r w:rsidR="00B04903">
          <w:rPr>
            <w:noProof/>
            <w:webHidden/>
          </w:rPr>
          <w:fldChar w:fldCharType="begin"/>
        </w:r>
        <w:r w:rsidR="00B04903">
          <w:rPr>
            <w:noProof/>
            <w:webHidden/>
          </w:rPr>
          <w:instrText xml:space="preserve"> PAGEREF _Toc57214260 \h </w:instrText>
        </w:r>
        <w:r w:rsidR="00B04903">
          <w:rPr>
            <w:noProof/>
            <w:webHidden/>
          </w:rPr>
        </w:r>
        <w:r w:rsidR="00B04903">
          <w:rPr>
            <w:noProof/>
            <w:webHidden/>
          </w:rPr>
          <w:fldChar w:fldCharType="separate"/>
        </w:r>
        <w:r w:rsidR="00B04903">
          <w:rPr>
            <w:noProof/>
            <w:webHidden/>
          </w:rPr>
          <w:t>14</w:t>
        </w:r>
        <w:r w:rsidR="00B04903">
          <w:rPr>
            <w:noProof/>
            <w:webHidden/>
          </w:rPr>
          <w:fldChar w:fldCharType="end"/>
        </w:r>
      </w:hyperlink>
    </w:p>
    <w:p w14:paraId="75039A02" w14:textId="77777777" w:rsidR="00B04903" w:rsidRDefault="00D0656B">
      <w:pPr>
        <w:pStyle w:val="TOC2"/>
        <w:rPr>
          <w:rFonts w:eastAsiaTheme="minorEastAsia" w:cstheme="minorBidi"/>
          <w:bCs w:val="0"/>
          <w:lang w:val="en-US" w:eastAsia="en-US"/>
        </w:rPr>
      </w:pPr>
      <w:hyperlink w:anchor="_Toc57214261" w:history="1">
        <w:r w:rsidR="00B04903" w:rsidRPr="00576301">
          <w:rPr>
            <w:rStyle w:val="Hyperlink"/>
            <w:rFonts w:cstheme="minorHAnsi"/>
            <w:lang w:val="en-US"/>
          </w:rPr>
          <w:t>Art. 99 letter c) Law #303/2004: “unseemly attitudes, during exercise of work responsibilities, towards colleagues, other personnel of their court or prosecutor’s office, judicial inspectors, solicitors, experts, witnesses, case parties or representatives of other entities.”</w:t>
        </w:r>
        <w:r w:rsidR="00B04903">
          <w:rPr>
            <w:webHidden/>
          </w:rPr>
          <w:tab/>
        </w:r>
        <w:r w:rsidR="00B04903">
          <w:rPr>
            <w:webHidden/>
          </w:rPr>
          <w:fldChar w:fldCharType="begin"/>
        </w:r>
        <w:r w:rsidR="00B04903">
          <w:rPr>
            <w:webHidden/>
          </w:rPr>
          <w:instrText xml:space="preserve"> PAGEREF _Toc57214261 \h </w:instrText>
        </w:r>
        <w:r w:rsidR="00B04903">
          <w:rPr>
            <w:webHidden/>
          </w:rPr>
        </w:r>
        <w:r w:rsidR="00B04903">
          <w:rPr>
            <w:webHidden/>
          </w:rPr>
          <w:fldChar w:fldCharType="separate"/>
        </w:r>
        <w:r w:rsidR="00B04903">
          <w:rPr>
            <w:webHidden/>
          </w:rPr>
          <w:t>14</w:t>
        </w:r>
        <w:r w:rsidR="00B04903">
          <w:rPr>
            <w:webHidden/>
          </w:rPr>
          <w:fldChar w:fldCharType="end"/>
        </w:r>
      </w:hyperlink>
    </w:p>
    <w:p w14:paraId="26383437" w14:textId="77777777" w:rsidR="00B04903" w:rsidRDefault="00D0656B">
      <w:pPr>
        <w:pStyle w:val="TOC3"/>
        <w:tabs>
          <w:tab w:val="left" w:pos="960"/>
          <w:tab w:val="right" w:leader="dot" w:pos="9628"/>
        </w:tabs>
        <w:rPr>
          <w:rFonts w:eastAsiaTheme="minorEastAsia" w:cstheme="minorBidi"/>
          <w:noProof/>
          <w:sz w:val="22"/>
          <w:szCs w:val="22"/>
          <w:lang w:val="en-US" w:eastAsia="en-US"/>
        </w:rPr>
      </w:pPr>
      <w:hyperlink w:anchor="_Toc57214262" w:history="1">
        <w:r w:rsidR="00B04903" w:rsidRPr="00576301">
          <w:rPr>
            <w:rStyle w:val="Hyperlink"/>
            <w:rFonts w:eastAsiaTheme="majorEastAsia" w:cstheme="minorHAnsi"/>
            <w:noProof/>
            <w:lang w:val="en-US"/>
          </w:rPr>
          <w:t>1.</w:t>
        </w:r>
        <w:r w:rsidR="00B04903">
          <w:rPr>
            <w:rFonts w:eastAsiaTheme="minorEastAsia" w:cstheme="minorBidi"/>
            <w:noProof/>
            <w:sz w:val="22"/>
            <w:szCs w:val="22"/>
            <w:lang w:val="en-US" w:eastAsia="en-US"/>
          </w:rPr>
          <w:tab/>
        </w:r>
        <w:r w:rsidR="00B04903" w:rsidRPr="00576301">
          <w:rPr>
            <w:rStyle w:val="Hyperlink"/>
            <w:rFonts w:eastAsiaTheme="majorEastAsia" w:cstheme="minorHAnsi"/>
            <w:noProof/>
            <w:lang w:val="en-US"/>
          </w:rPr>
          <w:t>Judge. Aggressive behavior, impolite language involving ethnic origin and physical aspect, statements about unprincipled actions engaged in by colleagues.</w:t>
        </w:r>
        <w:r w:rsidR="00B04903">
          <w:rPr>
            <w:noProof/>
            <w:webHidden/>
          </w:rPr>
          <w:tab/>
        </w:r>
        <w:r w:rsidR="00B04903">
          <w:rPr>
            <w:noProof/>
            <w:webHidden/>
          </w:rPr>
          <w:fldChar w:fldCharType="begin"/>
        </w:r>
        <w:r w:rsidR="00B04903">
          <w:rPr>
            <w:noProof/>
            <w:webHidden/>
          </w:rPr>
          <w:instrText xml:space="preserve"> PAGEREF _Toc57214262 \h </w:instrText>
        </w:r>
        <w:r w:rsidR="00B04903">
          <w:rPr>
            <w:noProof/>
            <w:webHidden/>
          </w:rPr>
        </w:r>
        <w:r w:rsidR="00B04903">
          <w:rPr>
            <w:noProof/>
            <w:webHidden/>
          </w:rPr>
          <w:fldChar w:fldCharType="separate"/>
        </w:r>
        <w:r w:rsidR="00B04903">
          <w:rPr>
            <w:noProof/>
            <w:webHidden/>
          </w:rPr>
          <w:t>14</w:t>
        </w:r>
        <w:r w:rsidR="00B04903">
          <w:rPr>
            <w:noProof/>
            <w:webHidden/>
          </w:rPr>
          <w:fldChar w:fldCharType="end"/>
        </w:r>
      </w:hyperlink>
    </w:p>
    <w:p w14:paraId="5537F4A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3" w:history="1">
        <w:r w:rsidR="00B04903" w:rsidRPr="00576301">
          <w:rPr>
            <w:rStyle w:val="Hyperlink"/>
            <w:rFonts w:eastAsiaTheme="majorEastAsia" w:cstheme="minorHAnsi"/>
            <w:noProof/>
            <w:lang w:val="en-US"/>
          </w:rPr>
          <w:t>2. Judge. Unseemly attitudes of a judge in relation to the court personnel.</w:t>
        </w:r>
        <w:r w:rsidR="00B04903">
          <w:rPr>
            <w:noProof/>
            <w:webHidden/>
          </w:rPr>
          <w:tab/>
        </w:r>
        <w:r w:rsidR="00B04903">
          <w:rPr>
            <w:noProof/>
            <w:webHidden/>
          </w:rPr>
          <w:fldChar w:fldCharType="begin"/>
        </w:r>
        <w:r w:rsidR="00B04903">
          <w:rPr>
            <w:noProof/>
            <w:webHidden/>
          </w:rPr>
          <w:instrText xml:space="preserve"> PAGEREF _Toc57214263 \h </w:instrText>
        </w:r>
        <w:r w:rsidR="00B04903">
          <w:rPr>
            <w:noProof/>
            <w:webHidden/>
          </w:rPr>
        </w:r>
        <w:r w:rsidR="00B04903">
          <w:rPr>
            <w:noProof/>
            <w:webHidden/>
          </w:rPr>
          <w:fldChar w:fldCharType="separate"/>
        </w:r>
        <w:r w:rsidR="00B04903">
          <w:rPr>
            <w:noProof/>
            <w:webHidden/>
          </w:rPr>
          <w:t>15</w:t>
        </w:r>
        <w:r w:rsidR="00B04903">
          <w:rPr>
            <w:noProof/>
            <w:webHidden/>
          </w:rPr>
          <w:fldChar w:fldCharType="end"/>
        </w:r>
      </w:hyperlink>
    </w:p>
    <w:p w14:paraId="5EB08560" w14:textId="77777777" w:rsidR="00B04903" w:rsidRDefault="00D0656B">
      <w:pPr>
        <w:pStyle w:val="TOC2"/>
        <w:rPr>
          <w:rFonts w:eastAsiaTheme="minorEastAsia" w:cstheme="minorBidi"/>
          <w:bCs w:val="0"/>
          <w:lang w:val="en-US" w:eastAsia="en-US"/>
        </w:rPr>
      </w:pPr>
      <w:hyperlink w:anchor="_Toc57214264" w:history="1">
        <w:r w:rsidR="00B04903" w:rsidRPr="00576301">
          <w:rPr>
            <w:rStyle w:val="Hyperlink"/>
            <w:rFonts w:cstheme="minorHAnsi"/>
            <w:lang w:val="en-US"/>
          </w:rPr>
          <w:t>Art. 99 letter g) Law #303/2004: “failure by a prosecutor to comply with the orders of their hierarchically superior prosecutor, as issued in writing in compliance with the law.”</w:t>
        </w:r>
        <w:r w:rsidR="00B04903">
          <w:rPr>
            <w:webHidden/>
          </w:rPr>
          <w:tab/>
        </w:r>
        <w:r w:rsidR="00B04903">
          <w:rPr>
            <w:webHidden/>
          </w:rPr>
          <w:fldChar w:fldCharType="begin"/>
        </w:r>
        <w:r w:rsidR="00B04903">
          <w:rPr>
            <w:webHidden/>
          </w:rPr>
          <w:instrText xml:space="preserve"> PAGEREF _Toc57214264 \h </w:instrText>
        </w:r>
        <w:r w:rsidR="00B04903">
          <w:rPr>
            <w:webHidden/>
          </w:rPr>
        </w:r>
        <w:r w:rsidR="00B04903">
          <w:rPr>
            <w:webHidden/>
          </w:rPr>
          <w:fldChar w:fldCharType="separate"/>
        </w:r>
        <w:r w:rsidR="00B04903">
          <w:rPr>
            <w:webHidden/>
          </w:rPr>
          <w:t>16</w:t>
        </w:r>
        <w:r w:rsidR="00B04903">
          <w:rPr>
            <w:webHidden/>
          </w:rPr>
          <w:fldChar w:fldCharType="end"/>
        </w:r>
      </w:hyperlink>
    </w:p>
    <w:p w14:paraId="34F99941"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5" w:history="1">
        <w:r w:rsidR="00B04903" w:rsidRPr="00576301">
          <w:rPr>
            <w:rStyle w:val="Hyperlink"/>
            <w:rFonts w:eastAsiaTheme="majorEastAsia" w:cstheme="minorHAnsi"/>
            <w:noProof/>
            <w:lang w:val="en-US"/>
          </w:rPr>
          <w:t xml:space="preserve">1. A comparative analysis between the disciplinary violations described by Art. 99 letter g) and Art. 99 letter m) in Law #303/2004. </w:t>
        </w:r>
        <w:r w:rsidR="00B04903" w:rsidRPr="00576301">
          <w:rPr>
            <w:rStyle w:val="Hyperlink"/>
            <w:rFonts w:eastAsiaTheme="majorEastAsia" w:cstheme="minorHAnsi"/>
            <w:noProof/>
            <w:kern w:val="28"/>
            <w:lang w:val="en-US" w:eastAsia="ar-SA"/>
          </w:rPr>
          <w:t>The notions of “order,” “</w:t>
        </w:r>
        <w:r w:rsidR="00B04903" w:rsidRPr="00576301">
          <w:rPr>
            <w:rStyle w:val="Hyperlink"/>
            <w:rFonts w:eastAsiaTheme="majorEastAsia" w:cstheme="minorHAnsi"/>
            <w:noProof/>
            <w:lang w:val="en-US"/>
          </w:rPr>
          <w:t>hierarchically superior prosecutor</w:t>
        </w:r>
        <w:r w:rsidR="00B04903" w:rsidRPr="00576301">
          <w:rPr>
            <w:rStyle w:val="Hyperlink"/>
            <w:rFonts w:eastAsiaTheme="majorEastAsia" w:cstheme="minorHAnsi"/>
            <w:noProof/>
            <w:kern w:val="28"/>
            <w:lang w:val="en-US" w:eastAsia="ar-SA"/>
          </w:rPr>
          <w:t>” and “manager of the prosecutor’s office.”</w:t>
        </w:r>
        <w:r w:rsidR="00B04903">
          <w:rPr>
            <w:noProof/>
            <w:webHidden/>
          </w:rPr>
          <w:tab/>
        </w:r>
        <w:r w:rsidR="00B04903">
          <w:rPr>
            <w:noProof/>
            <w:webHidden/>
          </w:rPr>
          <w:fldChar w:fldCharType="begin"/>
        </w:r>
        <w:r w:rsidR="00B04903">
          <w:rPr>
            <w:noProof/>
            <w:webHidden/>
          </w:rPr>
          <w:instrText xml:space="preserve"> PAGEREF _Toc57214265 \h </w:instrText>
        </w:r>
        <w:r w:rsidR="00B04903">
          <w:rPr>
            <w:noProof/>
            <w:webHidden/>
          </w:rPr>
        </w:r>
        <w:r w:rsidR="00B04903">
          <w:rPr>
            <w:noProof/>
            <w:webHidden/>
          </w:rPr>
          <w:fldChar w:fldCharType="separate"/>
        </w:r>
        <w:r w:rsidR="00B04903">
          <w:rPr>
            <w:noProof/>
            <w:webHidden/>
          </w:rPr>
          <w:t>16</w:t>
        </w:r>
        <w:r w:rsidR="00B04903">
          <w:rPr>
            <w:noProof/>
            <w:webHidden/>
          </w:rPr>
          <w:fldChar w:fldCharType="end"/>
        </w:r>
      </w:hyperlink>
    </w:p>
    <w:p w14:paraId="6679233C"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6" w:history="1">
        <w:r w:rsidR="00B04903" w:rsidRPr="00576301">
          <w:rPr>
            <w:rStyle w:val="Hyperlink"/>
            <w:rFonts w:eastAsiaTheme="majorEastAsia" w:cstheme="minorHAnsi"/>
            <w:noProof/>
            <w:lang w:val="en-US"/>
          </w:rPr>
          <w:t>2. Comparative analysis between the disciplinary violations stipulated by Art. 99 letter g) and Art. 99 letter m) in Law #303/2004. Distinction between the act that has a regulatory character (law or regulation) and the act that has an individual character (order in writing issued by the hierarchically superior prosecutor).</w:t>
        </w:r>
        <w:r w:rsidR="00B04903">
          <w:rPr>
            <w:noProof/>
            <w:webHidden/>
          </w:rPr>
          <w:tab/>
        </w:r>
        <w:r w:rsidR="00B04903">
          <w:rPr>
            <w:noProof/>
            <w:webHidden/>
          </w:rPr>
          <w:fldChar w:fldCharType="begin"/>
        </w:r>
        <w:r w:rsidR="00B04903">
          <w:rPr>
            <w:noProof/>
            <w:webHidden/>
          </w:rPr>
          <w:instrText xml:space="preserve"> PAGEREF _Toc57214266 \h </w:instrText>
        </w:r>
        <w:r w:rsidR="00B04903">
          <w:rPr>
            <w:noProof/>
            <w:webHidden/>
          </w:rPr>
        </w:r>
        <w:r w:rsidR="00B04903">
          <w:rPr>
            <w:noProof/>
            <w:webHidden/>
          </w:rPr>
          <w:fldChar w:fldCharType="separate"/>
        </w:r>
        <w:r w:rsidR="00B04903">
          <w:rPr>
            <w:noProof/>
            <w:webHidden/>
          </w:rPr>
          <w:t>16</w:t>
        </w:r>
        <w:r w:rsidR="00B04903">
          <w:rPr>
            <w:noProof/>
            <w:webHidden/>
          </w:rPr>
          <w:fldChar w:fldCharType="end"/>
        </w:r>
      </w:hyperlink>
    </w:p>
    <w:p w14:paraId="50499FB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7" w:history="1">
        <w:r w:rsidR="00B04903" w:rsidRPr="00576301">
          <w:rPr>
            <w:rStyle w:val="Hyperlink"/>
            <w:rFonts w:eastAsiaTheme="majorEastAsia" w:cstheme="minorHAnsi"/>
            <w:noProof/>
            <w:lang w:val="en-US"/>
          </w:rPr>
          <w:t>3. Prosecutor. Non-compliance with a regulatory act applicable to the Public Ministry</w:t>
        </w:r>
        <w:r w:rsidR="00B04903">
          <w:rPr>
            <w:noProof/>
            <w:webHidden/>
          </w:rPr>
          <w:tab/>
        </w:r>
        <w:r w:rsidR="00B04903">
          <w:rPr>
            <w:noProof/>
            <w:webHidden/>
          </w:rPr>
          <w:fldChar w:fldCharType="begin"/>
        </w:r>
        <w:r w:rsidR="00B04903">
          <w:rPr>
            <w:noProof/>
            <w:webHidden/>
          </w:rPr>
          <w:instrText xml:space="preserve"> PAGEREF _Toc57214267 \h </w:instrText>
        </w:r>
        <w:r w:rsidR="00B04903">
          <w:rPr>
            <w:noProof/>
            <w:webHidden/>
          </w:rPr>
        </w:r>
        <w:r w:rsidR="00B04903">
          <w:rPr>
            <w:noProof/>
            <w:webHidden/>
          </w:rPr>
          <w:fldChar w:fldCharType="separate"/>
        </w:r>
        <w:r w:rsidR="00B04903">
          <w:rPr>
            <w:noProof/>
            <w:webHidden/>
          </w:rPr>
          <w:t>17</w:t>
        </w:r>
        <w:r w:rsidR="00B04903">
          <w:rPr>
            <w:noProof/>
            <w:webHidden/>
          </w:rPr>
          <w:fldChar w:fldCharType="end"/>
        </w:r>
      </w:hyperlink>
    </w:p>
    <w:p w14:paraId="33813767"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8" w:history="1">
        <w:r w:rsidR="00B04903" w:rsidRPr="00576301">
          <w:rPr>
            <w:rStyle w:val="Hyperlink"/>
            <w:rFonts w:eastAsiaTheme="majorEastAsia" w:cstheme="minorHAnsi"/>
            <w:noProof/>
            <w:lang w:val="en-US"/>
          </w:rPr>
          <w:t>4. Prosecutor. Failure to comply with stipulations in a Law that were taken over in a Regulation.</w:t>
        </w:r>
        <w:r w:rsidR="00B04903">
          <w:rPr>
            <w:noProof/>
            <w:webHidden/>
          </w:rPr>
          <w:tab/>
        </w:r>
        <w:r w:rsidR="00B04903">
          <w:rPr>
            <w:noProof/>
            <w:webHidden/>
          </w:rPr>
          <w:fldChar w:fldCharType="begin"/>
        </w:r>
        <w:r w:rsidR="00B04903">
          <w:rPr>
            <w:noProof/>
            <w:webHidden/>
          </w:rPr>
          <w:instrText xml:space="preserve"> PAGEREF _Toc57214268 \h </w:instrText>
        </w:r>
        <w:r w:rsidR="00B04903">
          <w:rPr>
            <w:noProof/>
            <w:webHidden/>
          </w:rPr>
        </w:r>
        <w:r w:rsidR="00B04903">
          <w:rPr>
            <w:noProof/>
            <w:webHidden/>
          </w:rPr>
          <w:fldChar w:fldCharType="separate"/>
        </w:r>
        <w:r w:rsidR="00B04903">
          <w:rPr>
            <w:noProof/>
            <w:webHidden/>
          </w:rPr>
          <w:t>18</w:t>
        </w:r>
        <w:r w:rsidR="00B04903">
          <w:rPr>
            <w:noProof/>
            <w:webHidden/>
          </w:rPr>
          <w:fldChar w:fldCharType="end"/>
        </w:r>
      </w:hyperlink>
    </w:p>
    <w:p w14:paraId="7F3730EC"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69" w:history="1">
        <w:r w:rsidR="00B04903" w:rsidRPr="00576301">
          <w:rPr>
            <w:rStyle w:val="Hyperlink"/>
            <w:rFonts w:eastAsiaTheme="majorEastAsia" w:cstheme="minorHAnsi"/>
            <w:noProof/>
            <w:lang w:val="en-US"/>
          </w:rPr>
          <w:t>Law #303/2004,</w:t>
        </w:r>
        <w:r w:rsidR="00B04903">
          <w:rPr>
            <w:noProof/>
            <w:webHidden/>
          </w:rPr>
          <w:tab/>
        </w:r>
        <w:r w:rsidR="00B04903">
          <w:rPr>
            <w:noProof/>
            <w:webHidden/>
          </w:rPr>
          <w:fldChar w:fldCharType="begin"/>
        </w:r>
        <w:r w:rsidR="00B04903">
          <w:rPr>
            <w:noProof/>
            <w:webHidden/>
          </w:rPr>
          <w:instrText xml:space="preserve"> PAGEREF _Toc57214269 \h </w:instrText>
        </w:r>
        <w:r w:rsidR="00B04903">
          <w:rPr>
            <w:noProof/>
            <w:webHidden/>
          </w:rPr>
        </w:r>
        <w:r w:rsidR="00B04903">
          <w:rPr>
            <w:noProof/>
            <w:webHidden/>
          </w:rPr>
          <w:fldChar w:fldCharType="separate"/>
        </w:r>
        <w:r w:rsidR="00B04903">
          <w:rPr>
            <w:noProof/>
            <w:webHidden/>
          </w:rPr>
          <w:t>18</w:t>
        </w:r>
        <w:r w:rsidR="00B04903">
          <w:rPr>
            <w:noProof/>
            <w:webHidden/>
          </w:rPr>
          <w:fldChar w:fldCharType="end"/>
        </w:r>
      </w:hyperlink>
    </w:p>
    <w:p w14:paraId="035CCB05"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0" w:history="1">
        <w:r w:rsidR="00B04903" w:rsidRPr="00576301">
          <w:rPr>
            <w:rStyle w:val="Hyperlink"/>
            <w:rFonts w:eastAsiaTheme="majorEastAsia" w:cstheme="minorHAnsi"/>
            <w:noProof/>
            <w:lang w:val="en-US"/>
          </w:rPr>
          <w:t>5. Prosecutor. Listing cases in the ECRIS system as finalized, which are in fact not finalized.</w:t>
        </w:r>
        <w:r w:rsidR="00B04903">
          <w:rPr>
            <w:noProof/>
            <w:webHidden/>
          </w:rPr>
          <w:tab/>
        </w:r>
        <w:r w:rsidR="00B04903">
          <w:rPr>
            <w:noProof/>
            <w:webHidden/>
          </w:rPr>
          <w:fldChar w:fldCharType="begin"/>
        </w:r>
        <w:r w:rsidR="00B04903">
          <w:rPr>
            <w:noProof/>
            <w:webHidden/>
          </w:rPr>
          <w:instrText xml:space="preserve"> PAGEREF _Toc57214270 \h </w:instrText>
        </w:r>
        <w:r w:rsidR="00B04903">
          <w:rPr>
            <w:noProof/>
            <w:webHidden/>
          </w:rPr>
        </w:r>
        <w:r w:rsidR="00B04903">
          <w:rPr>
            <w:noProof/>
            <w:webHidden/>
          </w:rPr>
          <w:fldChar w:fldCharType="separate"/>
        </w:r>
        <w:r w:rsidR="00B04903">
          <w:rPr>
            <w:noProof/>
            <w:webHidden/>
          </w:rPr>
          <w:t>19</w:t>
        </w:r>
        <w:r w:rsidR="00B04903">
          <w:rPr>
            <w:noProof/>
            <w:webHidden/>
          </w:rPr>
          <w:fldChar w:fldCharType="end"/>
        </w:r>
      </w:hyperlink>
    </w:p>
    <w:p w14:paraId="19E526E8" w14:textId="77777777" w:rsidR="00B04903" w:rsidRDefault="00D0656B">
      <w:pPr>
        <w:pStyle w:val="TOC2"/>
        <w:rPr>
          <w:rFonts w:eastAsiaTheme="minorEastAsia" w:cstheme="minorBidi"/>
          <w:bCs w:val="0"/>
          <w:lang w:val="en-US" w:eastAsia="en-US"/>
        </w:rPr>
      </w:pPr>
      <w:hyperlink w:anchor="_Toc57214271" w:history="1">
        <w:r w:rsidR="00B04903" w:rsidRPr="00576301">
          <w:rPr>
            <w:rStyle w:val="Hyperlink"/>
            <w:rFonts w:cstheme="minorHAnsi"/>
            <w:lang w:val="en-US"/>
          </w:rPr>
          <w:t>Art. 99 letter h) Law #303/2004: “repeated non-compliance for reasons attributable to the defendant with the legal stipulations concerning speedy disposition of cases, or repeated delays in performing work for reasons attributable to the defendant.</w:t>
        </w:r>
        <w:r w:rsidR="00B04903" w:rsidRPr="00576301">
          <w:rPr>
            <w:rStyle w:val="Hyperlink"/>
            <w:rFonts w:cstheme="minorHAnsi"/>
          </w:rPr>
          <w:t>”</w:t>
        </w:r>
        <w:r w:rsidR="00B04903">
          <w:rPr>
            <w:webHidden/>
          </w:rPr>
          <w:tab/>
        </w:r>
        <w:r w:rsidR="00B04903">
          <w:rPr>
            <w:webHidden/>
          </w:rPr>
          <w:fldChar w:fldCharType="begin"/>
        </w:r>
        <w:r w:rsidR="00B04903">
          <w:rPr>
            <w:webHidden/>
          </w:rPr>
          <w:instrText xml:space="preserve"> PAGEREF _Toc57214271 \h </w:instrText>
        </w:r>
        <w:r w:rsidR="00B04903">
          <w:rPr>
            <w:webHidden/>
          </w:rPr>
        </w:r>
        <w:r w:rsidR="00B04903">
          <w:rPr>
            <w:webHidden/>
          </w:rPr>
          <w:fldChar w:fldCharType="separate"/>
        </w:r>
        <w:r w:rsidR="00B04903">
          <w:rPr>
            <w:webHidden/>
          </w:rPr>
          <w:t>19</w:t>
        </w:r>
        <w:r w:rsidR="00B04903">
          <w:rPr>
            <w:webHidden/>
          </w:rPr>
          <w:fldChar w:fldCharType="end"/>
        </w:r>
      </w:hyperlink>
    </w:p>
    <w:p w14:paraId="07124C94"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2" w:history="1">
        <w:r w:rsidR="00B04903" w:rsidRPr="00576301">
          <w:rPr>
            <w:rStyle w:val="Hyperlink"/>
            <w:rFonts w:eastAsiaTheme="majorEastAsia" w:cstheme="minorHAnsi"/>
            <w:noProof/>
            <w:lang w:val="en-US"/>
          </w:rPr>
          <w:t>1. Time frame for the exercise of disciplinary action</w:t>
        </w:r>
        <w:r w:rsidR="00B04903">
          <w:rPr>
            <w:noProof/>
            <w:webHidden/>
          </w:rPr>
          <w:tab/>
        </w:r>
        <w:r w:rsidR="00B04903">
          <w:rPr>
            <w:noProof/>
            <w:webHidden/>
          </w:rPr>
          <w:fldChar w:fldCharType="begin"/>
        </w:r>
        <w:r w:rsidR="00B04903">
          <w:rPr>
            <w:noProof/>
            <w:webHidden/>
          </w:rPr>
          <w:instrText xml:space="preserve"> PAGEREF _Toc57214272 \h </w:instrText>
        </w:r>
        <w:r w:rsidR="00B04903">
          <w:rPr>
            <w:noProof/>
            <w:webHidden/>
          </w:rPr>
        </w:r>
        <w:r w:rsidR="00B04903">
          <w:rPr>
            <w:noProof/>
            <w:webHidden/>
          </w:rPr>
          <w:fldChar w:fldCharType="separate"/>
        </w:r>
        <w:r w:rsidR="00B04903">
          <w:rPr>
            <w:noProof/>
            <w:webHidden/>
          </w:rPr>
          <w:t>19</w:t>
        </w:r>
        <w:r w:rsidR="00B04903">
          <w:rPr>
            <w:noProof/>
            <w:webHidden/>
          </w:rPr>
          <w:fldChar w:fldCharType="end"/>
        </w:r>
      </w:hyperlink>
    </w:p>
    <w:p w14:paraId="64108961"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3" w:history="1">
        <w:r w:rsidR="00B04903" w:rsidRPr="00576301">
          <w:rPr>
            <w:rStyle w:val="Hyperlink"/>
            <w:rFonts w:eastAsiaTheme="majorEastAsia" w:cstheme="minorHAnsi"/>
            <w:noProof/>
            <w:lang w:val="en-US"/>
          </w:rPr>
          <w:t>2. Judge. Repeated failure to comply with the deadline for writing the full text of their Judgment for reasons attributable to the defendant.</w:t>
        </w:r>
        <w:r w:rsidR="00B04903">
          <w:rPr>
            <w:noProof/>
            <w:webHidden/>
          </w:rPr>
          <w:tab/>
        </w:r>
        <w:r w:rsidR="00B04903">
          <w:rPr>
            <w:noProof/>
            <w:webHidden/>
          </w:rPr>
          <w:fldChar w:fldCharType="begin"/>
        </w:r>
        <w:r w:rsidR="00B04903">
          <w:rPr>
            <w:noProof/>
            <w:webHidden/>
          </w:rPr>
          <w:instrText xml:space="preserve"> PAGEREF _Toc57214273 \h </w:instrText>
        </w:r>
        <w:r w:rsidR="00B04903">
          <w:rPr>
            <w:noProof/>
            <w:webHidden/>
          </w:rPr>
        </w:r>
        <w:r w:rsidR="00B04903">
          <w:rPr>
            <w:noProof/>
            <w:webHidden/>
          </w:rPr>
          <w:fldChar w:fldCharType="separate"/>
        </w:r>
        <w:r w:rsidR="00B04903">
          <w:rPr>
            <w:noProof/>
            <w:webHidden/>
          </w:rPr>
          <w:t>20</w:t>
        </w:r>
        <w:r w:rsidR="00B04903">
          <w:rPr>
            <w:noProof/>
            <w:webHidden/>
          </w:rPr>
          <w:fldChar w:fldCharType="end"/>
        </w:r>
      </w:hyperlink>
    </w:p>
    <w:p w14:paraId="6973303E"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4" w:history="1">
        <w:r w:rsidR="00B04903" w:rsidRPr="00576301">
          <w:rPr>
            <w:rStyle w:val="Hyperlink"/>
            <w:rFonts w:eastAsiaTheme="majorEastAsia" w:cstheme="minorHAnsi"/>
            <w:noProof/>
            <w:lang w:val="en-US"/>
          </w:rPr>
          <w:t>3. Judge. Repeated failure to comply with the deadline for writing the full text of their Judgment for reasons attributable to the defendant.</w:t>
        </w:r>
        <w:r w:rsidR="00B04903">
          <w:rPr>
            <w:noProof/>
            <w:webHidden/>
          </w:rPr>
          <w:tab/>
        </w:r>
        <w:r w:rsidR="00B04903">
          <w:rPr>
            <w:noProof/>
            <w:webHidden/>
          </w:rPr>
          <w:fldChar w:fldCharType="begin"/>
        </w:r>
        <w:r w:rsidR="00B04903">
          <w:rPr>
            <w:noProof/>
            <w:webHidden/>
          </w:rPr>
          <w:instrText xml:space="preserve"> PAGEREF _Toc57214274 \h </w:instrText>
        </w:r>
        <w:r w:rsidR="00B04903">
          <w:rPr>
            <w:noProof/>
            <w:webHidden/>
          </w:rPr>
        </w:r>
        <w:r w:rsidR="00B04903">
          <w:rPr>
            <w:noProof/>
            <w:webHidden/>
          </w:rPr>
          <w:fldChar w:fldCharType="separate"/>
        </w:r>
        <w:r w:rsidR="00B04903">
          <w:rPr>
            <w:noProof/>
            <w:webHidden/>
          </w:rPr>
          <w:t>21</w:t>
        </w:r>
        <w:r w:rsidR="00B04903">
          <w:rPr>
            <w:noProof/>
            <w:webHidden/>
          </w:rPr>
          <w:fldChar w:fldCharType="end"/>
        </w:r>
      </w:hyperlink>
    </w:p>
    <w:p w14:paraId="030EAAD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5" w:history="1">
        <w:r w:rsidR="00B04903" w:rsidRPr="00576301">
          <w:rPr>
            <w:rStyle w:val="Hyperlink"/>
            <w:rFonts w:eastAsiaTheme="majorEastAsia" w:cstheme="minorHAnsi"/>
            <w:noProof/>
            <w:lang w:val="en-US"/>
          </w:rPr>
          <w:t>4. Judge. Repeated failure to comply with the deadline for writing the full text of their Judgment for reasons attributable to the defendant.</w:t>
        </w:r>
        <w:r w:rsidR="00B04903">
          <w:rPr>
            <w:noProof/>
            <w:webHidden/>
          </w:rPr>
          <w:tab/>
        </w:r>
        <w:r w:rsidR="00B04903">
          <w:rPr>
            <w:noProof/>
            <w:webHidden/>
          </w:rPr>
          <w:fldChar w:fldCharType="begin"/>
        </w:r>
        <w:r w:rsidR="00B04903">
          <w:rPr>
            <w:noProof/>
            <w:webHidden/>
          </w:rPr>
          <w:instrText xml:space="preserve"> PAGEREF _Toc57214275 \h </w:instrText>
        </w:r>
        <w:r w:rsidR="00B04903">
          <w:rPr>
            <w:noProof/>
            <w:webHidden/>
          </w:rPr>
        </w:r>
        <w:r w:rsidR="00B04903">
          <w:rPr>
            <w:noProof/>
            <w:webHidden/>
          </w:rPr>
          <w:fldChar w:fldCharType="separate"/>
        </w:r>
        <w:r w:rsidR="00B04903">
          <w:rPr>
            <w:noProof/>
            <w:webHidden/>
          </w:rPr>
          <w:t>22</w:t>
        </w:r>
        <w:r w:rsidR="00B04903">
          <w:rPr>
            <w:noProof/>
            <w:webHidden/>
          </w:rPr>
          <w:fldChar w:fldCharType="end"/>
        </w:r>
      </w:hyperlink>
    </w:p>
    <w:p w14:paraId="64BCDEA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6" w:history="1">
        <w:r w:rsidR="00B04903" w:rsidRPr="00576301">
          <w:rPr>
            <w:rStyle w:val="Hyperlink"/>
            <w:rFonts w:eastAsiaTheme="majorEastAsia" w:cstheme="minorHAnsi"/>
            <w:noProof/>
            <w:lang w:val="en-US"/>
          </w:rPr>
          <w:t>5. Judge. Repeated failure to comply with the deadline for writing the full text of their Judgment for reasons attributable to the defendant.</w:t>
        </w:r>
        <w:r w:rsidR="00B04903">
          <w:rPr>
            <w:noProof/>
            <w:webHidden/>
          </w:rPr>
          <w:tab/>
        </w:r>
        <w:r w:rsidR="00B04903">
          <w:rPr>
            <w:noProof/>
            <w:webHidden/>
          </w:rPr>
          <w:fldChar w:fldCharType="begin"/>
        </w:r>
        <w:r w:rsidR="00B04903">
          <w:rPr>
            <w:noProof/>
            <w:webHidden/>
          </w:rPr>
          <w:instrText xml:space="preserve"> PAGEREF _Toc57214276 \h </w:instrText>
        </w:r>
        <w:r w:rsidR="00B04903">
          <w:rPr>
            <w:noProof/>
            <w:webHidden/>
          </w:rPr>
        </w:r>
        <w:r w:rsidR="00B04903">
          <w:rPr>
            <w:noProof/>
            <w:webHidden/>
          </w:rPr>
          <w:fldChar w:fldCharType="separate"/>
        </w:r>
        <w:r w:rsidR="00B04903">
          <w:rPr>
            <w:noProof/>
            <w:webHidden/>
          </w:rPr>
          <w:t>22</w:t>
        </w:r>
        <w:r w:rsidR="00B04903">
          <w:rPr>
            <w:noProof/>
            <w:webHidden/>
          </w:rPr>
          <w:fldChar w:fldCharType="end"/>
        </w:r>
      </w:hyperlink>
    </w:p>
    <w:p w14:paraId="3CB6CA1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7" w:history="1">
        <w:r w:rsidR="00B04903" w:rsidRPr="00576301">
          <w:rPr>
            <w:rStyle w:val="Hyperlink"/>
            <w:rFonts w:eastAsiaTheme="majorEastAsia" w:cstheme="minorHAnsi"/>
            <w:noProof/>
            <w:lang w:val="en-US"/>
          </w:rPr>
          <w:t>5. Judge. Failure to comply with the reasonable duration of the preliminary chamber procedure</w:t>
        </w:r>
        <w:r w:rsidR="00B04903">
          <w:rPr>
            <w:noProof/>
            <w:webHidden/>
          </w:rPr>
          <w:tab/>
        </w:r>
        <w:r w:rsidR="00B04903">
          <w:rPr>
            <w:noProof/>
            <w:webHidden/>
          </w:rPr>
          <w:fldChar w:fldCharType="begin"/>
        </w:r>
        <w:r w:rsidR="00B04903">
          <w:rPr>
            <w:noProof/>
            <w:webHidden/>
          </w:rPr>
          <w:instrText xml:space="preserve"> PAGEREF _Toc57214277 \h </w:instrText>
        </w:r>
        <w:r w:rsidR="00B04903">
          <w:rPr>
            <w:noProof/>
            <w:webHidden/>
          </w:rPr>
        </w:r>
        <w:r w:rsidR="00B04903">
          <w:rPr>
            <w:noProof/>
            <w:webHidden/>
          </w:rPr>
          <w:fldChar w:fldCharType="separate"/>
        </w:r>
        <w:r w:rsidR="00B04903">
          <w:rPr>
            <w:noProof/>
            <w:webHidden/>
          </w:rPr>
          <w:t>23</w:t>
        </w:r>
        <w:r w:rsidR="00B04903">
          <w:rPr>
            <w:noProof/>
            <w:webHidden/>
          </w:rPr>
          <w:fldChar w:fldCharType="end"/>
        </w:r>
      </w:hyperlink>
    </w:p>
    <w:p w14:paraId="4B73DD4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8" w:history="1">
        <w:r w:rsidR="00B04903" w:rsidRPr="00576301">
          <w:rPr>
            <w:rStyle w:val="Hyperlink"/>
            <w:rFonts w:eastAsiaTheme="majorEastAsia" w:cstheme="minorHAnsi"/>
            <w:noProof/>
            <w:lang w:val="en-US"/>
          </w:rPr>
          <w:t>6. Prosecutor. Failure to comply with the legal deadline or reasonable duration for resolution of cases</w:t>
        </w:r>
        <w:r w:rsidR="00B04903">
          <w:rPr>
            <w:noProof/>
            <w:webHidden/>
          </w:rPr>
          <w:tab/>
        </w:r>
        <w:r w:rsidR="00B04903">
          <w:rPr>
            <w:noProof/>
            <w:webHidden/>
          </w:rPr>
          <w:fldChar w:fldCharType="begin"/>
        </w:r>
        <w:r w:rsidR="00B04903">
          <w:rPr>
            <w:noProof/>
            <w:webHidden/>
          </w:rPr>
          <w:instrText xml:space="preserve"> PAGEREF _Toc57214278 \h </w:instrText>
        </w:r>
        <w:r w:rsidR="00B04903">
          <w:rPr>
            <w:noProof/>
            <w:webHidden/>
          </w:rPr>
        </w:r>
        <w:r w:rsidR="00B04903">
          <w:rPr>
            <w:noProof/>
            <w:webHidden/>
          </w:rPr>
          <w:fldChar w:fldCharType="separate"/>
        </w:r>
        <w:r w:rsidR="00B04903">
          <w:rPr>
            <w:noProof/>
            <w:webHidden/>
          </w:rPr>
          <w:t>25</w:t>
        </w:r>
        <w:r w:rsidR="00B04903">
          <w:rPr>
            <w:noProof/>
            <w:webHidden/>
          </w:rPr>
          <w:fldChar w:fldCharType="end"/>
        </w:r>
      </w:hyperlink>
    </w:p>
    <w:p w14:paraId="36FBB49F"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79" w:history="1">
        <w:r w:rsidR="00B04903" w:rsidRPr="00576301">
          <w:rPr>
            <w:rStyle w:val="Hyperlink"/>
            <w:rFonts w:eastAsiaTheme="majorEastAsia" w:cstheme="minorHAnsi"/>
            <w:noProof/>
            <w:lang w:val="en-US"/>
          </w:rPr>
          <w:t>7. Prosecutor. Failure to comply with the legal deadline or reasonable duration for resolution of cases.</w:t>
        </w:r>
        <w:r w:rsidR="00B04903">
          <w:rPr>
            <w:noProof/>
            <w:webHidden/>
          </w:rPr>
          <w:tab/>
        </w:r>
        <w:r w:rsidR="00B04903">
          <w:rPr>
            <w:noProof/>
            <w:webHidden/>
          </w:rPr>
          <w:fldChar w:fldCharType="begin"/>
        </w:r>
        <w:r w:rsidR="00B04903">
          <w:rPr>
            <w:noProof/>
            <w:webHidden/>
          </w:rPr>
          <w:instrText xml:space="preserve"> PAGEREF _Toc57214279 \h </w:instrText>
        </w:r>
        <w:r w:rsidR="00B04903">
          <w:rPr>
            <w:noProof/>
            <w:webHidden/>
          </w:rPr>
        </w:r>
        <w:r w:rsidR="00B04903">
          <w:rPr>
            <w:noProof/>
            <w:webHidden/>
          </w:rPr>
          <w:fldChar w:fldCharType="separate"/>
        </w:r>
        <w:r w:rsidR="00B04903">
          <w:rPr>
            <w:noProof/>
            <w:webHidden/>
          </w:rPr>
          <w:t>25</w:t>
        </w:r>
        <w:r w:rsidR="00B04903">
          <w:rPr>
            <w:noProof/>
            <w:webHidden/>
          </w:rPr>
          <w:fldChar w:fldCharType="end"/>
        </w:r>
      </w:hyperlink>
    </w:p>
    <w:p w14:paraId="714CFF77"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0" w:history="1">
        <w:r w:rsidR="00B04903" w:rsidRPr="00576301">
          <w:rPr>
            <w:rStyle w:val="Hyperlink"/>
            <w:rFonts w:eastAsiaTheme="majorEastAsia" w:cstheme="minorHAnsi"/>
            <w:noProof/>
            <w:lang w:val="en-US"/>
          </w:rPr>
          <w:t>8. Prosecutor. Failure to dispose of cases within the legal deadline. Objective factors, reasons not attributable to the magistrate.</w:t>
        </w:r>
        <w:r w:rsidR="00B04903">
          <w:rPr>
            <w:noProof/>
            <w:webHidden/>
          </w:rPr>
          <w:tab/>
        </w:r>
        <w:r w:rsidR="00B04903">
          <w:rPr>
            <w:noProof/>
            <w:webHidden/>
          </w:rPr>
          <w:fldChar w:fldCharType="begin"/>
        </w:r>
        <w:r w:rsidR="00B04903">
          <w:rPr>
            <w:noProof/>
            <w:webHidden/>
          </w:rPr>
          <w:instrText xml:space="preserve"> PAGEREF _Toc57214280 \h </w:instrText>
        </w:r>
        <w:r w:rsidR="00B04903">
          <w:rPr>
            <w:noProof/>
            <w:webHidden/>
          </w:rPr>
        </w:r>
        <w:r w:rsidR="00B04903">
          <w:rPr>
            <w:noProof/>
            <w:webHidden/>
          </w:rPr>
          <w:fldChar w:fldCharType="separate"/>
        </w:r>
        <w:r w:rsidR="00B04903">
          <w:rPr>
            <w:noProof/>
            <w:webHidden/>
          </w:rPr>
          <w:t>26</w:t>
        </w:r>
        <w:r w:rsidR="00B04903">
          <w:rPr>
            <w:noProof/>
            <w:webHidden/>
          </w:rPr>
          <w:fldChar w:fldCharType="end"/>
        </w:r>
      </w:hyperlink>
    </w:p>
    <w:p w14:paraId="31F171EA" w14:textId="77777777" w:rsidR="00B04903" w:rsidRDefault="00D0656B">
      <w:pPr>
        <w:pStyle w:val="TOC2"/>
        <w:rPr>
          <w:rFonts w:eastAsiaTheme="minorEastAsia" w:cstheme="minorBidi"/>
          <w:bCs w:val="0"/>
          <w:lang w:val="en-US" w:eastAsia="en-US"/>
        </w:rPr>
      </w:pPr>
      <w:hyperlink w:anchor="_Toc57214281" w:history="1">
        <w:r w:rsidR="00B04903" w:rsidRPr="00576301">
          <w:rPr>
            <w:rStyle w:val="Hyperlink"/>
            <w:rFonts w:cstheme="minorHAnsi"/>
            <w:lang w:val="en-US"/>
          </w:rPr>
          <w:t>Art. 99 letter j) Law #303/2004: “failure to comply with the secrecy of deliberation or the confidentiality of work that has such character, as well as of other information of the same nature they have become aware of in the exercise of their position, except for public-interest information as under the law.”</w:t>
        </w:r>
        <w:r w:rsidR="00B04903">
          <w:rPr>
            <w:webHidden/>
          </w:rPr>
          <w:tab/>
        </w:r>
        <w:r w:rsidR="00B04903">
          <w:rPr>
            <w:webHidden/>
          </w:rPr>
          <w:fldChar w:fldCharType="begin"/>
        </w:r>
        <w:r w:rsidR="00B04903">
          <w:rPr>
            <w:webHidden/>
          </w:rPr>
          <w:instrText xml:space="preserve"> PAGEREF _Toc57214281 \h </w:instrText>
        </w:r>
        <w:r w:rsidR="00B04903">
          <w:rPr>
            <w:webHidden/>
          </w:rPr>
        </w:r>
        <w:r w:rsidR="00B04903">
          <w:rPr>
            <w:webHidden/>
          </w:rPr>
          <w:fldChar w:fldCharType="separate"/>
        </w:r>
        <w:r w:rsidR="00B04903">
          <w:rPr>
            <w:webHidden/>
          </w:rPr>
          <w:t>26</w:t>
        </w:r>
        <w:r w:rsidR="00B04903">
          <w:rPr>
            <w:webHidden/>
          </w:rPr>
          <w:fldChar w:fldCharType="end"/>
        </w:r>
      </w:hyperlink>
    </w:p>
    <w:p w14:paraId="16ABF74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2" w:history="1">
        <w:r w:rsidR="00B04903" w:rsidRPr="00576301">
          <w:rPr>
            <w:rStyle w:val="Hyperlink"/>
            <w:rFonts w:eastAsiaTheme="majorEastAsia" w:cstheme="minorHAnsi"/>
            <w:noProof/>
            <w:lang w:val="en-US"/>
          </w:rPr>
          <w:t>1. Prosecutor. Communicating information about the charges to retained defenders of the suspects/defendants. Right to defense and right to being informed of the contents of the charges brought against defendants.</w:t>
        </w:r>
        <w:r w:rsidR="00B04903">
          <w:rPr>
            <w:noProof/>
            <w:webHidden/>
          </w:rPr>
          <w:tab/>
        </w:r>
        <w:r w:rsidR="00B04903">
          <w:rPr>
            <w:noProof/>
            <w:webHidden/>
          </w:rPr>
          <w:fldChar w:fldCharType="begin"/>
        </w:r>
        <w:r w:rsidR="00B04903">
          <w:rPr>
            <w:noProof/>
            <w:webHidden/>
          </w:rPr>
          <w:instrText xml:space="preserve"> PAGEREF _Toc57214282 \h </w:instrText>
        </w:r>
        <w:r w:rsidR="00B04903">
          <w:rPr>
            <w:noProof/>
            <w:webHidden/>
          </w:rPr>
        </w:r>
        <w:r w:rsidR="00B04903">
          <w:rPr>
            <w:noProof/>
            <w:webHidden/>
          </w:rPr>
          <w:fldChar w:fldCharType="separate"/>
        </w:r>
        <w:r w:rsidR="00B04903">
          <w:rPr>
            <w:noProof/>
            <w:webHidden/>
          </w:rPr>
          <w:t>26</w:t>
        </w:r>
        <w:r w:rsidR="00B04903">
          <w:rPr>
            <w:noProof/>
            <w:webHidden/>
          </w:rPr>
          <w:fldChar w:fldCharType="end"/>
        </w:r>
      </w:hyperlink>
    </w:p>
    <w:p w14:paraId="5E391289" w14:textId="77777777" w:rsidR="00B04903" w:rsidRDefault="00D0656B">
      <w:pPr>
        <w:pStyle w:val="TOC2"/>
        <w:rPr>
          <w:rFonts w:eastAsiaTheme="minorEastAsia" w:cstheme="minorBidi"/>
          <w:bCs w:val="0"/>
          <w:lang w:val="en-US" w:eastAsia="en-US"/>
        </w:rPr>
      </w:pPr>
      <w:hyperlink w:anchor="_Toc57214283" w:history="1">
        <w:r w:rsidR="00B04903" w:rsidRPr="00576301">
          <w:rPr>
            <w:rStyle w:val="Hyperlink"/>
            <w:rFonts w:cstheme="minorHAnsi"/>
            <w:lang w:val="en-US"/>
          </w:rPr>
          <w:t>Art. 99 letter l) Law #303/2004: “interference with the work of another judge or prosecutor”</w:t>
        </w:r>
        <w:r w:rsidR="00B04903">
          <w:rPr>
            <w:webHidden/>
          </w:rPr>
          <w:tab/>
        </w:r>
        <w:r w:rsidR="00B04903">
          <w:rPr>
            <w:webHidden/>
          </w:rPr>
          <w:fldChar w:fldCharType="begin"/>
        </w:r>
        <w:r w:rsidR="00B04903">
          <w:rPr>
            <w:webHidden/>
          </w:rPr>
          <w:instrText xml:space="preserve"> PAGEREF _Toc57214283 \h </w:instrText>
        </w:r>
        <w:r w:rsidR="00B04903">
          <w:rPr>
            <w:webHidden/>
          </w:rPr>
        </w:r>
        <w:r w:rsidR="00B04903">
          <w:rPr>
            <w:webHidden/>
          </w:rPr>
          <w:fldChar w:fldCharType="separate"/>
        </w:r>
        <w:r w:rsidR="00B04903">
          <w:rPr>
            <w:webHidden/>
          </w:rPr>
          <w:t>28</w:t>
        </w:r>
        <w:r w:rsidR="00B04903">
          <w:rPr>
            <w:webHidden/>
          </w:rPr>
          <w:fldChar w:fldCharType="end"/>
        </w:r>
      </w:hyperlink>
    </w:p>
    <w:p w14:paraId="4E890C2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4" w:history="1">
        <w:r w:rsidR="00B04903" w:rsidRPr="00576301">
          <w:rPr>
            <w:rStyle w:val="Hyperlink"/>
            <w:rFonts w:eastAsiaTheme="majorEastAsia" w:cstheme="minorHAnsi"/>
            <w:noProof/>
            <w:lang w:val="en-US"/>
          </w:rPr>
          <w:t>1. Judge. Approaching the judge in a case to inform them of the stakes the litigation holds for one of the parties in the case</w:t>
        </w:r>
        <w:r w:rsidR="00B04903">
          <w:rPr>
            <w:noProof/>
            <w:webHidden/>
          </w:rPr>
          <w:tab/>
        </w:r>
        <w:r w:rsidR="00B04903">
          <w:rPr>
            <w:noProof/>
            <w:webHidden/>
          </w:rPr>
          <w:fldChar w:fldCharType="begin"/>
        </w:r>
        <w:r w:rsidR="00B04903">
          <w:rPr>
            <w:noProof/>
            <w:webHidden/>
          </w:rPr>
          <w:instrText xml:space="preserve"> PAGEREF _Toc57214284 \h </w:instrText>
        </w:r>
        <w:r w:rsidR="00B04903">
          <w:rPr>
            <w:noProof/>
            <w:webHidden/>
          </w:rPr>
        </w:r>
        <w:r w:rsidR="00B04903">
          <w:rPr>
            <w:noProof/>
            <w:webHidden/>
          </w:rPr>
          <w:fldChar w:fldCharType="separate"/>
        </w:r>
        <w:r w:rsidR="00B04903">
          <w:rPr>
            <w:noProof/>
            <w:webHidden/>
          </w:rPr>
          <w:t>28</w:t>
        </w:r>
        <w:r w:rsidR="00B04903">
          <w:rPr>
            <w:noProof/>
            <w:webHidden/>
          </w:rPr>
          <w:fldChar w:fldCharType="end"/>
        </w:r>
      </w:hyperlink>
    </w:p>
    <w:p w14:paraId="7AA31937" w14:textId="77777777" w:rsidR="00B04903" w:rsidRDefault="00D0656B">
      <w:pPr>
        <w:pStyle w:val="TOC3"/>
        <w:tabs>
          <w:tab w:val="left" w:pos="960"/>
          <w:tab w:val="right" w:leader="dot" w:pos="9628"/>
        </w:tabs>
        <w:rPr>
          <w:rFonts w:eastAsiaTheme="minorEastAsia" w:cstheme="minorBidi"/>
          <w:noProof/>
          <w:sz w:val="22"/>
          <w:szCs w:val="22"/>
          <w:lang w:val="en-US" w:eastAsia="en-US"/>
        </w:rPr>
      </w:pPr>
      <w:hyperlink w:anchor="_Toc57214285" w:history="1">
        <w:r w:rsidR="00B04903" w:rsidRPr="00576301">
          <w:rPr>
            <w:rStyle w:val="Hyperlink"/>
            <w:rFonts w:eastAsiaTheme="majorEastAsia" w:cstheme="minorHAnsi"/>
            <w:noProof/>
            <w:lang w:val="en-US"/>
          </w:rPr>
          <w:t>2.</w:t>
        </w:r>
        <w:r w:rsidR="00B04903">
          <w:rPr>
            <w:rFonts w:eastAsiaTheme="minorEastAsia" w:cstheme="minorBidi"/>
            <w:noProof/>
            <w:sz w:val="22"/>
            <w:szCs w:val="22"/>
            <w:lang w:val="en-US" w:eastAsia="en-US"/>
          </w:rPr>
          <w:tab/>
        </w:r>
        <w:r w:rsidR="00B04903" w:rsidRPr="00576301">
          <w:rPr>
            <w:rStyle w:val="Hyperlink"/>
            <w:rFonts w:eastAsiaTheme="majorEastAsia" w:cstheme="minorHAnsi"/>
            <w:noProof/>
            <w:lang w:val="en-US"/>
          </w:rPr>
          <w:t>Prosecutor. Approaching the case prosecutor about issuing certain orders in that case.</w:t>
        </w:r>
        <w:r w:rsidR="00B04903">
          <w:rPr>
            <w:noProof/>
            <w:webHidden/>
          </w:rPr>
          <w:tab/>
        </w:r>
        <w:r w:rsidR="00B04903">
          <w:rPr>
            <w:noProof/>
            <w:webHidden/>
          </w:rPr>
          <w:fldChar w:fldCharType="begin"/>
        </w:r>
        <w:r w:rsidR="00B04903">
          <w:rPr>
            <w:noProof/>
            <w:webHidden/>
          </w:rPr>
          <w:instrText xml:space="preserve"> PAGEREF _Toc57214285 \h </w:instrText>
        </w:r>
        <w:r w:rsidR="00B04903">
          <w:rPr>
            <w:noProof/>
            <w:webHidden/>
          </w:rPr>
        </w:r>
        <w:r w:rsidR="00B04903">
          <w:rPr>
            <w:noProof/>
            <w:webHidden/>
          </w:rPr>
          <w:fldChar w:fldCharType="separate"/>
        </w:r>
        <w:r w:rsidR="00B04903">
          <w:rPr>
            <w:noProof/>
            <w:webHidden/>
          </w:rPr>
          <w:t>29</w:t>
        </w:r>
        <w:r w:rsidR="00B04903">
          <w:rPr>
            <w:noProof/>
            <w:webHidden/>
          </w:rPr>
          <w:fldChar w:fldCharType="end"/>
        </w:r>
      </w:hyperlink>
    </w:p>
    <w:p w14:paraId="5E0B3AE8" w14:textId="77777777" w:rsidR="00B04903" w:rsidRDefault="00D0656B">
      <w:pPr>
        <w:pStyle w:val="TOC2"/>
        <w:rPr>
          <w:rFonts w:eastAsiaTheme="minorEastAsia" w:cstheme="minorBidi"/>
          <w:bCs w:val="0"/>
          <w:lang w:val="en-US" w:eastAsia="en-US"/>
        </w:rPr>
      </w:pPr>
      <w:hyperlink w:anchor="_Toc57214286" w:history="1">
        <w:r w:rsidR="00B04903" w:rsidRPr="00576301">
          <w:rPr>
            <w:rStyle w:val="Hyperlink"/>
            <w:rFonts w:cstheme="minorHAnsi"/>
            <w:lang w:val="en-US"/>
          </w:rPr>
          <w:t>Art. 99 letter m) Law #303/2004: “unjustified noncompliance with administrative orders or decisions issued under the law by the manager of the court or prosecutor’s office, or with other obligations with an administrative character stipulated in laws or regulations.”</w:t>
        </w:r>
        <w:r w:rsidR="00B04903">
          <w:rPr>
            <w:webHidden/>
          </w:rPr>
          <w:tab/>
        </w:r>
        <w:r w:rsidR="00B04903">
          <w:rPr>
            <w:webHidden/>
          </w:rPr>
          <w:fldChar w:fldCharType="begin"/>
        </w:r>
        <w:r w:rsidR="00B04903">
          <w:rPr>
            <w:webHidden/>
          </w:rPr>
          <w:instrText xml:space="preserve"> PAGEREF _Toc57214286 \h </w:instrText>
        </w:r>
        <w:r w:rsidR="00B04903">
          <w:rPr>
            <w:webHidden/>
          </w:rPr>
        </w:r>
        <w:r w:rsidR="00B04903">
          <w:rPr>
            <w:webHidden/>
          </w:rPr>
          <w:fldChar w:fldCharType="separate"/>
        </w:r>
        <w:r w:rsidR="00B04903">
          <w:rPr>
            <w:webHidden/>
          </w:rPr>
          <w:t>30</w:t>
        </w:r>
        <w:r w:rsidR="00B04903">
          <w:rPr>
            <w:webHidden/>
          </w:rPr>
          <w:fldChar w:fldCharType="end"/>
        </w:r>
      </w:hyperlink>
    </w:p>
    <w:p w14:paraId="6FDFADB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7" w:history="1">
        <w:r w:rsidR="00B04903" w:rsidRPr="00576301">
          <w:rPr>
            <w:rStyle w:val="Hyperlink"/>
            <w:rFonts w:eastAsiaTheme="majorEastAsia" w:cstheme="minorHAnsi"/>
            <w:noProof/>
            <w:lang w:val="en-US"/>
          </w:rPr>
          <w:t xml:space="preserve">1. A comparative analysis of the disciplinary violations described by Art. 99 letter m) and Art. 99 letter g) in Law #303/2004. The notions of “order,” </w:t>
        </w:r>
        <w:r w:rsidR="00B04903" w:rsidRPr="00576301">
          <w:rPr>
            <w:rStyle w:val="Hyperlink"/>
            <w:rFonts w:eastAsiaTheme="majorEastAsia" w:cstheme="minorHAnsi"/>
            <w:noProof/>
            <w:kern w:val="28"/>
            <w:lang w:val="en-US" w:eastAsia="ar-SA"/>
          </w:rPr>
          <w:t>“hierarchically superior prosecutor” and “manager of the prosecutor’s office.”</w:t>
        </w:r>
        <w:r w:rsidR="00B04903">
          <w:rPr>
            <w:noProof/>
            <w:webHidden/>
          </w:rPr>
          <w:tab/>
        </w:r>
        <w:r w:rsidR="00B04903">
          <w:rPr>
            <w:noProof/>
            <w:webHidden/>
          </w:rPr>
          <w:fldChar w:fldCharType="begin"/>
        </w:r>
        <w:r w:rsidR="00B04903">
          <w:rPr>
            <w:noProof/>
            <w:webHidden/>
          </w:rPr>
          <w:instrText xml:space="preserve"> PAGEREF _Toc57214287 \h </w:instrText>
        </w:r>
        <w:r w:rsidR="00B04903">
          <w:rPr>
            <w:noProof/>
            <w:webHidden/>
          </w:rPr>
        </w:r>
        <w:r w:rsidR="00B04903">
          <w:rPr>
            <w:noProof/>
            <w:webHidden/>
          </w:rPr>
          <w:fldChar w:fldCharType="separate"/>
        </w:r>
        <w:r w:rsidR="00B04903">
          <w:rPr>
            <w:noProof/>
            <w:webHidden/>
          </w:rPr>
          <w:t>30</w:t>
        </w:r>
        <w:r w:rsidR="00B04903">
          <w:rPr>
            <w:noProof/>
            <w:webHidden/>
          </w:rPr>
          <w:fldChar w:fldCharType="end"/>
        </w:r>
      </w:hyperlink>
    </w:p>
    <w:p w14:paraId="73186B12"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8" w:history="1">
        <w:r w:rsidR="00B04903" w:rsidRPr="00576301">
          <w:rPr>
            <w:rStyle w:val="Hyperlink"/>
            <w:rFonts w:eastAsiaTheme="majorEastAsia" w:cstheme="minorHAnsi"/>
            <w:noProof/>
            <w:lang w:val="en-US"/>
          </w:rPr>
          <w:t>2. Comparative analysis between the disciplinary violations stipulated by Art. 99 letter m) and Art. 99 letter g) in Law #303/2004. Distinction between the act that has a regulatory character (law or regulation) and the act that has an individual character (order in writing issued by the hierarchically superior prosecutor).</w:t>
        </w:r>
        <w:r w:rsidR="00B04903">
          <w:rPr>
            <w:noProof/>
            <w:webHidden/>
          </w:rPr>
          <w:tab/>
        </w:r>
        <w:r w:rsidR="00B04903">
          <w:rPr>
            <w:noProof/>
            <w:webHidden/>
          </w:rPr>
          <w:fldChar w:fldCharType="begin"/>
        </w:r>
        <w:r w:rsidR="00B04903">
          <w:rPr>
            <w:noProof/>
            <w:webHidden/>
          </w:rPr>
          <w:instrText xml:space="preserve"> PAGEREF _Toc57214288 \h </w:instrText>
        </w:r>
        <w:r w:rsidR="00B04903">
          <w:rPr>
            <w:noProof/>
            <w:webHidden/>
          </w:rPr>
        </w:r>
        <w:r w:rsidR="00B04903">
          <w:rPr>
            <w:noProof/>
            <w:webHidden/>
          </w:rPr>
          <w:fldChar w:fldCharType="separate"/>
        </w:r>
        <w:r w:rsidR="00B04903">
          <w:rPr>
            <w:noProof/>
            <w:webHidden/>
          </w:rPr>
          <w:t>30</w:t>
        </w:r>
        <w:r w:rsidR="00B04903">
          <w:rPr>
            <w:noProof/>
            <w:webHidden/>
          </w:rPr>
          <w:fldChar w:fldCharType="end"/>
        </w:r>
      </w:hyperlink>
    </w:p>
    <w:p w14:paraId="0AD07BDE"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89" w:history="1">
        <w:r w:rsidR="00B04903" w:rsidRPr="00576301">
          <w:rPr>
            <w:rStyle w:val="Hyperlink"/>
            <w:rFonts w:eastAsiaTheme="majorEastAsia" w:cstheme="minorHAnsi"/>
            <w:noProof/>
            <w:lang w:val="en-US"/>
          </w:rPr>
          <w:t>3. Judge. Calling a case approximately one hour later than the scheduled time on the session list.</w:t>
        </w:r>
        <w:r w:rsidR="00B04903">
          <w:rPr>
            <w:noProof/>
            <w:webHidden/>
          </w:rPr>
          <w:tab/>
        </w:r>
        <w:r w:rsidR="00B04903">
          <w:rPr>
            <w:noProof/>
            <w:webHidden/>
          </w:rPr>
          <w:fldChar w:fldCharType="begin"/>
        </w:r>
        <w:r w:rsidR="00B04903">
          <w:rPr>
            <w:noProof/>
            <w:webHidden/>
          </w:rPr>
          <w:instrText xml:space="preserve"> PAGEREF _Toc57214289 \h </w:instrText>
        </w:r>
        <w:r w:rsidR="00B04903">
          <w:rPr>
            <w:noProof/>
            <w:webHidden/>
          </w:rPr>
        </w:r>
        <w:r w:rsidR="00B04903">
          <w:rPr>
            <w:noProof/>
            <w:webHidden/>
          </w:rPr>
          <w:fldChar w:fldCharType="separate"/>
        </w:r>
        <w:r w:rsidR="00B04903">
          <w:rPr>
            <w:noProof/>
            <w:webHidden/>
          </w:rPr>
          <w:t>31</w:t>
        </w:r>
        <w:r w:rsidR="00B04903">
          <w:rPr>
            <w:noProof/>
            <w:webHidden/>
          </w:rPr>
          <w:fldChar w:fldCharType="end"/>
        </w:r>
      </w:hyperlink>
    </w:p>
    <w:p w14:paraId="7B2C9D8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0" w:history="1">
        <w:r w:rsidR="00B04903" w:rsidRPr="00576301">
          <w:rPr>
            <w:rStyle w:val="Hyperlink"/>
            <w:rFonts w:eastAsiaTheme="majorEastAsia" w:cstheme="minorHAnsi"/>
            <w:noProof/>
            <w:lang w:val="en-US"/>
          </w:rPr>
          <w:t>4. Prosecutor. Delegating a prosecutor to represent the prosecutor’s office in an administrative litigation case whose object is an order to remove a prosecutor from office.</w:t>
        </w:r>
        <w:r w:rsidR="00B04903">
          <w:rPr>
            <w:noProof/>
            <w:webHidden/>
          </w:rPr>
          <w:tab/>
        </w:r>
        <w:r w:rsidR="00B04903">
          <w:rPr>
            <w:noProof/>
            <w:webHidden/>
          </w:rPr>
          <w:fldChar w:fldCharType="begin"/>
        </w:r>
        <w:r w:rsidR="00B04903">
          <w:rPr>
            <w:noProof/>
            <w:webHidden/>
          </w:rPr>
          <w:instrText xml:space="preserve"> PAGEREF _Toc57214290 \h </w:instrText>
        </w:r>
        <w:r w:rsidR="00B04903">
          <w:rPr>
            <w:noProof/>
            <w:webHidden/>
          </w:rPr>
        </w:r>
        <w:r w:rsidR="00B04903">
          <w:rPr>
            <w:noProof/>
            <w:webHidden/>
          </w:rPr>
          <w:fldChar w:fldCharType="separate"/>
        </w:r>
        <w:r w:rsidR="00B04903">
          <w:rPr>
            <w:noProof/>
            <w:webHidden/>
          </w:rPr>
          <w:t>32</w:t>
        </w:r>
        <w:r w:rsidR="00B04903">
          <w:rPr>
            <w:noProof/>
            <w:webHidden/>
          </w:rPr>
          <w:fldChar w:fldCharType="end"/>
        </w:r>
      </w:hyperlink>
    </w:p>
    <w:p w14:paraId="79A458D9"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1" w:history="1">
        <w:r w:rsidR="00B04903" w:rsidRPr="00576301">
          <w:rPr>
            <w:rStyle w:val="Hyperlink"/>
            <w:rFonts w:eastAsiaTheme="majorEastAsia" w:cstheme="minorHAnsi"/>
            <w:noProof/>
            <w:lang w:val="en-US"/>
          </w:rPr>
          <w:t>5. Prosecutor. Exercise of supervision of the work of subordinate prosecutors by a judge holding the position of advisor to the chief prosecutor.</w:t>
        </w:r>
        <w:r w:rsidR="00B04903">
          <w:rPr>
            <w:noProof/>
            <w:webHidden/>
          </w:rPr>
          <w:tab/>
        </w:r>
        <w:r w:rsidR="00B04903">
          <w:rPr>
            <w:noProof/>
            <w:webHidden/>
          </w:rPr>
          <w:fldChar w:fldCharType="begin"/>
        </w:r>
        <w:r w:rsidR="00B04903">
          <w:rPr>
            <w:noProof/>
            <w:webHidden/>
          </w:rPr>
          <w:instrText xml:space="preserve"> PAGEREF _Toc57214291 \h </w:instrText>
        </w:r>
        <w:r w:rsidR="00B04903">
          <w:rPr>
            <w:noProof/>
            <w:webHidden/>
          </w:rPr>
        </w:r>
        <w:r w:rsidR="00B04903">
          <w:rPr>
            <w:noProof/>
            <w:webHidden/>
          </w:rPr>
          <w:fldChar w:fldCharType="separate"/>
        </w:r>
        <w:r w:rsidR="00B04903">
          <w:rPr>
            <w:noProof/>
            <w:webHidden/>
          </w:rPr>
          <w:t>34</w:t>
        </w:r>
        <w:r w:rsidR="00B04903">
          <w:rPr>
            <w:noProof/>
            <w:webHidden/>
          </w:rPr>
          <w:fldChar w:fldCharType="end"/>
        </w:r>
      </w:hyperlink>
    </w:p>
    <w:p w14:paraId="30F17325"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2" w:history="1">
        <w:r w:rsidR="00B04903" w:rsidRPr="00576301">
          <w:rPr>
            <w:rStyle w:val="Hyperlink"/>
            <w:rFonts w:eastAsiaTheme="majorEastAsia" w:cstheme="minorHAnsi"/>
            <w:noProof/>
            <w:lang w:val="en-US" w:eastAsia="ar-SA"/>
          </w:rPr>
          <w:t xml:space="preserve">6. Prosecutor. Failure to comply with an </w:t>
        </w:r>
        <w:r w:rsidR="00B04903" w:rsidRPr="00576301">
          <w:rPr>
            <w:rStyle w:val="Hyperlink"/>
            <w:rFonts w:eastAsiaTheme="majorEastAsia" w:cstheme="minorHAnsi"/>
            <w:noProof/>
            <w:lang w:val="en-US"/>
          </w:rPr>
          <w:t>Order by the Prosecutor General of the Prosecutor’s Office Attached to the Court of Appeals</w:t>
        </w:r>
        <w:r w:rsidR="00B04903" w:rsidRPr="00576301">
          <w:rPr>
            <w:rStyle w:val="Hyperlink"/>
            <w:rFonts w:eastAsiaTheme="majorEastAsia" w:cstheme="minorHAnsi"/>
            <w:noProof/>
            <w:lang w:val="en-US" w:eastAsia="ar-SA"/>
          </w:rPr>
          <w:t xml:space="preserve"> concerning reporting via hierarchical channels of the status of cases older than 6 months.</w:t>
        </w:r>
        <w:r w:rsidR="00B04903">
          <w:rPr>
            <w:noProof/>
            <w:webHidden/>
          </w:rPr>
          <w:tab/>
        </w:r>
        <w:r w:rsidR="00B04903">
          <w:rPr>
            <w:noProof/>
            <w:webHidden/>
          </w:rPr>
          <w:fldChar w:fldCharType="begin"/>
        </w:r>
        <w:r w:rsidR="00B04903">
          <w:rPr>
            <w:noProof/>
            <w:webHidden/>
          </w:rPr>
          <w:instrText xml:space="preserve"> PAGEREF _Toc57214292 \h </w:instrText>
        </w:r>
        <w:r w:rsidR="00B04903">
          <w:rPr>
            <w:noProof/>
            <w:webHidden/>
          </w:rPr>
        </w:r>
        <w:r w:rsidR="00B04903">
          <w:rPr>
            <w:noProof/>
            <w:webHidden/>
          </w:rPr>
          <w:fldChar w:fldCharType="separate"/>
        </w:r>
        <w:r w:rsidR="00B04903">
          <w:rPr>
            <w:noProof/>
            <w:webHidden/>
          </w:rPr>
          <w:t>34</w:t>
        </w:r>
        <w:r w:rsidR="00B04903">
          <w:rPr>
            <w:noProof/>
            <w:webHidden/>
          </w:rPr>
          <w:fldChar w:fldCharType="end"/>
        </w:r>
      </w:hyperlink>
    </w:p>
    <w:p w14:paraId="39DB2517"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3" w:history="1">
        <w:r w:rsidR="00B04903" w:rsidRPr="00576301">
          <w:rPr>
            <w:rStyle w:val="Hyperlink"/>
            <w:rFonts w:eastAsiaTheme="majorEastAsia" w:cstheme="minorHAnsi"/>
            <w:noProof/>
            <w:lang w:val="en-US"/>
          </w:rPr>
          <w:t>7. Prosecutor. Failure to comply with the stipulations of Art. 62 para. (1) in the Rules for Inspection Work.</w:t>
        </w:r>
        <w:r w:rsidR="00B04903">
          <w:rPr>
            <w:noProof/>
            <w:webHidden/>
          </w:rPr>
          <w:tab/>
        </w:r>
        <w:r w:rsidR="00B04903">
          <w:rPr>
            <w:noProof/>
            <w:webHidden/>
          </w:rPr>
          <w:fldChar w:fldCharType="begin"/>
        </w:r>
        <w:r w:rsidR="00B04903">
          <w:rPr>
            <w:noProof/>
            <w:webHidden/>
          </w:rPr>
          <w:instrText xml:space="preserve"> PAGEREF _Toc57214293 \h </w:instrText>
        </w:r>
        <w:r w:rsidR="00B04903">
          <w:rPr>
            <w:noProof/>
            <w:webHidden/>
          </w:rPr>
        </w:r>
        <w:r w:rsidR="00B04903">
          <w:rPr>
            <w:noProof/>
            <w:webHidden/>
          </w:rPr>
          <w:fldChar w:fldCharType="separate"/>
        </w:r>
        <w:r w:rsidR="00B04903">
          <w:rPr>
            <w:noProof/>
            <w:webHidden/>
          </w:rPr>
          <w:t>35</w:t>
        </w:r>
        <w:r w:rsidR="00B04903">
          <w:rPr>
            <w:noProof/>
            <w:webHidden/>
          </w:rPr>
          <w:fldChar w:fldCharType="end"/>
        </w:r>
      </w:hyperlink>
    </w:p>
    <w:p w14:paraId="272AA43F"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4" w:history="1">
        <w:r w:rsidR="00B04903" w:rsidRPr="00576301">
          <w:rPr>
            <w:rStyle w:val="Hyperlink"/>
            <w:rFonts w:eastAsiaTheme="majorEastAsia" w:cstheme="minorHAnsi"/>
            <w:noProof/>
            <w:lang w:val="en-US"/>
          </w:rPr>
          <w:t>8. Prosecutor. Delay in assigning cases by the chief prosecutor.</w:t>
        </w:r>
        <w:r w:rsidR="00B04903">
          <w:rPr>
            <w:noProof/>
            <w:webHidden/>
          </w:rPr>
          <w:tab/>
        </w:r>
        <w:r w:rsidR="00B04903">
          <w:rPr>
            <w:noProof/>
            <w:webHidden/>
          </w:rPr>
          <w:fldChar w:fldCharType="begin"/>
        </w:r>
        <w:r w:rsidR="00B04903">
          <w:rPr>
            <w:noProof/>
            <w:webHidden/>
          </w:rPr>
          <w:instrText xml:space="preserve"> PAGEREF _Toc57214294 \h </w:instrText>
        </w:r>
        <w:r w:rsidR="00B04903">
          <w:rPr>
            <w:noProof/>
            <w:webHidden/>
          </w:rPr>
        </w:r>
        <w:r w:rsidR="00B04903">
          <w:rPr>
            <w:noProof/>
            <w:webHidden/>
          </w:rPr>
          <w:fldChar w:fldCharType="separate"/>
        </w:r>
        <w:r w:rsidR="00B04903">
          <w:rPr>
            <w:noProof/>
            <w:webHidden/>
          </w:rPr>
          <w:t>37</w:t>
        </w:r>
        <w:r w:rsidR="00B04903">
          <w:rPr>
            <w:noProof/>
            <w:webHidden/>
          </w:rPr>
          <w:fldChar w:fldCharType="end"/>
        </w:r>
      </w:hyperlink>
    </w:p>
    <w:p w14:paraId="29EBC3E7"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5" w:history="1">
        <w:r w:rsidR="00B04903" w:rsidRPr="00576301">
          <w:rPr>
            <w:rStyle w:val="Hyperlink"/>
            <w:rFonts w:eastAsiaTheme="majorEastAsia" w:cstheme="minorHAnsi"/>
            <w:noProof/>
            <w:lang w:val="en-US"/>
          </w:rPr>
          <w:t>9. Prosecutor. Destruction of data obtained from electronic surveillance</w:t>
        </w:r>
        <w:r w:rsidR="00B04903">
          <w:rPr>
            <w:noProof/>
            <w:webHidden/>
          </w:rPr>
          <w:tab/>
        </w:r>
        <w:r w:rsidR="00B04903">
          <w:rPr>
            <w:noProof/>
            <w:webHidden/>
          </w:rPr>
          <w:fldChar w:fldCharType="begin"/>
        </w:r>
        <w:r w:rsidR="00B04903">
          <w:rPr>
            <w:noProof/>
            <w:webHidden/>
          </w:rPr>
          <w:instrText xml:space="preserve"> PAGEREF _Toc57214295 \h </w:instrText>
        </w:r>
        <w:r w:rsidR="00B04903">
          <w:rPr>
            <w:noProof/>
            <w:webHidden/>
          </w:rPr>
        </w:r>
        <w:r w:rsidR="00B04903">
          <w:rPr>
            <w:noProof/>
            <w:webHidden/>
          </w:rPr>
          <w:fldChar w:fldCharType="separate"/>
        </w:r>
        <w:r w:rsidR="00B04903">
          <w:rPr>
            <w:noProof/>
            <w:webHidden/>
          </w:rPr>
          <w:t>37</w:t>
        </w:r>
        <w:r w:rsidR="00B04903">
          <w:rPr>
            <w:noProof/>
            <w:webHidden/>
          </w:rPr>
          <w:fldChar w:fldCharType="end"/>
        </w:r>
      </w:hyperlink>
    </w:p>
    <w:p w14:paraId="54C7458A" w14:textId="77777777" w:rsidR="00B04903" w:rsidRDefault="00D0656B">
      <w:pPr>
        <w:pStyle w:val="TOC2"/>
        <w:rPr>
          <w:rFonts w:eastAsiaTheme="minorEastAsia" w:cstheme="minorBidi"/>
          <w:bCs w:val="0"/>
          <w:lang w:val="en-US" w:eastAsia="en-US"/>
        </w:rPr>
      </w:pPr>
      <w:hyperlink w:anchor="_Toc57214296" w:history="1">
        <w:r w:rsidR="00B04903" w:rsidRPr="00576301">
          <w:rPr>
            <w:rStyle w:val="Hyperlink"/>
            <w:rFonts w:cstheme="minorHAnsi"/>
            <w:lang w:val="en-US"/>
          </w:rPr>
          <w:t>Art. 99 letter ș) Law #303/2004: “disregard for decisions returned by the Constitutional Court or by the High Court of Review and Justice in disposing of appeals in the interest of the law.”</w:t>
        </w:r>
        <w:r w:rsidR="00B04903">
          <w:rPr>
            <w:webHidden/>
          </w:rPr>
          <w:tab/>
        </w:r>
        <w:r w:rsidR="00B04903">
          <w:rPr>
            <w:webHidden/>
          </w:rPr>
          <w:fldChar w:fldCharType="begin"/>
        </w:r>
        <w:r w:rsidR="00B04903">
          <w:rPr>
            <w:webHidden/>
          </w:rPr>
          <w:instrText xml:space="preserve"> PAGEREF _Toc57214296 \h </w:instrText>
        </w:r>
        <w:r w:rsidR="00B04903">
          <w:rPr>
            <w:webHidden/>
          </w:rPr>
        </w:r>
        <w:r w:rsidR="00B04903">
          <w:rPr>
            <w:webHidden/>
          </w:rPr>
          <w:fldChar w:fldCharType="separate"/>
        </w:r>
        <w:r w:rsidR="00B04903">
          <w:rPr>
            <w:webHidden/>
          </w:rPr>
          <w:t>38</w:t>
        </w:r>
        <w:r w:rsidR="00B04903">
          <w:rPr>
            <w:webHidden/>
          </w:rPr>
          <w:fldChar w:fldCharType="end"/>
        </w:r>
      </w:hyperlink>
    </w:p>
    <w:p w14:paraId="7BC3AA0D"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7" w:history="1">
        <w:r w:rsidR="00B04903" w:rsidRPr="00576301">
          <w:rPr>
            <w:rStyle w:val="Hyperlink"/>
            <w:rFonts w:eastAsiaTheme="majorEastAsia" w:cstheme="minorHAnsi"/>
            <w:noProof/>
            <w:lang w:val="en-US"/>
          </w:rPr>
          <w:t>1. Judge. Disregard for the obligatory effect of the considerations in the Decision by the Constitutional Court and the Judgment returned by the High Court of Review and Justice in disposing of an appeal in the interest of the law.</w:t>
        </w:r>
        <w:r w:rsidR="00B04903">
          <w:rPr>
            <w:noProof/>
            <w:webHidden/>
          </w:rPr>
          <w:tab/>
        </w:r>
        <w:r w:rsidR="00B04903">
          <w:rPr>
            <w:noProof/>
            <w:webHidden/>
          </w:rPr>
          <w:fldChar w:fldCharType="begin"/>
        </w:r>
        <w:r w:rsidR="00B04903">
          <w:rPr>
            <w:noProof/>
            <w:webHidden/>
          </w:rPr>
          <w:instrText xml:space="preserve"> PAGEREF _Toc57214297 \h </w:instrText>
        </w:r>
        <w:r w:rsidR="00B04903">
          <w:rPr>
            <w:noProof/>
            <w:webHidden/>
          </w:rPr>
        </w:r>
        <w:r w:rsidR="00B04903">
          <w:rPr>
            <w:noProof/>
            <w:webHidden/>
          </w:rPr>
          <w:fldChar w:fldCharType="separate"/>
        </w:r>
        <w:r w:rsidR="00B04903">
          <w:rPr>
            <w:noProof/>
            <w:webHidden/>
          </w:rPr>
          <w:t>38</w:t>
        </w:r>
        <w:r w:rsidR="00B04903">
          <w:rPr>
            <w:noProof/>
            <w:webHidden/>
          </w:rPr>
          <w:fldChar w:fldCharType="end"/>
        </w:r>
      </w:hyperlink>
    </w:p>
    <w:p w14:paraId="1C5FBCA5"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298" w:history="1">
        <w:r w:rsidR="00B04903" w:rsidRPr="00576301">
          <w:rPr>
            <w:rStyle w:val="Hyperlink"/>
            <w:rFonts w:eastAsiaTheme="majorEastAsia" w:cstheme="minorHAnsi"/>
            <w:noProof/>
            <w:lang w:val="en-US"/>
          </w:rPr>
          <w:t>2. Prosecutor. Constitutional Court Decision that instates an obligation for the magistrate.</w:t>
        </w:r>
        <w:r w:rsidR="00B04903">
          <w:rPr>
            <w:noProof/>
            <w:webHidden/>
          </w:rPr>
          <w:tab/>
        </w:r>
        <w:r w:rsidR="00B04903">
          <w:rPr>
            <w:noProof/>
            <w:webHidden/>
          </w:rPr>
          <w:fldChar w:fldCharType="begin"/>
        </w:r>
        <w:r w:rsidR="00B04903">
          <w:rPr>
            <w:noProof/>
            <w:webHidden/>
          </w:rPr>
          <w:instrText xml:space="preserve"> PAGEREF _Toc57214298 \h </w:instrText>
        </w:r>
        <w:r w:rsidR="00B04903">
          <w:rPr>
            <w:noProof/>
            <w:webHidden/>
          </w:rPr>
        </w:r>
        <w:r w:rsidR="00B04903">
          <w:rPr>
            <w:noProof/>
            <w:webHidden/>
          </w:rPr>
          <w:fldChar w:fldCharType="separate"/>
        </w:r>
        <w:r w:rsidR="00B04903">
          <w:rPr>
            <w:noProof/>
            <w:webHidden/>
          </w:rPr>
          <w:t>40</w:t>
        </w:r>
        <w:r w:rsidR="00B04903">
          <w:rPr>
            <w:noProof/>
            <w:webHidden/>
          </w:rPr>
          <w:fldChar w:fldCharType="end"/>
        </w:r>
      </w:hyperlink>
    </w:p>
    <w:p w14:paraId="1FD4CC9A" w14:textId="77777777" w:rsidR="00B04903" w:rsidRDefault="00D0656B">
      <w:pPr>
        <w:pStyle w:val="TOC2"/>
        <w:rPr>
          <w:rFonts w:eastAsiaTheme="minorEastAsia" w:cstheme="minorBidi"/>
          <w:bCs w:val="0"/>
          <w:lang w:val="en-US" w:eastAsia="en-US"/>
        </w:rPr>
      </w:pPr>
      <w:hyperlink w:anchor="_Toc57214299" w:history="1">
        <w:r w:rsidR="00B04903" w:rsidRPr="00576301">
          <w:rPr>
            <w:rStyle w:val="Hyperlink"/>
            <w:rFonts w:cstheme="minorHAnsi"/>
            <w:lang w:val="en-US"/>
          </w:rPr>
          <w:t>Art. 99 letter t) Law #303/2004: “exercise of position in ill-faith or with grave negligence.”</w:t>
        </w:r>
        <w:r w:rsidR="00B04903">
          <w:rPr>
            <w:webHidden/>
          </w:rPr>
          <w:tab/>
        </w:r>
        <w:r w:rsidR="00B04903">
          <w:rPr>
            <w:webHidden/>
          </w:rPr>
          <w:fldChar w:fldCharType="begin"/>
        </w:r>
        <w:r w:rsidR="00B04903">
          <w:rPr>
            <w:webHidden/>
          </w:rPr>
          <w:instrText xml:space="preserve"> PAGEREF _Toc57214299 \h </w:instrText>
        </w:r>
        <w:r w:rsidR="00B04903">
          <w:rPr>
            <w:webHidden/>
          </w:rPr>
        </w:r>
        <w:r w:rsidR="00B04903">
          <w:rPr>
            <w:webHidden/>
          </w:rPr>
          <w:fldChar w:fldCharType="separate"/>
        </w:r>
        <w:r w:rsidR="00B04903">
          <w:rPr>
            <w:webHidden/>
          </w:rPr>
          <w:t>41</w:t>
        </w:r>
        <w:r w:rsidR="00B04903">
          <w:rPr>
            <w:webHidden/>
          </w:rPr>
          <w:fldChar w:fldCharType="end"/>
        </w:r>
      </w:hyperlink>
    </w:p>
    <w:p w14:paraId="41B9EE7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0" w:history="1">
        <w:r w:rsidR="00B04903" w:rsidRPr="00576301">
          <w:rPr>
            <w:rStyle w:val="Hyperlink"/>
            <w:rFonts w:eastAsiaTheme="majorEastAsia" w:cstheme="minorHAnsi"/>
            <w:noProof/>
            <w:lang w:val="en-US"/>
          </w:rPr>
          <w:t>1. Judge. Refusal to sign the resolution for postponement of verdict.</w:t>
        </w:r>
        <w:r w:rsidR="00B04903">
          <w:rPr>
            <w:noProof/>
            <w:webHidden/>
          </w:rPr>
          <w:tab/>
        </w:r>
        <w:r w:rsidR="00B04903">
          <w:rPr>
            <w:noProof/>
            <w:webHidden/>
          </w:rPr>
          <w:fldChar w:fldCharType="begin"/>
        </w:r>
        <w:r w:rsidR="00B04903">
          <w:rPr>
            <w:noProof/>
            <w:webHidden/>
          </w:rPr>
          <w:instrText xml:space="preserve"> PAGEREF _Toc57214300 \h </w:instrText>
        </w:r>
        <w:r w:rsidR="00B04903">
          <w:rPr>
            <w:noProof/>
            <w:webHidden/>
          </w:rPr>
        </w:r>
        <w:r w:rsidR="00B04903">
          <w:rPr>
            <w:noProof/>
            <w:webHidden/>
          </w:rPr>
          <w:fldChar w:fldCharType="separate"/>
        </w:r>
        <w:r w:rsidR="00B04903">
          <w:rPr>
            <w:noProof/>
            <w:webHidden/>
          </w:rPr>
          <w:t>41</w:t>
        </w:r>
        <w:r w:rsidR="00B04903">
          <w:rPr>
            <w:noProof/>
            <w:webHidden/>
          </w:rPr>
          <w:fldChar w:fldCharType="end"/>
        </w:r>
      </w:hyperlink>
    </w:p>
    <w:p w14:paraId="14FD04E6"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1" w:history="1">
        <w:r w:rsidR="00B04903" w:rsidRPr="00576301">
          <w:rPr>
            <w:rStyle w:val="Hyperlink"/>
            <w:rFonts w:eastAsiaTheme="majorEastAsia" w:cstheme="minorHAnsi"/>
            <w:noProof/>
            <w:lang w:val="en-US"/>
          </w:rPr>
          <w:t>2. Prosecutor. Destruction of evidence obtained from electronic surveillance warrant.</w:t>
        </w:r>
        <w:r w:rsidR="00B04903">
          <w:rPr>
            <w:noProof/>
            <w:webHidden/>
          </w:rPr>
          <w:tab/>
        </w:r>
        <w:r w:rsidR="00B04903">
          <w:rPr>
            <w:noProof/>
            <w:webHidden/>
          </w:rPr>
          <w:fldChar w:fldCharType="begin"/>
        </w:r>
        <w:r w:rsidR="00B04903">
          <w:rPr>
            <w:noProof/>
            <w:webHidden/>
          </w:rPr>
          <w:instrText xml:space="preserve"> PAGEREF _Toc57214301 \h </w:instrText>
        </w:r>
        <w:r w:rsidR="00B04903">
          <w:rPr>
            <w:noProof/>
            <w:webHidden/>
          </w:rPr>
        </w:r>
        <w:r w:rsidR="00B04903">
          <w:rPr>
            <w:noProof/>
            <w:webHidden/>
          </w:rPr>
          <w:fldChar w:fldCharType="separate"/>
        </w:r>
        <w:r w:rsidR="00B04903">
          <w:rPr>
            <w:noProof/>
            <w:webHidden/>
          </w:rPr>
          <w:t>42</w:t>
        </w:r>
        <w:r w:rsidR="00B04903">
          <w:rPr>
            <w:noProof/>
            <w:webHidden/>
          </w:rPr>
          <w:fldChar w:fldCharType="end"/>
        </w:r>
      </w:hyperlink>
    </w:p>
    <w:p w14:paraId="49B1A699"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2" w:history="1">
        <w:r w:rsidR="00B04903" w:rsidRPr="00576301">
          <w:rPr>
            <w:rStyle w:val="Hyperlink"/>
            <w:rFonts w:eastAsiaTheme="majorEastAsia" w:cstheme="minorHAnsi"/>
            <w:noProof/>
            <w:lang w:val="en-US"/>
          </w:rPr>
          <w:t>3. Prosecutor. Obligation to notify about electronic surveillance warrants. Prosecutor who is under the obligation regulated by Art. 145 C.proc.pen.</w:t>
        </w:r>
        <w:r w:rsidR="00B04903">
          <w:rPr>
            <w:noProof/>
            <w:webHidden/>
          </w:rPr>
          <w:tab/>
        </w:r>
        <w:r w:rsidR="00B04903">
          <w:rPr>
            <w:noProof/>
            <w:webHidden/>
          </w:rPr>
          <w:fldChar w:fldCharType="begin"/>
        </w:r>
        <w:r w:rsidR="00B04903">
          <w:rPr>
            <w:noProof/>
            <w:webHidden/>
          </w:rPr>
          <w:instrText xml:space="preserve"> PAGEREF _Toc57214302 \h </w:instrText>
        </w:r>
        <w:r w:rsidR="00B04903">
          <w:rPr>
            <w:noProof/>
            <w:webHidden/>
          </w:rPr>
        </w:r>
        <w:r w:rsidR="00B04903">
          <w:rPr>
            <w:noProof/>
            <w:webHidden/>
          </w:rPr>
          <w:fldChar w:fldCharType="separate"/>
        </w:r>
        <w:r w:rsidR="00B04903">
          <w:rPr>
            <w:noProof/>
            <w:webHidden/>
          </w:rPr>
          <w:t>42</w:t>
        </w:r>
        <w:r w:rsidR="00B04903">
          <w:rPr>
            <w:noProof/>
            <w:webHidden/>
          </w:rPr>
          <w:fldChar w:fldCharType="end"/>
        </w:r>
      </w:hyperlink>
    </w:p>
    <w:p w14:paraId="3F511A84" w14:textId="77777777" w:rsidR="00B04903" w:rsidRDefault="00D0656B">
      <w:pPr>
        <w:pStyle w:val="TOC1"/>
        <w:rPr>
          <w:rFonts w:eastAsiaTheme="minorEastAsia" w:cstheme="minorBidi"/>
          <w:b w:val="0"/>
          <w:bCs w:val="0"/>
          <w:i w:val="0"/>
          <w:iCs w:val="0"/>
          <w:sz w:val="22"/>
          <w:szCs w:val="22"/>
          <w:lang w:val="en-US" w:eastAsia="en-US"/>
        </w:rPr>
      </w:pPr>
      <w:hyperlink w:anchor="_Toc57214303" w:history="1">
        <w:r w:rsidR="00B04903" w:rsidRPr="00576301">
          <w:rPr>
            <w:rStyle w:val="Hyperlink"/>
            <w:rFonts w:cstheme="minorHAnsi"/>
            <w:lang w:val="en-US"/>
          </w:rPr>
          <w:t>II. STAGES OF THE DISCIPLINARY PROCEDURE</w:t>
        </w:r>
        <w:r w:rsidR="00B04903">
          <w:rPr>
            <w:webHidden/>
          </w:rPr>
          <w:tab/>
        </w:r>
        <w:r w:rsidR="00B04903">
          <w:rPr>
            <w:webHidden/>
          </w:rPr>
          <w:fldChar w:fldCharType="begin"/>
        </w:r>
        <w:r w:rsidR="00B04903">
          <w:rPr>
            <w:webHidden/>
          </w:rPr>
          <w:instrText xml:space="preserve"> PAGEREF _Toc57214303 \h </w:instrText>
        </w:r>
        <w:r w:rsidR="00B04903">
          <w:rPr>
            <w:webHidden/>
          </w:rPr>
        </w:r>
        <w:r w:rsidR="00B04903">
          <w:rPr>
            <w:webHidden/>
          </w:rPr>
          <w:fldChar w:fldCharType="separate"/>
        </w:r>
        <w:r w:rsidR="00B04903">
          <w:rPr>
            <w:webHidden/>
          </w:rPr>
          <w:t>44</w:t>
        </w:r>
        <w:r w:rsidR="00B04903">
          <w:rPr>
            <w:webHidden/>
          </w:rPr>
          <w:fldChar w:fldCharType="end"/>
        </w:r>
      </w:hyperlink>
    </w:p>
    <w:p w14:paraId="2573191D" w14:textId="77777777" w:rsidR="00B04903" w:rsidRDefault="00D0656B">
      <w:pPr>
        <w:pStyle w:val="TOC2"/>
        <w:rPr>
          <w:rFonts w:eastAsiaTheme="minorEastAsia" w:cstheme="minorBidi"/>
          <w:bCs w:val="0"/>
          <w:lang w:val="en-US" w:eastAsia="en-US"/>
        </w:rPr>
      </w:pPr>
      <w:hyperlink w:anchor="_Toc57214304" w:history="1">
        <w:r w:rsidR="00B04903" w:rsidRPr="00576301">
          <w:rPr>
            <w:rStyle w:val="Hyperlink"/>
            <w:rFonts w:cstheme="minorHAnsi"/>
            <w:lang w:val="en-US"/>
          </w:rPr>
          <w:t>1. The stages of the disciplinary procedure: administrative stage, administrative-jurisdictional stage, court stage</w:t>
        </w:r>
        <w:r w:rsidR="00B04903">
          <w:rPr>
            <w:webHidden/>
          </w:rPr>
          <w:tab/>
        </w:r>
        <w:r w:rsidR="00B04903">
          <w:rPr>
            <w:webHidden/>
          </w:rPr>
          <w:fldChar w:fldCharType="begin"/>
        </w:r>
        <w:r w:rsidR="00B04903">
          <w:rPr>
            <w:webHidden/>
          </w:rPr>
          <w:instrText xml:space="preserve"> PAGEREF _Toc57214304 \h </w:instrText>
        </w:r>
        <w:r w:rsidR="00B04903">
          <w:rPr>
            <w:webHidden/>
          </w:rPr>
        </w:r>
        <w:r w:rsidR="00B04903">
          <w:rPr>
            <w:webHidden/>
          </w:rPr>
          <w:fldChar w:fldCharType="separate"/>
        </w:r>
        <w:r w:rsidR="00B04903">
          <w:rPr>
            <w:webHidden/>
          </w:rPr>
          <w:t>44</w:t>
        </w:r>
        <w:r w:rsidR="00B04903">
          <w:rPr>
            <w:webHidden/>
          </w:rPr>
          <w:fldChar w:fldCharType="end"/>
        </w:r>
      </w:hyperlink>
    </w:p>
    <w:p w14:paraId="4B973B3C" w14:textId="77777777" w:rsidR="00B04903" w:rsidRDefault="00D0656B">
      <w:pPr>
        <w:pStyle w:val="TOC1"/>
        <w:rPr>
          <w:rFonts w:eastAsiaTheme="minorEastAsia" w:cstheme="minorBidi"/>
          <w:b w:val="0"/>
          <w:bCs w:val="0"/>
          <w:i w:val="0"/>
          <w:iCs w:val="0"/>
          <w:sz w:val="22"/>
          <w:szCs w:val="22"/>
          <w:lang w:val="en-US" w:eastAsia="en-US"/>
        </w:rPr>
      </w:pPr>
      <w:hyperlink w:anchor="_Toc57214305" w:history="1">
        <w:r w:rsidR="00B04903" w:rsidRPr="00576301">
          <w:rPr>
            <w:rStyle w:val="Hyperlink"/>
            <w:rFonts w:cstheme="minorHAnsi"/>
            <w:lang w:val="en-US"/>
          </w:rPr>
          <w:t>III. DISCIPLINARY INVESTIGATION</w:t>
        </w:r>
        <w:r w:rsidR="00B04903">
          <w:rPr>
            <w:webHidden/>
          </w:rPr>
          <w:tab/>
        </w:r>
        <w:r w:rsidR="00B04903">
          <w:rPr>
            <w:webHidden/>
          </w:rPr>
          <w:fldChar w:fldCharType="begin"/>
        </w:r>
        <w:r w:rsidR="00B04903">
          <w:rPr>
            <w:webHidden/>
          </w:rPr>
          <w:instrText xml:space="preserve"> PAGEREF _Toc57214305 \h </w:instrText>
        </w:r>
        <w:r w:rsidR="00B04903">
          <w:rPr>
            <w:webHidden/>
          </w:rPr>
        </w:r>
        <w:r w:rsidR="00B04903">
          <w:rPr>
            <w:webHidden/>
          </w:rPr>
          <w:fldChar w:fldCharType="separate"/>
        </w:r>
        <w:r w:rsidR="00B04903">
          <w:rPr>
            <w:webHidden/>
          </w:rPr>
          <w:t>44</w:t>
        </w:r>
        <w:r w:rsidR="00B04903">
          <w:rPr>
            <w:webHidden/>
          </w:rPr>
          <w:fldChar w:fldCharType="end"/>
        </w:r>
      </w:hyperlink>
    </w:p>
    <w:p w14:paraId="03C85480"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6" w:history="1">
        <w:r w:rsidR="00B04903" w:rsidRPr="00576301">
          <w:rPr>
            <w:rStyle w:val="Hyperlink"/>
            <w:rFonts w:eastAsiaTheme="majorEastAsia" w:cstheme="minorHAnsi"/>
            <w:noProof/>
            <w:lang w:val="en-US"/>
          </w:rPr>
          <w:t>1. Notifying the Judicial Inspection of aspects that have made the object of preliminary checks.</w:t>
        </w:r>
        <w:r w:rsidR="00B04903">
          <w:rPr>
            <w:noProof/>
            <w:webHidden/>
          </w:rPr>
          <w:tab/>
        </w:r>
        <w:r w:rsidR="00B04903">
          <w:rPr>
            <w:noProof/>
            <w:webHidden/>
          </w:rPr>
          <w:fldChar w:fldCharType="begin"/>
        </w:r>
        <w:r w:rsidR="00B04903">
          <w:rPr>
            <w:noProof/>
            <w:webHidden/>
          </w:rPr>
          <w:instrText xml:space="preserve"> PAGEREF _Toc57214306 \h </w:instrText>
        </w:r>
        <w:r w:rsidR="00B04903">
          <w:rPr>
            <w:noProof/>
            <w:webHidden/>
          </w:rPr>
        </w:r>
        <w:r w:rsidR="00B04903">
          <w:rPr>
            <w:noProof/>
            <w:webHidden/>
          </w:rPr>
          <w:fldChar w:fldCharType="separate"/>
        </w:r>
        <w:r w:rsidR="00B04903">
          <w:rPr>
            <w:noProof/>
            <w:webHidden/>
          </w:rPr>
          <w:t>44</w:t>
        </w:r>
        <w:r w:rsidR="00B04903">
          <w:rPr>
            <w:noProof/>
            <w:webHidden/>
          </w:rPr>
          <w:fldChar w:fldCharType="end"/>
        </w:r>
      </w:hyperlink>
    </w:p>
    <w:p w14:paraId="375E74F6"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7" w:history="1">
        <w:r w:rsidR="00B04903" w:rsidRPr="00576301">
          <w:rPr>
            <w:rStyle w:val="Hyperlink"/>
            <w:rFonts w:eastAsiaTheme="majorEastAsia" w:cstheme="minorHAnsi"/>
            <w:noProof/>
            <w:lang w:val="en-US"/>
          </w:rPr>
          <w:t>2. Suspension of a magistrate from office until final resolution in disciplinary action</w:t>
        </w:r>
        <w:r w:rsidR="00B04903">
          <w:rPr>
            <w:noProof/>
            <w:webHidden/>
          </w:rPr>
          <w:tab/>
        </w:r>
        <w:r w:rsidR="00B04903">
          <w:rPr>
            <w:noProof/>
            <w:webHidden/>
          </w:rPr>
          <w:fldChar w:fldCharType="begin"/>
        </w:r>
        <w:r w:rsidR="00B04903">
          <w:rPr>
            <w:noProof/>
            <w:webHidden/>
          </w:rPr>
          <w:instrText xml:space="preserve"> PAGEREF _Toc57214307 \h </w:instrText>
        </w:r>
        <w:r w:rsidR="00B04903">
          <w:rPr>
            <w:noProof/>
            <w:webHidden/>
          </w:rPr>
        </w:r>
        <w:r w:rsidR="00B04903">
          <w:rPr>
            <w:noProof/>
            <w:webHidden/>
          </w:rPr>
          <w:fldChar w:fldCharType="separate"/>
        </w:r>
        <w:r w:rsidR="00B04903">
          <w:rPr>
            <w:noProof/>
            <w:webHidden/>
          </w:rPr>
          <w:t>45</w:t>
        </w:r>
        <w:r w:rsidR="00B04903">
          <w:rPr>
            <w:noProof/>
            <w:webHidden/>
          </w:rPr>
          <w:fldChar w:fldCharType="end"/>
        </w:r>
      </w:hyperlink>
    </w:p>
    <w:p w14:paraId="3DB9DFA1"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08" w:history="1">
        <w:r w:rsidR="00B04903" w:rsidRPr="00576301">
          <w:rPr>
            <w:rStyle w:val="Hyperlink"/>
            <w:rFonts w:eastAsiaTheme="majorEastAsia" w:cstheme="minorHAnsi"/>
            <w:noProof/>
            <w:lang w:val="en-US"/>
          </w:rPr>
          <w:t>3. Preliminary checks. Deadline for dismissal.</w:t>
        </w:r>
        <w:r w:rsidR="00B04903">
          <w:rPr>
            <w:noProof/>
            <w:webHidden/>
          </w:rPr>
          <w:tab/>
        </w:r>
        <w:r w:rsidR="00B04903">
          <w:rPr>
            <w:noProof/>
            <w:webHidden/>
          </w:rPr>
          <w:fldChar w:fldCharType="begin"/>
        </w:r>
        <w:r w:rsidR="00B04903">
          <w:rPr>
            <w:noProof/>
            <w:webHidden/>
          </w:rPr>
          <w:instrText xml:space="preserve"> PAGEREF _Toc57214308 \h </w:instrText>
        </w:r>
        <w:r w:rsidR="00B04903">
          <w:rPr>
            <w:noProof/>
            <w:webHidden/>
          </w:rPr>
        </w:r>
        <w:r w:rsidR="00B04903">
          <w:rPr>
            <w:noProof/>
            <w:webHidden/>
          </w:rPr>
          <w:fldChar w:fldCharType="separate"/>
        </w:r>
        <w:r w:rsidR="00B04903">
          <w:rPr>
            <w:noProof/>
            <w:webHidden/>
          </w:rPr>
          <w:t>45</w:t>
        </w:r>
        <w:r w:rsidR="00B04903">
          <w:rPr>
            <w:noProof/>
            <w:webHidden/>
          </w:rPr>
          <w:fldChar w:fldCharType="end"/>
        </w:r>
      </w:hyperlink>
    </w:p>
    <w:p w14:paraId="1EC4EA4C" w14:textId="77777777" w:rsidR="00B04903" w:rsidRDefault="00D0656B">
      <w:pPr>
        <w:pStyle w:val="TOC1"/>
        <w:rPr>
          <w:rFonts w:eastAsiaTheme="minorEastAsia" w:cstheme="minorBidi"/>
          <w:b w:val="0"/>
          <w:bCs w:val="0"/>
          <w:i w:val="0"/>
          <w:iCs w:val="0"/>
          <w:sz w:val="22"/>
          <w:szCs w:val="22"/>
          <w:lang w:val="en-US" w:eastAsia="en-US"/>
        </w:rPr>
      </w:pPr>
      <w:hyperlink w:anchor="_Toc57214309" w:history="1">
        <w:r w:rsidR="00B04903" w:rsidRPr="00576301">
          <w:rPr>
            <w:rStyle w:val="Hyperlink"/>
            <w:rFonts w:cstheme="minorHAnsi"/>
            <w:lang w:val="en-US"/>
          </w:rPr>
          <w:t>IV. ADMINISTRATIVE-JURISDICTIONAL PROCEDURE</w:t>
        </w:r>
        <w:r w:rsidR="00B04903">
          <w:rPr>
            <w:webHidden/>
          </w:rPr>
          <w:tab/>
        </w:r>
        <w:r w:rsidR="00B04903">
          <w:rPr>
            <w:webHidden/>
          </w:rPr>
          <w:fldChar w:fldCharType="begin"/>
        </w:r>
        <w:r w:rsidR="00B04903">
          <w:rPr>
            <w:webHidden/>
          </w:rPr>
          <w:instrText xml:space="preserve"> PAGEREF _Toc57214309 \h </w:instrText>
        </w:r>
        <w:r w:rsidR="00B04903">
          <w:rPr>
            <w:webHidden/>
          </w:rPr>
        </w:r>
        <w:r w:rsidR="00B04903">
          <w:rPr>
            <w:webHidden/>
          </w:rPr>
          <w:fldChar w:fldCharType="separate"/>
        </w:r>
        <w:r w:rsidR="00B04903">
          <w:rPr>
            <w:webHidden/>
          </w:rPr>
          <w:t>45</w:t>
        </w:r>
        <w:r w:rsidR="00B04903">
          <w:rPr>
            <w:webHidden/>
          </w:rPr>
          <w:fldChar w:fldCharType="end"/>
        </w:r>
      </w:hyperlink>
    </w:p>
    <w:p w14:paraId="035D320A"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10" w:history="1">
        <w:r w:rsidR="00B04903" w:rsidRPr="00576301">
          <w:rPr>
            <w:rStyle w:val="Hyperlink"/>
            <w:rFonts w:eastAsiaTheme="majorEastAsia" w:cstheme="minorHAnsi"/>
            <w:noProof/>
            <w:lang w:val="en-US"/>
          </w:rPr>
          <w:t>1. Resolution to exercise disciplinary action. Legal nature. Act developed on a non-working day. Penalty of nullification.</w:t>
        </w:r>
        <w:r w:rsidR="00B04903">
          <w:rPr>
            <w:noProof/>
            <w:webHidden/>
          </w:rPr>
          <w:tab/>
        </w:r>
        <w:r w:rsidR="00B04903">
          <w:rPr>
            <w:noProof/>
            <w:webHidden/>
          </w:rPr>
          <w:fldChar w:fldCharType="begin"/>
        </w:r>
        <w:r w:rsidR="00B04903">
          <w:rPr>
            <w:noProof/>
            <w:webHidden/>
          </w:rPr>
          <w:instrText xml:space="preserve"> PAGEREF _Toc57214310 \h </w:instrText>
        </w:r>
        <w:r w:rsidR="00B04903">
          <w:rPr>
            <w:noProof/>
            <w:webHidden/>
          </w:rPr>
        </w:r>
        <w:r w:rsidR="00B04903">
          <w:rPr>
            <w:noProof/>
            <w:webHidden/>
          </w:rPr>
          <w:fldChar w:fldCharType="separate"/>
        </w:r>
        <w:r w:rsidR="00B04903">
          <w:rPr>
            <w:noProof/>
            <w:webHidden/>
          </w:rPr>
          <w:t>45</w:t>
        </w:r>
        <w:r w:rsidR="00B04903">
          <w:rPr>
            <w:noProof/>
            <w:webHidden/>
          </w:rPr>
          <w:fldChar w:fldCharType="end"/>
        </w:r>
      </w:hyperlink>
    </w:p>
    <w:p w14:paraId="2955679A"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11" w:history="1">
        <w:r w:rsidR="00B04903" w:rsidRPr="00576301">
          <w:rPr>
            <w:rStyle w:val="Hyperlink"/>
            <w:rFonts w:eastAsiaTheme="majorEastAsia" w:cstheme="minorHAnsi"/>
            <w:noProof/>
            <w:lang w:val="en-US"/>
          </w:rPr>
          <w:t>2. Civil Procedure Code. Compatibility between stipulations of the Civil Procedure Code and the procedure for trying disciplinary actions brought before the HCM.</w:t>
        </w:r>
        <w:r w:rsidR="00B04903">
          <w:rPr>
            <w:noProof/>
            <w:webHidden/>
          </w:rPr>
          <w:tab/>
        </w:r>
        <w:r w:rsidR="00B04903">
          <w:rPr>
            <w:noProof/>
            <w:webHidden/>
          </w:rPr>
          <w:fldChar w:fldCharType="begin"/>
        </w:r>
        <w:r w:rsidR="00B04903">
          <w:rPr>
            <w:noProof/>
            <w:webHidden/>
          </w:rPr>
          <w:instrText xml:space="preserve"> PAGEREF _Toc57214311 \h </w:instrText>
        </w:r>
        <w:r w:rsidR="00B04903">
          <w:rPr>
            <w:noProof/>
            <w:webHidden/>
          </w:rPr>
        </w:r>
        <w:r w:rsidR="00B04903">
          <w:rPr>
            <w:noProof/>
            <w:webHidden/>
          </w:rPr>
          <w:fldChar w:fldCharType="separate"/>
        </w:r>
        <w:r w:rsidR="00B04903">
          <w:rPr>
            <w:noProof/>
            <w:webHidden/>
          </w:rPr>
          <w:t>46</w:t>
        </w:r>
        <w:r w:rsidR="00B04903">
          <w:rPr>
            <w:noProof/>
            <w:webHidden/>
          </w:rPr>
          <w:fldChar w:fldCharType="end"/>
        </w:r>
      </w:hyperlink>
    </w:p>
    <w:p w14:paraId="4C743ABD" w14:textId="77777777" w:rsidR="00B04903" w:rsidRDefault="00D0656B">
      <w:pPr>
        <w:pStyle w:val="TOC4"/>
        <w:tabs>
          <w:tab w:val="right" w:leader="dot" w:pos="9628"/>
        </w:tabs>
        <w:rPr>
          <w:rFonts w:eastAsiaTheme="minorEastAsia" w:cstheme="minorBidi"/>
          <w:noProof/>
          <w:sz w:val="22"/>
          <w:szCs w:val="22"/>
          <w:lang w:val="en-US" w:eastAsia="en-US"/>
        </w:rPr>
      </w:pPr>
      <w:hyperlink w:anchor="_Toc57214312" w:history="1">
        <w:r w:rsidR="00B04903" w:rsidRPr="00576301">
          <w:rPr>
            <w:rStyle w:val="Hyperlink"/>
            <w:rFonts w:eastAsiaTheme="majorEastAsia" w:cstheme="minorHAnsi"/>
            <w:noProof/>
            <w:lang w:val="en-US"/>
          </w:rPr>
          <w:t>2.1. Inapplicability of Art. 211 Civ.Proc.C in the administrative-jurisdictional procedure brought before the HCM. Quorum needed for the procedures before HCM as a disciplinary court.</w:t>
        </w:r>
        <w:r w:rsidR="00B04903">
          <w:rPr>
            <w:noProof/>
            <w:webHidden/>
          </w:rPr>
          <w:tab/>
        </w:r>
        <w:r w:rsidR="00B04903">
          <w:rPr>
            <w:noProof/>
            <w:webHidden/>
          </w:rPr>
          <w:fldChar w:fldCharType="begin"/>
        </w:r>
        <w:r w:rsidR="00B04903">
          <w:rPr>
            <w:noProof/>
            <w:webHidden/>
          </w:rPr>
          <w:instrText xml:space="preserve"> PAGEREF _Toc57214312 \h </w:instrText>
        </w:r>
        <w:r w:rsidR="00B04903">
          <w:rPr>
            <w:noProof/>
            <w:webHidden/>
          </w:rPr>
        </w:r>
        <w:r w:rsidR="00B04903">
          <w:rPr>
            <w:noProof/>
            <w:webHidden/>
          </w:rPr>
          <w:fldChar w:fldCharType="separate"/>
        </w:r>
        <w:r w:rsidR="00B04903">
          <w:rPr>
            <w:noProof/>
            <w:webHidden/>
          </w:rPr>
          <w:t>46</w:t>
        </w:r>
        <w:r w:rsidR="00B04903">
          <w:rPr>
            <w:noProof/>
            <w:webHidden/>
          </w:rPr>
          <w:fldChar w:fldCharType="end"/>
        </w:r>
      </w:hyperlink>
    </w:p>
    <w:p w14:paraId="21FE3C8E" w14:textId="77777777" w:rsidR="00B04903" w:rsidRDefault="00D0656B">
      <w:pPr>
        <w:pStyle w:val="TOC4"/>
        <w:tabs>
          <w:tab w:val="right" w:leader="dot" w:pos="9628"/>
        </w:tabs>
        <w:rPr>
          <w:rFonts w:eastAsiaTheme="minorEastAsia" w:cstheme="minorBidi"/>
          <w:noProof/>
          <w:sz w:val="22"/>
          <w:szCs w:val="22"/>
          <w:lang w:val="en-US" w:eastAsia="en-US"/>
        </w:rPr>
      </w:pPr>
      <w:hyperlink w:anchor="_Toc57214313" w:history="1">
        <w:r w:rsidR="00B04903" w:rsidRPr="00576301">
          <w:rPr>
            <w:rStyle w:val="Hyperlink"/>
            <w:rFonts w:eastAsiaTheme="majorEastAsia" w:cstheme="minorHAnsi"/>
            <w:noProof/>
            <w:lang w:val="en-US"/>
          </w:rPr>
          <w:t>2.2. Applicability of Art. 413 para. (1) item 1 Civ.Proc.C to administrative-jurisdictional procedures before the HCM.</w:t>
        </w:r>
        <w:r w:rsidR="00B04903">
          <w:rPr>
            <w:noProof/>
            <w:webHidden/>
          </w:rPr>
          <w:tab/>
        </w:r>
        <w:r w:rsidR="00B04903">
          <w:rPr>
            <w:noProof/>
            <w:webHidden/>
          </w:rPr>
          <w:fldChar w:fldCharType="begin"/>
        </w:r>
        <w:r w:rsidR="00B04903">
          <w:rPr>
            <w:noProof/>
            <w:webHidden/>
          </w:rPr>
          <w:instrText xml:space="preserve"> PAGEREF _Toc57214313 \h </w:instrText>
        </w:r>
        <w:r w:rsidR="00B04903">
          <w:rPr>
            <w:noProof/>
            <w:webHidden/>
          </w:rPr>
        </w:r>
        <w:r w:rsidR="00B04903">
          <w:rPr>
            <w:noProof/>
            <w:webHidden/>
          </w:rPr>
          <w:fldChar w:fldCharType="separate"/>
        </w:r>
        <w:r w:rsidR="00B04903">
          <w:rPr>
            <w:noProof/>
            <w:webHidden/>
          </w:rPr>
          <w:t>47</w:t>
        </w:r>
        <w:r w:rsidR="00B04903">
          <w:rPr>
            <w:noProof/>
            <w:webHidden/>
          </w:rPr>
          <w:fldChar w:fldCharType="end"/>
        </w:r>
      </w:hyperlink>
    </w:p>
    <w:p w14:paraId="3165C989" w14:textId="77777777" w:rsidR="00B04903" w:rsidRDefault="00D0656B">
      <w:pPr>
        <w:pStyle w:val="TOC4"/>
        <w:tabs>
          <w:tab w:val="right" w:leader="dot" w:pos="9628"/>
        </w:tabs>
        <w:rPr>
          <w:rFonts w:eastAsiaTheme="minorEastAsia" w:cstheme="minorBidi"/>
          <w:noProof/>
          <w:sz w:val="22"/>
          <w:szCs w:val="22"/>
          <w:lang w:val="en-US" w:eastAsia="en-US"/>
        </w:rPr>
      </w:pPr>
      <w:hyperlink w:anchor="_Toc57214314" w:history="1">
        <w:r w:rsidR="00B04903" w:rsidRPr="00576301">
          <w:rPr>
            <w:rStyle w:val="Hyperlink"/>
            <w:rFonts w:eastAsiaTheme="majorEastAsia" w:cstheme="minorHAnsi"/>
            <w:noProof/>
            <w:lang w:val="en-US"/>
          </w:rPr>
          <w:t>2.3. Inapplicability of Art. 509-513 Civ.Proc.C to the administrative-jurisdictional procedure before the HCM.</w:t>
        </w:r>
        <w:r w:rsidR="00B04903">
          <w:rPr>
            <w:noProof/>
            <w:webHidden/>
          </w:rPr>
          <w:tab/>
        </w:r>
        <w:r w:rsidR="00B04903">
          <w:rPr>
            <w:noProof/>
            <w:webHidden/>
          </w:rPr>
          <w:fldChar w:fldCharType="begin"/>
        </w:r>
        <w:r w:rsidR="00B04903">
          <w:rPr>
            <w:noProof/>
            <w:webHidden/>
          </w:rPr>
          <w:instrText xml:space="preserve"> PAGEREF _Toc57214314 \h </w:instrText>
        </w:r>
        <w:r w:rsidR="00B04903">
          <w:rPr>
            <w:noProof/>
            <w:webHidden/>
          </w:rPr>
        </w:r>
        <w:r w:rsidR="00B04903">
          <w:rPr>
            <w:noProof/>
            <w:webHidden/>
          </w:rPr>
          <w:fldChar w:fldCharType="separate"/>
        </w:r>
        <w:r w:rsidR="00B04903">
          <w:rPr>
            <w:noProof/>
            <w:webHidden/>
          </w:rPr>
          <w:t>48</w:t>
        </w:r>
        <w:r w:rsidR="00B04903">
          <w:rPr>
            <w:noProof/>
            <w:webHidden/>
          </w:rPr>
          <w:fldChar w:fldCharType="end"/>
        </w:r>
      </w:hyperlink>
    </w:p>
    <w:p w14:paraId="28F15E38"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15" w:history="1">
        <w:r w:rsidR="00B04903" w:rsidRPr="00576301">
          <w:rPr>
            <w:rStyle w:val="Hyperlink"/>
            <w:rFonts w:eastAsiaTheme="majorEastAsia" w:cstheme="minorHAnsi"/>
            <w:noProof/>
            <w:lang w:val="en-US"/>
          </w:rPr>
          <w:t>3. Procedure before the HCM as a disciplinary court. Legal nature. Decision by the disciplinary court – administrative-jurisdictional act.</w:t>
        </w:r>
        <w:r w:rsidR="00B04903">
          <w:rPr>
            <w:noProof/>
            <w:webHidden/>
          </w:rPr>
          <w:tab/>
        </w:r>
        <w:r w:rsidR="00B04903">
          <w:rPr>
            <w:noProof/>
            <w:webHidden/>
          </w:rPr>
          <w:fldChar w:fldCharType="begin"/>
        </w:r>
        <w:r w:rsidR="00B04903">
          <w:rPr>
            <w:noProof/>
            <w:webHidden/>
          </w:rPr>
          <w:instrText xml:space="preserve"> PAGEREF _Toc57214315 \h </w:instrText>
        </w:r>
        <w:r w:rsidR="00B04903">
          <w:rPr>
            <w:noProof/>
            <w:webHidden/>
          </w:rPr>
        </w:r>
        <w:r w:rsidR="00B04903">
          <w:rPr>
            <w:noProof/>
            <w:webHidden/>
          </w:rPr>
          <w:fldChar w:fldCharType="separate"/>
        </w:r>
        <w:r w:rsidR="00B04903">
          <w:rPr>
            <w:noProof/>
            <w:webHidden/>
          </w:rPr>
          <w:t>48</w:t>
        </w:r>
        <w:r w:rsidR="00B04903">
          <w:rPr>
            <w:noProof/>
            <w:webHidden/>
          </w:rPr>
          <w:fldChar w:fldCharType="end"/>
        </w:r>
      </w:hyperlink>
    </w:p>
    <w:p w14:paraId="4EB84ED4"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16" w:history="1">
        <w:r w:rsidR="00B04903" w:rsidRPr="00576301">
          <w:rPr>
            <w:rStyle w:val="Hyperlink"/>
            <w:rFonts w:eastAsiaTheme="majorEastAsia" w:cstheme="minorHAnsi"/>
            <w:noProof/>
            <w:lang w:val="en-US"/>
          </w:rPr>
          <w:t>4. HCM. Extra-judicial court, carrying out an administrative-jurisdictional activity.</w:t>
        </w:r>
        <w:r w:rsidR="00B04903">
          <w:rPr>
            <w:noProof/>
            <w:webHidden/>
          </w:rPr>
          <w:tab/>
        </w:r>
        <w:r w:rsidR="00B04903">
          <w:rPr>
            <w:noProof/>
            <w:webHidden/>
          </w:rPr>
          <w:fldChar w:fldCharType="begin"/>
        </w:r>
        <w:r w:rsidR="00B04903">
          <w:rPr>
            <w:noProof/>
            <w:webHidden/>
          </w:rPr>
          <w:instrText xml:space="preserve"> PAGEREF _Toc57214316 \h </w:instrText>
        </w:r>
        <w:r w:rsidR="00B04903">
          <w:rPr>
            <w:noProof/>
            <w:webHidden/>
          </w:rPr>
        </w:r>
        <w:r w:rsidR="00B04903">
          <w:rPr>
            <w:noProof/>
            <w:webHidden/>
          </w:rPr>
          <w:fldChar w:fldCharType="separate"/>
        </w:r>
        <w:r w:rsidR="00B04903">
          <w:rPr>
            <w:noProof/>
            <w:webHidden/>
          </w:rPr>
          <w:t>49</w:t>
        </w:r>
        <w:r w:rsidR="00B04903">
          <w:rPr>
            <w:noProof/>
            <w:webHidden/>
          </w:rPr>
          <w:fldChar w:fldCharType="end"/>
        </w:r>
      </w:hyperlink>
    </w:p>
    <w:p w14:paraId="0FB4F59B" w14:textId="77777777" w:rsidR="00B04903" w:rsidRDefault="00D0656B">
      <w:pPr>
        <w:pStyle w:val="TOC1"/>
        <w:rPr>
          <w:rFonts w:eastAsiaTheme="minorEastAsia" w:cstheme="minorBidi"/>
          <w:b w:val="0"/>
          <w:bCs w:val="0"/>
          <w:i w:val="0"/>
          <w:iCs w:val="0"/>
          <w:sz w:val="22"/>
          <w:szCs w:val="22"/>
          <w:lang w:val="en-US" w:eastAsia="en-US"/>
        </w:rPr>
      </w:pPr>
      <w:hyperlink w:anchor="_Toc57214317" w:history="1">
        <w:r w:rsidR="00B04903" w:rsidRPr="00576301">
          <w:rPr>
            <w:rStyle w:val="Hyperlink"/>
            <w:rFonts w:cstheme="minorHAnsi"/>
            <w:lang w:val="en-US"/>
          </w:rPr>
          <w:t>V. JUDICIAL PROCEDURE</w:t>
        </w:r>
        <w:r w:rsidR="00B04903">
          <w:rPr>
            <w:webHidden/>
          </w:rPr>
          <w:tab/>
        </w:r>
        <w:r w:rsidR="00B04903">
          <w:rPr>
            <w:webHidden/>
          </w:rPr>
          <w:fldChar w:fldCharType="begin"/>
        </w:r>
        <w:r w:rsidR="00B04903">
          <w:rPr>
            <w:webHidden/>
          </w:rPr>
          <w:instrText xml:space="preserve"> PAGEREF _Toc57214317 \h </w:instrText>
        </w:r>
        <w:r w:rsidR="00B04903">
          <w:rPr>
            <w:webHidden/>
          </w:rPr>
        </w:r>
        <w:r w:rsidR="00B04903">
          <w:rPr>
            <w:webHidden/>
          </w:rPr>
          <w:fldChar w:fldCharType="separate"/>
        </w:r>
        <w:r w:rsidR="00B04903">
          <w:rPr>
            <w:webHidden/>
          </w:rPr>
          <w:t>50</w:t>
        </w:r>
        <w:r w:rsidR="00B04903">
          <w:rPr>
            <w:webHidden/>
          </w:rPr>
          <w:fldChar w:fldCharType="end"/>
        </w:r>
      </w:hyperlink>
    </w:p>
    <w:p w14:paraId="2C3F05F0" w14:textId="77777777" w:rsidR="00B04903" w:rsidRDefault="00D0656B">
      <w:pPr>
        <w:pStyle w:val="TOC2"/>
        <w:rPr>
          <w:rFonts w:eastAsiaTheme="minorEastAsia" w:cstheme="minorBidi"/>
          <w:bCs w:val="0"/>
          <w:lang w:val="en-US" w:eastAsia="en-US"/>
        </w:rPr>
      </w:pPr>
      <w:hyperlink w:anchor="_Toc57214318" w:history="1">
        <w:r w:rsidR="00B04903" w:rsidRPr="00576301">
          <w:rPr>
            <w:rStyle w:val="Hyperlink"/>
            <w:rFonts w:cstheme="minorHAnsi"/>
            <w:lang w:val="en-US"/>
          </w:rPr>
          <w:t>1. CJEU. Request for preliminary ruling concerning interpretation of stipulations in domestic law.</w:t>
        </w:r>
        <w:r w:rsidR="00B04903">
          <w:rPr>
            <w:webHidden/>
          </w:rPr>
          <w:tab/>
        </w:r>
        <w:r w:rsidR="00B04903">
          <w:rPr>
            <w:webHidden/>
          </w:rPr>
          <w:fldChar w:fldCharType="begin"/>
        </w:r>
        <w:r w:rsidR="00B04903">
          <w:rPr>
            <w:webHidden/>
          </w:rPr>
          <w:instrText xml:space="preserve"> PAGEREF _Toc57214318 \h </w:instrText>
        </w:r>
        <w:r w:rsidR="00B04903">
          <w:rPr>
            <w:webHidden/>
          </w:rPr>
        </w:r>
        <w:r w:rsidR="00B04903">
          <w:rPr>
            <w:webHidden/>
          </w:rPr>
          <w:fldChar w:fldCharType="separate"/>
        </w:r>
        <w:r w:rsidR="00B04903">
          <w:rPr>
            <w:webHidden/>
          </w:rPr>
          <w:t>50</w:t>
        </w:r>
        <w:r w:rsidR="00B04903">
          <w:rPr>
            <w:webHidden/>
          </w:rPr>
          <w:fldChar w:fldCharType="end"/>
        </w:r>
      </w:hyperlink>
    </w:p>
    <w:p w14:paraId="08D39EBC" w14:textId="77777777" w:rsidR="00B04903" w:rsidRDefault="00D0656B">
      <w:pPr>
        <w:pStyle w:val="TOC2"/>
        <w:rPr>
          <w:rFonts w:eastAsiaTheme="minorEastAsia" w:cstheme="minorBidi"/>
          <w:bCs w:val="0"/>
          <w:lang w:val="en-US" w:eastAsia="en-US"/>
        </w:rPr>
      </w:pPr>
      <w:hyperlink w:anchor="_Toc57214319" w:history="1">
        <w:r w:rsidR="00B04903" w:rsidRPr="00576301">
          <w:rPr>
            <w:rStyle w:val="Hyperlink"/>
            <w:rFonts w:cstheme="minorHAnsi"/>
            <w:lang w:val="en-US"/>
          </w:rPr>
          <w:t>2. Decision by the HCM Chamber for Judges to suspend examination of the motion to release from office by way of retirement for the judge pending final verdict in disciplinary action. Material jurisdiction.</w:t>
        </w:r>
        <w:r w:rsidR="00B04903">
          <w:rPr>
            <w:webHidden/>
          </w:rPr>
          <w:tab/>
        </w:r>
        <w:r w:rsidR="00B04903">
          <w:rPr>
            <w:webHidden/>
          </w:rPr>
          <w:fldChar w:fldCharType="begin"/>
        </w:r>
        <w:r w:rsidR="00B04903">
          <w:rPr>
            <w:webHidden/>
          </w:rPr>
          <w:instrText xml:space="preserve"> PAGEREF _Toc57214319 \h </w:instrText>
        </w:r>
        <w:r w:rsidR="00B04903">
          <w:rPr>
            <w:webHidden/>
          </w:rPr>
        </w:r>
        <w:r w:rsidR="00B04903">
          <w:rPr>
            <w:webHidden/>
          </w:rPr>
          <w:fldChar w:fldCharType="separate"/>
        </w:r>
        <w:r w:rsidR="00B04903">
          <w:rPr>
            <w:webHidden/>
          </w:rPr>
          <w:t>51</w:t>
        </w:r>
        <w:r w:rsidR="00B04903">
          <w:rPr>
            <w:webHidden/>
          </w:rPr>
          <w:fldChar w:fldCharType="end"/>
        </w:r>
      </w:hyperlink>
    </w:p>
    <w:p w14:paraId="397D3DE8" w14:textId="77777777" w:rsidR="00B04903" w:rsidRDefault="00D0656B">
      <w:pPr>
        <w:pStyle w:val="TOC2"/>
        <w:rPr>
          <w:rFonts w:eastAsiaTheme="minorEastAsia" w:cstheme="minorBidi"/>
          <w:bCs w:val="0"/>
          <w:lang w:val="en-US" w:eastAsia="en-US"/>
        </w:rPr>
      </w:pPr>
      <w:hyperlink w:anchor="_Toc57214320" w:history="1">
        <w:r w:rsidR="00B04903" w:rsidRPr="00576301">
          <w:rPr>
            <w:rStyle w:val="Hyperlink"/>
            <w:rFonts w:cstheme="minorHAnsi"/>
            <w:lang w:val="en-US"/>
          </w:rPr>
          <w:t>3. Appeal on annulment filed against decision returned in review procedure. Inadmissibility.</w:t>
        </w:r>
        <w:r w:rsidR="00B04903">
          <w:rPr>
            <w:webHidden/>
          </w:rPr>
          <w:tab/>
        </w:r>
        <w:r w:rsidR="00B04903">
          <w:rPr>
            <w:webHidden/>
          </w:rPr>
          <w:fldChar w:fldCharType="begin"/>
        </w:r>
        <w:r w:rsidR="00B04903">
          <w:rPr>
            <w:webHidden/>
          </w:rPr>
          <w:instrText xml:space="preserve"> PAGEREF _Toc57214320 \h </w:instrText>
        </w:r>
        <w:r w:rsidR="00B04903">
          <w:rPr>
            <w:webHidden/>
          </w:rPr>
        </w:r>
        <w:r w:rsidR="00B04903">
          <w:rPr>
            <w:webHidden/>
          </w:rPr>
          <w:fldChar w:fldCharType="separate"/>
        </w:r>
        <w:r w:rsidR="00B04903">
          <w:rPr>
            <w:webHidden/>
          </w:rPr>
          <w:t>51</w:t>
        </w:r>
        <w:r w:rsidR="00B04903">
          <w:rPr>
            <w:webHidden/>
          </w:rPr>
          <w:fldChar w:fldCharType="end"/>
        </w:r>
      </w:hyperlink>
    </w:p>
    <w:p w14:paraId="14BCBC2F" w14:textId="77777777" w:rsidR="00B04903" w:rsidRDefault="00D0656B">
      <w:pPr>
        <w:pStyle w:val="TOC2"/>
        <w:rPr>
          <w:rFonts w:eastAsiaTheme="minorEastAsia" w:cstheme="minorBidi"/>
          <w:bCs w:val="0"/>
          <w:lang w:val="en-US" w:eastAsia="en-US"/>
        </w:rPr>
      </w:pPr>
      <w:hyperlink w:anchor="_Toc57214321" w:history="1">
        <w:r w:rsidR="00B04903" w:rsidRPr="00576301">
          <w:rPr>
            <w:rStyle w:val="Hyperlink"/>
            <w:rFonts w:cstheme="minorHAnsi"/>
            <w:lang w:val="en-US"/>
          </w:rPr>
          <w:t>4. Appeal on annulment. Failure by the court for appeal on law to examine any of the grounds for reversal.</w:t>
        </w:r>
        <w:r w:rsidR="00B04903">
          <w:rPr>
            <w:webHidden/>
          </w:rPr>
          <w:tab/>
        </w:r>
        <w:r w:rsidR="00B04903">
          <w:rPr>
            <w:webHidden/>
          </w:rPr>
          <w:fldChar w:fldCharType="begin"/>
        </w:r>
        <w:r w:rsidR="00B04903">
          <w:rPr>
            <w:webHidden/>
          </w:rPr>
          <w:instrText xml:space="preserve"> PAGEREF _Toc57214321 \h </w:instrText>
        </w:r>
        <w:r w:rsidR="00B04903">
          <w:rPr>
            <w:webHidden/>
          </w:rPr>
        </w:r>
        <w:r w:rsidR="00B04903">
          <w:rPr>
            <w:webHidden/>
          </w:rPr>
          <w:fldChar w:fldCharType="separate"/>
        </w:r>
        <w:r w:rsidR="00B04903">
          <w:rPr>
            <w:webHidden/>
          </w:rPr>
          <w:t>52</w:t>
        </w:r>
        <w:r w:rsidR="00B04903">
          <w:rPr>
            <w:webHidden/>
          </w:rPr>
          <w:fldChar w:fldCharType="end"/>
        </w:r>
      </w:hyperlink>
    </w:p>
    <w:p w14:paraId="278C14D1" w14:textId="77777777" w:rsidR="00B04903" w:rsidRDefault="00D0656B">
      <w:pPr>
        <w:pStyle w:val="TOC2"/>
        <w:rPr>
          <w:rFonts w:eastAsiaTheme="minorEastAsia" w:cstheme="minorBidi"/>
          <w:bCs w:val="0"/>
          <w:lang w:val="en-US" w:eastAsia="en-US"/>
        </w:rPr>
      </w:pPr>
      <w:hyperlink w:anchor="_Toc57214322" w:history="1">
        <w:r w:rsidR="00B04903" w:rsidRPr="00576301">
          <w:rPr>
            <w:rStyle w:val="Hyperlink"/>
            <w:rFonts w:cstheme="minorHAnsi"/>
            <w:lang w:val="en-US"/>
          </w:rPr>
          <w:t>5. Suspension from office of the magistrate pending final Decision in disciplinary action. Challenge filed on grounds provided by Art. 52 para. (1</w:t>
        </w:r>
        <w:r w:rsidR="00B04903" w:rsidRPr="00576301">
          <w:rPr>
            <w:rStyle w:val="Hyperlink"/>
            <w:rFonts w:cstheme="minorHAnsi"/>
            <w:vertAlign w:val="superscript"/>
            <w:lang w:val="en-US"/>
          </w:rPr>
          <w:t>1</w:t>
        </w:r>
        <w:r w:rsidR="00B04903" w:rsidRPr="00576301">
          <w:rPr>
            <w:rStyle w:val="Hyperlink"/>
            <w:rFonts w:cstheme="minorHAnsi"/>
            <w:lang w:val="en-US"/>
          </w:rPr>
          <w:t>) in Law #317/2004.</w:t>
        </w:r>
        <w:r w:rsidR="00B04903">
          <w:rPr>
            <w:webHidden/>
          </w:rPr>
          <w:tab/>
        </w:r>
        <w:r w:rsidR="00B04903">
          <w:rPr>
            <w:webHidden/>
          </w:rPr>
          <w:fldChar w:fldCharType="begin"/>
        </w:r>
        <w:r w:rsidR="00B04903">
          <w:rPr>
            <w:webHidden/>
          </w:rPr>
          <w:instrText xml:space="preserve"> PAGEREF _Toc57214322 \h </w:instrText>
        </w:r>
        <w:r w:rsidR="00B04903">
          <w:rPr>
            <w:webHidden/>
          </w:rPr>
        </w:r>
        <w:r w:rsidR="00B04903">
          <w:rPr>
            <w:webHidden/>
          </w:rPr>
          <w:fldChar w:fldCharType="separate"/>
        </w:r>
        <w:r w:rsidR="00B04903">
          <w:rPr>
            <w:webHidden/>
          </w:rPr>
          <w:t>53</w:t>
        </w:r>
        <w:r w:rsidR="00B04903">
          <w:rPr>
            <w:webHidden/>
          </w:rPr>
          <w:fldChar w:fldCharType="end"/>
        </w:r>
      </w:hyperlink>
    </w:p>
    <w:p w14:paraId="4407632D"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23" w:history="1">
        <w:r w:rsidR="00B04903" w:rsidRPr="00576301">
          <w:rPr>
            <w:rStyle w:val="Hyperlink"/>
            <w:rFonts w:eastAsiaTheme="majorEastAsia" w:cstheme="minorHAnsi"/>
            <w:noProof/>
            <w:lang w:val="en-US"/>
          </w:rPr>
          <w:t>5.1. HCM. Absence of passive legal standing.</w:t>
        </w:r>
        <w:r w:rsidR="00B04903">
          <w:rPr>
            <w:noProof/>
            <w:webHidden/>
          </w:rPr>
          <w:tab/>
        </w:r>
        <w:r w:rsidR="00B04903">
          <w:rPr>
            <w:noProof/>
            <w:webHidden/>
          </w:rPr>
          <w:fldChar w:fldCharType="begin"/>
        </w:r>
        <w:r w:rsidR="00B04903">
          <w:rPr>
            <w:noProof/>
            <w:webHidden/>
          </w:rPr>
          <w:instrText xml:space="preserve"> PAGEREF _Toc57214323 \h </w:instrText>
        </w:r>
        <w:r w:rsidR="00B04903">
          <w:rPr>
            <w:noProof/>
            <w:webHidden/>
          </w:rPr>
        </w:r>
        <w:r w:rsidR="00B04903">
          <w:rPr>
            <w:noProof/>
            <w:webHidden/>
          </w:rPr>
          <w:fldChar w:fldCharType="separate"/>
        </w:r>
        <w:r w:rsidR="00B04903">
          <w:rPr>
            <w:noProof/>
            <w:webHidden/>
          </w:rPr>
          <w:t>53</w:t>
        </w:r>
        <w:r w:rsidR="00B04903">
          <w:rPr>
            <w:noProof/>
            <w:webHidden/>
          </w:rPr>
          <w:fldChar w:fldCharType="end"/>
        </w:r>
      </w:hyperlink>
    </w:p>
    <w:p w14:paraId="6A749999" w14:textId="77777777" w:rsidR="00B04903" w:rsidRDefault="00D0656B">
      <w:pPr>
        <w:pStyle w:val="TOC3"/>
        <w:tabs>
          <w:tab w:val="right" w:leader="dot" w:pos="9628"/>
        </w:tabs>
        <w:rPr>
          <w:rFonts w:eastAsiaTheme="minorEastAsia" w:cstheme="minorBidi"/>
          <w:noProof/>
          <w:sz w:val="22"/>
          <w:szCs w:val="22"/>
          <w:lang w:val="en-US" w:eastAsia="en-US"/>
        </w:rPr>
      </w:pPr>
      <w:hyperlink w:anchor="_Toc57214324" w:history="1">
        <w:r w:rsidR="00B04903" w:rsidRPr="00576301">
          <w:rPr>
            <w:rStyle w:val="Hyperlink"/>
            <w:rFonts w:eastAsiaTheme="majorEastAsia" w:cstheme="minorHAnsi"/>
            <w:noProof/>
            <w:lang w:val="en-US"/>
          </w:rPr>
          <w:t>5.2. The object and the party entitled to file the challenge stipulated by Art. 52 para. (1</w:t>
        </w:r>
        <w:r w:rsidR="00B04903" w:rsidRPr="00576301">
          <w:rPr>
            <w:rStyle w:val="Hyperlink"/>
            <w:rFonts w:eastAsiaTheme="majorEastAsia" w:cstheme="minorHAnsi"/>
            <w:noProof/>
            <w:vertAlign w:val="superscript"/>
            <w:lang w:val="en-US"/>
          </w:rPr>
          <w:t>1</w:t>
        </w:r>
        <w:r w:rsidR="00B04903" w:rsidRPr="00576301">
          <w:rPr>
            <w:rStyle w:val="Hyperlink"/>
            <w:rFonts w:eastAsiaTheme="majorEastAsia" w:cstheme="minorHAnsi"/>
            <w:noProof/>
            <w:lang w:val="en-US"/>
          </w:rPr>
          <w:t>) in Law #317/2004. Inadmissibility of the challenge filed by the Judicial Inspection against the Decision returned by the HCM which denies suspension from office of a magistrate pending the final verdict in a disciplinary action.</w:t>
        </w:r>
        <w:r w:rsidR="00B04903">
          <w:rPr>
            <w:noProof/>
            <w:webHidden/>
          </w:rPr>
          <w:tab/>
        </w:r>
        <w:r w:rsidR="00B04903">
          <w:rPr>
            <w:noProof/>
            <w:webHidden/>
          </w:rPr>
          <w:fldChar w:fldCharType="begin"/>
        </w:r>
        <w:r w:rsidR="00B04903">
          <w:rPr>
            <w:noProof/>
            <w:webHidden/>
          </w:rPr>
          <w:instrText xml:space="preserve"> PAGEREF _Toc57214324 \h </w:instrText>
        </w:r>
        <w:r w:rsidR="00B04903">
          <w:rPr>
            <w:noProof/>
            <w:webHidden/>
          </w:rPr>
        </w:r>
        <w:r w:rsidR="00B04903">
          <w:rPr>
            <w:noProof/>
            <w:webHidden/>
          </w:rPr>
          <w:fldChar w:fldCharType="separate"/>
        </w:r>
        <w:r w:rsidR="00B04903">
          <w:rPr>
            <w:noProof/>
            <w:webHidden/>
          </w:rPr>
          <w:t>54</w:t>
        </w:r>
        <w:r w:rsidR="00B04903">
          <w:rPr>
            <w:noProof/>
            <w:webHidden/>
          </w:rPr>
          <w:fldChar w:fldCharType="end"/>
        </w:r>
      </w:hyperlink>
    </w:p>
    <w:p w14:paraId="16358423" w14:textId="77777777" w:rsidR="00B04903" w:rsidRDefault="00D0656B">
      <w:pPr>
        <w:pStyle w:val="TOC2"/>
        <w:rPr>
          <w:rFonts w:eastAsiaTheme="minorEastAsia" w:cstheme="minorBidi"/>
          <w:bCs w:val="0"/>
          <w:lang w:val="en-US" w:eastAsia="en-US"/>
        </w:rPr>
      </w:pPr>
      <w:hyperlink w:anchor="_Toc57214325" w:history="1">
        <w:r w:rsidR="00B04903" w:rsidRPr="00576301">
          <w:rPr>
            <w:rStyle w:val="Hyperlink"/>
            <w:rFonts w:cstheme="minorHAnsi"/>
            <w:lang w:val="en-US"/>
          </w:rPr>
          <w:t>6. Decision by the HCM Chamber for Prosecutors ordering suspension from office of magistrate prosecuted on criminal charges. Avenue of appeal. Jurisdictional court.</w:t>
        </w:r>
        <w:r w:rsidR="00B04903">
          <w:rPr>
            <w:webHidden/>
          </w:rPr>
          <w:tab/>
        </w:r>
        <w:r w:rsidR="00B04903">
          <w:rPr>
            <w:webHidden/>
          </w:rPr>
          <w:fldChar w:fldCharType="begin"/>
        </w:r>
        <w:r w:rsidR="00B04903">
          <w:rPr>
            <w:webHidden/>
          </w:rPr>
          <w:instrText xml:space="preserve"> PAGEREF _Toc57214325 \h </w:instrText>
        </w:r>
        <w:r w:rsidR="00B04903">
          <w:rPr>
            <w:webHidden/>
          </w:rPr>
        </w:r>
        <w:r w:rsidR="00B04903">
          <w:rPr>
            <w:webHidden/>
          </w:rPr>
          <w:fldChar w:fldCharType="separate"/>
        </w:r>
        <w:r w:rsidR="00B04903">
          <w:rPr>
            <w:webHidden/>
          </w:rPr>
          <w:t>55</w:t>
        </w:r>
        <w:r w:rsidR="00B04903">
          <w:rPr>
            <w:webHidden/>
          </w:rPr>
          <w:fldChar w:fldCharType="end"/>
        </w:r>
      </w:hyperlink>
    </w:p>
    <w:p w14:paraId="1E1AE85E" w14:textId="77777777" w:rsidR="00B04903" w:rsidRDefault="00D0656B">
      <w:pPr>
        <w:pStyle w:val="TOC2"/>
        <w:rPr>
          <w:rFonts w:eastAsiaTheme="minorEastAsia" w:cstheme="minorBidi"/>
          <w:bCs w:val="0"/>
          <w:lang w:val="en-US" w:eastAsia="en-US"/>
        </w:rPr>
      </w:pPr>
      <w:hyperlink w:anchor="_Toc57214326" w:history="1">
        <w:r w:rsidR="00B04903" w:rsidRPr="00576301">
          <w:rPr>
            <w:rStyle w:val="Hyperlink"/>
            <w:rFonts w:cstheme="minorHAnsi"/>
            <w:lang w:val="en-US"/>
          </w:rPr>
          <w:t>7. Motion of unconstitutionality of Art. 51 para. (3) in Law #317/2004 raised as part of appeal on law before the 5-Justice Panel. Inadmissibility.</w:t>
        </w:r>
        <w:r w:rsidR="00B04903">
          <w:rPr>
            <w:webHidden/>
          </w:rPr>
          <w:tab/>
        </w:r>
        <w:r w:rsidR="00B04903">
          <w:rPr>
            <w:webHidden/>
          </w:rPr>
          <w:fldChar w:fldCharType="begin"/>
        </w:r>
        <w:r w:rsidR="00B04903">
          <w:rPr>
            <w:webHidden/>
          </w:rPr>
          <w:instrText xml:space="preserve"> PAGEREF _Toc57214326 \h </w:instrText>
        </w:r>
        <w:r w:rsidR="00B04903">
          <w:rPr>
            <w:webHidden/>
          </w:rPr>
        </w:r>
        <w:r w:rsidR="00B04903">
          <w:rPr>
            <w:webHidden/>
          </w:rPr>
          <w:fldChar w:fldCharType="separate"/>
        </w:r>
        <w:r w:rsidR="00B04903">
          <w:rPr>
            <w:webHidden/>
          </w:rPr>
          <w:t>56</w:t>
        </w:r>
        <w:r w:rsidR="00B04903">
          <w:rPr>
            <w:webHidden/>
          </w:rPr>
          <w:fldChar w:fldCharType="end"/>
        </w:r>
      </w:hyperlink>
    </w:p>
    <w:p w14:paraId="095113BA" w14:textId="77777777" w:rsidR="00B04903" w:rsidRDefault="00D0656B">
      <w:pPr>
        <w:pStyle w:val="TOC2"/>
        <w:rPr>
          <w:rFonts w:eastAsiaTheme="minorEastAsia" w:cstheme="minorBidi"/>
          <w:bCs w:val="0"/>
          <w:lang w:val="en-US" w:eastAsia="en-US"/>
        </w:rPr>
      </w:pPr>
      <w:hyperlink w:anchor="_Toc57214327" w:history="1">
        <w:r w:rsidR="00B04903" w:rsidRPr="00576301">
          <w:rPr>
            <w:rStyle w:val="Hyperlink"/>
            <w:rFonts w:cstheme="minorHAnsi"/>
            <w:lang w:val="en-US"/>
          </w:rPr>
          <w:t>8. Judgment. Justification. ECHR Jurisprudence.</w:t>
        </w:r>
        <w:r w:rsidR="00B04903">
          <w:rPr>
            <w:webHidden/>
          </w:rPr>
          <w:tab/>
        </w:r>
        <w:r w:rsidR="00B04903">
          <w:rPr>
            <w:webHidden/>
          </w:rPr>
          <w:fldChar w:fldCharType="begin"/>
        </w:r>
        <w:r w:rsidR="00B04903">
          <w:rPr>
            <w:webHidden/>
          </w:rPr>
          <w:instrText xml:space="preserve"> PAGEREF _Toc57214327 \h </w:instrText>
        </w:r>
        <w:r w:rsidR="00B04903">
          <w:rPr>
            <w:webHidden/>
          </w:rPr>
        </w:r>
        <w:r w:rsidR="00B04903">
          <w:rPr>
            <w:webHidden/>
          </w:rPr>
          <w:fldChar w:fldCharType="separate"/>
        </w:r>
        <w:r w:rsidR="00B04903">
          <w:rPr>
            <w:webHidden/>
          </w:rPr>
          <w:t>56</w:t>
        </w:r>
        <w:r w:rsidR="00B04903">
          <w:rPr>
            <w:webHidden/>
          </w:rPr>
          <w:fldChar w:fldCharType="end"/>
        </w:r>
      </w:hyperlink>
    </w:p>
    <w:p w14:paraId="066E752E" w14:textId="77777777" w:rsidR="00B04903" w:rsidRDefault="00D0656B">
      <w:pPr>
        <w:pStyle w:val="TOC2"/>
        <w:rPr>
          <w:rFonts w:eastAsiaTheme="minorEastAsia" w:cstheme="minorBidi"/>
          <w:bCs w:val="0"/>
          <w:lang w:val="en-US" w:eastAsia="en-US"/>
        </w:rPr>
      </w:pPr>
      <w:hyperlink w:anchor="_Toc57214328" w:history="1">
        <w:r w:rsidR="00B04903" w:rsidRPr="00576301">
          <w:rPr>
            <w:rStyle w:val="Hyperlink"/>
            <w:rFonts w:cstheme="minorHAnsi"/>
            <w:lang w:val="en-US"/>
          </w:rPr>
          <w:t>9. Independence and impartiality of the court. ECHR, Decision of 9 January 2013, case Oleksandr Volkov v. Ukraine.</w:t>
        </w:r>
        <w:r w:rsidR="00B04903">
          <w:rPr>
            <w:webHidden/>
          </w:rPr>
          <w:tab/>
        </w:r>
        <w:r w:rsidR="00B04903">
          <w:rPr>
            <w:webHidden/>
          </w:rPr>
          <w:fldChar w:fldCharType="begin"/>
        </w:r>
        <w:r w:rsidR="00B04903">
          <w:rPr>
            <w:webHidden/>
          </w:rPr>
          <w:instrText xml:space="preserve"> PAGEREF _Toc57214328 \h </w:instrText>
        </w:r>
        <w:r w:rsidR="00B04903">
          <w:rPr>
            <w:webHidden/>
          </w:rPr>
        </w:r>
        <w:r w:rsidR="00B04903">
          <w:rPr>
            <w:webHidden/>
          </w:rPr>
          <w:fldChar w:fldCharType="separate"/>
        </w:r>
        <w:r w:rsidR="00B04903">
          <w:rPr>
            <w:webHidden/>
          </w:rPr>
          <w:t>57</w:t>
        </w:r>
        <w:r w:rsidR="00B04903">
          <w:rPr>
            <w:webHidden/>
          </w:rPr>
          <w:fldChar w:fldCharType="end"/>
        </w:r>
      </w:hyperlink>
    </w:p>
    <w:p w14:paraId="56921870" w14:textId="77777777" w:rsidR="00B04903" w:rsidRDefault="00D0656B">
      <w:pPr>
        <w:pStyle w:val="TOC2"/>
        <w:rPr>
          <w:rFonts w:eastAsiaTheme="minorEastAsia" w:cstheme="minorBidi"/>
          <w:bCs w:val="0"/>
          <w:lang w:val="en-US" w:eastAsia="en-US"/>
        </w:rPr>
      </w:pPr>
      <w:hyperlink w:anchor="_Toc57214329" w:history="1">
        <w:r w:rsidR="00B04903" w:rsidRPr="00576301">
          <w:rPr>
            <w:rStyle w:val="Hyperlink"/>
            <w:rFonts w:cstheme="minorHAnsi"/>
            <w:lang w:val="en-US"/>
          </w:rPr>
          <w:t>10. Appeal on law as regulated by Art. 51 para. (3) in Law #317/2004. Devolutive avenue of appeal. Constitutional Court Decision #381/2018.</w:t>
        </w:r>
        <w:r w:rsidR="00B04903">
          <w:rPr>
            <w:webHidden/>
          </w:rPr>
          <w:tab/>
        </w:r>
        <w:r w:rsidR="00B04903">
          <w:rPr>
            <w:webHidden/>
          </w:rPr>
          <w:fldChar w:fldCharType="begin"/>
        </w:r>
        <w:r w:rsidR="00B04903">
          <w:rPr>
            <w:webHidden/>
          </w:rPr>
          <w:instrText xml:space="preserve"> PAGEREF _Toc57214329 \h </w:instrText>
        </w:r>
        <w:r w:rsidR="00B04903">
          <w:rPr>
            <w:webHidden/>
          </w:rPr>
        </w:r>
        <w:r w:rsidR="00B04903">
          <w:rPr>
            <w:webHidden/>
          </w:rPr>
          <w:fldChar w:fldCharType="separate"/>
        </w:r>
        <w:r w:rsidR="00B04903">
          <w:rPr>
            <w:webHidden/>
          </w:rPr>
          <w:t>58</w:t>
        </w:r>
        <w:r w:rsidR="00B04903">
          <w:rPr>
            <w:webHidden/>
          </w:rPr>
          <w:fldChar w:fldCharType="end"/>
        </w:r>
      </w:hyperlink>
    </w:p>
    <w:p w14:paraId="3DC05967" w14:textId="77777777" w:rsidR="00B04903" w:rsidRDefault="00D0656B">
      <w:pPr>
        <w:pStyle w:val="TOC2"/>
        <w:rPr>
          <w:rFonts w:eastAsiaTheme="minorEastAsia" w:cstheme="minorBidi"/>
          <w:bCs w:val="0"/>
          <w:lang w:val="en-US" w:eastAsia="en-US"/>
        </w:rPr>
      </w:pPr>
      <w:hyperlink w:anchor="_Toc57214330" w:history="1">
        <w:r w:rsidR="00B04903" w:rsidRPr="00576301">
          <w:rPr>
            <w:rStyle w:val="Hyperlink"/>
            <w:rFonts w:cstheme="minorHAnsi"/>
            <w:lang w:val="en-US"/>
          </w:rPr>
          <w:t>11. Revision. Decision returned by HCM as a disciplinary court. Inadmissibility of revision as regulated by Art. 509-513 Civ.Proc.C.</w:t>
        </w:r>
        <w:r w:rsidR="00B04903">
          <w:rPr>
            <w:webHidden/>
          </w:rPr>
          <w:tab/>
        </w:r>
        <w:r w:rsidR="00B04903">
          <w:rPr>
            <w:webHidden/>
          </w:rPr>
          <w:fldChar w:fldCharType="begin"/>
        </w:r>
        <w:r w:rsidR="00B04903">
          <w:rPr>
            <w:webHidden/>
          </w:rPr>
          <w:instrText xml:space="preserve"> PAGEREF _Toc57214330 \h </w:instrText>
        </w:r>
        <w:r w:rsidR="00B04903">
          <w:rPr>
            <w:webHidden/>
          </w:rPr>
        </w:r>
        <w:r w:rsidR="00B04903">
          <w:rPr>
            <w:webHidden/>
          </w:rPr>
          <w:fldChar w:fldCharType="separate"/>
        </w:r>
        <w:r w:rsidR="00B04903">
          <w:rPr>
            <w:webHidden/>
          </w:rPr>
          <w:t>58</w:t>
        </w:r>
        <w:r w:rsidR="00B04903">
          <w:rPr>
            <w:webHidden/>
          </w:rPr>
          <w:fldChar w:fldCharType="end"/>
        </w:r>
      </w:hyperlink>
    </w:p>
    <w:p w14:paraId="1732A0A8" w14:textId="77777777" w:rsidR="00B04903" w:rsidRDefault="00D0656B">
      <w:pPr>
        <w:pStyle w:val="TOC2"/>
        <w:rPr>
          <w:rFonts w:eastAsiaTheme="minorEastAsia" w:cstheme="minorBidi"/>
          <w:bCs w:val="0"/>
          <w:lang w:val="en-US" w:eastAsia="en-US"/>
        </w:rPr>
      </w:pPr>
      <w:hyperlink w:anchor="_Toc57214331" w:history="1">
        <w:r w:rsidR="00B04903" w:rsidRPr="00576301">
          <w:rPr>
            <w:rStyle w:val="Hyperlink"/>
            <w:rFonts w:cstheme="minorHAnsi"/>
            <w:lang w:val="en-US"/>
          </w:rPr>
          <w:t>12. Revision. Condition of mentioning the merits. Judgment that denied an appeal on law filed against a decision returned in an appeal on annulment.</w:t>
        </w:r>
        <w:r w:rsidR="00B04903">
          <w:rPr>
            <w:webHidden/>
          </w:rPr>
          <w:tab/>
        </w:r>
        <w:r w:rsidR="00B04903">
          <w:rPr>
            <w:webHidden/>
          </w:rPr>
          <w:fldChar w:fldCharType="begin"/>
        </w:r>
        <w:r w:rsidR="00B04903">
          <w:rPr>
            <w:webHidden/>
          </w:rPr>
          <w:instrText xml:space="preserve"> PAGEREF _Toc57214331 \h </w:instrText>
        </w:r>
        <w:r w:rsidR="00B04903">
          <w:rPr>
            <w:webHidden/>
          </w:rPr>
        </w:r>
        <w:r w:rsidR="00B04903">
          <w:rPr>
            <w:webHidden/>
          </w:rPr>
          <w:fldChar w:fldCharType="separate"/>
        </w:r>
        <w:r w:rsidR="00B04903">
          <w:rPr>
            <w:webHidden/>
          </w:rPr>
          <w:t>59</w:t>
        </w:r>
        <w:r w:rsidR="00B04903">
          <w:rPr>
            <w:webHidden/>
          </w:rPr>
          <w:fldChar w:fldCharType="end"/>
        </w:r>
      </w:hyperlink>
    </w:p>
    <w:p w14:paraId="0C4A1783" w14:textId="77777777" w:rsidR="00B04903" w:rsidRDefault="00D0656B">
      <w:pPr>
        <w:pStyle w:val="TOC2"/>
        <w:rPr>
          <w:rFonts w:eastAsiaTheme="minorEastAsia" w:cstheme="minorBidi"/>
          <w:bCs w:val="0"/>
          <w:lang w:val="en-US" w:eastAsia="en-US"/>
        </w:rPr>
      </w:pPr>
      <w:hyperlink w:anchor="_Toc57214332" w:history="1">
        <w:r w:rsidR="00B04903" w:rsidRPr="00576301">
          <w:rPr>
            <w:rStyle w:val="Hyperlink"/>
            <w:rFonts w:cstheme="minorHAnsi"/>
            <w:lang w:val="en-US"/>
          </w:rPr>
          <w:t>13. Revision. Condition of mentioning the merits. Judgment on an appeal on annulment.</w:t>
        </w:r>
        <w:r w:rsidR="00B04903">
          <w:rPr>
            <w:webHidden/>
          </w:rPr>
          <w:tab/>
        </w:r>
        <w:r w:rsidR="00B04903">
          <w:rPr>
            <w:webHidden/>
          </w:rPr>
          <w:fldChar w:fldCharType="begin"/>
        </w:r>
        <w:r w:rsidR="00B04903">
          <w:rPr>
            <w:webHidden/>
          </w:rPr>
          <w:instrText xml:space="preserve"> PAGEREF _Toc57214332 \h </w:instrText>
        </w:r>
        <w:r w:rsidR="00B04903">
          <w:rPr>
            <w:webHidden/>
          </w:rPr>
        </w:r>
        <w:r w:rsidR="00B04903">
          <w:rPr>
            <w:webHidden/>
          </w:rPr>
          <w:fldChar w:fldCharType="separate"/>
        </w:r>
        <w:r w:rsidR="00B04903">
          <w:rPr>
            <w:webHidden/>
          </w:rPr>
          <w:t>59</w:t>
        </w:r>
        <w:r w:rsidR="00B04903">
          <w:rPr>
            <w:webHidden/>
          </w:rPr>
          <w:fldChar w:fldCharType="end"/>
        </w:r>
      </w:hyperlink>
    </w:p>
    <w:p w14:paraId="1174C533" w14:textId="77777777" w:rsidR="00B04903" w:rsidRDefault="00D0656B">
      <w:pPr>
        <w:pStyle w:val="TOC2"/>
        <w:rPr>
          <w:rFonts w:eastAsiaTheme="minorEastAsia" w:cstheme="minorBidi"/>
          <w:bCs w:val="0"/>
          <w:lang w:val="en-US" w:eastAsia="en-US"/>
        </w:rPr>
      </w:pPr>
      <w:hyperlink w:anchor="_Toc57214333" w:history="1">
        <w:r w:rsidR="00B04903" w:rsidRPr="00576301">
          <w:rPr>
            <w:rStyle w:val="Hyperlink"/>
            <w:rFonts w:cstheme="minorHAnsi"/>
            <w:lang w:val="en-US"/>
          </w:rPr>
          <w:t>14. Revision. Condition of mentioning the merits. Judgment on a motion on revision.</w:t>
        </w:r>
        <w:r w:rsidR="00B04903">
          <w:rPr>
            <w:webHidden/>
          </w:rPr>
          <w:tab/>
        </w:r>
        <w:r w:rsidR="00B04903">
          <w:rPr>
            <w:webHidden/>
          </w:rPr>
          <w:fldChar w:fldCharType="begin"/>
        </w:r>
        <w:r w:rsidR="00B04903">
          <w:rPr>
            <w:webHidden/>
          </w:rPr>
          <w:instrText xml:space="preserve"> PAGEREF _Toc57214333 \h </w:instrText>
        </w:r>
        <w:r w:rsidR="00B04903">
          <w:rPr>
            <w:webHidden/>
          </w:rPr>
        </w:r>
        <w:r w:rsidR="00B04903">
          <w:rPr>
            <w:webHidden/>
          </w:rPr>
          <w:fldChar w:fldCharType="separate"/>
        </w:r>
        <w:r w:rsidR="00B04903">
          <w:rPr>
            <w:webHidden/>
          </w:rPr>
          <w:t>60</w:t>
        </w:r>
        <w:r w:rsidR="00B04903">
          <w:rPr>
            <w:webHidden/>
          </w:rPr>
          <w:fldChar w:fldCharType="end"/>
        </w:r>
      </w:hyperlink>
    </w:p>
    <w:p w14:paraId="47BDE961" w14:textId="77777777" w:rsidR="00B04903" w:rsidRDefault="00D0656B">
      <w:pPr>
        <w:pStyle w:val="TOC2"/>
        <w:rPr>
          <w:rFonts w:eastAsiaTheme="minorEastAsia" w:cstheme="minorBidi"/>
          <w:bCs w:val="0"/>
          <w:lang w:val="en-US" w:eastAsia="en-US"/>
        </w:rPr>
      </w:pPr>
      <w:hyperlink w:anchor="_Toc57214334" w:history="1">
        <w:r w:rsidR="00B04903" w:rsidRPr="00576301">
          <w:rPr>
            <w:rStyle w:val="Hyperlink"/>
            <w:rFonts w:cstheme="minorHAnsi"/>
            <w:lang w:val="en-US"/>
          </w:rPr>
          <w:t>15. Revision. Criticism brought around the grounds for appeal on annulment.</w:t>
        </w:r>
        <w:r w:rsidR="00B04903">
          <w:rPr>
            <w:webHidden/>
          </w:rPr>
          <w:tab/>
        </w:r>
        <w:r w:rsidR="00B04903">
          <w:rPr>
            <w:webHidden/>
          </w:rPr>
          <w:fldChar w:fldCharType="begin"/>
        </w:r>
        <w:r w:rsidR="00B04903">
          <w:rPr>
            <w:webHidden/>
          </w:rPr>
          <w:instrText xml:space="preserve"> PAGEREF _Toc57214334 \h </w:instrText>
        </w:r>
        <w:r w:rsidR="00B04903">
          <w:rPr>
            <w:webHidden/>
          </w:rPr>
        </w:r>
        <w:r w:rsidR="00B04903">
          <w:rPr>
            <w:webHidden/>
          </w:rPr>
          <w:fldChar w:fldCharType="separate"/>
        </w:r>
        <w:r w:rsidR="00B04903">
          <w:rPr>
            <w:webHidden/>
          </w:rPr>
          <w:t>60</w:t>
        </w:r>
        <w:r w:rsidR="00B04903">
          <w:rPr>
            <w:webHidden/>
          </w:rPr>
          <w:fldChar w:fldCharType="end"/>
        </w:r>
      </w:hyperlink>
    </w:p>
    <w:p w14:paraId="5BAEFC63" w14:textId="77777777" w:rsidR="00B04903" w:rsidRDefault="00D0656B">
      <w:pPr>
        <w:pStyle w:val="TOC2"/>
        <w:rPr>
          <w:rFonts w:eastAsiaTheme="minorEastAsia" w:cstheme="minorBidi"/>
          <w:bCs w:val="0"/>
          <w:lang w:val="en-US" w:eastAsia="en-US"/>
        </w:rPr>
      </w:pPr>
      <w:hyperlink w:anchor="_Toc57214335" w:history="1">
        <w:r w:rsidR="00B04903" w:rsidRPr="00576301">
          <w:rPr>
            <w:rStyle w:val="Hyperlink"/>
            <w:rFonts w:cstheme="minorHAnsi"/>
            <w:lang w:val="en-US"/>
          </w:rPr>
          <w:t>16. Revision. Documentary evidence. Constitutional Court Decision.</w:t>
        </w:r>
        <w:r w:rsidR="00B04903">
          <w:rPr>
            <w:webHidden/>
          </w:rPr>
          <w:tab/>
        </w:r>
        <w:r w:rsidR="00B04903">
          <w:rPr>
            <w:webHidden/>
          </w:rPr>
          <w:fldChar w:fldCharType="begin"/>
        </w:r>
        <w:r w:rsidR="00B04903">
          <w:rPr>
            <w:webHidden/>
          </w:rPr>
          <w:instrText xml:space="preserve"> PAGEREF _Toc57214335 \h </w:instrText>
        </w:r>
        <w:r w:rsidR="00B04903">
          <w:rPr>
            <w:webHidden/>
          </w:rPr>
        </w:r>
        <w:r w:rsidR="00B04903">
          <w:rPr>
            <w:webHidden/>
          </w:rPr>
          <w:fldChar w:fldCharType="separate"/>
        </w:r>
        <w:r w:rsidR="00B04903">
          <w:rPr>
            <w:webHidden/>
          </w:rPr>
          <w:t>60</w:t>
        </w:r>
        <w:r w:rsidR="00B04903">
          <w:rPr>
            <w:webHidden/>
          </w:rPr>
          <w:fldChar w:fldCharType="end"/>
        </w:r>
      </w:hyperlink>
    </w:p>
    <w:p w14:paraId="63154D1C" w14:textId="77777777" w:rsidR="00B04903" w:rsidRDefault="00D0656B">
      <w:pPr>
        <w:pStyle w:val="TOC2"/>
        <w:rPr>
          <w:rFonts w:eastAsiaTheme="minorEastAsia" w:cstheme="minorBidi"/>
          <w:bCs w:val="0"/>
          <w:lang w:val="en-US" w:eastAsia="en-US"/>
        </w:rPr>
      </w:pPr>
      <w:hyperlink w:anchor="_Toc57214336" w:history="1">
        <w:r w:rsidR="00B04903" w:rsidRPr="00576301">
          <w:rPr>
            <w:rStyle w:val="Hyperlink"/>
            <w:rFonts w:cstheme="minorHAnsi"/>
            <w:lang w:val="en-US"/>
          </w:rPr>
          <w:t>17. Revision. Art. 509 para. (1) item 11 Civ.Proc.C. Constitutional Court Decision #381/2018. The appeal on law regulated by Art. 51 para. (3) in Law #317/2004. Devolutive avenue of appeal.</w:t>
        </w:r>
        <w:r w:rsidR="00B04903">
          <w:rPr>
            <w:webHidden/>
          </w:rPr>
          <w:tab/>
        </w:r>
        <w:r w:rsidR="00B04903">
          <w:rPr>
            <w:webHidden/>
          </w:rPr>
          <w:fldChar w:fldCharType="begin"/>
        </w:r>
        <w:r w:rsidR="00B04903">
          <w:rPr>
            <w:webHidden/>
          </w:rPr>
          <w:instrText xml:space="preserve"> PAGEREF _Toc57214336 \h </w:instrText>
        </w:r>
        <w:r w:rsidR="00B04903">
          <w:rPr>
            <w:webHidden/>
          </w:rPr>
        </w:r>
        <w:r w:rsidR="00B04903">
          <w:rPr>
            <w:webHidden/>
          </w:rPr>
          <w:fldChar w:fldCharType="separate"/>
        </w:r>
        <w:r w:rsidR="00B04903">
          <w:rPr>
            <w:webHidden/>
          </w:rPr>
          <w:t>61</w:t>
        </w:r>
        <w:r w:rsidR="00B04903">
          <w:rPr>
            <w:webHidden/>
          </w:rPr>
          <w:fldChar w:fldCharType="end"/>
        </w:r>
      </w:hyperlink>
    </w:p>
    <w:p w14:paraId="433C21A2" w14:textId="77777777" w:rsidR="00B04903" w:rsidRDefault="00D0656B">
      <w:pPr>
        <w:pStyle w:val="TOC2"/>
        <w:rPr>
          <w:rFonts w:eastAsiaTheme="minorEastAsia" w:cstheme="minorBidi"/>
          <w:bCs w:val="0"/>
          <w:lang w:val="en-US" w:eastAsia="en-US"/>
        </w:rPr>
      </w:pPr>
      <w:hyperlink w:anchor="_Toc57214337" w:history="1">
        <w:r w:rsidR="00B04903" w:rsidRPr="00576301">
          <w:rPr>
            <w:rStyle w:val="Hyperlink"/>
            <w:rFonts w:cstheme="minorHAnsi"/>
            <w:lang w:val="en-US"/>
          </w:rPr>
          <w:t>18. Revision. Art. 509 para. (1) item 11 Civ.Proc.C. Constitutional Court Decision #685/2018.</w:t>
        </w:r>
        <w:r w:rsidR="00B04903">
          <w:rPr>
            <w:webHidden/>
          </w:rPr>
          <w:tab/>
        </w:r>
        <w:r w:rsidR="00B04903">
          <w:rPr>
            <w:webHidden/>
          </w:rPr>
          <w:fldChar w:fldCharType="begin"/>
        </w:r>
        <w:r w:rsidR="00B04903">
          <w:rPr>
            <w:webHidden/>
          </w:rPr>
          <w:instrText xml:space="preserve"> PAGEREF _Toc57214337 \h </w:instrText>
        </w:r>
        <w:r w:rsidR="00B04903">
          <w:rPr>
            <w:webHidden/>
          </w:rPr>
        </w:r>
        <w:r w:rsidR="00B04903">
          <w:rPr>
            <w:webHidden/>
          </w:rPr>
          <w:fldChar w:fldCharType="separate"/>
        </w:r>
        <w:r w:rsidR="00B04903">
          <w:rPr>
            <w:webHidden/>
          </w:rPr>
          <w:t>62</w:t>
        </w:r>
        <w:r w:rsidR="00B04903">
          <w:rPr>
            <w:webHidden/>
          </w:rPr>
          <w:fldChar w:fldCharType="end"/>
        </w:r>
      </w:hyperlink>
    </w:p>
    <w:p w14:paraId="74E3245B" w14:textId="77777777" w:rsidR="00B04903" w:rsidRDefault="00D0656B">
      <w:pPr>
        <w:pStyle w:val="TOC2"/>
        <w:rPr>
          <w:rFonts w:eastAsiaTheme="minorEastAsia" w:cstheme="minorBidi"/>
          <w:bCs w:val="0"/>
          <w:lang w:val="en-US" w:eastAsia="en-US"/>
        </w:rPr>
      </w:pPr>
      <w:hyperlink w:anchor="_Toc57214338" w:history="1">
        <w:r w:rsidR="00B04903" w:rsidRPr="00576301">
          <w:rPr>
            <w:rStyle w:val="Hyperlink"/>
            <w:rFonts w:cstheme="minorHAnsi"/>
            <w:lang w:val="en-US"/>
          </w:rPr>
          <w:t>19. Revision. Art. 509 para. (1) item 11 Civ.Proc.C. Constitutional Court Decision returned prior to the date the judgment became final whose revision is now requested.</w:t>
        </w:r>
        <w:r w:rsidR="00B04903">
          <w:rPr>
            <w:webHidden/>
          </w:rPr>
          <w:tab/>
        </w:r>
        <w:r w:rsidR="00B04903">
          <w:rPr>
            <w:webHidden/>
          </w:rPr>
          <w:fldChar w:fldCharType="begin"/>
        </w:r>
        <w:r w:rsidR="00B04903">
          <w:rPr>
            <w:webHidden/>
          </w:rPr>
          <w:instrText xml:space="preserve"> PAGEREF _Toc57214338 \h </w:instrText>
        </w:r>
        <w:r w:rsidR="00B04903">
          <w:rPr>
            <w:webHidden/>
          </w:rPr>
        </w:r>
        <w:r w:rsidR="00B04903">
          <w:rPr>
            <w:webHidden/>
          </w:rPr>
          <w:fldChar w:fldCharType="separate"/>
        </w:r>
        <w:r w:rsidR="00B04903">
          <w:rPr>
            <w:webHidden/>
          </w:rPr>
          <w:t>63</w:t>
        </w:r>
        <w:r w:rsidR="00B04903">
          <w:rPr>
            <w:webHidden/>
          </w:rPr>
          <w:fldChar w:fldCharType="end"/>
        </w:r>
      </w:hyperlink>
    </w:p>
    <w:p w14:paraId="48F6B576" w14:textId="77777777" w:rsidR="00B04903" w:rsidRDefault="00D0656B">
      <w:pPr>
        <w:pStyle w:val="TOC2"/>
        <w:rPr>
          <w:rFonts w:eastAsiaTheme="minorEastAsia" w:cstheme="minorBidi"/>
          <w:bCs w:val="0"/>
          <w:lang w:val="en-US" w:eastAsia="en-US"/>
        </w:rPr>
      </w:pPr>
      <w:hyperlink w:anchor="_Toc57214339" w:history="1">
        <w:r w:rsidR="00B04903" w:rsidRPr="00576301">
          <w:rPr>
            <w:rStyle w:val="Hyperlink"/>
            <w:rFonts w:cstheme="minorHAnsi"/>
            <w:lang w:val="en-US"/>
          </w:rPr>
          <w:t>20. Revision. Art. 509 para. (1) item 11 Civ.Proc.C. Motion of unconstitutionality raised in a different case.</w:t>
        </w:r>
        <w:r w:rsidR="00B04903">
          <w:rPr>
            <w:webHidden/>
          </w:rPr>
          <w:tab/>
        </w:r>
        <w:r w:rsidR="00B04903">
          <w:rPr>
            <w:webHidden/>
          </w:rPr>
          <w:fldChar w:fldCharType="begin"/>
        </w:r>
        <w:r w:rsidR="00B04903">
          <w:rPr>
            <w:webHidden/>
          </w:rPr>
          <w:instrText xml:space="preserve"> PAGEREF _Toc57214339 \h </w:instrText>
        </w:r>
        <w:r w:rsidR="00B04903">
          <w:rPr>
            <w:webHidden/>
          </w:rPr>
        </w:r>
        <w:r w:rsidR="00B04903">
          <w:rPr>
            <w:webHidden/>
          </w:rPr>
          <w:fldChar w:fldCharType="separate"/>
        </w:r>
        <w:r w:rsidR="00B04903">
          <w:rPr>
            <w:webHidden/>
          </w:rPr>
          <w:t>63</w:t>
        </w:r>
        <w:r w:rsidR="00B04903">
          <w:rPr>
            <w:webHidden/>
          </w:rPr>
          <w:fldChar w:fldCharType="end"/>
        </w:r>
      </w:hyperlink>
    </w:p>
    <w:p w14:paraId="3B9C5A31" w14:textId="77777777" w:rsidR="00B04903" w:rsidRDefault="00D0656B">
      <w:pPr>
        <w:pStyle w:val="TOC2"/>
        <w:rPr>
          <w:rFonts w:eastAsiaTheme="minorEastAsia" w:cstheme="minorBidi"/>
          <w:bCs w:val="0"/>
          <w:lang w:val="en-US" w:eastAsia="en-US"/>
        </w:rPr>
      </w:pPr>
      <w:hyperlink w:anchor="_Toc57214340" w:history="1">
        <w:r w:rsidR="00B04903" w:rsidRPr="00576301">
          <w:rPr>
            <w:rStyle w:val="Hyperlink"/>
            <w:rFonts w:cstheme="minorHAnsi"/>
            <w:lang w:val="en-US"/>
          </w:rPr>
          <w:t>21. Revision. Art. 509 para. (1) item 11 din C. proc. civ. Exception of absolute nullity of a decision challenged on revision for failure to comply with public-order rules concerning the setting up of the court. Grounds for appeal on annulment. Inadmissibility of revision.</w:t>
        </w:r>
        <w:r w:rsidR="00B04903">
          <w:rPr>
            <w:webHidden/>
          </w:rPr>
          <w:tab/>
        </w:r>
        <w:r w:rsidR="00B04903">
          <w:rPr>
            <w:webHidden/>
          </w:rPr>
          <w:fldChar w:fldCharType="begin"/>
        </w:r>
        <w:r w:rsidR="00B04903">
          <w:rPr>
            <w:webHidden/>
          </w:rPr>
          <w:instrText xml:space="preserve"> PAGEREF _Toc57214340 \h </w:instrText>
        </w:r>
        <w:r w:rsidR="00B04903">
          <w:rPr>
            <w:webHidden/>
          </w:rPr>
        </w:r>
        <w:r w:rsidR="00B04903">
          <w:rPr>
            <w:webHidden/>
          </w:rPr>
          <w:fldChar w:fldCharType="separate"/>
        </w:r>
        <w:r w:rsidR="00B04903">
          <w:rPr>
            <w:webHidden/>
          </w:rPr>
          <w:t>64</w:t>
        </w:r>
        <w:r w:rsidR="00B04903">
          <w:rPr>
            <w:webHidden/>
          </w:rPr>
          <w:fldChar w:fldCharType="end"/>
        </w:r>
      </w:hyperlink>
    </w:p>
    <w:p w14:paraId="47C55698" w14:textId="77777777" w:rsidR="00071218" w:rsidRPr="00F66C4F" w:rsidRDefault="00EC6E6E" w:rsidP="00EC6E6E">
      <w:pPr>
        <w:spacing w:after="200" w:line="276" w:lineRule="auto"/>
        <w:jc w:val="center"/>
        <w:rPr>
          <w:rFonts w:asciiTheme="minorHAnsi" w:hAnsiTheme="minorHAnsi" w:cstheme="minorHAnsi"/>
          <w:b/>
          <w:sz w:val="26"/>
          <w:szCs w:val="28"/>
          <w:lang w:val="en-US"/>
        </w:rPr>
      </w:pPr>
      <w:r w:rsidRPr="00F66C4F">
        <w:rPr>
          <w:rFonts w:asciiTheme="minorHAnsi" w:hAnsiTheme="minorHAnsi" w:cstheme="minorHAnsi"/>
          <w:b/>
          <w:sz w:val="26"/>
          <w:szCs w:val="28"/>
          <w:lang w:val="en-US"/>
        </w:rPr>
        <w:fldChar w:fldCharType="end"/>
      </w:r>
    </w:p>
    <w:p w14:paraId="7897F070" w14:textId="77777777" w:rsidR="00A34DB8" w:rsidRPr="00F66C4F" w:rsidRDefault="00A34DB8">
      <w:pPr>
        <w:spacing w:after="200" w:line="276" w:lineRule="auto"/>
        <w:rPr>
          <w:rFonts w:asciiTheme="minorHAnsi" w:hAnsiTheme="minorHAnsi" w:cstheme="minorHAnsi"/>
          <w:b/>
          <w:sz w:val="26"/>
          <w:szCs w:val="28"/>
          <w:lang w:val="en-US"/>
        </w:rPr>
      </w:pPr>
    </w:p>
    <w:p w14:paraId="77EFF61D" w14:textId="77777777" w:rsidR="00A34DB8" w:rsidRPr="00F66C4F" w:rsidRDefault="00A34DB8">
      <w:pPr>
        <w:spacing w:after="200" w:line="276" w:lineRule="auto"/>
        <w:rPr>
          <w:rFonts w:asciiTheme="minorHAnsi" w:hAnsiTheme="minorHAnsi" w:cstheme="minorHAnsi"/>
          <w:b/>
          <w:sz w:val="26"/>
          <w:szCs w:val="28"/>
          <w:lang w:val="en-US"/>
        </w:rPr>
      </w:pPr>
    </w:p>
    <w:p w14:paraId="4BC1B96F" w14:textId="77777777" w:rsidR="00A34DB8" w:rsidRPr="00F66C4F" w:rsidRDefault="00A34DB8">
      <w:pPr>
        <w:spacing w:after="200" w:line="276" w:lineRule="auto"/>
        <w:rPr>
          <w:rFonts w:asciiTheme="minorHAnsi" w:hAnsiTheme="minorHAnsi" w:cstheme="minorHAnsi"/>
          <w:b/>
          <w:sz w:val="26"/>
          <w:szCs w:val="28"/>
          <w:lang w:val="en-US"/>
        </w:rPr>
      </w:pPr>
    </w:p>
    <w:p w14:paraId="61F3BDC0" w14:textId="77777777" w:rsidR="00A34DB8" w:rsidRPr="00B76702" w:rsidRDefault="00A34DB8">
      <w:pPr>
        <w:spacing w:after="200" w:line="276" w:lineRule="auto"/>
        <w:rPr>
          <w:rFonts w:asciiTheme="minorHAnsi" w:hAnsiTheme="minorHAnsi" w:cstheme="minorHAnsi"/>
          <w:b/>
          <w:sz w:val="26"/>
          <w:szCs w:val="28"/>
        </w:rPr>
      </w:pPr>
      <w:r w:rsidRPr="00B76702">
        <w:rPr>
          <w:rFonts w:asciiTheme="minorHAnsi" w:hAnsiTheme="minorHAnsi" w:cstheme="minorHAnsi"/>
          <w:b/>
          <w:sz w:val="26"/>
          <w:szCs w:val="28"/>
        </w:rPr>
        <w:br w:type="page"/>
      </w:r>
    </w:p>
    <w:p w14:paraId="5EC35434" w14:textId="77777777" w:rsidR="00767C7C" w:rsidRPr="00756210" w:rsidRDefault="005422E0" w:rsidP="00607483">
      <w:pPr>
        <w:pStyle w:val="Heading1"/>
        <w:spacing w:before="0"/>
        <w:rPr>
          <w:rFonts w:asciiTheme="minorHAnsi" w:hAnsiTheme="minorHAnsi" w:cstheme="minorHAnsi"/>
          <w:lang w:val="en-US"/>
        </w:rPr>
      </w:pPr>
      <w:bookmarkStart w:id="1" w:name="_Toc506546607"/>
      <w:bookmarkStart w:id="2" w:name="_Toc57214251"/>
      <w:r w:rsidRPr="00B76702">
        <w:rPr>
          <w:rFonts w:asciiTheme="minorHAnsi" w:hAnsiTheme="minorHAnsi" w:cstheme="minorHAnsi"/>
        </w:rPr>
        <w:lastRenderedPageBreak/>
        <w:t xml:space="preserve">I. </w:t>
      </w:r>
      <w:bookmarkEnd w:id="1"/>
      <w:r w:rsidR="00756210" w:rsidRPr="00756210">
        <w:rPr>
          <w:rFonts w:asciiTheme="minorHAnsi" w:hAnsiTheme="minorHAnsi" w:cstheme="minorHAnsi"/>
          <w:lang w:val="en-US"/>
        </w:rPr>
        <w:t>DISCIPLINARY VIOLATIONS</w:t>
      </w:r>
      <w:bookmarkEnd w:id="2"/>
    </w:p>
    <w:p w14:paraId="0682267C" w14:textId="77777777" w:rsidR="00F40844" w:rsidRPr="00756210" w:rsidRDefault="00F40844" w:rsidP="00607483">
      <w:pPr>
        <w:jc w:val="both"/>
        <w:rPr>
          <w:rFonts w:asciiTheme="minorHAnsi" w:hAnsiTheme="minorHAnsi" w:cstheme="minorHAnsi"/>
          <w:sz w:val="26"/>
          <w:szCs w:val="28"/>
          <w:lang w:val="en-US"/>
        </w:rPr>
      </w:pPr>
    </w:p>
    <w:p w14:paraId="4A0B237C" w14:textId="77777777" w:rsidR="00B24A01" w:rsidRPr="00756210" w:rsidRDefault="00756210" w:rsidP="00607483">
      <w:pPr>
        <w:pStyle w:val="Heading2"/>
        <w:spacing w:before="0"/>
        <w:rPr>
          <w:rFonts w:asciiTheme="minorHAnsi" w:hAnsiTheme="minorHAnsi" w:cstheme="minorHAnsi"/>
          <w:lang w:val="en-US"/>
        </w:rPr>
      </w:pPr>
      <w:bookmarkStart w:id="3" w:name="_Toc57214252"/>
      <w:r w:rsidRPr="00756210">
        <w:rPr>
          <w:rStyle w:val="Heading2Char"/>
          <w:rFonts w:asciiTheme="minorHAnsi" w:hAnsiTheme="minorHAnsi" w:cstheme="minorHAnsi"/>
          <w:b/>
          <w:bCs/>
          <w:lang w:val="en-US"/>
        </w:rPr>
        <w:t xml:space="preserve">Art. </w:t>
      </w:r>
      <w:r w:rsidR="00B24A01" w:rsidRPr="00756210">
        <w:rPr>
          <w:rStyle w:val="Heading2Char"/>
          <w:rFonts w:asciiTheme="minorHAnsi" w:hAnsiTheme="minorHAnsi" w:cstheme="minorHAnsi"/>
          <w:b/>
          <w:bCs/>
          <w:lang w:val="en-US"/>
        </w:rPr>
        <w:t xml:space="preserve">99 </w:t>
      </w:r>
      <w:r w:rsidRPr="00756210">
        <w:rPr>
          <w:rStyle w:val="Heading2Char"/>
          <w:rFonts w:asciiTheme="minorHAnsi" w:hAnsiTheme="minorHAnsi" w:cstheme="minorHAnsi"/>
          <w:b/>
          <w:bCs/>
          <w:lang w:val="en-US"/>
        </w:rPr>
        <w:t xml:space="preserve">letter </w:t>
      </w:r>
      <w:r w:rsidR="00B24A01" w:rsidRPr="00756210">
        <w:rPr>
          <w:rStyle w:val="Heading2Char"/>
          <w:rFonts w:asciiTheme="minorHAnsi" w:hAnsiTheme="minorHAnsi" w:cstheme="minorHAnsi"/>
          <w:b/>
          <w:bCs/>
          <w:lang w:val="en-US"/>
        </w:rPr>
        <w:t xml:space="preserve">a) </w:t>
      </w:r>
      <w:r w:rsidR="00F66C4F" w:rsidRPr="00756210">
        <w:rPr>
          <w:rStyle w:val="Heading2Char"/>
          <w:rFonts w:asciiTheme="minorHAnsi" w:hAnsiTheme="minorHAnsi" w:cstheme="minorHAnsi"/>
          <w:b/>
          <w:bCs/>
          <w:lang w:val="en-US"/>
        </w:rPr>
        <w:t>Law #</w:t>
      </w:r>
      <w:r w:rsidR="002B03BF" w:rsidRPr="00756210">
        <w:rPr>
          <w:rStyle w:val="Heading2Char"/>
          <w:rFonts w:asciiTheme="minorHAnsi" w:hAnsiTheme="minorHAnsi" w:cstheme="minorHAnsi"/>
          <w:b/>
          <w:bCs/>
          <w:lang w:val="en-US"/>
        </w:rPr>
        <w:t>303/2004</w:t>
      </w:r>
      <w:r w:rsidR="005422E0" w:rsidRPr="00756210">
        <w:rPr>
          <w:rFonts w:asciiTheme="minorHAnsi" w:hAnsiTheme="minorHAnsi" w:cstheme="minorHAnsi"/>
          <w:lang w:val="en-US"/>
        </w:rPr>
        <w:t xml:space="preserve">: </w:t>
      </w:r>
      <w:r>
        <w:rPr>
          <w:rFonts w:asciiTheme="minorHAnsi" w:hAnsiTheme="minorHAnsi" w:cstheme="minorHAnsi"/>
          <w:lang w:val="en-US"/>
        </w:rPr>
        <w:t xml:space="preserve">“conduct that tarnishes professional honor or </w:t>
      </w:r>
      <w:r w:rsidR="008C0659">
        <w:rPr>
          <w:rFonts w:asciiTheme="minorHAnsi" w:hAnsiTheme="minorHAnsi" w:cstheme="minorHAnsi"/>
          <w:lang w:val="en-US"/>
        </w:rPr>
        <w:t xml:space="preserve">integrity or </w:t>
      </w:r>
      <w:r>
        <w:rPr>
          <w:rFonts w:asciiTheme="minorHAnsi" w:hAnsiTheme="minorHAnsi" w:cstheme="minorHAnsi"/>
          <w:lang w:val="en-US"/>
        </w:rPr>
        <w:t>the prestige of the judiciary</w:t>
      </w:r>
      <w:r w:rsidR="00B24A01" w:rsidRPr="00756210">
        <w:rPr>
          <w:rFonts w:asciiTheme="minorHAnsi" w:hAnsiTheme="minorHAnsi" w:cstheme="minorHAnsi"/>
          <w:lang w:val="en-US"/>
        </w:rPr>
        <w:t xml:space="preserve">, </w:t>
      </w:r>
      <w:r>
        <w:rPr>
          <w:rFonts w:asciiTheme="minorHAnsi" w:hAnsiTheme="minorHAnsi" w:cstheme="minorHAnsi"/>
          <w:lang w:val="en-US"/>
        </w:rPr>
        <w:t>committed in the exercise or outside the exercise of work-related responsibilities</w:t>
      </w:r>
      <w:r w:rsidR="00B24A01" w:rsidRPr="00756210">
        <w:rPr>
          <w:rFonts w:asciiTheme="minorHAnsi" w:hAnsiTheme="minorHAnsi" w:cstheme="minorHAnsi"/>
          <w:lang w:val="en-US"/>
        </w:rPr>
        <w:t>”</w:t>
      </w:r>
      <w:bookmarkEnd w:id="3"/>
    </w:p>
    <w:p w14:paraId="285D2DFB" w14:textId="77777777" w:rsidR="00AC30F4" w:rsidRPr="00756210" w:rsidRDefault="00AC30F4" w:rsidP="00607483">
      <w:pPr>
        <w:jc w:val="both"/>
        <w:rPr>
          <w:rFonts w:asciiTheme="minorHAnsi" w:hAnsiTheme="minorHAnsi" w:cstheme="minorHAnsi"/>
          <w:sz w:val="26"/>
          <w:szCs w:val="28"/>
          <w:lang w:val="en-US"/>
        </w:rPr>
      </w:pPr>
    </w:p>
    <w:p w14:paraId="19B9B92C" w14:textId="77777777" w:rsidR="00AC30F4" w:rsidRPr="00756210" w:rsidRDefault="005422E0" w:rsidP="00607483">
      <w:pPr>
        <w:pStyle w:val="Heading3"/>
        <w:spacing w:before="0"/>
        <w:rPr>
          <w:rFonts w:asciiTheme="minorHAnsi" w:hAnsiTheme="minorHAnsi" w:cstheme="minorHAnsi"/>
          <w:lang w:val="en-US"/>
        </w:rPr>
      </w:pPr>
      <w:bookmarkStart w:id="4" w:name="_Toc57214253"/>
      <w:r w:rsidRPr="00756210">
        <w:rPr>
          <w:rFonts w:asciiTheme="minorHAnsi" w:hAnsiTheme="minorHAnsi" w:cstheme="minorHAnsi"/>
          <w:lang w:val="en-US"/>
        </w:rPr>
        <w:t xml:space="preserve">1. </w:t>
      </w:r>
      <w:r w:rsidR="009C4697">
        <w:rPr>
          <w:rFonts w:asciiTheme="minorHAnsi" w:hAnsiTheme="minorHAnsi" w:cstheme="minorHAnsi"/>
          <w:lang w:val="en-US"/>
        </w:rPr>
        <w:t>Quality of the law</w:t>
      </w:r>
      <w:r w:rsidR="00AC30F4" w:rsidRPr="00756210">
        <w:rPr>
          <w:rFonts w:asciiTheme="minorHAnsi" w:hAnsiTheme="minorHAnsi" w:cstheme="minorHAnsi"/>
          <w:lang w:val="en-US"/>
        </w:rPr>
        <w:t xml:space="preserve">. </w:t>
      </w:r>
      <w:r w:rsidR="009C4697">
        <w:rPr>
          <w:rFonts w:asciiTheme="minorHAnsi" w:hAnsiTheme="minorHAnsi" w:cstheme="minorHAnsi"/>
          <w:lang w:val="en-US"/>
        </w:rPr>
        <w:t>Clear and predictable stipulations.</w:t>
      </w:r>
      <w:bookmarkEnd w:id="4"/>
    </w:p>
    <w:p w14:paraId="05018F4D" w14:textId="77777777" w:rsidR="005422E0" w:rsidRPr="00756210" w:rsidRDefault="005422E0" w:rsidP="00607483">
      <w:pPr>
        <w:ind w:left="708"/>
        <w:jc w:val="both"/>
        <w:rPr>
          <w:rFonts w:asciiTheme="minorHAnsi" w:hAnsiTheme="minorHAnsi" w:cstheme="minorHAnsi"/>
          <w:color w:val="FF0000"/>
          <w:sz w:val="26"/>
          <w:szCs w:val="28"/>
          <w:lang w:val="en-US"/>
        </w:rPr>
      </w:pPr>
    </w:p>
    <w:p w14:paraId="27E326EF" w14:textId="77777777" w:rsidR="005422E0" w:rsidRPr="00756210" w:rsidRDefault="00F66C4F" w:rsidP="00607483">
      <w:pPr>
        <w:ind w:left="708"/>
        <w:jc w:val="right"/>
        <w:rPr>
          <w:rFonts w:asciiTheme="minorHAnsi" w:hAnsiTheme="minorHAnsi" w:cstheme="minorHAnsi"/>
          <w:color w:val="FF0000"/>
          <w:sz w:val="26"/>
          <w:szCs w:val="28"/>
          <w:lang w:val="en-US"/>
        </w:rPr>
      </w:pPr>
      <w:r w:rsidRPr="00756210">
        <w:rPr>
          <w:rFonts w:asciiTheme="minorHAnsi" w:hAnsiTheme="minorHAnsi" w:cstheme="minorHAnsi"/>
          <w:sz w:val="26"/>
          <w:szCs w:val="28"/>
          <w:lang w:val="en-US"/>
        </w:rPr>
        <w:t>Law #</w:t>
      </w:r>
      <w:r w:rsidR="005422E0" w:rsidRPr="00756210">
        <w:rPr>
          <w:rFonts w:asciiTheme="minorHAnsi" w:hAnsiTheme="minorHAnsi" w:cstheme="minorHAnsi"/>
          <w:sz w:val="26"/>
          <w:szCs w:val="28"/>
          <w:lang w:val="en-US"/>
        </w:rPr>
        <w:t xml:space="preserve">303/2004, </w:t>
      </w:r>
      <w:r w:rsidR="009C4697">
        <w:rPr>
          <w:rFonts w:asciiTheme="minorHAnsi" w:hAnsiTheme="minorHAnsi" w:cstheme="minorHAnsi"/>
          <w:spacing w:val="-1"/>
          <w:sz w:val="26"/>
          <w:szCs w:val="28"/>
          <w:lang w:val="en-US"/>
        </w:rPr>
        <w:t xml:space="preserve">Art. </w:t>
      </w:r>
      <w:r w:rsidR="005422E0" w:rsidRPr="00756210">
        <w:rPr>
          <w:rFonts w:asciiTheme="minorHAnsi" w:hAnsiTheme="minorHAnsi" w:cstheme="minorHAnsi"/>
          <w:spacing w:val="-1"/>
          <w:sz w:val="26"/>
          <w:szCs w:val="28"/>
          <w:lang w:val="en-US"/>
        </w:rPr>
        <w:t xml:space="preserve">99 </w:t>
      </w:r>
      <w:r w:rsidR="00756210" w:rsidRPr="00756210">
        <w:rPr>
          <w:rFonts w:asciiTheme="minorHAnsi" w:hAnsiTheme="minorHAnsi" w:cstheme="minorHAnsi"/>
          <w:sz w:val="26"/>
          <w:szCs w:val="28"/>
          <w:lang w:val="en-US"/>
        </w:rPr>
        <w:t xml:space="preserve">letter </w:t>
      </w:r>
      <w:r w:rsidR="005422E0" w:rsidRPr="00756210">
        <w:rPr>
          <w:rFonts w:asciiTheme="minorHAnsi" w:hAnsiTheme="minorHAnsi" w:cstheme="minorHAnsi"/>
          <w:sz w:val="26"/>
          <w:szCs w:val="28"/>
          <w:lang w:val="en-US"/>
        </w:rPr>
        <w:t xml:space="preserve">a) </w:t>
      </w:r>
    </w:p>
    <w:p w14:paraId="50596DDF" w14:textId="77777777" w:rsidR="005422E0" w:rsidRPr="00756210" w:rsidRDefault="005422E0" w:rsidP="00607483">
      <w:pPr>
        <w:ind w:left="708"/>
        <w:jc w:val="both"/>
        <w:rPr>
          <w:rFonts w:asciiTheme="minorHAnsi" w:hAnsiTheme="minorHAnsi" w:cstheme="minorHAnsi"/>
          <w:color w:val="FF0000"/>
          <w:sz w:val="26"/>
          <w:szCs w:val="28"/>
          <w:lang w:val="en-US"/>
        </w:rPr>
      </w:pPr>
    </w:p>
    <w:p w14:paraId="11D8F60E" w14:textId="77777777" w:rsidR="007D0D5C" w:rsidRPr="009C4697" w:rsidRDefault="00737C70" w:rsidP="00607483">
      <w:pPr>
        <w:ind w:firstLine="708"/>
        <w:jc w:val="both"/>
        <w:rPr>
          <w:rFonts w:asciiTheme="minorHAnsi" w:hAnsiTheme="minorHAnsi" w:cstheme="minorHAnsi"/>
          <w:i/>
          <w:color w:val="000000"/>
          <w:sz w:val="26"/>
          <w:szCs w:val="28"/>
          <w:lang w:val="en-US"/>
        </w:rPr>
      </w:pPr>
      <w:r>
        <w:rPr>
          <w:rFonts w:asciiTheme="minorHAnsi" w:hAnsiTheme="minorHAnsi" w:cstheme="minorHAnsi"/>
          <w:i/>
          <w:spacing w:val="-1"/>
          <w:sz w:val="26"/>
          <w:szCs w:val="28"/>
          <w:lang w:val="en-US"/>
        </w:rPr>
        <w:t>The stipulations of</w:t>
      </w:r>
      <w:r w:rsidR="00D43F02" w:rsidRPr="009C4697">
        <w:rPr>
          <w:rFonts w:asciiTheme="minorHAnsi" w:hAnsiTheme="minorHAnsi" w:cstheme="minorHAnsi"/>
          <w:i/>
          <w:spacing w:val="-1"/>
          <w:sz w:val="26"/>
          <w:szCs w:val="28"/>
          <w:lang w:val="en-US"/>
        </w:rPr>
        <w:t xml:space="preserve"> </w:t>
      </w:r>
      <w:r w:rsidR="009C4697" w:rsidRPr="009C4697">
        <w:rPr>
          <w:rFonts w:asciiTheme="minorHAnsi" w:hAnsiTheme="minorHAnsi" w:cstheme="minorHAnsi"/>
          <w:i/>
          <w:spacing w:val="-1"/>
          <w:sz w:val="26"/>
          <w:szCs w:val="28"/>
          <w:lang w:val="en-US"/>
        </w:rPr>
        <w:t xml:space="preserve">Art. </w:t>
      </w:r>
      <w:r w:rsidR="007D0D5C" w:rsidRPr="009C4697">
        <w:rPr>
          <w:rFonts w:asciiTheme="minorHAnsi" w:hAnsiTheme="minorHAnsi" w:cstheme="minorHAnsi"/>
          <w:i/>
          <w:spacing w:val="-1"/>
          <w:sz w:val="26"/>
          <w:szCs w:val="28"/>
          <w:lang w:val="en-US"/>
        </w:rPr>
        <w:t xml:space="preserve">99 </w:t>
      </w:r>
      <w:r w:rsidR="00756210" w:rsidRPr="009C4697">
        <w:rPr>
          <w:rFonts w:asciiTheme="minorHAnsi" w:hAnsiTheme="minorHAnsi" w:cstheme="minorHAnsi"/>
          <w:i/>
          <w:sz w:val="26"/>
          <w:szCs w:val="28"/>
          <w:lang w:val="en-US"/>
        </w:rPr>
        <w:t xml:space="preserve">letter </w:t>
      </w:r>
      <w:r w:rsidR="007D0D5C" w:rsidRPr="009C4697">
        <w:rPr>
          <w:rFonts w:asciiTheme="minorHAnsi" w:hAnsiTheme="minorHAnsi" w:cstheme="minorHAnsi"/>
          <w:i/>
          <w:sz w:val="26"/>
          <w:szCs w:val="28"/>
          <w:lang w:val="en-US"/>
        </w:rPr>
        <w:t xml:space="preserve">a) </w:t>
      </w:r>
      <w:r>
        <w:rPr>
          <w:rFonts w:asciiTheme="minorHAnsi" w:hAnsiTheme="minorHAnsi" w:cstheme="minorHAnsi"/>
          <w:i/>
          <w:sz w:val="26"/>
          <w:szCs w:val="28"/>
          <w:lang w:val="en-US"/>
        </w:rPr>
        <w:t>in Law</w:t>
      </w:r>
      <w:r w:rsidR="00F66C4F" w:rsidRPr="009C4697">
        <w:rPr>
          <w:rFonts w:asciiTheme="minorHAnsi" w:hAnsiTheme="minorHAnsi" w:cstheme="minorHAnsi"/>
          <w:i/>
          <w:sz w:val="26"/>
          <w:szCs w:val="28"/>
          <w:lang w:val="en-US"/>
        </w:rPr>
        <w:t xml:space="preserve"> #</w:t>
      </w:r>
      <w:r w:rsidR="007D0D5C" w:rsidRPr="009C4697">
        <w:rPr>
          <w:rFonts w:asciiTheme="minorHAnsi" w:hAnsiTheme="minorHAnsi" w:cstheme="minorHAnsi"/>
          <w:i/>
          <w:sz w:val="26"/>
          <w:szCs w:val="28"/>
          <w:lang w:val="en-US"/>
        </w:rPr>
        <w:t xml:space="preserve">303/2004 </w:t>
      </w:r>
      <w:r w:rsidR="00CE383A">
        <w:rPr>
          <w:rFonts w:asciiTheme="minorHAnsi" w:eastAsia="Calibri" w:hAnsiTheme="minorHAnsi" w:cstheme="minorHAnsi"/>
          <w:i/>
          <w:sz w:val="26"/>
          <w:szCs w:val="28"/>
          <w:lang w:val="en-US"/>
        </w:rPr>
        <w:t>do not have an eq</w:t>
      </w:r>
      <w:r>
        <w:rPr>
          <w:rFonts w:asciiTheme="minorHAnsi" w:eastAsia="Calibri" w:hAnsiTheme="minorHAnsi" w:cstheme="minorHAnsi"/>
          <w:i/>
          <w:sz w:val="26"/>
          <w:szCs w:val="28"/>
          <w:lang w:val="en-US"/>
        </w:rPr>
        <w:t>uivocal character and are not devoid of clarity and predictability.</w:t>
      </w:r>
    </w:p>
    <w:p w14:paraId="4B643C18" w14:textId="77777777" w:rsidR="00AC30F4" w:rsidRPr="009C4697" w:rsidRDefault="00737C70" w:rsidP="00607483">
      <w:pPr>
        <w:ind w:firstLine="708"/>
        <w:jc w:val="both"/>
        <w:rPr>
          <w:rFonts w:asciiTheme="minorHAnsi" w:hAnsiTheme="minorHAnsi" w:cstheme="minorHAnsi"/>
          <w:i/>
          <w:spacing w:val="-2"/>
          <w:sz w:val="26"/>
          <w:szCs w:val="28"/>
          <w:lang w:val="en-US"/>
        </w:rPr>
      </w:pPr>
      <w:r>
        <w:rPr>
          <w:rFonts w:asciiTheme="minorHAnsi" w:hAnsiTheme="minorHAnsi" w:cstheme="minorHAnsi"/>
          <w:i/>
          <w:spacing w:val="-2"/>
          <w:sz w:val="26"/>
          <w:szCs w:val="28"/>
          <w:lang w:val="en-US"/>
        </w:rPr>
        <w:t xml:space="preserve">By </w:t>
      </w:r>
      <w:r w:rsidR="00CE383A">
        <w:rPr>
          <w:rFonts w:asciiTheme="minorHAnsi" w:hAnsiTheme="minorHAnsi" w:cstheme="minorHAnsi"/>
          <w:i/>
          <w:spacing w:val="-2"/>
          <w:sz w:val="26"/>
          <w:szCs w:val="28"/>
          <w:lang w:val="en-US"/>
        </w:rPr>
        <w:t xml:space="preserve">establishing that it is a disciplinary violation for a magistrate to engage in conduct consisting of manifestations that can tarnish professional honor or </w:t>
      </w:r>
      <w:r w:rsidR="008C0659">
        <w:rPr>
          <w:rFonts w:asciiTheme="minorHAnsi" w:hAnsiTheme="minorHAnsi" w:cstheme="minorHAnsi"/>
          <w:i/>
          <w:spacing w:val="-2"/>
          <w:sz w:val="26"/>
          <w:szCs w:val="28"/>
          <w:lang w:val="en-US"/>
        </w:rPr>
        <w:t>integrity and thereby the prestige of the institution</w:t>
      </w:r>
      <w:r w:rsidR="00AC30F4" w:rsidRPr="009C4697">
        <w:rPr>
          <w:rFonts w:asciiTheme="minorHAnsi" w:hAnsiTheme="minorHAnsi" w:cstheme="minorHAnsi"/>
          <w:i/>
          <w:spacing w:val="-3"/>
          <w:sz w:val="26"/>
          <w:szCs w:val="28"/>
          <w:lang w:val="en-US"/>
        </w:rPr>
        <w:t xml:space="preserve">, </w:t>
      </w:r>
      <w:r w:rsidR="008C0659">
        <w:rPr>
          <w:rFonts w:asciiTheme="minorHAnsi" w:hAnsiTheme="minorHAnsi" w:cstheme="minorHAnsi"/>
          <w:i/>
          <w:spacing w:val="-3"/>
          <w:sz w:val="26"/>
          <w:szCs w:val="28"/>
          <w:lang w:val="en-US"/>
        </w:rPr>
        <w:t xml:space="preserve">the legal text in fact </w:t>
      </w:r>
      <w:r w:rsidR="00E91BE1">
        <w:rPr>
          <w:rFonts w:asciiTheme="minorHAnsi" w:hAnsiTheme="minorHAnsi" w:cstheme="minorHAnsi"/>
          <w:i/>
          <w:spacing w:val="-3"/>
          <w:sz w:val="26"/>
          <w:szCs w:val="28"/>
          <w:lang w:val="en-US"/>
        </w:rPr>
        <w:t xml:space="preserve">puts in place </w:t>
      </w:r>
      <w:r w:rsidR="00E91BE1">
        <w:rPr>
          <w:rFonts w:asciiTheme="minorHAnsi" w:hAnsiTheme="minorHAnsi" w:cstheme="minorHAnsi"/>
          <w:i/>
          <w:spacing w:val="-2"/>
          <w:sz w:val="26"/>
          <w:szCs w:val="28"/>
          <w:lang w:val="en-US"/>
        </w:rPr>
        <w:t xml:space="preserve">an obligation </w:t>
      </w:r>
      <w:r w:rsidR="0040378E">
        <w:rPr>
          <w:rFonts w:asciiTheme="minorHAnsi" w:hAnsiTheme="minorHAnsi" w:cstheme="minorHAnsi"/>
          <w:i/>
          <w:spacing w:val="-2"/>
          <w:sz w:val="26"/>
          <w:szCs w:val="28"/>
          <w:lang w:val="en-US"/>
        </w:rPr>
        <w:t>of</w:t>
      </w:r>
      <w:r w:rsidR="0040378E">
        <w:rPr>
          <w:rFonts w:asciiTheme="minorHAnsi" w:hAnsiTheme="minorHAnsi" w:cstheme="minorHAnsi"/>
          <w:i/>
          <w:spacing w:val="-3"/>
          <w:sz w:val="26"/>
          <w:szCs w:val="28"/>
          <w:lang w:val="en-US"/>
        </w:rPr>
        <w:t xml:space="preserve"> restraint, in the meaning of a practical synthesis </w:t>
      </w:r>
      <w:r w:rsidR="0040378E">
        <w:rPr>
          <w:rFonts w:asciiTheme="minorHAnsi" w:hAnsiTheme="minorHAnsi" w:cstheme="minorHAnsi"/>
          <w:i/>
          <w:spacing w:val="-2"/>
          <w:sz w:val="26"/>
          <w:szCs w:val="28"/>
          <w:lang w:val="en-US"/>
        </w:rPr>
        <w:t xml:space="preserve">of professional ethics </w:t>
      </w:r>
      <w:r w:rsidR="00AC30F4" w:rsidRPr="009C4697">
        <w:rPr>
          <w:rFonts w:asciiTheme="minorHAnsi" w:hAnsiTheme="minorHAnsi" w:cstheme="minorHAnsi"/>
          <w:i/>
          <w:sz w:val="26"/>
          <w:szCs w:val="28"/>
          <w:lang w:val="en-US"/>
        </w:rPr>
        <w:t>(independen</w:t>
      </w:r>
      <w:r w:rsidR="0040378E">
        <w:rPr>
          <w:rFonts w:asciiTheme="minorHAnsi" w:hAnsiTheme="minorHAnsi" w:cstheme="minorHAnsi"/>
          <w:i/>
          <w:sz w:val="26"/>
          <w:szCs w:val="28"/>
          <w:lang w:val="en-US"/>
        </w:rPr>
        <w:t>ce</w:t>
      </w:r>
      <w:r w:rsidR="00AC30F4" w:rsidRPr="009C4697">
        <w:rPr>
          <w:rFonts w:asciiTheme="minorHAnsi" w:hAnsiTheme="minorHAnsi" w:cstheme="minorHAnsi"/>
          <w:i/>
          <w:sz w:val="26"/>
          <w:szCs w:val="28"/>
          <w:lang w:val="en-US"/>
        </w:rPr>
        <w:t>, impar</w:t>
      </w:r>
      <w:r w:rsidR="0040378E">
        <w:rPr>
          <w:rFonts w:asciiTheme="minorHAnsi" w:hAnsiTheme="minorHAnsi" w:cstheme="minorHAnsi"/>
          <w:i/>
          <w:sz w:val="26"/>
          <w:szCs w:val="28"/>
          <w:lang w:val="en-US"/>
        </w:rPr>
        <w:t>t</w:t>
      </w:r>
      <w:r w:rsidR="00AC30F4" w:rsidRPr="009C4697">
        <w:rPr>
          <w:rFonts w:asciiTheme="minorHAnsi" w:hAnsiTheme="minorHAnsi" w:cstheme="minorHAnsi"/>
          <w:i/>
          <w:sz w:val="26"/>
          <w:szCs w:val="28"/>
          <w:lang w:val="en-US"/>
        </w:rPr>
        <w:t>ialit</w:t>
      </w:r>
      <w:r w:rsidR="0040378E">
        <w:rPr>
          <w:rFonts w:asciiTheme="minorHAnsi" w:hAnsiTheme="minorHAnsi" w:cstheme="minorHAnsi"/>
          <w:i/>
          <w:sz w:val="26"/>
          <w:szCs w:val="28"/>
          <w:lang w:val="en-US"/>
        </w:rPr>
        <w:t>y</w:t>
      </w:r>
      <w:r w:rsidR="00AC30F4" w:rsidRPr="009C4697">
        <w:rPr>
          <w:rFonts w:asciiTheme="minorHAnsi" w:hAnsiTheme="minorHAnsi" w:cstheme="minorHAnsi"/>
          <w:i/>
          <w:sz w:val="26"/>
          <w:szCs w:val="28"/>
          <w:lang w:val="en-US"/>
        </w:rPr>
        <w:t>, integrit</w:t>
      </w:r>
      <w:r w:rsidR="0040378E">
        <w:rPr>
          <w:rFonts w:asciiTheme="minorHAnsi" w:hAnsiTheme="minorHAnsi" w:cstheme="minorHAnsi"/>
          <w:i/>
          <w:sz w:val="26"/>
          <w:szCs w:val="28"/>
          <w:lang w:val="en-US"/>
        </w:rPr>
        <w:t>y</w:t>
      </w:r>
      <w:r w:rsidR="00AC30F4" w:rsidRPr="009C4697">
        <w:rPr>
          <w:rFonts w:asciiTheme="minorHAnsi" w:hAnsiTheme="minorHAnsi" w:cstheme="minorHAnsi"/>
          <w:i/>
          <w:sz w:val="26"/>
          <w:szCs w:val="28"/>
          <w:lang w:val="en-US"/>
        </w:rPr>
        <w:t>)</w:t>
      </w:r>
      <w:r w:rsidR="0040378E">
        <w:rPr>
          <w:rFonts w:asciiTheme="minorHAnsi" w:hAnsiTheme="minorHAnsi" w:cstheme="minorHAnsi"/>
          <w:i/>
          <w:sz w:val="26"/>
          <w:szCs w:val="28"/>
          <w:lang w:val="en-US"/>
        </w:rPr>
        <w:t xml:space="preserve"> which involves moderation and restraint in one’s professional, social and private </w:t>
      </w:r>
      <w:r w:rsidR="0040378E">
        <w:rPr>
          <w:rFonts w:asciiTheme="minorHAnsi" w:hAnsiTheme="minorHAnsi" w:cstheme="minorHAnsi"/>
          <w:i/>
          <w:spacing w:val="-2"/>
          <w:sz w:val="26"/>
          <w:szCs w:val="28"/>
          <w:lang w:val="en-US"/>
        </w:rPr>
        <w:t>life.</w:t>
      </w:r>
    </w:p>
    <w:p w14:paraId="5F6249B8" w14:textId="64B99730" w:rsidR="00AC30F4" w:rsidRPr="009C4697" w:rsidRDefault="0040378E" w:rsidP="00607483">
      <w:pPr>
        <w:ind w:firstLine="708"/>
        <w:jc w:val="both"/>
        <w:rPr>
          <w:rFonts w:asciiTheme="minorHAnsi" w:hAnsiTheme="minorHAnsi" w:cstheme="minorHAnsi"/>
          <w:i/>
          <w:spacing w:val="-2"/>
          <w:sz w:val="26"/>
          <w:szCs w:val="28"/>
          <w:lang w:val="en-US"/>
        </w:rPr>
      </w:pPr>
      <w:r>
        <w:rPr>
          <w:rFonts w:asciiTheme="minorHAnsi" w:hAnsiTheme="minorHAnsi" w:cstheme="minorHAnsi"/>
          <w:i/>
          <w:spacing w:val="-1"/>
          <w:sz w:val="26"/>
          <w:szCs w:val="28"/>
          <w:lang w:val="en-US"/>
        </w:rPr>
        <w:t xml:space="preserve">The obligation of restraint should also be looked at in terms of the need that a magistrate adjust their behavior </w:t>
      </w:r>
      <w:r w:rsidR="00D20D25">
        <w:rPr>
          <w:rFonts w:asciiTheme="minorHAnsi" w:hAnsiTheme="minorHAnsi" w:cstheme="minorHAnsi"/>
          <w:i/>
          <w:sz w:val="26"/>
          <w:szCs w:val="28"/>
          <w:lang w:val="en-US"/>
        </w:rPr>
        <w:t>to match the principles of morals and ethics</w:t>
      </w:r>
      <w:r w:rsidR="00AC30F4" w:rsidRPr="009C4697">
        <w:rPr>
          <w:rFonts w:asciiTheme="minorHAnsi" w:hAnsiTheme="minorHAnsi" w:cstheme="minorHAnsi"/>
          <w:i/>
          <w:sz w:val="26"/>
          <w:szCs w:val="28"/>
          <w:lang w:val="en-US"/>
        </w:rPr>
        <w:t xml:space="preserve"> </w:t>
      </w:r>
      <w:r w:rsidR="00D20D25">
        <w:rPr>
          <w:rFonts w:asciiTheme="minorHAnsi" w:hAnsiTheme="minorHAnsi" w:cstheme="minorHAnsi"/>
          <w:i/>
          <w:sz w:val="26"/>
          <w:szCs w:val="28"/>
          <w:lang w:val="en-US"/>
        </w:rPr>
        <w:t xml:space="preserve">recognized as such by society </w:t>
      </w:r>
      <w:r w:rsidR="00D20D25">
        <w:rPr>
          <w:rFonts w:asciiTheme="minorHAnsi" w:hAnsiTheme="minorHAnsi" w:cstheme="minorHAnsi"/>
          <w:i/>
          <w:spacing w:val="-2"/>
          <w:sz w:val="26"/>
          <w:szCs w:val="28"/>
          <w:lang w:val="en-US"/>
        </w:rPr>
        <w:t xml:space="preserve">and act in all circumstances in good faith, as it is practically impossible </w:t>
      </w:r>
      <w:r w:rsidR="00D20D25">
        <w:rPr>
          <w:rFonts w:asciiTheme="minorHAnsi" w:hAnsiTheme="minorHAnsi" w:cstheme="minorHAnsi"/>
          <w:i/>
          <w:sz w:val="26"/>
          <w:szCs w:val="28"/>
          <w:lang w:val="en-US"/>
        </w:rPr>
        <w:t xml:space="preserve">to list in a single text </w:t>
      </w:r>
      <w:r w:rsidR="00D20D25">
        <w:rPr>
          <w:rFonts w:asciiTheme="minorHAnsi" w:hAnsiTheme="minorHAnsi" w:cstheme="minorHAnsi"/>
          <w:bCs/>
          <w:i/>
          <w:iCs/>
          <w:spacing w:val="-6"/>
          <w:sz w:val="26"/>
          <w:szCs w:val="28"/>
          <w:lang w:val="en-US"/>
        </w:rPr>
        <w:t>al</w:t>
      </w:r>
      <w:r w:rsidR="0061714D">
        <w:rPr>
          <w:rFonts w:asciiTheme="minorHAnsi" w:hAnsiTheme="minorHAnsi" w:cstheme="minorHAnsi"/>
          <w:bCs/>
          <w:i/>
          <w:iCs/>
          <w:spacing w:val="-6"/>
          <w:sz w:val="26"/>
          <w:szCs w:val="28"/>
          <w:lang w:val="en-US"/>
        </w:rPr>
        <w:t>l</w:t>
      </w:r>
      <w:r w:rsidR="00D20D25">
        <w:rPr>
          <w:rFonts w:asciiTheme="minorHAnsi" w:hAnsiTheme="minorHAnsi" w:cstheme="minorHAnsi"/>
          <w:bCs/>
          <w:i/>
          <w:iCs/>
          <w:spacing w:val="-6"/>
          <w:sz w:val="26"/>
          <w:szCs w:val="28"/>
          <w:lang w:val="en-US"/>
        </w:rPr>
        <w:t xml:space="preserve"> actions that might be of a nature to violate the obligation of restraint</w:t>
      </w:r>
      <w:r w:rsidR="00AC30F4" w:rsidRPr="009C4697">
        <w:rPr>
          <w:rFonts w:asciiTheme="minorHAnsi" w:hAnsiTheme="minorHAnsi" w:cstheme="minorHAnsi"/>
          <w:bCs/>
          <w:i/>
          <w:iCs/>
          <w:spacing w:val="-6"/>
          <w:sz w:val="26"/>
          <w:szCs w:val="28"/>
          <w:lang w:val="en-US"/>
        </w:rPr>
        <w:t>.</w:t>
      </w:r>
      <w:r w:rsidR="00AC30F4" w:rsidRPr="009C4697">
        <w:rPr>
          <w:rFonts w:asciiTheme="minorHAnsi" w:eastAsia="Calibri" w:hAnsiTheme="minorHAnsi" w:cstheme="minorHAnsi"/>
          <w:i/>
          <w:sz w:val="26"/>
          <w:szCs w:val="28"/>
          <w:lang w:val="en-US"/>
        </w:rPr>
        <w:t xml:space="preserve"> </w:t>
      </w:r>
      <w:r w:rsidR="00CA68FB">
        <w:rPr>
          <w:rFonts w:asciiTheme="minorHAnsi" w:eastAsia="Calibri" w:hAnsiTheme="minorHAnsi" w:cstheme="minorHAnsi"/>
          <w:i/>
          <w:sz w:val="26"/>
          <w:szCs w:val="28"/>
          <w:lang w:val="en-US"/>
        </w:rPr>
        <w:t xml:space="preserve">The phrase used by the Romanian lawmaker </w:t>
      </w:r>
      <w:r w:rsidR="00CA68FB">
        <w:rPr>
          <w:rFonts w:asciiTheme="minorHAnsi" w:hAnsiTheme="minorHAnsi" w:cstheme="minorHAnsi"/>
          <w:i/>
          <w:sz w:val="26"/>
          <w:szCs w:val="28"/>
          <w:lang w:val="en-US"/>
        </w:rPr>
        <w:t>is in full agreement with that which is used in international documents that speak of a magistrate’s integrity</w:t>
      </w:r>
      <w:r w:rsidR="00AC30F4" w:rsidRPr="009C4697">
        <w:rPr>
          <w:rFonts w:asciiTheme="minorHAnsi" w:hAnsiTheme="minorHAnsi" w:cstheme="minorHAnsi"/>
          <w:i/>
          <w:sz w:val="26"/>
          <w:szCs w:val="28"/>
          <w:lang w:val="en-US"/>
        </w:rPr>
        <w:t xml:space="preserve">, </w:t>
      </w:r>
      <w:r w:rsidR="00CA68FB">
        <w:rPr>
          <w:rFonts w:asciiTheme="minorHAnsi" w:hAnsiTheme="minorHAnsi" w:cstheme="minorHAnsi"/>
          <w:i/>
          <w:sz w:val="26"/>
          <w:szCs w:val="28"/>
          <w:lang w:val="en-US"/>
        </w:rPr>
        <w:t>namely</w:t>
      </w:r>
      <w:r w:rsidR="00AC30F4" w:rsidRPr="009C4697">
        <w:rPr>
          <w:rFonts w:asciiTheme="minorHAnsi" w:hAnsiTheme="minorHAnsi" w:cstheme="minorHAnsi"/>
          <w:i/>
          <w:sz w:val="26"/>
          <w:szCs w:val="28"/>
          <w:lang w:val="en-US"/>
        </w:rPr>
        <w:t xml:space="preserve">: </w:t>
      </w:r>
      <w:r w:rsidR="00CA68FB">
        <w:rPr>
          <w:rFonts w:asciiTheme="minorHAnsi" w:hAnsiTheme="minorHAnsi" w:cstheme="minorHAnsi"/>
          <w:bCs/>
          <w:i/>
          <w:spacing w:val="-6"/>
          <w:sz w:val="26"/>
          <w:szCs w:val="28"/>
          <w:lang w:val="en-US"/>
        </w:rPr>
        <w:t xml:space="preserve">The Principles of </w:t>
      </w:r>
      <w:r w:rsidR="00AC30F4" w:rsidRPr="009C4697">
        <w:rPr>
          <w:rFonts w:asciiTheme="minorHAnsi" w:hAnsiTheme="minorHAnsi" w:cstheme="minorHAnsi"/>
          <w:bCs/>
          <w:i/>
          <w:spacing w:val="-6"/>
          <w:sz w:val="26"/>
          <w:szCs w:val="28"/>
          <w:lang w:val="en-US"/>
        </w:rPr>
        <w:t xml:space="preserve">Bangalore, </w:t>
      </w:r>
      <w:r w:rsidR="00090129">
        <w:rPr>
          <w:rFonts w:asciiTheme="minorHAnsi" w:hAnsiTheme="minorHAnsi" w:cstheme="minorHAnsi"/>
          <w:bCs/>
          <w:i/>
          <w:spacing w:val="-6"/>
          <w:sz w:val="26"/>
          <w:szCs w:val="28"/>
          <w:lang w:val="en-US"/>
        </w:rPr>
        <w:t xml:space="preserve">Declaration of Judicial Ethics </w:t>
      </w:r>
      <w:r w:rsidR="00090129">
        <w:rPr>
          <w:rFonts w:asciiTheme="minorHAnsi" w:hAnsiTheme="minorHAnsi" w:cstheme="minorHAnsi"/>
          <w:i/>
          <w:spacing w:val="-1"/>
          <w:sz w:val="26"/>
          <w:szCs w:val="28"/>
          <w:lang w:val="en-US"/>
        </w:rPr>
        <w:t>adopted in London in</w:t>
      </w:r>
      <w:r w:rsidR="00AC30F4" w:rsidRPr="009C4697">
        <w:rPr>
          <w:rFonts w:asciiTheme="minorHAnsi" w:hAnsiTheme="minorHAnsi" w:cstheme="minorHAnsi"/>
          <w:i/>
          <w:spacing w:val="-1"/>
          <w:sz w:val="26"/>
          <w:szCs w:val="28"/>
          <w:lang w:val="en-US"/>
        </w:rPr>
        <w:t xml:space="preserve"> 2010.</w:t>
      </w:r>
    </w:p>
    <w:p w14:paraId="58B3125A" w14:textId="330DCB99" w:rsidR="00AC30F4" w:rsidRPr="009C4697" w:rsidRDefault="002B2AB1" w:rsidP="00607483">
      <w:pPr>
        <w:ind w:firstLine="708"/>
        <w:jc w:val="both"/>
        <w:rPr>
          <w:rFonts w:asciiTheme="minorHAnsi" w:hAnsiTheme="minorHAnsi" w:cstheme="minorHAnsi"/>
          <w:i/>
          <w:spacing w:val="-2"/>
          <w:sz w:val="26"/>
          <w:szCs w:val="28"/>
          <w:lang w:val="en-US"/>
        </w:rPr>
      </w:pPr>
      <w:r>
        <w:rPr>
          <w:rFonts w:asciiTheme="minorHAnsi" w:hAnsiTheme="minorHAnsi" w:cstheme="minorHAnsi"/>
          <w:i/>
          <w:sz w:val="26"/>
          <w:szCs w:val="28"/>
          <w:lang w:val="en-US" w:eastAsia="zh-CN"/>
        </w:rPr>
        <w:t>In its Judgment of</w:t>
      </w:r>
      <w:r w:rsidR="00AC30F4" w:rsidRPr="009C4697">
        <w:rPr>
          <w:rFonts w:asciiTheme="minorHAnsi" w:hAnsiTheme="minorHAnsi" w:cstheme="minorHAnsi"/>
          <w:i/>
          <w:sz w:val="26"/>
          <w:szCs w:val="28"/>
          <w:lang w:val="en-US" w:eastAsia="zh-CN"/>
        </w:rPr>
        <w:t xml:space="preserve"> 24 </w:t>
      </w:r>
      <w:r>
        <w:rPr>
          <w:rFonts w:asciiTheme="minorHAnsi" w:hAnsiTheme="minorHAnsi" w:cstheme="minorHAnsi"/>
          <w:i/>
          <w:sz w:val="26"/>
          <w:szCs w:val="28"/>
          <w:lang w:val="en-US" w:eastAsia="zh-CN"/>
        </w:rPr>
        <w:t>May</w:t>
      </w:r>
      <w:r w:rsidR="00AC30F4" w:rsidRPr="009C4697">
        <w:rPr>
          <w:rFonts w:asciiTheme="minorHAnsi" w:hAnsiTheme="minorHAnsi" w:cstheme="minorHAnsi"/>
          <w:i/>
          <w:sz w:val="26"/>
          <w:szCs w:val="28"/>
          <w:lang w:val="en-US" w:eastAsia="zh-CN"/>
        </w:rPr>
        <w:t xml:space="preserve"> 2007, </w:t>
      </w:r>
      <w:r>
        <w:rPr>
          <w:rFonts w:asciiTheme="minorHAnsi" w:hAnsiTheme="minorHAnsi" w:cstheme="minorHAnsi"/>
          <w:i/>
          <w:sz w:val="26"/>
          <w:szCs w:val="28"/>
          <w:lang w:val="en-US" w:eastAsia="zh-CN"/>
        </w:rPr>
        <w:t xml:space="preserve">returned in the Case </w:t>
      </w:r>
      <w:proofErr w:type="spellStart"/>
      <w:r w:rsidR="00AC30F4" w:rsidRPr="009C4697">
        <w:rPr>
          <w:rFonts w:asciiTheme="minorHAnsi" w:hAnsiTheme="minorHAnsi" w:cstheme="minorHAnsi"/>
          <w:i/>
          <w:color w:val="000000"/>
          <w:sz w:val="26"/>
          <w:szCs w:val="28"/>
          <w:lang w:val="en-US"/>
        </w:rPr>
        <w:t>Dragotoniu</w:t>
      </w:r>
      <w:proofErr w:type="spellEnd"/>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and</w:t>
      </w:r>
      <w:r w:rsidR="00AC30F4" w:rsidRPr="009C4697">
        <w:rPr>
          <w:rFonts w:asciiTheme="minorHAnsi" w:hAnsiTheme="minorHAnsi" w:cstheme="minorHAnsi"/>
          <w:i/>
          <w:color w:val="000000"/>
          <w:sz w:val="26"/>
          <w:szCs w:val="28"/>
          <w:lang w:val="en-US"/>
        </w:rPr>
        <w:t xml:space="preserve"> </w:t>
      </w:r>
      <w:proofErr w:type="spellStart"/>
      <w:r w:rsidR="00AC30F4" w:rsidRPr="009C4697">
        <w:rPr>
          <w:rFonts w:asciiTheme="minorHAnsi" w:hAnsiTheme="minorHAnsi" w:cstheme="minorHAnsi"/>
          <w:i/>
          <w:color w:val="000000"/>
          <w:sz w:val="26"/>
          <w:szCs w:val="28"/>
          <w:lang w:val="en-US"/>
        </w:rPr>
        <w:t>Militaru-Pidhorni</w:t>
      </w:r>
      <w:proofErr w:type="spellEnd"/>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v.</w:t>
      </w:r>
      <w:r w:rsidR="00AC30F4" w:rsidRPr="009C4697">
        <w:rPr>
          <w:rFonts w:asciiTheme="minorHAnsi" w:hAnsiTheme="minorHAnsi" w:cstheme="minorHAnsi"/>
          <w:i/>
          <w:color w:val="000000"/>
          <w:sz w:val="26"/>
          <w:szCs w:val="28"/>
          <w:lang w:val="en-US"/>
        </w:rPr>
        <w:t xml:space="preserve"> Rom</w:t>
      </w:r>
      <w:r>
        <w:rPr>
          <w:rFonts w:asciiTheme="minorHAnsi" w:hAnsiTheme="minorHAnsi" w:cstheme="minorHAnsi"/>
          <w:i/>
          <w:color w:val="000000"/>
          <w:sz w:val="26"/>
          <w:szCs w:val="28"/>
          <w:lang w:val="en-US"/>
        </w:rPr>
        <w:t>a</w:t>
      </w:r>
      <w:r w:rsidR="00AC30F4" w:rsidRPr="009C4697">
        <w:rPr>
          <w:rFonts w:asciiTheme="minorHAnsi" w:hAnsiTheme="minorHAnsi" w:cstheme="minorHAnsi"/>
          <w:i/>
          <w:color w:val="000000"/>
          <w:sz w:val="26"/>
          <w:szCs w:val="28"/>
          <w:lang w:val="en-US"/>
        </w:rPr>
        <w:t>ni</w:t>
      </w:r>
      <w:r>
        <w:rPr>
          <w:rFonts w:asciiTheme="minorHAnsi" w:hAnsiTheme="minorHAnsi" w:cstheme="minorHAnsi"/>
          <w:i/>
          <w:color w:val="000000"/>
          <w:sz w:val="26"/>
          <w:szCs w:val="28"/>
          <w:lang w:val="en-US"/>
        </w:rPr>
        <w:t>a</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complaints</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w:t>
      </w:r>
      <w:r w:rsidR="00AC30F4" w:rsidRPr="009C4697">
        <w:rPr>
          <w:rFonts w:asciiTheme="minorHAnsi" w:hAnsiTheme="minorHAnsi" w:cstheme="minorHAnsi"/>
          <w:i/>
          <w:color w:val="000000"/>
          <w:sz w:val="26"/>
          <w:szCs w:val="28"/>
          <w:lang w:val="en-US"/>
        </w:rPr>
        <w:t xml:space="preserve">77193/01 </w:t>
      </w:r>
      <w:r>
        <w:rPr>
          <w:rFonts w:asciiTheme="minorHAnsi" w:hAnsiTheme="minorHAnsi" w:cstheme="minorHAnsi"/>
          <w:i/>
          <w:color w:val="000000"/>
          <w:sz w:val="26"/>
          <w:szCs w:val="28"/>
          <w:lang w:val="en-US"/>
        </w:rPr>
        <w:t>and #</w:t>
      </w:r>
      <w:r w:rsidR="00AC30F4" w:rsidRPr="009C4697">
        <w:rPr>
          <w:rFonts w:asciiTheme="minorHAnsi" w:hAnsiTheme="minorHAnsi" w:cstheme="minorHAnsi"/>
          <w:i/>
          <w:color w:val="000000"/>
          <w:sz w:val="26"/>
          <w:szCs w:val="28"/>
          <w:lang w:val="en-US"/>
        </w:rPr>
        <w:t>77196/01)</w:t>
      </w:r>
      <w:r w:rsidR="00AC30F4" w:rsidRPr="009C4697">
        <w:rPr>
          <w:rFonts w:asciiTheme="minorHAnsi" w:hAnsiTheme="minorHAnsi" w:cstheme="minorHAnsi"/>
          <w:i/>
          <w:sz w:val="26"/>
          <w:szCs w:val="28"/>
          <w:lang w:val="en-US" w:eastAsia="zh-CN"/>
        </w:rPr>
        <w:t xml:space="preserve">, </w:t>
      </w:r>
      <w:r>
        <w:rPr>
          <w:rFonts w:asciiTheme="minorHAnsi" w:hAnsiTheme="minorHAnsi" w:cstheme="minorHAnsi"/>
          <w:i/>
          <w:sz w:val="26"/>
          <w:szCs w:val="28"/>
          <w:lang w:val="en-US" w:eastAsia="zh-CN"/>
        </w:rPr>
        <w:t xml:space="preserve">in reference also to the Case </w:t>
      </w:r>
      <w:proofErr w:type="spellStart"/>
      <w:r w:rsidR="00AC30F4" w:rsidRPr="009C4697">
        <w:rPr>
          <w:rFonts w:asciiTheme="minorHAnsi" w:hAnsiTheme="minorHAnsi" w:cstheme="minorHAnsi"/>
          <w:i/>
          <w:color w:val="000000"/>
          <w:sz w:val="26"/>
          <w:szCs w:val="28"/>
          <w:lang w:val="en-US"/>
        </w:rPr>
        <w:t>Groppera</w:t>
      </w:r>
      <w:proofErr w:type="spellEnd"/>
      <w:r w:rsidR="00AC30F4" w:rsidRPr="009C4697">
        <w:rPr>
          <w:rFonts w:asciiTheme="minorHAnsi" w:hAnsiTheme="minorHAnsi" w:cstheme="minorHAnsi"/>
          <w:i/>
          <w:color w:val="000000"/>
          <w:sz w:val="26"/>
          <w:szCs w:val="28"/>
          <w:lang w:val="en-US"/>
        </w:rPr>
        <w:t xml:space="preserve"> Radio AG </w:t>
      </w:r>
      <w:r>
        <w:rPr>
          <w:rFonts w:asciiTheme="minorHAnsi" w:hAnsiTheme="minorHAnsi" w:cstheme="minorHAnsi"/>
          <w:i/>
          <w:color w:val="000000"/>
          <w:sz w:val="26"/>
          <w:szCs w:val="28"/>
          <w:lang w:val="en-US"/>
        </w:rPr>
        <w:t>and others v. Switzerland of</w:t>
      </w:r>
      <w:r w:rsidR="00AC30F4" w:rsidRPr="009C4697">
        <w:rPr>
          <w:rFonts w:asciiTheme="minorHAnsi" w:hAnsiTheme="minorHAnsi" w:cstheme="minorHAnsi"/>
          <w:i/>
          <w:color w:val="000000"/>
          <w:sz w:val="26"/>
          <w:szCs w:val="28"/>
          <w:lang w:val="en-US"/>
        </w:rPr>
        <w:t xml:space="preserve"> 28 </w:t>
      </w:r>
      <w:r>
        <w:rPr>
          <w:rFonts w:asciiTheme="minorHAnsi" w:hAnsiTheme="minorHAnsi" w:cstheme="minorHAnsi"/>
          <w:i/>
          <w:color w:val="000000"/>
          <w:sz w:val="26"/>
          <w:szCs w:val="28"/>
          <w:lang w:val="en-US"/>
        </w:rPr>
        <w:t>Ma</w:t>
      </w:r>
      <w:r w:rsidR="0061714D">
        <w:rPr>
          <w:rFonts w:asciiTheme="minorHAnsi" w:hAnsiTheme="minorHAnsi" w:cstheme="minorHAnsi"/>
          <w:i/>
          <w:color w:val="000000"/>
          <w:sz w:val="26"/>
          <w:szCs w:val="28"/>
          <w:lang w:val="en-US"/>
        </w:rPr>
        <w:t>r</w:t>
      </w:r>
      <w:r>
        <w:rPr>
          <w:rFonts w:asciiTheme="minorHAnsi" w:hAnsiTheme="minorHAnsi" w:cstheme="minorHAnsi"/>
          <w:i/>
          <w:color w:val="000000"/>
          <w:sz w:val="26"/>
          <w:szCs w:val="28"/>
          <w:lang w:val="en-US"/>
        </w:rPr>
        <w:t>ch</w:t>
      </w:r>
      <w:r w:rsidR="00AC30F4" w:rsidRPr="009C4697">
        <w:rPr>
          <w:rFonts w:asciiTheme="minorHAnsi" w:hAnsiTheme="minorHAnsi" w:cstheme="minorHAnsi"/>
          <w:i/>
          <w:color w:val="000000"/>
          <w:sz w:val="26"/>
          <w:szCs w:val="28"/>
          <w:lang w:val="en-US"/>
        </w:rPr>
        <w:t xml:space="preserve"> 1990, </w:t>
      </w:r>
      <w:r>
        <w:rPr>
          <w:rFonts w:asciiTheme="minorHAnsi" w:hAnsiTheme="minorHAnsi" w:cstheme="minorHAnsi"/>
          <w:i/>
          <w:sz w:val="26"/>
          <w:szCs w:val="28"/>
          <w:lang w:val="en-US" w:eastAsia="zh-CN"/>
        </w:rPr>
        <w:t xml:space="preserve">Case </w:t>
      </w:r>
      <w:r w:rsidR="00AC30F4" w:rsidRPr="009C4697">
        <w:rPr>
          <w:rFonts w:asciiTheme="minorHAnsi" w:hAnsiTheme="minorHAnsi" w:cstheme="minorHAnsi"/>
          <w:i/>
          <w:color w:val="000000"/>
          <w:sz w:val="26"/>
          <w:szCs w:val="28"/>
          <w:lang w:val="en-US"/>
        </w:rPr>
        <w:t xml:space="preserve">Tolstoy </w:t>
      </w:r>
      <w:proofErr w:type="spellStart"/>
      <w:r w:rsidR="00AC30F4" w:rsidRPr="009C4697">
        <w:rPr>
          <w:rFonts w:asciiTheme="minorHAnsi" w:hAnsiTheme="minorHAnsi" w:cstheme="minorHAnsi"/>
          <w:i/>
          <w:color w:val="000000"/>
          <w:sz w:val="26"/>
          <w:szCs w:val="28"/>
          <w:lang w:val="en-US"/>
        </w:rPr>
        <w:t>Miloslavsky</w:t>
      </w:r>
      <w:proofErr w:type="spellEnd"/>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v. The United Kingdom of Great Britain</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of</w:t>
      </w:r>
      <w:r w:rsidR="00F66C4F" w:rsidRPr="009C4697">
        <w:rPr>
          <w:rFonts w:asciiTheme="minorHAnsi" w:hAnsiTheme="minorHAnsi" w:cstheme="minorHAnsi"/>
          <w:i/>
          <w:color w:val="000000"/>
          <w:sz w:val="26"/>
          <w:szCs w:val="28"/>
          <w:lang w:val="en-US"/>
        </w:rPr>
        <w:t xml:space="preserve"> </w:t>
      </w:r>
      <w:r w:rsidR="00AC30F4" w:rsidRPr="009C4697">
        <w:rPr>
          <w:rFonts w:asciiTheme="minorHAnsi" w:hAnsiTheme="minorHAnsi" w:cstheme="minorHAnsi"/>
          <w:i/>
          <w:color w:val="000000"/>
          <w:sz w:val="26"/>
          <w:szCs w:val="28"/>
          <w:lang w:val="en-US"/>
        </w:rPr>
        <w:t xml:space="preserve">13 </w:t>
      </w:r>
      <w:r>
        <w:rPr>
          <w:rFonts w:asciiTheme="minorHAnsi" w:hAnsiTheme="minorHAnsi" w:cstheme="minorHAnsi"/>
          <w:i/>
          <w:color w:val="000000"/>
          <w:sz w:val="26"/>
          <w:szCs w:val="28"/>
          <w:lang w:val="en-US"/>
        </w:rPr>
        <w:t>July</w:t>
      </w:r>
      <w:r w:rsidR="00AC30F4" w:rsidRPr="009C4697">
        <w:rPr>
          <w:rFonts w:asciiTheme="minorHAnsi" w:hAnsiTheme="minorHAnsi" w:cstheme="minorHAnsi"/>
          <w:i/>
          <w:color w:val="000000"/>
          <w:sz w:val="26"/>
          <w:szCs w:val="28"/>
          <w:lang w:val="en-US"/>
        </w:rPr>
        <w:t xml:space="preserve"> 1995, </w:t>
      </w:r>
      <w:r>
        <w:rPr>
          <w:rFonts w:asciiTheme="minorHAnsi" w:hAnsiTheme="minorHAnsi" w:cstheme="minorHAnsi"/>
          <w:i/>
          <w:sz w:val="26"/>
          <w:szCs w:val="28"/>
          <w:lang w:val="en-US" w:eastAsia="zh-CN"/>
        </w:rPr>
        <w:t xml:space="preserve">Case </w:t>
      </w:r>
      <w:proofErr w:type="spellStart"/>
      <w:r w:rsidR="00AC30F4" w:rsidRPr="009C4697">
        <w:rPr>
          <w:rFonts w:asciiTheme="minorHAnsi" w:hAnsiTheme="minorHAnsi" w:cstheme="minorHAnsi"/>
          <w:i/>
          <w:color w:val="000000"/>
          <w:sz w:val="26"/>
          <w:szCs w:val="28"/>
          <w:lang w:val="en-US"/>
        </w:rPr>
        <w:t>Cantoni</w:t>
      </w:r>
      <w:proofErr w:type="spellEnd"/>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 xml:space="preserve">v. </w:t>
      </w:r>
      <w:r w:rsidR="00AC30F4" w:rsidRPr="009C4697">
        <w:rPr>
          <w:rFonts w:asciiTheme="minorHAnsi" w:hAnsiTheme="minorHAnsi" w:cstheme="minorHAnsi"/>
          <w:i/>
          <w:color w:val="000000"/>
          <w:sz w:val="26"/>
          <w:szCs w:val="28"/>
          <w:lang w:val="en-US"/>
        </w:rPr>
        <w:t>Fran</w:t>
      </w:r>
      <w:r>
        <w:rPr>
          <w:rFonts w:asciiTheme="minorHAnsi" w:hAnsiTheme="minorHAnsi" w:cstheme="minorHAnsi"/>
          <w:i/>
          <w:color w:val="000000"/>
          <w:sz w:val="26"/>
          <w:szCs w:val="28"/>
          <w:lang w:val="en-US"/>
        </w:rPr>
        <w:t>ce</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 xml:space="preserve">Judgment of </w:t>
      </w:r>
      <w:r w:rsidR="00AC30F4" w:rsidRPr="009C4697">
        <w:rPr>
          <w:rFonts w:asciiTheme="minorHAnsi" w:hAnsiTheme="minorHAnsi" w:cstheme="minorHAnsi"/>
          <w:i/>
          <w:color w:val="000000"/>
          <w:sz w:val="26"/>
          <w:szCs w:val="28"/>
          <w:lang w:val="en-US"/>
        </w:rPr>
        <w:t xml:space="preserve">15 </w:t>
      </w:r>
      <w:r>
        <w:rPr>
          <w:rFonts w:asciiTheme="minorHAnsi" w:hAnsiTheme="minorHAnsi" w:cstheme="minorHAnsi"/>
          <w:i/>
          <w:color w:val="000000"/>
          <w:sz w:val="26"/>
          <w:szCs w:val="28"/>
          <w:lang w:val="en-US"/>
        </w:rPr>
        <w:t xml:space="preserve">November </w:t>
      </w:r>
      <w:r w:rsidR="00AC30F4" w:rsidRPr="009C4697">
        <w:rPr>
          <w:rFonts w:asciiTheme="minorHAnsi" w:hAnsiTheme="minorHAnsi" w:cstheme="minorHAnsi"/>
          <w:i/>
          <w:color w:val="000000"/>
          <w:sz w:val="26"/>
          <w:szCs w:val="28"/>
          <w:lang w:val="en-US"/>
        </w:rPr>
        <w:t xml:space="preserve">1996, </w:t>
      </w:r>
      <w:r>
        <w:rPr>
          <w:rFonts w:asciiTheme="minorHAnsi" w:hAnsiTheme="minorHAnsi" w:cstheme="minorHAnsi"/>
          <w:i/>
          <w:color w:val="000000"/>
          <w:sz w:val="26"/>
          <w:szCs w:val="28"/>
          <w:lang w:val="en-US"/>
        </w:rPr>
        <w:t xml:space="preserve">the </w:t>
      </w:r>
      <w:r w:rsidR="00F66C4F" w:rsidRPr="009C4697">
        <w:rPr>
          <w:rFonts w:asciiTheme="minorHAnsi" w:hAnsiTheme="minorHAnsi" w:cstheme="minorHAnsi"/>
          <w:i/>
          <w:sz w:val="26"/>
          <w:szCs w:val="28"/>
          <w:lang w:val="en-US" w:eastAsia="zh-CN"/>
        </w:rPr>
        <w:t>ECHR</w:t>
      </w:r>
      <w:r w:rsidR="00B36CCE" w:rsidRPr="009C4697">
        <w:rPr>
          <w:rFonts w:asciiTheme="minorHAnsi" w:hAnsiTheme="minorHAnsi" w:cstheme="minorHAnsi"/>
          <w:i/>
          <w:sz w:val="26"/>
          <w:szCs w:val="28"/>
          <w:lang w:val="en-US" w:eastAsia="zh-CN"/>
        </w:rPr>
        <w:t xml:space="preserve"> </w:t>
      </w:r>
      <w:r>
        <w:rPr>
          <w:rFonts w:asciiTheme="minorHAnsi" w:hAnsiTheme="minorHAnsi" w:cstheme="minorHAnsi"/>
          <w:i/>
          <w:sz w:val="26"/>
          <w:szCs w:val="28"/>
          <w:lang w:val="en-US" w:eastAsia="zh-CN"/>
        </w:rPr>
        <w:t xml:space="preserve">stated that the meaning of the notion of predictability depends to a great extent on the scope </w:t>
      </w:r>
      <w:r>
        <w:rPr>
          <w:rFonts w:asciiTheme="minorHAnsi" w:hAnsiTheme="minorHAnsi" w:cstheme="minorHAnsi"/>
          <w:i/>
          <w:color w:val="000000"/>
          <w:sz w:val="26"/>
          <w:szCs w:val="28"/>
          <w:lang w:val="en-US"/>
        </w:rPr>
        <w:t>of a specific domain and on the number and capacity of its targets.</w:t>
      </w:r>
    </w:p>
    <w:p w14:paraId="68D3DFDC" w14:textId="1333C54D" w:rsidR="00AC30F4" w:rsidRPr="009C4697" w:rsidRDefault="002B2AB1" w:rsidP="00607483">
      <w:pPr>
        <w:ind w:firstLine="708"/>
        <w:jc w:val="both"/>
        <w:rPr>
          <w:rFonts w:asciiTheme="minorHAnsi" w:hAnsiTheme="minorHAnsi" w:cstheme="minorHAnsi"/>
          <w:i/>
          <w:spacing w:val="-2"/>
          <w:sz w:val="26"/>
          <w:szCs w:val="28"/>
          <w:lang w:val="en-US"/>
        </w:rPr>
      </w:pPr>
      <w:r>
        <w:rPr>
          <w:rFonts w:asciiTheme="minorHAnsi" w:hAnsiTheme="minorHAnsi" w:cstheme="minorHAnsi"/>
          <w:i/>
          <w:color w:val="000000"/>
          <w:sz w:val="26"/>
          <w:szCs w:val="28"/>
          <w:lang w:val="en-US"/>
        </w:rPr>
        <w:t>The ECHR found that, because of the principle of general</w:t>
      </w:r>
      <w:r w:rsidR="000432B5">
        <w:rPr>
          <w:rFonts w:asciiTheme="minorHAnsi" w:hAnsiTheme="minorHAnsi" w:cstheme="minorHAnsi"/>
          <w:i/>
          <w:color w:val="000000"/>
          <w:sz w:val="26"/>
          <w:szCs w:val="28"/>
          <w:lang w:val="en-US"/>
        </w:rPr>
        <w:t>ity of laws</w:t>
      </w:r>
      <w:r w:rsidR="006347C7">
        <w:rPr>
          <w:rFonts w:asciiTheme="minorHAnsi" w:hAnsiTheme="minorHAnsi" w:cstheme="minorHAnsi"/>
          <w:i/>
          <w:color w:val="000000"/>
          <w:sz w:val="26"/>
          <w:szCs w:val="28"/>
          <w:lang w:val="en-US"/>
        </w:rPr>
        <w:t>,</w:t>
      </w:r>
      <w:r>
        <w:rPr>
          <w:rFonts w:asciiTheme="minorHAnsi" w:hAnsiTheme="minorHAnsi" w:cstheme="minorHAnsi"/>
          <w:i/>
          <w:color w:val="000000"/>
          <w:sz w:val="26"/>
          <w:szCs w:val="28"/>
          <w:lang w:val="en-US"/>
        </w:rPr>
        <w:t xml:space="preserve"> their contents cannot provide absolute precision</w:t>
      </w:r>
      <w:r w:rsidR="000432B5">
        <w:rPr>
          <w:rFonts w:asciiTheme="minorHAnsi" w:hAnsiTheme="minorHAnsi" w:cstheme="minorHAnsi"/>
          <w:i/>
          <w:color w:val="000000"/>
          <w:sz w:val="26"/>
          <w:szCs w:val="28"/>
          <w:lang w:val="en-US"/>
        </w:rPr>
        <w:t>,</w:t>
      </w:r>
      <w:r>
        <w:rPr>
          <w:rFonts w:asciiTheme="minorHAnsi" w:hAnsiTheme="minorHAnsi" w:cstheme="minorHAnsi"/>
          <w:i/>
          <w:color w:val="000000"/>
          <w:sz w:val="26"/>
          <w:szCs w:val="28"/>
          <w:lang w:val="en-US"/>
        </w:rPr>
        <w:t xml:space="preserve"> and one of the </w:t>
      </w:r>
      <w:r w:rsidR="000432B5">
        <w:rPr>
          <w:rFonts w:asciiTheme="minorHAnsi" w:hAnsiTheme="minorHAnsi" w:cstheme="minorHAnsi"/>
          <w:i/>
          <w:color w:val="000000"/>
          <w:sz w:val="26"/>
          <w:szCs w:val="28"/>
          <w:lang w:val="en-US"/>
        </w:rPr>
        <w:t xml:space="preserve">standard </w:t>
      </w:r>
      <w:r>
        <w:rPr>
          <w:rFonts w:asciiTheme="minorHAnsi" w:hAnsiTheme="minorHAnsi" w:cstheme="minorHAnsi"/>
          <w:i/>
          <w:color w:val="000000"/>
          <w:sz w:val="26"/>
          <w:szCs w:val="28"/>
          <w:lang w:val="en-US"/>
        </w:rPr>
        <w:t xml:space="preserve">legal writing techniques </w:t>
      </w:r>
      <w:r w:rsidR="000432B5">
        <w:rPr>
          <w:rFonts w:asciiTheme="minorHAnsi" w:hAnsiTheme="minorHAnsi" w:cstheme="minorHAnsi"/>
          <w:i/>
          <w:color w:val="000000"/>
          <w:sz w:val="26"/>
          <w:szCs w:val="28"/>
          <w:lang w:val="en-US"/>
        </w:rPr>
        <w:t xml:space="preserve">consists of using general categories rather than exhaustive lists, and that numerous laws </w:t>
      </w:r>
      <w:r w:rsidR="00E37639">
        <w:rPr>
          <w:rFonts w:asciiTheme="minorHAnsi" w:hAnsiTheme="minorHAnsi" w:cstheme="minorHAnsi"/>
          <w:i/>
          <w:color w:val="000000"/>
          <w:sz w:val="26"/>
          <w:szCs w:val="28"/>
          <w:lang w:val="en-US"/>
        </w:rPr>
        <w:t>make use of formulations that are more or less vague in order to avoid an excessive rigidity and make it possible to adapt to changes of situation</w:t>
      </w:r>
      <w:r w:rsidR="00AC30F4" w:rsidRPr="009C4697">
        <w:rPr>
          <w:rFonts w:asciiTheme="minorHAnsi" w:hAnsiTheme="minorHAnsi" w:cstheme="minorHAnsi"/>
          <w:i/>
          <w:color w:val="000000"/>
          <w:sz w:val="26"/>
          <w:szCs w:val="28"/>
          <w:lang w:val="en-US"/>
        </w:rPr>
        <w:t xml:space="preserve">, </w:t>
      </w:r>
      <w:r w:rsidR="00E37639">
        <w:rPr>
          <w:rFonts w:asciiTheme="minorHAnsi" w:hAnsiTheme="minorHAnsi" w:cstheme="minorHAnsi"/>
          <w:i/>
          <w:color w:val="000000"/>
          <w:sz w:val="26"/>
          <w:szCs w:val="28"/>
          <w:lang w:val="en-US"/>
        </w:rPr>
        <w:t>so the interpretation and application of such texts depends on practice</w:t>
      </w:r>
      <w:r w:rsidR="00AC30F4" w:rsidRPr="009C4697">
        <w:rPr>
          <w:rFonts w:asciiTheme="minorHAnsi" w:hAnsiTheme="minorHAnsi" w:cstheme="minorHAnsi"/>
          <w:i/>
          <w:color w:val="000000"/>
          <w:sz w:val="26"/>
          <w:szCs w:val="28"/>
          <w:lang w:val="en-US"/>
        </w:rPr>
        <w:t xml:space="preserve"> (</w:t>
      </w:r>
      <w:r w:rsidR="00E37639">
        <w:rPr>
          <w:rFonts w:asciiTheme="minorHAnsi" w:hAnsiTheme="minorHAnsi" w:cstheme="minorHAnsi"/>
          <w:i/>
          <w:color w:val="000000"/>
          <w:sz w:val="26"/>
          <w:szCs w:val="28"/>
          <w:lang w:val="en-US"/>
        </w:rPr>
        <w:t>Case</w:t>
      </w:r>
      <w:r w:rsidR="00AC30F4" w:rsidRPr="009C4697">
        <w:rPr>
          <w:rFonts w:asciiTheme="minorHAnsi" w:hAnsiTheme="minorHAnsi" w:cstheme="minorHAnsi"/>
          <w:i/>
          <w:color w:val="000000"/>
          <w:sz w:val="26"/>
          <w:szCs w:val="28"/>
          <w:lang w:val="en-US"/>
        </w:rPr>
        <w:t xml:space="preserve"> </w:t>
      </w:r>
      <w:proofErr w:type="spellStart"/>
      <w:r w:rsidR="00AC30F4" w:rsidRPr="009C4697">
        <w:rPr>
          <w:rFonts w:asciiTheme="minorHAnsi" w:hAnsiTheme="minorHAnsi" w:cstheme="minorHAnsi"/>
          <w:i/>
          <w:sz w:val="26"/>
          <w:szCs w:val="28"/>
          <w:lang w:val="en-US"/>
        </w:rPr>
        <w:t>Kokkinakis</w:t>
      </w:r>
      <w:proofErr w:type="spellEnd"/>
      <w:r w:rsidR="00AC30F4" w:rsidRPr="009C4697">
        <w:rPr>
          <w:rFonts w:asciiTheme="minorHAnsi" w:hAnsiTheme="minorHAnsi" w:cstheme="minorHAnsi"/>
          <w:i/>
          <w:sz w:val="26"/>
          <w:szCs w:val="28"/>
          <w:lang w:val="en-US"/>
        </w:rPr>
        <w:t xml:space="preserve"> </w:t>
      </w:r>
      <w:r w:rsidR="00E37639">
        <w:rPr>
          <w:rFonts w:asciiTheme="minorHAnsi" w:hAnsiTheme="minorHAnsi" w:cstheme="minorHAnsi"/>
          <w:i/>
          <w:sz w:val="26"/>
          <w:szCs w:val="28"/>
          <w:lang w:val="en-US"/>
        </w:rPr>
        <w:t>v.</w:t>
      </w:r>
      <w:r w:rsidR="00AC30F4" w:rsidRPr="009C4697">
        <w:rPr>
          <w:rFonts w:asciiTheme="minorHAnsi" w:hAnsiTheme="minorHAnsi" w:cstheme="minorHAnsi"/>
          <w:i/>
          <w:sz w:val="26"/>
          <w:szCs w:val="28"/>
          <w:lang w:val="en-US"/>
        </w:rPr>
        <w:t xml:space="preserve"> Gre</w:t>
      </w:r>
      <w:r w:rsidR="00E37639">
        <w:rPr>
          <w:rFonts w:asciiTheme="minorHAnsi" w:hAnsiTheme="minorHAnsi" w:cstheme="minorHAnsi"/>
          <w:i/>
          <w:sz w:val="26"/>
          <w:szCs w:val="28"/>
          <w:lang w:val="en-US"/>
        </w:rPr>
        <w:t>ece</w:t>
      </w:r>
      <w:r w:rsidR="00AC30F4" w:rsidRPr="009C4697">
        <w:rPr>
          <w:rFonts w:asciiTheme="minorHAnsi" w:hAnsiTheme="minorHAnsi" w:cstheme="minorHAnsi"/>
          <w:i/>
          <w:sz w:val="26"/>
          <w:szCs w:val="28"/>
          <w:lang w:val="en-US"/>
        </w:rPr>
        <w:t xml:space="preserve">, </w:t>
      </w:r>
      <w:r w:rsidR="00E37639">
        <w:rPr>
          <w:rFonts w:asciiTheme="minorHAnsi" w:hAnsiTheme="minorHAnsi" w:cstheme="minorHAnsi"/>
          <w:i/>
          <w:sz w:val="26"/>
          <w:szCs w:val="28"/>
          <w:lang w:val="en-US"/>
        </w:rPr>
        <w:t>Judgment of</w:t>
      </w:r>
      <w:r w:rsidR="00AC30F4" w:rsidRPr="009C4697">
        <w:rPr>
          <w:rFonts w:asciiTheme="minorHAnsi" w:hAnsiTheme="minorHAnsi" w:cstheme="minorHAnsi"/>
          <w:i/>
          <w:iCs/>
          <w:sz w:val="26"/>
          <w:szCs w:val="28"/>
          <w:lang w:val="en-US"/>
        </w:rPr>
        <w:t xml:space="preserve"> 25 </w:t>
      </w:r>
      <w:r w:rsidR="00E37639">
        <w:rPr>
          <w:rFonts w:asciiTheme="minorHAnsi" w:hAnsiTheme="minorHAnsi" w:cstheme="minorHAnsi"/>
          <w:i/>
          <w:iCs/>
          <w:sz w:val="26"/>
          <w:szCs w:val="28"/>
          <w:lang w:val="en-US"/>
        </w:rPr>
        <w:t>May</w:t>
      </w:r>
      <w:r w:rsidR="00AC30F4" w:rsidRPr="009C4697">
        <w:rPr>
          <w:rFonts w:asciiTheme="minorHAnsi" w:hAnsiTheme="minorHAnsi" w:cstheme="minorHAnsi"/>
          <w:i/>
          <w:iCs/>
          <w:sz w:val="26"/>
          <w:szCs w:val="28"/>
          <w:lang w:val="en-US"/>
        </w:rPr>
        <w:t xml:space="preserve"> 1993</w:t>
      </w:r>
      <w:r w:rsidR="00AC30F4" w:rsidRPr="009C4697">
        <w:rPr>
          <w:rFonts w:asciiTheme="minorHAnsi" w:hAnsiTheme="minorHAnsi" w:cstheme="minorHAnsi"/>
          <w:i/>
          <w:sz w:val="26"/>
          <w:szCs w:val="28"/>
          <w:lang w:val="en-US"/>
        </w:rPr>
        <w:t>).</w:t>
      </w:r>
    </w:p>
    <w:p w14:paraId="233FDA9B" w14:textId="77777777" w:rsidR="00AC30F4" w:rsidRPr="009C4697" w:rsidRDefault="00B92344" w:rsidP="00607483">
      <w:pPr>
        <w:ind w:firstLine="708"/>
        <w:jc w:val="both"/>
        <w:rPr>
          <w:rFonts w:asciiTheme="minorHAnsi" w:hAnsiTheme="minorHAnsi" w:cstheme="minorHAnsi"/>
          <w:i/>
          <w:color w:val="000000"/>
          <w:sz w:val="26"/>
          <w:szCs w:val="28"/>
          <w:lang w:val="en-US"/>
        </w:rPr>
      </w:pPr>
      <w:r>
        <w:rPr>
          <w:rFonts w:asciiTheme="minorHAnsi" w:hAnsiTheme="minorHAnsi" w:cstheme="minorHAnsi"/>
          <w:i/>
          <w:color w:val="000000"/>
          <w:sz w:val="26"/>
          <w:szCs w:val="28"/>
          <w:lang w:val="en-US"/>
        </w:rPr>
        <w:t>As the ECHR has explicitly stated the decision-making function granted to courts of law serves precisely to remove the doubts that might exist as to the interpretation of regulations, taking into account the evolutions of everyday practice</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on condition the result is coherent with the substance of the violation and is evidently predictable</w:t>
      </w:r>
      <w:r w:rsidR="00AC30F4" w:rsidRPr="009C469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Case</w:t>
      </w:r>
      <w:r w:rsidRPr="009C4697">
        <w:rPr>
          <w:rFonts w:asciiTheme="minorHAnsi" w:hAnsiTheme="minorHAnsi" w:cstheme="minorHAnsi"/>
          <w:i/>
          <w:color w:val="000000"/>
          <w:sz w:val="26"/>
          <w:szCs w:val="28"/>
          <w:lang w:val="en-US"/>
        </w:rPr>
        <w:t xml:space="preserve"> </w:t>
      </w:r>
      <w:r w:rsidR="00AC30F4" w:rsidRPr="009C4697">
        <w:rPr>
          <w:rFonts w:asciiTheme="minorHAnsi" w:hAnsiTheme="minorHAnsi" w:cstheme="minorHAnsi"/>
          <w:i/>
          <w:color w:val="000000"/>
          <w:sz w:val="26"/>
          <w:szCs w:val="28"/>
          <w:lang w:val="en-US"/>
        </w:rPr>
        <w:t xml:space="preserve">S.W. </w:t>
      </w:r>
      <w:r w:rsidR="001700EB">
        <w:rPr>
          <w:rFonts w:asciiTheme="minorHAnsi" w:hAnsiTheme="minorHAnsi" w:cstheme="minorHAnsi"/>
          <w:i/>
          <w:color w:val="000000"/>
          <w:sz w:val="26"/>
          <w:szCs w:val="28"/>
          <w:lang w:val="en-US"/>
        </w:rPr>
        <w:t>v. The United Kingdom of Great Britain</w:t>
      </w:r>
      <w:r w:rsidR="00AC30F4" w:rsidRPr="009C4697">
        <w:rPr>
          <w:rFonts w:asciiTheme="minorHAnsi" w:hAnsiTheme="minorHAnsi" w:cstheme="minorHAnsi"/>
          <w:i/>
          <w:color w:val="000000"/>
          <w:sz w:val="26"/>
          <w:szCs w:val="28"/>
          <w:lang w:val="en-US"/>
        </w:rPr>
        <w:t xml:space="preserve">, </w:t>
      </w:r>
      <w:r w:rsidR="001700EB">
        <w:rPr>
          <w:rFonts w:asciiTheme="minorHAnsi" w:hAnsiTheme="minorHAnsi" w:cstheme="minorHAnsi"/>
          <w:i/>
          <w:sz w:val="26"/>
          <w:szCs w:val="28"/>
          <w:lang w:val="en-US"/>
        </w:rPr>
        <w:t>Judgment of</w:t>
      </w:r>
      <w:r w:rsidR="001700EB" w:rsidRPr="009C4697">
        <w:rPr>
          <w:rFonts w:asciiTheme="minorHAnsi" w:hAnsiTheme="minorHAnsi" w:cstheme="minorHAnsi"/>
          <w:i/>
          <w:iCs/>
          <w:sz w:val="26"/>
          <w:szCs w:val="28"/>
          <w:lang w:val="en-US"/>
        </w:rPr>
        <w:t xml:space="preserve"> </w:t>
      </w:r>
      <w:r w:rsidR="00AC30F4" w:rsidRPr="009C4697">
        <w:rPr>
          <w:rFonts w:asciiTheme="minorHAnsi" w:hAnsiTheme="minorHAnsi" w:cstheme="minorHAnsi"/>
          <w:i/>
          <w:color w:val="000000"/>
          <w:sz w:val="26"/>
          <w:szCs w:val="28"/>
          <w:lang w:val="en-US"/>
        </w:rPr>
        <w:t xml:space="preserve">22 </w:t>
      </w:r>
      <w:r w:rsidR="001B0123">
        <w:rPr>
          <w:rFonts w:asciiTheme="minorHAnsi" w:hAnsiTheme="minorHAnsi" w:cstheme="minorHAnsi"/>
          <w:i/>
          <w:color w:val="000000"/>
          <w:sz w:val="26"/>
          <w:szCs w:val="28"/>
          <w:lang w:val="en-US"/>
        </w:rPr>
        <w:t>November</w:t>
      </w:r>
      <w:r w:rsidR="00AC30F4" w:rsidRPr="009C4697">
        <w:rPr>
          <w:rFonts w:asciiTheme="minorHAnsi" w:hAnsiTheme="minorHAnsi" w:cstheme="minorHAnsi"/>
          <w:i/>
          <w:color w:val="000000"/>
          <w:sz w:val="26"/>
          <w:szCs w:val="28"/>
          <w:lang w:val="en-US"/>
        </w:rPr>
        <w:t xml:space="preserve"> 1995).</w:t>
      </w:r>
    </w:p>
    <w:p w14:paraId="63B2446C" w14:textId="77777777" w:rsidR="005422E0" w:rsidRPr="009C4697" w:rsidRDefault="005422E0" w:rsidP="00607483">
      <w:pPr>
        <w:ind w:left="708"/>
        <w:jc w:val="both"/>
        <w:rPr>
          <w:rFonts w:asciiTheme="minorHAnsi" w:hAnsiTheme="minorHAnsi" w:cstheme="minorHAnsi"/>
          <w:color w:val="000000"/>
          <w:sz w:val="26"/>
          <w:szCs w:val="28"/>
          <w:lang w:val="en-US"/>
        </w:rPr>
      </w:pPr>
    </w:p>
    <w:p w14:paraId="48F7D473" w14:textId="77777777" w:rsidR="005422E0" w:rsidRPr="001B0123" w:rsidRDefault="001B0123" w:rsidP="00607483">
      <w:pPr>
        <w:ind w:left="708"/>
        <w:jc w:val="right"/>
        <w:rPr>
          <w:rFonts w:asciiTheme="minorHAnsi" w:hAnsiTheme="minorHAnsi" w:cstheme="minorHAnsi"/>
          <w:color w:val="000000"/>
          <w:sz w:val="26"/>
          <w:szCs w:val="28"/>
          <w:lang w:val="en-US"/>
        </w:rPr>
      </w:pPr>
      <w:r w:rsidRPr="001B0123">
        <w:rPr>
          <w:rFonts w:asciiTheme="minorHAnsi" w:hAnsiTheme="minorHAnsi" w:cstheme="minorHAnsi"/>
          <w:color w:val="000000"/>
          <w:sz w:val="26"/>
          <w:szCs w:val="28"/>
          <w:lang w:val="en-US"/>
        </w:rPr>
        <w:t>HCRJ</w:t>
      </w:r>
      <w:r w:rsidR="005422E0" w:rsidRPr="001B0123">
        <w:rPr>
          <w:rFonts w:asciiTheme="minorHAnsi" w:hAnsiTheme="minorHAnsi" w:cstheme="minorHAnsi"/>
          <w:color w:val="000000"/>
          <w:sz w:val="26"/>
          <w:szCs w:val="28"/>
          <w:lang w:val="en-US"/>
        </w:rPr>
        <w:t xml:space="preserve">, </w:t>
      </w:r>
      <w:r w:rsidRPr="001B0123">
        <w:rPr>
          <w:rFonts w:asciiTheme="minorHAnsi" w:hAnsiTheme="minorHAnsi" w:cstheme="minorHAnsi"/>
          <w:color w:val="000000"/>
          <w:sz w:val="26"/>
          <w:szCs w:val="28"/>
          <w:lang w:val="en-US"/>
        </w:rPr>
        <w:t>5-Justice Panel</w:t>
      </w:r>
      <w:r w:rsidR="005422E0" w:rsidRPr="001B0123">
        <w:rPr>
          <w:rFonts w:asciiTheme="minorHAnsi" w:hAnsiTheme="minorHAnsi" w:cstheme="minorHAnsi"/>
          <w:color w:val="000000"/>
          <w:sz w:val="26"/>
          <w:szCs w:val="28"/>
          <w:lang w:val="en-US"/>
        </w:rPr>
        <w:t xml:space="preserve">, </w:t>
      </w:r>
      <w:hyperlink r:id="rId11" w:history="1">
        <w:r>
          <w:rPr>
            <w:rStyle w:val="Hyperlink"/>
            <w:rFonts w:asciiTheme="minorHAnsi" w:hAnsiTheme="minorHAnsi" w:cstheme="minorHAnsi"/>
            <w:sz w:val="26"/>
            <w:lang w:val="en-US"/>
          </w:rPr>
          <w:t>Judgment #</w:t>
        </w:r>
        <w:r w:rsidR="005422E0" w:rsidRPr="001B0123">
          <w:rPr>
            <w:rStyle w:val="Hyperlink"/>
            <w:rFonts w:asciiTheme="minorHAnsi" w:hAnsiTheme="minorHAnsi" w:cstheme="minorHAnsi"/>
            <w:sz w:val="26"/>
            <w:lang w:val="en-US"/>
          </w:rPr>
          <w:t xml:space="preserve">128 </w:t>
        </w:r>
        <w:r>
          <w:rPr>
            <w:rStyle w:val="Hyperlink"/>
            <w:rFonts w:asciiTheme="minorHAnsi" w:hAnsiTheme="minorHAnsi" w:cstheme="minorHAnsi"/>
            <w:sz w:val="26"/>
            <w:lang w:val="en-US"/>
          </w:rPr>
          <w:t>of</w:t>
        </w:r>
        <w:r w:rsidR="005422E0" w:rsidRPr="001B0123">
          <w:rPr>
            <w:rStyle w:val="Hyperlink"/>
            <w:rFonts w:asciiTheme="minorHAnsi" w:hAnsiTheme="minorHAnsi" w:cstheme="minorHAnsi"/>
            <w:sz w:val="26"/>
            <w:lang w:val="en-US"/>
          </w:rPr>
          <w:t xml:space="preserve"> 27 </w:t>
        </w:r>
        <w:r>
          <w:rPr>
            <w:rStyle w:val="Hyperlink"/>
            <w:rFonts w:asciiTheme="minorHAnsi" w:hAnsiTheme="minorHAnsi" w:cstheme="minorHAnsi"/>
            <w:sz w:val="26"/>
            <w:lang w:val="en-US"/>
          </w:rPr>
          <w:t>May</w:t>
        </w:r>
        <w:r w:rsidR="005422E0" w:rsidRPr="001B0123">
          <w:rPr>
            <w:rStyle w:val="Hyperlink"/>
            <w:rFonts w:asciiTheme="minorHAnsi" w:hAnsiTheme="minorHAnsi" w:cstheme="minorHAnsi"/>
            <w:sz w:val="26"/>
            <w:lang w:val="en-US"/>
          </w:rPr>
          <w:t xml:space="preserve"> 2019</w:t>
        </w:r>
      </w:hyperlink>
    </w:p>
    <w:p w14:paraId="669E2B39" w14:textId="77777777" w:rsidR="00707D01" w:rsidRPr="001B0123" w:rsidRDefault="00707D01" w:rsidP="00607483">
      <w:pPr>
        <w:ind w:left="567"/>
        <w:jc w:val="both"/>
        <w:rPr>
          <w:rFonts w:asciiTheme="minorHAnsi" w:hAnsiTheme="minorHAnsi" w:cstheme="minorHAnsi"/>
          <w:color w:val="000000"/>
          <w:sz w:val="26"/>
          <w:szCs w:val="28"/>
          <w:lang w:val="en-US"/>
        </w:rPr>
      </w:pPr>
    </w:p>
    <w:p w14:paraId="5CED15AD" w14:textId="77777777" w:rsidR="00AC30F4" w:rsidRPr="00756210" w:rsidRDefault="000B5378" w:rsidP="00607483">
      <w:pPr>
        <w:pStyle w:val="Heading3"/>
        <w:spacing w:before="0"/>
        <w:rPr>
          <w:rFonts w:asciiTheme="minorHAnsi" w:hAnsiTheme="minorHAnsi" w:cstheme="minorHAnsi"/>
          <w:lang w:val="en-US"/>
        </w:rPr>
      </w:pPr>
      <w:bookmarkStart w:id="5" w:name="_Toc57214254"/>
      <w:r w:rsidRPr="00756210">
        <w:rPr>
          <w:rFonts w:asciiTheme="minorHAnsi" w:hAnsiTheme="minorHAnsi" w:cstheme="minorHAnsi"/>
          <w:lang w:val="en-US"/>
        </w:rPr>
        <w:lastRenderedPageBreak/>
        <w:t xml:space="preserve">2. </w:t>
      </w:r>
      <w:r w:rsidR="00FD5141">
        <w:rPr>
          <w:rFonts w:asciiTheme="minorHAnsi" w:hAnsiTheme="minorHAnsi" w:cstheme="minorHAnsi"/>
          <w:lang w:val="en-US"/>
        </w:rPr>
        <w:t>Circumstantial elements in the assessment of the disciplinary</w:t>
      </w:r>
      <w:r w:rsidRPr="00756210">
        <w:rPr>
          <w:rFonts w:asciiTheme="minorHAnsi" w:hAnsiTheme="minorHAnsi" w:cstheme="minorHAnsi"/>
          <w:lang w:val="en-US"/>
        </w:rPr>
        <w:t xml:space="preserve"> </w:t>
      </w:r>
      <w:r w:rsidR="00FD5141">
        <w:rPr>
          <w:rFonts w:asciiTheme="minorHAnsi" w:hAnsiTheme="minorHAnsi" w:cstheme="minorHAnsi"/>
          <w:lang w:val="en-US"/>
        </w:rPr>
        <w:t>violation</w:t>
      </w:r>
      <w:bookmarkEnd w:id="5"/>
    </w:p>
    <w:p w14:paraId="0E65843D" w14:textId="77777777" w:rsidR="00707D01" w:rsidRPr="00756210" w:rsidRDefault="00707D01" w:rsidP="00607483">
      <w:pPr>
        <w:ind w:left="708"/>
        <w:jc w:val="both"/>
        <w:rPr>
          <w:rFonts w:asciiTheme="minorHAnsi" w:hAnsiTheme="minorHAnsi" w:cstheme="minorHAnsi"/>
          <w:spacing w:val="-2"/>
          <w:sz w:val="26"/>
          <w:szCs w:val="28"/>
          <w:lang w:val="en-US"/>
        </w:rPr>
      </w:pPr>
    </w:p>
    <w:p w14:paraId="678ECB56" w14:textId="77777777" w:rsidR="000B5378" w:rsidRPr="00756210" w:rsidRDefault="00F66C4F" w:rsidP="00607483">
      <w:pPr>
        <w:ind w:left="708"/>
        <w:jc w:val="right"/>
        <w:rPr>
          <w:rFonts w:asciiTheme="minorHAnsi" w:hAnsiTheme="minorHAnsi" w:cstheme="minorHAnsi"/>
          <w:sz w:val="26"/>
          <w:szCs w:val="28"/>
          <w:lang w:val="en-US"/>
        </w:rPr>
      </w:pPr>
      <w:r w:rsidRPr="00756210">
        <w:rPr>
          <w:rFonts w:asciiTheme="minorHAnsi" w:hAnsiTheme="minorHAnsi" w:cstheme="minorHAnsi"/>
          <w:sz w:val="26"/>
          <w:szCs w:val="28"/>
          <w:lang w:val="en-US"/>
        </w:rPr>
        <w:t>Law #</w:t>
      </w:r>
      <w:r w:rsidR="000B5378" w:rsidRPr="00756210">
        <w:rPr>
          <w:rFonts w:asciiTheme="minorHAnsi" w:hAnsiTheme="minorHAnsi" w:cstheme="minorHAnsi"/>
          <w:sz w:val="26"/>
          <w:szCs w:val="28"/>
          <w:lang w:val="en-US"/>
        </w:rPr>
        <w:t xml:space="preserve">303/2004, </w:t>
      </w:r>
      <w:r w:rsidR="009C4697">
        <w:rPr>
          <w:rFonts w:asciiTheme="minorHAnsi" w:hAnsiTheme="minorHAnsi" w:cstheme="minorHAnsi"/>
          <w:sz w:val="26"/>
          <w:szCs w:val="28"/>
          <w:lang w:val="en-US"/>
        </w:rPr>
        <w:t xml:space="preserve">Art. </w:t>
      </w:r>
      <w:r w:rsidR="000B5378" w:rsidRPr="00756210">
        <w:rPr>
          <w:rFonts w:asciiTheme="minorHAnsi" w:hAnsiTheme="minorHAnsi" w:cstheme="minorHAnsi"/>
          <w:sz w:val="26"/>
          <w:szCs w:val="28"/>
          <w:lang w:val="en-US"/>
        </w:rPr>
        <w:t xml:space="preserve">90, </w:t>
      </w:r>
      <w:r w:rsidR="009C4697">
        <w:rPr>
          <w:rFonts w:asciiTheme="minorHAnsi" w:hAnsiTheme="minorHAnsi" w:cstheme="minorHAnsi"/>
          <w:sz w:val="26"/>
          <w:szCs w:val="28"/>
          <w:lang w:val="en-US"/>
        </w:rPr>
        <w:t xml:space="preserve">Art. </w:t>
      </w:r>
      <w:r w:rsidR="000B5378" w:rsidRPr="00756210">
        <w:rPr>
          <w:rFonts w:asciiTheme="minorHAnsi" w:hAnsiTheme="minorHAnsi" w:cstheme="minorHAnsi"/>
          <w:sz w:val="26"/>
          <w:szCs w:val="28"/>
          <w:lang w:val="en-US"/>
        </w:rPr>
        <w:t xml:space="preserve">99 </w:t>
      </w:r>
      <w:r w:rsidR="00756210">
        <w:rPr>
          <w:rFonts w:asciiTheme="minorHAnsi" w:hAnsiTheme="minorHAnsi" w:cstheme="minorHAnsi"/>
          <w:sz w:val="26"/>
          <w:szCs w:val="28"/>
          <w:lang w:val="en-US"/>
        </w:rPr>
        <w:t xml:space="preserve">letter </w:t>
      </w:r>
      <w:r w:rsidR="000B5378" w:rsidRPr="00756210">
        <w:rPr>
          <w:rFonts w:asciiTheme="minorHAnsi" w:hAnsiTheme="minorHAnsi" w:cstheme="minorHAnsi"/>
          <w:sz w:val="26"/>
          <w:szCs w:val="28"/>
          <w:lang w:val="en-US"/>
        </w:rPr>
        <w:t>a)</w:t>
      </w:r>
    </w:p>
    <w:p w14:paraId="6C1B7E67" w14:textId="77777777" w:rsidR="000B5378" w:rsidRPr="00756210" w:rsidRDefault="0035564D" w:rsidP="00607483">
      <w:pPr>
        <w:ind w:left="708"/>
        <w:jc w:val="right"/>
        <w:rPr>
          <w:rFonts w:asciiTheme="minorHAnsi" w:hAnsiTheme="minorHAnsi" w:cstheme="minorHAnsi"/>
          <w:spacing w:val="-2"/>
          <w:sz w:val="26"/>
          <w:szCs w:val="28"/>
          <w:lang w:val="en-US"/>
        </w:rPr>
      </w:pPr>
      <w:r w:rsidRPr="00756210">
        <w:rPr>
          <w:rFonts w:asciiTheme="minorHAnsi" w:hAnsiTheme="minorHAnsi" w:cstheme="minorHAnsi"/>
          <w:sz w:val="26"/>
          <w:szCs w:val="28"/>
          <w:lang w:val="en-US"/>
        </w:rPr>
        <w:t>Code of Ethics for Judges and Prosecutors</w:t>
      </w:r>
      <w:r w:rsidR="000B5378" w:rsidRPr="00756210">
        <w:rPr>
          <w:rFonts w:asciiTheme="minorHAnsi" w:hAnsiTheme="minorHAnsi" w:cstheme="minorHAnsi"/>
          <w:sz w:val="26"/>
          <w:szCs w:val="28"/>
          <w:lang w:val="en-US"/>
        </w:rPr>
        <w:t xml:space="preserve">, </w:t>
      </w:r>
      <w:r w:rsidR="009C4697">
        <w:rPr>
          <w:rFonts w:asciiTheme="minorHAnsi" w:hAnsiTheme="minorHAnsi" w:cstheme="minorHAnsi"/>
          <w:sz w:val="26"/>
          <w:szCs w:val="28"/>
          <w:lang w:val="en-US"/>
        </w:rPr>
        <w:t xml:space="preserve">Art. </w:t>
      </w:r>
      <w:r w:rsidR="000B5378" w:rsidRPr="00756210">
        <w:rPr>
          <w:rFonts w:asciiTheme="minorHAnsi" w:hAnsiTheme="minorHAnsi" w:cstheme="minorHAnsi"/>
          <w:sz w:val="26"/>
          <w:szCs w:val="28"/>
          <w:lang w:val="en-US"/>
        </w:rPr>
        <w:t>17</w:t>
      </w:r>
    </w:p>
    <w:p w14:paraId="75CD1F4A" w14:textId="77777777" w:rsidR="000B5378" w:rsidRPr="00756210" w:rsidRDefault="000B5378" w:rsidP="00607483">
      <w:pPr>
        <w:ind w:firstLine="708"/>
        <w:jc w:val="both"/>
        <w:rPr>
          <w:rFonts w:asciiTheme="minorHAnsi" w:hAnsiTheme="minorHAnsi" w:cstheme="minorHAnsi"/>
          <w:i/>
          <w:sz w:val="26"/>
          <w:szCs w:val="28"/>
          <w:lang w:val="en-US"/>
        </w:rPr>
      </w:pPr>
    </w:p>
    <w:p w14:paraId="59364D0C" w14:textId="77777777" w:rsidR="00AC30F4" w:rsidRPr="00756210" w:rsidRDefault="000356EC"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assessing the conditions conducive to disciplinary liability for violations stipulated at </w:t>
      </w:r>
      <w:r w:rsidR="009C4697">
        <w:rPr>
          <w:rFonts w:asciiTheme="minorHAnsi" w:hAnsiTheme="minorHAnsi" w:cstheme="minorHAnsi"/>
          <w:i/>
          <w:sz w:val="26"/>
          <w:szCs w:val="28"/>
          <w:lang w:val="en-US"/>
        </w:rPr>
        <w:t xml:space="preserve">Art. </w:t>
      </w:r>
      <w:r w:rsidR="00AC30F4" w:rsidRPr="00756210">
        <w:rPr>
          <w:rFonts w:asciiTheme="minorHAnsi" w:hAnsiTheme="minorHAnsi" w:cstheme="minorHAnsi"/>
          <w:i/>
          <w:sz w:val="26"/>
          <w:szCs w:val="28"/>
          <w:lang w:val="en-US"/>
        </w:rPr>
        <w:t xml:space="preserve">99 </w:t>
      </w:r>
      <w:r w:rsidR="00756210">
        <w:rPr>
          <w:rFonts w:asciiTheme="minorHAnsi" w:hAnsiTheme="minorHAnsi" w:cstheme="minorHAnsi"/>
          <w:i/>
          <w:sz w:val="26"/>
          <w:szCs w:val="28"/>
          <w:lang w:val="en-US"/>
        </w:rPr>
        <w:t xml:space="preserve">letter </w:t>
      </w:r>
      <w:r w:rsidR="00AC30F4" w:rsidRPr="00756210">
        <w:rPr>
          <w:rFonts w:asciiTheme="minorHAnsi" w:hAnsiTheme="minorHAnsi" w:cstheme="minorHAnsi"/>
          <w:i/>
          <w:sz w:val="26"/>
          <w:szCs w:val="28"/>
          <w:lang w:val="en-US"/>
        </w:rPr>
        <w:t xml:space="preserve">a) </w:t>
      </w:r>
      <w:r w:rsidR="00737C70">
        <w:rPr>
          <w:rFonts w:asciiTheme="minorHAnsi" w:hAnsiTheme="minorHAnsi" w:cstheme="minorHAnsi"/>
          <w:i/>
          <w:sz w:val="26"/>
          <w:szCs w:val="28"/>
          <w:lang w:val="en-US"/>
        </w:rPr>
        <w:t>in Law</w:t>
      </w:r>
      <w:r w:rsidR="00F66C4F" w:rsidRPr="00756210">
        <w:rPr>
          <w:rFonts w:asciiTheme="minorHAnsi" w:hAnsiTheme="minorHAnsi" w:cstheme="minorHAnsi"/>
          <w:i/>
          <w:sz w:val="26"/>
          <w:szCs w:val="28"/>
          <w:lang w:val="en-US"/>
        </w:rPr>
        <w:t xml:space="preserve"> #</w:t>
      </w:r>
      <w:r w:rsidR="00AC30F4" w:rsidRPr="00756210">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the following circumstantial elements will be considered:</w:t>
      </w:r>
    </w:p>
    <w:p w14:paraId="1336A63F" w14:textId="77777777" w:rsidR="00AC30F4" w:rsidRPr="00AB191B" w:rsidRDefault="00AC30F4" w:rsidP="00607483">
      <w:pPr>
        <w:ind w:firstLine="708"/>
        <w:jc w:val="both"/>
        <w:rPr>
          <w:rFonts w:asciiTheme="minorHAnsi" w:hAnsiTheme="minorHAnsi" w:cstheme="minorHAnsi"/>
          <w:i/>
          <w:sz w:val="26"/>
          <w:szCs w:val="28"/>
          <w:lang w:val="en-US"/>
        </w:rPr>
      </w:pPr>
      <w:r w:rsidRPr="00AB191B">
        <w:rPr>
          <w:rFonts w:asciiTheme="minorHAnsi" w:hAnsiTheme="minorHAnsi" w:cstheme="minorHAnsi"/>
          <w:b/>
          <w:i/>
          <w:sz w:val="26"/>
          <w:szCs w:val="28"/>
          <w:lang w:val="en-US"/>
        </w:rPr>
        <w:t>(</w:t>
      </w:r>
      <w:proofErr w:type="spellStart"/>
      <w:r w:rsidRPr="00AB191B">
        <w:rPr>
          <w:rFonts w:asciiTheme="minorHAnsi" w:hAnsiTheme="minorHAnsi" w:cstheme="minorHAnsi"/>
          <w:b/>
          <w:i/>
          <w:sz w:val="26"/>
          <w:szCs w:val="28"/>
          <w:lang w:val="en-US"/>
        </w:rPr>
        <w:t>i</w:t>
      </w:r>
      <w:proofErr w:type="spellEnd"/>
      <w:r w:rsidRPr="00AB191B">
        <w:rPr>
          <w:rFonts w:asciiTheme="minorHAnsi" w:hAnsiTheme="minorHAnsi" w:cstheme="minorHAnsi"/>
          <w:b/>
          <w:i/>
          <w:sz w:val="26"/>
          <w:szCs w:val="28"/>
          <w:lang w:val="en-US"/>
        </w:rPr>
        <w:t xml:space="preserve">) </w:t>
      </w:r>
      <w:r w:rsidR="00AB191B" w:rsidRPr="00AB191B">
        <w:rPr>
          <w:rFonts w:asciiTheme="minorHAnsi" w:hAnsiTheme="minorHAnsi" w:cstheme="minorHAnsi"/>
          <w:i/>
          <w:sz w:val="26"/>
          <w:szCs w:val="28"/>
          <w:lang w:val="en-US"/>
        </w:rPr>
        <w:t xml:space="preserve">the professional status </w:t>
      </w:r>
      <w:r w:rsidR="00AB191B">
        <w:rPr>
          <w:rFonts w:asciiTheme="minorHAnsi" w:hAnsiTheme="minorHAnsi" w:cstheme="minorHAnsi"/>
          <w:i/>
          <w:sz w:val="26"/>
          <w:szCs w:val="28"/>
          <w:lang w:val="en-US"/>
        </w:rPr>
        <w:t>of judges and prosecutors mandates a responsibility to maintain the image and status of the magistrate and the obligation of restraint as professional duties;</w:t>
      </w:r>
    </w:p>
    <w:p w14:paraId="32946D0B" w14:textId="77777777" w:rsidR="00AC30F4" w:rsidRPr="002936B7" w:rsidRDefault="00AC30F4" w:rsidP="00607483">
      <w:pPr>
        <w:ind w:firstLine="708"/>
        <w:jc w:val="both"/>
        <w:rPr>
          <w:rFonts w:asciiTheme="minorHAnsi" w:hAnsiTheme="minorHAnsi" w:cstheme="minorHAnsi"/>
          <w:i/>
          <w:sz w:val="26"/>
          <w:szCs w:val="28"/>
          <w:lang w:val="en-US"/>
        </w:rPr>
      </w:pPr>
      <w:r w:rsidRPr="002936B7">
        <w:rPr>
          <w:rFonts w:asciiTheme="minorHAnsi" w:hAnsiTheme="minorHAnsi" w:cstheme="minorHAnsi"/>
          <w:b/>
          <w:i/>
          <w:sz w:val="26"/>
          <w:szCs w:val="28"/>
          <w:lang w:val="en-US"/>
        </w:rPr>
        <w:t xml:space="preserve">(ii) </w:t>
      </w:r>
      <w:r w:rsidR="002936B7" w:rsidRPr="002936B7">
        <w:rPr>
          <w:rFonts w:asciiTheme="minorHAnsi" w:hAnsiTheme="minorHAnsi" w:cstheme="minorHAnsi"/>
          <w:i/>
          <w:sz w:val="26"/>
          <w:szCs w:val="28"/>
          <w:lang w:val="en-US"/>
        </w:rPr>
        <w:t xml:space="preserve">the specific nature </w:t>
      </w:r>
      <w:r w:rsidR="002936B7">
        <w:rPr>
          <w:rFonts w:asciiTheme="minorHAnsi" w:hAnsiTheme="minorHAnsi" w:cstheme="minorHAnsi"/>
          <w:i/>
          <w:sz w:val="26"/>
          <w:szCs w:val="28"/>
          <w:lang w:val="en-US"/>
        </w:rPr>
        <w:t>of a position as magistrate and the need to preserve its dignity require that the judge conduct themselves in such manner as to ensure that in the eyes of a reasonable observer their conduct is beyond reproach</w:t>
      </w:r>
      <w:r w:rsidRPr="002936B7">
        <w:rPr>
          <w:rFonts w:asciiTheme="minorHAnsi" w:hAnsiTheme="minorHAnsi" w:cstheme="minorHAnsi"/>
          <w:i/>
          <w:sz w:val="26"/>
          <w:szCs w:val="28"/>
          <w:lang w:val="en-US"/>
        </w:rPr>
        <w:t>,</w:t>
      </w:r>
      <w:r w:rsidR="002936B7">
        <w:rPr>
          <w:rFonts w:asciiTheme="minorHAnsi" w:hAnsiTheme="minorHAnsi" w:cstheme="minorHAnsi"/>
          <w:i/>
          <w:sz w:val="26"/>
          <w:szCs w:val="28"/>
          <w:lang w:val="en-US"/>
        </w:rPr>
        <w:t xml:space="preserve"> not only while exercising their profession but also in society</w:t>
      </w:r>
      <w:r w:rsidRPr="002936B7">
        <w:rPr>
          <w:rFonts w:asciiTheme="minorHAnsi" w:hAnsiTheme="minorHAnsi" w:cstheme="minorHAnsi"/>
          <w:i/>
          <w:sz w:val="26"/>
          <w:szCs w:val="28"/>
          <w:lang w:val="en-US"/>
        </w:rPr>
        <w:t xml:space="preserve">, </w:t>
      </w:r>
      <w:r w:rsidR="002936B7">
        <w:rPr>
          <w:rFonts w:asciiTheme="minorHAnsi" w:hAnsiTheme="minorHAnsi" w:cstheme="minorHAnsi"/>
          <w:i/>
          <w:sz w:val="26"/>
          <w:szCs w:val="28"/>
          <w:lang w:val="en-US"/>
        </w:rPr>
        <w:t>so that the public will have confidence in the integrity of the judicial corps;</w:t>
      </w:r>
    </w:p>
    <w:p w14:paraId="032814A5" w14:textId="77777777" w:rsidR="00AC30F4" w:rsidRPr="009D732E" w:rsidRDefault="00AC30F4" w:rsidP="00607483">
      <w:pPr>
        <w:ind w:firstLine="708"/>
        <w:jc w:val="both"/>
        <w:rPr>
          <w:rFonts w:asciiTheme="minorHAnsi" w:hAnsiTheme="minorHAnsi" w:cstheme="minorHAnsi"/>
          <w:i/>
          <w:sz w:val="26"/>
          <w:szCs w:val="28"/>
          <w:lang w:val="en-US"/>
        </w:rPr>
      </w:pPr>
      <w:r w:rsidRPr="009D732E">
        <w:rPr>
          <w:rFonts w:asciiTheme="minorHAnsi" w:hAnsiTheme="minorHAnsi" w:cstheme="minorHAnsi"/>
          <w:b/>
          <w:i/>
          <w:sz w:val="26"/>
          <w:szCs w:val="28"/>
          <w:lang w:val="en-US"/>
        </w:rPr>
        <w:t xml:space="preserve">(iii) </w:t>
      </w:r>
      <w:r w:rsidR="009D732E">
        <w:rPr>
          <w:rFonts w:asciiTheme="minorHAnsi" w:hAnsiTheme="minorHAnsi" w:cstheme="minorHAnsi"/>
          <w:i/>
          <w:sz w:val="26"/>
          <w:szCs w:val="28"/>
          <w:lang w:val="en-US"/>
        </w:rPr>
        <w:t>becau</w:t>
      </w:r>
      <w:r w:rsidR="009D732E" w:rsidRPr="009D732E">
        <w:rPr>
          <w:rFonts w:asciiTheme="minorHAnsi" w:hAnsiTheme="minorHAnsi" w:cstheme="minorHAnsi"/>
          <w:i/>
          <w:sz w:val="26"/>
          <w:szCs w:val="28"/>
          <w:lang w:val="en-US"/>
        </w:rPr>
        <w:t xml:space="preserve">se </w:t>
      </w:r>
      <w:r w:rsidR="009D732E">
        <w:rPr>
          <w:rFonts w:asciiTheme="minorHAnsi" w:hAnsiTheme="minorHAnsi" w:cstheme="minorHAnsi"/>
          <w:i/>
          <w:sz w:val="26"/>
          <w:szCs w:val="28"/>
          <w:lang w:val="en-US"/>
        </w:rPr>
        <w:t>they are constantly in the attention of the public</w:t>
      </w:r>
      <w:r w:rsidRPr="009D732E">
        <w:rPr>
          <w:rFonts w:asciiTheme="minorHAnsi" w:hAnsiTheme="minorHAnsi" w:cstheme="minorHAnsi"/>
          <w:i/>
          <w:sz w:val="26"/>
          <w:szCs w:val="28"/>
          <w:lang w:val="en-US"/>
        </w:rPr>
        <w:t xml:space="preserve">, </w:t>
      </w:r>
      <w:r w:rsidR="009D732E">
        <w:rPr>
          <w:rFonts w:asciiTheme="minorHAnsi" w:hAnsiTheme="minorHAnsi" w:cstheme="minorHAnsi"/>
          <w:i/>
          <w:sz w:val="26"/>
          <w:szCs w:val="28"/>
          <w:lang w:val="en-US"/>
        </w:rPr>
        <w:t>owing to the importance of their work, the magistrate must accept, freely and willingly, a series of personal restrictions that are not applicable to the regular citizen;</w:t>
      </w:r>
    </w:p>
    <w:p w14:paraId="33ACA2A8" w14:textId="77777777" w:rsidR="00AC30F4" w:rsidRPr="00DA7B2B" w:rsidRDefault="00AC30F4" w:rsidP="00607483">
      <w:pPr>
        <w:ind w:firstLine="708"/>
        <w:jc w:val="both"/>
        <w:rPr>
          <w:rFonts w:asciiTheme="minorHAnsi" w:hAnsiTheme="minorHAnsi" w:cstheme="minorHAnsi"/>
          <w:i/>
          <w:sz w:val="26"/>
          <w:szCs w:val="28"/>
          <w:lang w:val="en-US"/>
        </w:rPr>
      </w:pPr>
      <w:r w:rsidRPr="00DA7B2B">
        <w:rPr>
          <w:rFonts w:asciiTheme="minorHAnsi" w:hAnsiTheme="minorHAnsi" w:cstheme="minorHAnsi"/>
          <w:b/>
          <w:i/>
          <w:sz w:val="26"/>
          <w:szCs w:val="28"/>
          <w:lang w:val="en-US"/>
        </w:rPr>
        <w:t xml:space="preserve">(iv) </w:t>
      </w:r>
      <w:r w:rsidR="00DA7B2B" w:rsidRPr="00DA7B2B">
        <w:rPr>
          <w:rFonts w:asciiTheme="minorHAnsi" w:hAnsiTheme="minorHAnsi" w:cstheme="minorHAnsi"/>
          <w:i/>
          <w:sz w:val="26"/>
          <w:szCs w:val="28"/>
          <w:lang w:val="en-US"/>
        </w:rPr>
        <w:t xml:space="preserve">from interpreting </w:t>
      </w:r>
      <w:r w:rsidR="00DA7B2B">
        <w:rPr>
          <w:rFonts w:asciiTheme="minorHAnsi" w:hAnsiTheme="minorHAnsi" w:cstheme="minorHAnsi"/>
          <w:i/>
          <w:sz w:val="26"/>
          <w:szCs w:val="28"/>
          <w:lang w:val="en-US"/>
        </w:rPr>
        <w:t>t</w:t>
      </w:r>
      <w:r w:rsidR="00DA7B2B" w:rsidRPr="00DA7B2B">
        <w:rPr>
          <w:rFonts w:asciiTheme="minorHAnsi" w:hAnsiTheme="minorHAnsi" w:cstheme="minorHAnsi"/>
          <w:i/>
          <w:sz w:val="26"/>
          <w:szCs w:val="28"/>
          <w:lang w:val="en-US"/>
        </w:rPr>
        <w:t xml:space="preserve">he stipulations </w:t>
      </w:r>
      <w:r w:rsidR="00DA7B2B">
        <w:rPr>
          <w:rFonts w:asciiTheme="minorHAnsi" w:hAnsiTheme="minorHAnsi" w:cstheme="minorHAnsi"/>
          <w:i/>
          <w:sz w:val="26"/>
          <w:szCs w:val="28"/>
          <w:lang w:val="en-US"/>
        </w:rPr>
        <w:t>of</w:t>
      </w:r>
      <w:r w:rsidRPr="00DA7B2B">
        <w:rPr>
          <w:rFonts w:asciiTheme="minorHAnsi" w:hAnsiTheme="minorHAnsi" w:cstheme="minorHAnsi"/>
          <w:i/>
          <w:sz w:val="26"/>
          <w:szCs w:val="28"/>
          <w:lang w:val="en-US"/>
        </w:rPr>
        <w:t xml:space="preserve"> </w:t>
      </w:r>
      <w:r w:rsidR="009C4697" w:rsidRPr="00DA7B2B">
        <w:rPr>
          <w:rFonts w:asciiTheme="minorHAnsi" w:hAnsiTheme="minorHAnsi" w:cstheme="minorHAnsi"/>
          <w:i/>
          <w:sz w:val="26"/>
          <w:szCs w:val="28"/>
          <w:lang w:val="en-US"/>
        </w:rPr>
        <w:t xml:space="preserve">Art. </w:t>
      </w:r>
      <w:r w:rsidRPr="00DA7B2B">
        <w:rPr>
          <w:rFonts w:asciiTheme="minorHAnsi" w:hAnsiTheme="minorHAnsi" w:cstheme="minorHAnsi"/>
          <w:i/>
          <w:sz w:val="26"/>
          <w:szCs w:val="28"/>
          <w:lang w:val="en-US"/>
        </w:rPr>
        <w:t xml:space="preserve">90 </w:t>
      </w:r>
      <w:r w:rsidR="00737C70" w:rsidRPr="00DA7B2B">
        <w:rPr>
          <w:rFonts w:asciiTheme="minorHAnsi" w:hAnsiTheme="minorHAnsi" w:cstheme="minorHAnsi"/>
          <w:i/>
          <w:sz w:val="26"/>
          <w:szCs w:val="28"/>
          <w:lang w:val="en-US"/>
        </w:rPr>
        <w:t>in Law</w:t>
      </w:r>
      <w:r w:rsidR="00F66C4F" w:rsidRPr="00DA7B2B">
        <w:rPr>
          <w:rFonts w:asciiTheme="minorHAnsi" w:hAnsiTheme="minorHAnsi" w:cstheme="minorHAnsi"/>
          <w:i/>
          <w:sz w:val="26"/>
          <w:szCs w:val="28"/>
          <w:lang w:val="en-US"/>
        </w:rPr>
        <w:t xml:space="preserve"> #</w:t>
      </w:r>
      <w:r w:rsidRPr="00DA7B2B">
        <w:rPr>
          <w:rFonts w:asciiTheme="minorHAnsi" w:hAnsiTheme="minorHAnsi" w:cstheme="minorHAnsi"/>
          <w:i/>
          <w:sz w:val="26"/>
          <w:szCs w:val="28"/>
          <w:lang w:val="en-US"/>
        </w:rPr>
        <w:t xml:space="preserve">303/2004 </w:t>
      </w:r>
      <w:r w:rsidR="00DA7B2B">
        <w:rPr>
          <w:rFonts w:asciiTheme="minorHAnsi" w:hAnsiTheme="minorHAnsi" w:cstheme="minorHAnsi"/>
          <w:i/>
          <w:sz w:val="26"/>
          <w:szCs w:val="28"/>
          <w:lang w:val="en-US"/>
        </w:rPr>
        <w:t>and</w:t>
      </w:r>
      <w:r w:rsidRPr="00DA7B2B">
        <w:rPr>
          <w:rFonts w:asciiTheme="minorHAnsi" w:hAnsiTheme="minorHAnsi" w:cstheme="minorHAnsi"/>
          <w:i/>
          <w:sz w:val="26"/>
          <w:szCs w:val="28"/>
          <w:lang w:val="en-US"/>
        </w:rPr>
        <w:t xml:space="preserve"> </w:t>
      </w:r>
      <w:r w:rsidR="009C4697" w:rsidRPr="00DA7B2B">
        <w:rPr>
          <w:rFonts w:asciiTheme="minorHAnsi" w:hAnsiTheme="minorHAnsi" w:cstheme="minorHAnsi"/>
          <w:i/>
          <w:sz w:val="26"/>
          <w:szCs w:val="28"/>
          <w:lang w:val="en-US"/>
        </w:rPr>
        <w:t xml:space="preserve">Art. </w:t>
      </w:r>
      <w:r w:rsidR="00DA7B2B">
        <w:rPr>
          <w:rFonts w:asciiTheme="minorHAnsi" w:hAnsiTheme="minorHAnsi" w:cstheme="minorHAnsi"/>
          <w:i/>
          <w:sz w:val="26"/>
          <w:szCs w:val="28"/>
          <w:lang w:val="en-US"/>
        </w:rPr>
        <w:t xml:space="preserve">17 </w:t>
      </w:r>
      <w:r w:rsidRPr="00DA7B2B">
        <w:rPr>
          <w:rFonts w:asciiTheme="minorHAnsi" w:hAnsiTheme="minorHAnsi" w:cstheme="minorHAnsi"/>
          <w:i/>
          <w:sz w:val="26"/>
          <w:szCs w:val="28"/>
          <w:lang w:val="en-US"/>
        </w:rPr>
        <w:t>in</w:t>
      </w:r>
      <w:r w:rsidR="00DA7B2B">
        <w:rPr>
          <w:rFonts w:asciiTheme="minorHAnsi" w:hAnsiTheme="minorHAnsi" w:cstheme="minorHAnsi"/>
          <w:i/>
          <w:sz w:val="26"/>
          <w:szCs w:val="28"/>
          <w:lang w:val="en-US"/>
        </w:rPr>
        <w:t xml:space="preserve"> the</w:t>
      </w:r>
      <w:r w:rsidRPr="00DA7B2B">
        <w:rPr>
          <w:rFonts w:asciiTheme="minorHAnsi" w:hAnsiTheme="minorHAnsi" w:cstheme="minorHAnsi"/>
          <w:i/>
          <w:sz w:val="26"/>
          <w:szCs w:val="28"/>
          <w:lang w:val="en-US"/>
        </w:rPr>
        <w:t xml:space="preserve"> </w:t>
      </w:r>
      <w:r w:rsidR="0035564D" w:rsidRPr="00DA7B2B">
        <w:rPr>
          <w:rFonts w:asciiTheme="minorHAnsi" w:hAnsiTheme="minorHAnsi" w:cstheme="minorHAnsi"/>
          <w:i/>
          <w:sz w:val="26"/>
          <w:szCs w:val="28"/>
          <w:lang w:val="en-US"/>
        </w:rPr>
        <w:t>Code of Ethics for Judges and Prosecutors</w:t>
      </w:r>
      <w:r w:rsidRPr="00DA7B2B">
        <w:rPr>
          <w:rFonts w:asciiTheme="minorHAnsi" w:hAnsiTheme="minorHAnsi" w:cstheme="minorHAnsi"/>
          <w:i/>
          <w:sz w:val="26"/>
          <w:szCs w:val="28"/>
          <w:lang w:val="en-US"/>
        </w:rPr>
        <w:t xml:space="preserve"> </w:t>
      </w:r>
      <w:r w:rsidR="00DA7B2B">
        <w:rPr>
          <w:rFonts w:asciiTheme="minorHAnsi" w:hAnsiTheme="minorHAnsi" w:cstheme="minorHAnsi"/>
          <w:i/>
          <w:sz w:val="26"/>
          <w:szCs w:val="28"/>
          <w:lang w:val="en-US"/>
        </w:rPr>
        <w:t>it results that the magistrate’s professional status involves, by enlarging the obligation of restraint, a duty to have a correct, dignified and reserved conduct</w:t>
      </w:r>
      <w:r w:rsidRPr="00DA7B2B">
        <w:rPr>
          <w:rFonts w:asciiTheme="minorHAnsi" w:hAnsiTheme="minorHAnsi" w:cstheme="minorHAnsi"/>
          <w:i/>
          <w:sz w:val="26"/>
          <w:szCs w:val="28"/>
          <w:lang w:val="en-US"/>
        </w:rPr>
        <w:t xml:space="preserve">, </w:t>
      </w:r>
      <w:r w:rsidR="00DA7B2B">
        <w:rPr>
          <w:rFonts w:asciiTheme="minorHAnsi" w:hAnsiTheme="minorHAnsi" w:cstheme="minorHAnsi"/>
          <w:i/>
          <w:sz w:val="26"/>
          <w:szCs w:val="28"/>
          <w:lang w:val="en-US"/>
        </w:rPr>
        <w:t>of a nature that maintains the prestige of the judiciary untarnished;</w:t>
      </w:r>
    </w:p>
    <w:p w14:paraId="00E8E107" w14:textId="77777777" w:rsidR="00AC30F4" w:rsidRPr="0075180F" w:rsidRDefault="00AC30F4" w:rsidP="00607483">
      <w:pPr>
        <w:ind w:firstLine="708"/>
        <w:jc w:val="both"/>
        <w:rPr>
          <w:rFonts w:asciiTheme="minorHAnsi" w:hAnsiTheme="minorHAnsi" w:cstheme="minorHAnsi"/>
          <w:i/>
          <w:sz w:val="26"/>
          <w:szCs w:val="28"/>
          <w:lang w:val="en-US"/>
        </w:rPr>
      </w:pPr>
      <w:r w:rsidRPr="0075180F">
        <w:rPr>
          <w:rFonts w:asciiTheme="minorHAnsi" w:hAnsiTheme="minorHAnsi" w:cstheme="minorHAnsi"/>
          <w:b/>
          <w:i/>
          <w:sz w:val="26"/>
          <w:szCs w:val="28"/>
          <w:lang w:val="en-US"/>
        </w:rPr>
        <w:t xml:space="preserve">(v) </w:t>
      </w:r>
      <w:r w:rsidR="0075180F" w:rsidRPr="0075180F">
        <w:rPr>
          <w:rFonts w:asciiTheme="minorHAnsi" w:hAnsiTheme="minorHAnsi" w:cstheme="minorHAnsi"/>
          <w:i/>
          <w:sz w:val="26"/>
          <w:szCs w:val="28"/>
          <w:lang w:val="en-US"/>
        </w:rPr>
        <w:t xml:space="preserve">the goal pursued by </w:t>
      </w:r>
      <w:r w:rsidR="0075180F">
        <w:rPr>
          <w:rFonts w:asciiTheme="minorHAnsi" w:hAnsiTheme="minorHAnsi" w:cstheme="minorHAnsi"/>
          <w:i/>
          <w:sz w:val="26"/>
          <w:szCs w:val="28"/>
          <w:lang w:val="en-US"/>
        </w:rPr>
        <w:t>t</w:t>
      </w:r>
      <w:r w:rsidR="0075180F" w:rsidRPr="0075180F">
        <w:rPr>
          <w:rFonts w:asciiTheme="minorHAnsi" w:hAnsiTheme="minorHAnsi" w:cstheme="minorHAnsi"/>
          <w:i/>
          <w:sz w:val="26"/>
          <w:szCs w:val="28"/>
          <w:lang w:val="en-US"/>
        </w:rPr>
        <w:t xml:space="preserve">he procedure </w:t>
      </w:r>
      <w:r w:rsidR="000569F8">
        <w:rPr>
          <w:rFonts w:asciiTheme="minorHAnsi" w:hAnsiTheme="minorHAnsi" w:cstheme="minorHAnsi"/>
          <w:i/>
          <w:sz w:val="26"/>
          <w:szCs w:val="28"/>
          <w:lang w:val="en-US"/>
        </w:rPr>
        <w:t>to find disciplinary liability in the hypothesis of failure to comply with the obligation of restraint</w:t>
      </w:r>
      <w:r w:rsidRPr="0075180F">
        <w:rPr>
          <w:rFonts w:asciiTheme="minorHAnsi" w:hAnsiTheme="minorHAnsi" w:cstheme="minorHAnsi"/>
          <w:i/>
          <w:sz w:val="26"/>
          <w:szCs w:val="28"/>
          <w:lang w:val="en-US"/>
        </w:rPr>
        <w:t xml:space="preserve"> </w:t>
      </w:r>
      <w:r w:rsidR="000569F8">
        <w:rPr>
          <w:rFonts w:asciiTheme="minorHAnsi" w:hAnsiTheme="minorHAnsi" w:cstheme="minorHAnsi"/>
          <w:i/>
          <w:sz w:val="26"/>
          <w:szCs w:val="28"/>
          <w:lang w:val="en-US"/>
        </w:rPr>
        <w:t>is legitimate and consists of ensuring the impartiality of the act of justice</w:t>
      </w:r>
      <w:r w:rsidRPr="0075180F">
        <w:rPr>
          <w:rFonts w:asciiTheme="minorHAnsi" w:hAnsiTheme="minorHAnsi" w:cstheme="minorHAnsi"/>
          <w:i/>
          <w:sz w:val="26"/>
          <w:szCs w:val="28"/>
          <w:lang w:val="en-US"/>
        </w:rPr>
        <w:t xml:space="preserve">, </w:t>
      </w:r>
      <w:r w:rsidR="000569F8">
        <w:rPr>
          <w:rFonts w:asciiTheme="minorHAnsi" w:hAnsiTheme="minorHAnsi" w:cstheme="minorHAnsi"/>
          <w:i/>
          <w:sz w:val="26"/>
          <w:szCs w:val="28"/>
          <w:lang w:val="en-US"/>
        </w:rPr>
        <w:t xml:space="preserve">with the goal of “eliminating any appearance of partiality, thereby contributing to promoting the trust that courts of law in a democratic society should foster in the </w:t>
      </w:r>
      <w:r w:rsidR="00834563">
        <w:rPr>
          <w:rFonts w:asciiTheme="minorHAnsi" w:hAnsiTheme="minorHAnsi" w:cstheme="minorHAnsi"/>
          <w:i/>
          <w:sz w:val="26"/>
          <w:szCs w:val="28"/>
          <w:lang w:val="en-US"/>
        </w:rPr>
        <w:t>population</w:t>
      </w:r>
      <w:r w:rsidRPr="0075180F">
        <w:rPr>
          <w:rFonts w:asciiTheme="minorHAnsi" w:hAnsiTheme="minorHAnsi" w:cstheme="minorHAnsi"/>
          <w:i/>
          <w:sz w:val="26"/>
          <w:szCs w:val="28"/>
          <w:lang w:val="en-US"/>
        </w:rPr>
        <w:t>” (</w:t>
      </w:r>
      <w:r w:rsidR="00834563">
        <w:rPr>
          <w:rFonts w:asciiTheme="minorHAnsi" w:hAnsiTheme="minorHAnsi" w:cstheme="minorHAnsi"/>
          <w:i/>
          <w:sz w:val="26"/>
          <w:szCs w:val="28"/>
          <w:lang w:val="en-US"/>
        </w:rPr>
        <w:t>Judgment by the Constitutional Court #</w:t>
      </w:r>
      <w:r w:rsidRPr="0075180F">
        <w:rPr>
          <w:rFonts w:asciiTheme="minorHAnsi" w:hAnsiTheme="minorHAnsi" w:cstheme="minorHAnsi"/>
          <w:i/>
          <w:sz w:val="26"/>
          <w:szCs w:val="28"/>
          <w:lang w:val="en-US"/>
        </w:rPr>
        <w:t xml:space="preserve">711 </w:t>
      </w:r>
      <w:r w:rsidR="00834563">
        <w:rPr>
          <w:rFonts w:asciiTheme="minorHAnsi" w:hAnsiTheme="minorHAnsi" w:cstheme="minorHAnsi"/>
          <w:i/>
          <w:sz w:val="26"/>
          <w:szCs w:val="28"/>
          <w:lang w:val="en-US"/>
        </w:rPr>
        <w:t>of</w:t>
      </w:r>
      <w:r w:rsidRPr="0075180F">
        <w:rPr>
          <w:rFonts w:asciiTheme="minorHAnsi" w:hAnsiTheme="minorHAnsi" w:cstheme="minorHAnsi"/>
          <w:i/>
          <w:sz w:val="26"/>
          <w:szCs w:val="28"/>
          <w:lang w:val="en-US"/>
        </w:rPr>
        <w:t xml:space="preserve"> 27 </w:t>
      </w:r>
      <w:r w:rsidR="001B0123" w:rsidRPr="0075180F">
        <w:rPr>
          <w:rFonts w:asciiTheme="minorHAnsi" w:hAnsiTheme="minorHAnsi" w:cstheme="minorHAnsi"/>
          <w:i/>
          <w:sz w:val="26"/>
          <w:szCs w:val="28"/>
          <w:lang w:val="en-US"/>
        </w:rPr>
        <w:t>October</w:t>
      </w:r>
      <w:r w:rsidRPr="0075180F">
        <w:rPr>
          <w:rFonts w:asciiTheme="minorHAnsi" w:hAnsiTheme="minorHAnsi" w:cstheme="minorHAnsi"/>
          <w:i/>
          <w:sz w:val="26"/>
          <w:szCs w:val="28"/>
          <w:lang w:val="en-US"/>
        </w:rPr>
        <w:t xml:space="preserve"> 2015, </w:t>
      </w:r>
      <w:r w:rsidR="00834563">
        <w:rPr>
          <w:rFonts w:asciiTheme="minorHAnsi" w:hAnsiTheme="minorHAnsi" w:cstheme="minorHAnsi"/>
          <w:i/>
          <w:sz w:val="26"/>
          <w:szCs w:val="28"/>
          <w:lang w:val="en-US"/>
        </w:rPr>
        <w:t>item 31);</w:t>
      </w:r>
    </w:p>
    <w:p w14:paraId="010D736F" w14:textId="77777777" w:rsidR="00AC30F4" w:rsidRPr="00C83AC6" w:rsidRDefault="00AC30F4" w:rsidP="00607483">
      <w:pPr>
        <w:ind w:firstLine="708"/>
        <w:jc w:val="both"/>
        <w:rPr>
          <w:rFonts w:asciiTheme="minorHAnsi" w:hAnsiTheme="minorHAnsi" w:cstheme="minorHAnsi"/>
          <w:i/>
          <w:sz w:val="26"/>
          <w:szCs w:val="28"/>
          <w:lang w:val="en-US"/>
        </w:rPr>
      </w:pPr>
      <w:r w:rsidRPr="00C83AC6">
        <w:rPr>
          <w:rFonts w:asciiTheme="minorHAnsi" w:hAnsiTheme="minorHAnsi" w:cstheme="minorHAnsi"/>
          <w:b/>
          <w:i/>
          <w:sz w:val="26"/>
          <w:szCs w:val="28"/>
          <w:lang w:val="en-US"/>
        </w:rPr>
        <w:t xml:space="preserve">(vi) </w:t>
      </w:r>
      <w:r w:rsidR="00C83AC6" w:rsidRPr="00C83AC6">
        <w:rPr>
          <w:rFonts w:asciiTheme="minorHAnsi" w:hAnsiTheme="minorHAnsi" w:cstheme="minorHAnsi"/>
          <w:i/>
          <w:sz w:val="26"/>
          <w:szCs w:val="28"/>
          <w:lang w:val="en-US"/>
        </w:rPr>
        <w:t xml:space="preserve">the right of a magistrate to freedom of expression </w:t>
      </w:r>
      <w:r w:rsidR="00C83AC6">
        <w:rPr>
          <w:rFonts w:asciiTheme="minorHAnsi" w:hAnsiTheme="minorHAnsi" w:cstheme="minorHAnsi"/>
          <w:i/>
          <w:sz w:val="26"/>
          <w:szCs w:val="28"/>
          <w:lang w:val="en-US"/>
        </w:rPr>
        <w:t>is not denied</w:t>
      </w:r>
      <w:r w:rsidRPr="00C83AC6">
        <w:rPr>
          <w:rFonts w:asciiTheme="minorHAnsi" w:hAnsiTheme="minorHAnsi" w:cstheme="minorHAnsi"/>
          <w:i/>
          <w:sz w:val="26"/>
          <w:szCs w:val="28"/>
          <w:lang w:val="en-US"/>
        </w:rPr>
        <w:t xml:space="preserve">, </w:t>
      </w:r>
      <w:r w:rsidR="00C83AC6">
        <w:rPr>
          <w:rFonts w:asciiTheme="minorHAnsi" w:hAnsiTheme="minorHAnsi" w:cstheme="minorHAnsi"/>
          <w:i/>
          <w:sz w:val="26"/>
          <w:szCs w:val="28"/>
          <w:lang w:val="en-US"/>
        </w:rPr>
        <w:t xml:space="preserve">as </w:t>
      </w:r>
      <w:r w:rsidR="002F39B6">
        <w:rPr>
          <w:rFonts w:asciiTheme="minorHAnsi" w:hAnsiTheme="minorHAnsi" w:cstheme="minorHAnsi"/>
          <w:i/>
          <w:sz w:val="26"/>
          <w:szCs w:val="28"/>
          <w:lang w:val="en-US"/>
        </w:rPr>
        <w:t xml:space="preserve">it </w:t>
      </w:r>
      <w:r w:rsidR="00C83AC6">
        <w:rPr>
          <w:rFonts w:asciiTheme="minorHAnsi" w:hAnsiTheme="minorHAnsi" w:cstheme="minorHAnsi"/>
          <w:i/>
          <w:sz w:val="26"/>
          <w:szCs w:val="28"/>
          <w:lang w:val="en-US"/>
        </w:rPr>
        <w:t xml:space="preserve">is recognized </w:t>
      </w:r>
      <w:r w:rsidR="002F39B6">
        <w:rPr>
          <w:rFonts w:asciiTheme="minorHAnsi" w:hAnsiTheme="minorHAnsi" w:cstheme="minorHAnsi"/>
          <w:i/>
          <w:sz w:val="26"/>
          <w:szCs w:val="28"/>
          <w:lang w:val="en-US"/>
        </w:rPr>
        <w:t xml:space="preserve">they can </w:t>
      </w:r>
      <w:r w:rsidR="00C83AC6">
        <w:rPr>
          <w:rFonts w:asciiTheme="minorHAnsi" w:hAnsiTheme="minorHAnsi" w:cstheme="minorHAnsi"/>
          <w:i/>
          <w:sz w:val="26"/>
          <w:szCs w:val="28"/>
          <w:lang w:val="en-US"/>
        </w:rPr>
        <w:t>voice their own opinion about events that are likely to influence the judicial system.</w:t>
      </w:r>
    </w:p>
    <w:p w14:paraId="7C120B0A" w14:textId="77777777" w:rsidR="00C15B4F" w:rsidRPr="00C83AC6" w:rsidRDefault="00C15B4F" w:rsidP="00607483">
      <w:pPr>
        <w:ind w:left="708"/>
        <w:jc w:val="both"/>
        <w:rPr>
          <w:rFonts w:asciiTheme="minorHAnsi" w:hAnsiTheme="minorHAnsi" w:cstheme="minorHAnsi"/>
          <w:sz w:val="26"/>
          <w:szCs w:val="28"/>
          <w:lang w:val="en-US"/>
        </w:rPr>
      </w:pPr>
    </w:p>
    <w:p w14:paraId="5B3E804B" w14:textId="77777777" w:rsidR="000B5378" w:rsidRPr="001B0123" w:rsidRDefault="001B0123" w:rsidP="00607483">
      <w:pPr>
        <w:ind w:left="708"/>
        <w:jc w:val="right"/>
        <w:rPr>
          <w:rStyle w:val="Hyperlink"/>
          <w:rFonts w:asciiTheme="minorHAnsi" w:hAnsiTheme="minorHAnsi" w:cstheme="minorHAnsi"/>
          <w:sz w:val="26"/>
          <w:lang w:val="en-US"/>
        </w:rPr>
      </w:pPr>
      <w:r w:rsidRPr="001B0123">
        <w:rPr>
          <w:rFonts w:asciiTheme="minorHAnsi" w:hAnsiTheme="minorHAnsi" w:cstheme="minorHAnsi"/>
          <w:color w:val="000000"/>
          <w:sz w:val="26"/>
          <w:szCs w:val="28"/>
          <w:lang w:val="en-US"/>
        </w:rPr>
        <w:t>HCRJ</w:t>
      </w:r>
      <w:r w:rsidR="000B5378" w:rsidRPr="001B0123">
        <w:rPr>
          <w:rFonts w:asciiTheme="minorHAnsi" w:hAnsiTheme="minorHAnsi" w:cstheme="minorHAnsi"/>
          <w:color w:val="000000"/>
          <w:sz w:val="26"/>
          <w:szCs w:val="28"/>
          <w:lang w:val="en-US"/>
        </w:rPr>
        <w:t xml:space="preserve">, </w:t>
      </w:r>
      <w:r w:rsidRPr="001B0123">
        <w:rPr>
          <w:rFonts w:asciiTheme="minorHAnsi" w:hAnsiTheme="minorHAnsi" w:cstheme="minorHAnsi"/>
          <w:color w:val="000000"/>
          <w:sz w:val="26"/>
          <w:szCs w:val="28"/>
          <w:lang w:val="en-US"/>
        </w:rPr>
        <w:t>5-Justice Panel</w:t>
      </w:r>
      <w:r w:rsidR="000B5378" w:rsidRPr="001B0123">
        <w:rPr>
          <w:rFonts w:asciiTheme="minorHAnsi" w:hAnsiTheme="minorHAnsi" w:cstheme="minorHAnsi"/>
          <w:color w:val="000000"/>
          <w:sz w:val="26"/>
          <w:szCs w:val="28"/>
          <w:lang w:val="en-US"/>
        </w:rPr>
        <w:t xml:space="preserve">, </w:t>
      </w:r>
      <w:hyperlink r:id="rId12" w:history="1">
        <w:r w:rsidR="00F63E0A">
          <w:rPr>
            <w:rStyle w:val="Hyperlink"/>
            <w:rFonts w:asciiTheme="minorHAnsi" w:hAnsiTheme="minorHAnsi" w:cstheme="minorHAnsi"/>
            <w:sz w:val="26"/>
            <w:lang w:val="en-US"/>
          </w:rPr>
          <w:t>Judgment #</w:t>
        </w:r>
        <w:r w:rsidR="000B5378" w:rsidRPr="001B0123">
          <w:rPr>
            <w:rStyle w:val="Hyperlink"/>
            <w:rFonts w:asciiTheme="minorHAnsi" w:hAnsiTheme="minorHAnsi" w:cstheme="minorHAnsi"/>
            <w:sz w:val="26"/>
            <w:lang w:val="en-US"/>
          </w:rPr>
          <w:t xml:space="preserve">128 </w:t>
        </w:r>
        <w:r w:rsidR="00F63E0A">
          <w:rPr>
            <w:rStyle w:val="Hyperlink"/>
            <w:rFonts w:asciiTheme="minorHAnsi" w:hAnsiTheme="minorHAnsi" w:cstheme="minorHAnsi"/>
            <w:sz w:val="26"/>
            <w:lang w:val="en-US"/>
          </w:rPr>
          <w:t>of</w:t>
        </w:r>
        <w:r w:rsidR="000B5378" w:rsidRPr="001B0123">
          <w:rPr>
            <w:rStyle w:val="Hyperlink"/>
            <w:rFonts w:asciiTheme="minorHAnsi" w:hAnsiTheme="minorHAnsi" w:cstheme="minorHAnsi"/>
            <w:sz w:val="26"/>
            <w:lang w:val="en-US"/>
          </w:rPr>
          <w:t xml:space="preserve"> 27 </w:t>
        </w:r>
        <w:r w:rsidR="00F63E0A">
          <w:rPr>
            <w:rStyle w:val="Hyperlink"/>
            <w:rFonts w:asciiTheme="minorHAnsi" w:hAnsiTheme="minorHAnsi" w:cstheme="minorHAnsi"/>
            <w:sz w:val="26"/>
            <w:lang w:val="en-US"/>
          </w:rPr>
          <w:t>May</w:t>
        </w:r>
        <w:r w:rsidR="000B5378" w:rsidRPr="001B0123">
          <w:rPr>
            <w:rStyle w:val="Hyperlink"/>
            <w:rFonts w:asciiTheme="minorHAnsi" w:hAnsiTheme="minorHAnsi" w:cstheme="minorHAnsi"/>
            <w:sz w:val="26"/>
            <w:lang w:val="en-US"/>
          </w:rPr>
          <w:t xml:space="preserve"> 2019</w:t>
        </w:r>
      </w:hyperlink>
    </w:p>
    <w:p w14:paraId="07CC9FEE" w14:textId="77777777" w:rsidR="00607483" w:rsidRPr="001B0123" w:rsidRDefault="00607483" w:rsidP="00607483">
      <w:pPr>
        <w:ind w:left="708"/>
        <w:jc w:val="right"/>
        <w:rPr>
          <w:rFonts w:asciiTheme="minorHAnsi" w:hAnsiTheme="minorHAnsi" w:cstheme="minorHAnsi"/>
          <w:sz w:val="26"/>
          <w:szCs w:val="28"/>
          <w:lang w:val="en-US"/>
        </w:rPr>
      </w:pPr>
    </w:p>
    <w:p w14:paraId="50202967" w14:textId="77777777" w:rsidR="00B24A01" w:rsidRPr="009F7FB3" w:rsidRDefault="000B5378" w:rsidP="00607483">
      <w:pPr>
        <w:pStyle w:val="Heading3"/>
        <w:spacing w:before="0"/>
        <w:rPr>
          <w:rFonts w:asciiTheme="minorHAnsi" w:hAnsiTheme="minorHAnsi" w:cstheme="minorHAnsi"/>
          <w:lang w:val="en-US"/>
        </w:rPr>
      </w:pPr>
      <w:bookmarkStart w:id="6" w:name="_Toc57214255"/>
      <w:r w:rsidRPr="009F7FB3">
        <w:rPr>
          <w:rFonts w:asciiTheme="minorHAnsi" w:hAnsiTheme="minorHAnsi" w:cstheme="minorHAnsi"/>
          <w:lang w:val="en-US"/>
        </w:rPr>
        <w:t xml:space="preserve">3. </w:t>
      </w:r>
      <w:r w:rsidR="00AA6C41" w:rsidRPr="009F7FB3">
        <w:rPr>
          <w:rFonts w:asciiTheme="minorHAnsi" w:hAnsiTheme="minorHAnsi" w:cstheme="minorHAnsi"/>
          <w:lang w:val="en-US"/>
        </w:rPr>
        <w:t>Judge</w:t>
      </w:r>
      <w:r w:rsidRPr="009F7FB3">
        <w:rPr>
          <w:rFonts w:asciiTheme="minorHAnsi" w:hAnsiTheme="minorHAnsi" w:cstheme="minorHAnsi"/>
          <w:lang w:val="en-US"/>
        </w:rPr>
        <w:t xml:space="preserve">. </w:t>
      </w:r>
      <w:r w:rsidR="009F7FB3" w:rsidRPr="009F7FB3">
        <w:rPr>
          <w:rFonts w:asciiTheme="minorHAnsi" w:hAnsiTheme="minorHAnsi" w:cstheme="minorHAnsi"/>
          <w:lang w:val="en-US"/>
        </w:rPr>
        <w:t>D</w:t>
      </w:r>
      <w:r w:rsidR="009F7FB3">
        <w:rPr>
          <w:rFonts w:asciiTheme="minorHAnsi" w:hAnsiTheme="minorHAnsi" w:cstheme="minorHAnsi"/>
          <w:lang w:val="en-US"/>
        </w:rPr>
        <w:t xml:space="preserve">isparaging statements and remarks </w:t>
      </w:r>
      <w:r w:rsidR="003075DC">
        <w:rPr>
          <w:rFonts w:asciiTheme="minorHAnsi" w:hAnsiTheme="minorHAnsi" w:cstheme="minorHAnsi"/>
          <w:lang w:val="en-US"/>
        </w:rPr>
        <w:t xml:space="preserve">and use of </w:t>
      </w:r>
      <w:r w:rsidR="005F36F4">
        <w:rPr>
          <w:rFonts w:asciiTheme="minorHAnsi" w:hAnsiTheme="minorHAnsi" w:cstheme="minorHAnsi"/>
          <w:lang w:val="en-US"/>
        </w:rPr>
        <w:t xml:space="preserve">licentious and offensive language </w:t>
      </w:r>
      <w:r w:rsidRPr="009F7FB3">
        <w:rPr>
          <w:rFonts w:asciiTheme="minorHAnsi" w:hAnsiTheme="minorHAnsi" w:cstheme="minorHAnsi"/>
          <w:lang w:val="en-US"/>
        </w:rPr>
        <w:t>online.</w:t>
      </w:r>
      <w:bookmarkEnd w:id="6"/>
    </w:p>
    <w:p w14:paraId="7CE13A3E" w14:textId="77777777" w:rsidR="00607483" w:rsidRPr="009F7FB3" w:rsidRDefault="00607483" w:rsidP="00607483">
      <w:pPr>
        <w:pStyle w:val="Heading4"/>
        <w:spacing w:before="0"/>
        <w:jc w:val="right"/>
        <w:rPr>
          <w:rFonts w:asciiTheme="minorHAnsi" w:hAnsiTheme="minorHAnsi" w:cstheme="minorHAnsi"/>
          <w:b w:val="0"/>
          <w:i w:val="0"/>
          <w:lang w:val="en-US"/>
        </w:rPr>
      </w:pPr>
    </w:p>
    <w:p w14:paraId="678456F4" w14:textId="77777777" w:rsidR="00F44D9A" w:rsidRPr="00756210" w:rsidRDefault="00F66C4F" w:rsidP="00607483">
      <w:pPr>
        <w:jc w:val="right"/>
        <w:rPr>
          <w:rFonts w:asciiTheme="minorHAnsi" w:hAnsiTheme="minorHAnsi" w:cstheme="minorHAnsi"/>
          <w:b/>
          <w:i/>
          <w:sz w:val="26"/>
          <w:lang w:val="en-US"/>
        </w:rPr>
      </w:pPr>
      <w:r w:rsidRPr="00756210">
        <w:rPr>
          <w:rFonts w:asciiTheme="minorHAnsi" w:hAnsiTheme="minorHAnsi" w:cstheme="minorHAnsi"/>
          <w:sz w:val="26"/>
          <w:lang w:val="en-US"/>
        </w:rPr>
        <w:t>Law #</w:t>
      </w:r>
      <w:r w:rsidR="000B5378" w:rsidRPr="00756210">
        <w:rPr>
          <w:rFonts w:asciiTheme="minorHAnsi" w:hAnsiTheme="minorHAnsi" w:cstheme="minorHAnsi"/>
          <w:sz w:val="26"/>
          <w:lang w:val="en-US"/>
        </w:rPr>
        <w:t xml:space="preserve">303/2004, </w:t>
      </w:r>
      <w:r w:rsidR="009C4697">
        <w:rPr>
          <w:rFonts w:asciiTheme="minorHAnsi" w:hAnsiTheme="minorHAnsi" w:cstheme="minorHAnsi"/>
          <w:sz w:val="26"/>
          <w:lang w:val="en-US"/>
        </w:rPr>
        <w:t xml:space="preserve">Art. </w:t>
      </w:r>
      <w:r w:rsidR="00F1172D" w:rsidRPr="00756210">
        <w:rPr>
          <w:rFonts w:asciiTheme="minorHAnsi" w:hAnsiTheme="minorHAnsi" w:cstheme="minorHAnsi"/>
          <w:sz w:val="26"/>
          <w:lang w:val="en-US"/>
        </w:rPr>
        <w:t xml:space="preserve">90, </w:t>
      </w:r>
      <w:r w:rsidR="009C4697">
        <w:rPr>
          <w:rFonts w:asciiTheme="minorHAnsi" w:hAnsiTheme="minorHAnsi" w:cstheme="minorHAnsi"/>
          <w:sz w:val="26"/>
          <w:lang w:val="en-US"/>
        </w:rPr>
        <w:t xml:space="preserve">Art. </w:t>
      </w:r>
      <w:r w:rsidR="000B5378" w:rsidRPr="00756210">
        <w:rPr>
          <w:rFonts w:asciiTheme="minorHAnsi" w:hAnsiTheme="minorHAnsi" w:cstheme="minorHAnsi"/>
          <w:sz w:val="26"/>
          <w:lang w:val="en-US"/>
        </w:rPr>
        <w:t xml:space="preserve">99 </w:t>
      </w:r>
      <w:r w:rsidR="00756210">
        <w:rPr>
          <w:rFonts w:asciiTheme="minorHAnsi" w:hAnsiTheme="minorHAnsi" w:cstheme="minorHAnsi"/>
          <w:sz w:val="26"/>
          <w:lang w:val="en-US"/>
        </w:rPr>
        <w:t xml:space="preserve">letter </w:t>
      </w:r>
      <w:r w:rsidR="000B5378" w:rsidRPr="00756210">
        <w:rPr>
          <w:rFonts w:asciiTheme="minorHAnsi" w:hAnsiTheme="minorHAnsi" w:cstheme="minorHAnsi"/>
          <w:sz w:val="26"/>
          <w:lang w:val="en-US"/>
        </w:rPr>
        <w:t xml:space="preserve">a), </w:t>
      </w:r>
      <w:r w:rsidR="009C4697">
        <w:rPr>
          <w:rFonts w:asciiTheme="minorHAnsi" w:hAnsiTheme="minorHAnsi" w:cstheme="minorHAnsi"/>
          <w:sz w:val="26"/>
          <w:lang w:val="en-US"/>
        </w:rPr>
        <w:t xml:space="preserve">Art. </w:t>
      </w:r>
      <w:r w:rsidR="000B5378" w:rsidRPr="00756210">
        <w:rPr>
          <w:rFonts w:asciiTheme="minorHAnsi" w:hAnsiTheme="minorHAnsi" w:cstheme="minorHAnsi"/>
          <w:sz w:val="26"/>
          <w:lang w:val="en-US"/>
        </w:rPr>
        <w:t xml:space="preserve">100 </w:t>
      </w:r>
      <w:r w:rsidR="00756210">
        <w:rPr>
          <w:rFonts w:asciiTheme="minorHAnsi" w:hAnsiTheme="minorHAnsi" w:cstheme="minorHAnsi"/>
          <w:sz w:val="26"/>
          <w:lang w:val="en-US"/>
        </w:rPr>
        <w:t xml:space="preserve">letter </w:t>
      </w:r>
      <w:r w:rsidR="005F36F4">
        <w:rPr>
          <w:rFonts w:asciiTheme="minorHAnsi" w:hAnsiTheme="minorHAnsi" w:cstheme="minorHAnsi"/>
          <w:sz w:val="26"/>
          <w:lang w:val="en-US"/>
        </w:rPr>
        <w:t>e)</w:t>
      </w:r>
    </w:p>
    <w:p w14:paraId="5B08C759" w14:textId="77777777" w:rsidR="000B5378" w:rsidRPr="00756210" w:rsidRDefault="000B5378" w:rsidP="00607483">
      <w:pPr>
        <w:rPr>
          <w:rFonts w:asciiTheme="minorHAnsi" w:hAnsiTheme="minorHAnsi" w:cstheme="minorHAnsi"/>
          <w:sz w:val="26"/>
          <w:lang w:val="en-US"/>
        </w:rPr>
      </w:pPr>
    </w:p>
    <w:p w14:paraId="7AD49312" w14:textId="2001160D" w:rsidR="00D8499E" w:rsidRPr="00756210" w:rsidRDefault="00B80A21" w:rsidP="00607483">
      <w:pPr>
        <w:ind w:firstLine="708"/>
        <w:jc w:val="both"/>
        <w:rPr>
          <w:rFonts w:asciiTheme="minorHAnsi" w:hAnsiTheme="minorHAnsi" w:cstheme="minorHAnsi"/>
          <w:i/>
          <w:sz w:val="26"/>
          <w:szCs w:val="28"/>
          <w:lang w:val="en-US"/>
        </w:rPr>
      </w:pPr>
      <w:r>
        <w:rPr>
          <w:rFonts w:asciiTheme="minorHAnsi" w:hAnsiTheme="minorHAnsi" w:cstheme="minorHAnsi"/>
          <w:i/>
          <w:spacing w:val="-2"/>
          <w:sz w:val="26"/>
          <w:szCs w:val="28"/>
          <w:lang w:val="en-US"/>
        </w:rPr>
        <w:t xml:space="preserve">By establishing the existence of a disciplinary violation </w:t>
      </w:r>
      <w:r>
        <w:rPr>
          <w:rFonts w:asciiTheme="minorHAnsi" w:hAnsiTheme="minorHAnsi" w:cstheme="minorHAnsi"/>
          <w:i/>
          <w:sz w:val="26"/>
          <w:szCs w:val="28"/>
          <w:lang w:val="en-US"/>
        </w:rPr>
        <w:t>as under</w:t>
      </w:r>
      <w:r w:rsidR="00D8499E" w:rsidRPr="00756210">
        <w:rPr>
          <w:rFonts w:asciiTheme="minorHAnsi" w:hAnsiTheme="minorHAnsi" w:cstheme="minorHAnsi"/>
          <w:i/>
          <w:sz w:val="26"/>
          <w:szCs w:val="28"/>
          <w:lang w:val="en-US"/>
        </w:rPr>
        <w:t xml:space="preserve"> </w:t>
      </w:r>
      <w:r w:rsidR="009C4697">
        <w:rPr>
          <w:rFonts w:asciiTheme="minorHAnsi" w:hAnsiTheme="minorHAnsi" w:cstheme="minorHAnsi"/>
          <w:i/>
          <w:sz w:val="26"/>
          <w:szCs w:val="28"/>
          <w:lang w:val="en-US"/>
        </w:rPr>
        <w:t xml:space="preserve">Art. </w:t>
      </w:r>
      <w:r w:rsidR="00D8499E" w:rsidRPr="00756210">
        <w:rPr>
          <w:rFonts w:asciiTheme="minorHAnsi" w:hAnsiTheme="minorHAnsi" w:cstheme="minorHAnsi"/>
          <w:i/>
          <w:sz w:val="26"/>
          <w:szCs w:val="28"/>
          <w:lang w:val="en-US"/>
        </w:rPr>
        <w:t xml:space="preserve">99 </w:t>
      </w:r>
      <w:r w:rsidR="00756210">
        <w:rPr>
          <w:rFonts w:asciiTheme="minorHAnsi" w:hAnsiTheme="minorHAnsi" w:cstheme="minorHAnsi"/>
          <w:i/>
          <w:sz w:val="26"/>
          <w:szCs w:val="28"/>
          <w:lang w:val="en-US"/>
        </w:rPr>
        <w:t xml:space="preserve">letter </w:t>
      </w:r>
      <w:r w:rsidR="00D8499E" w:rsidRPr="00756210">
        <w:rPr>
          <w:rFonts w:asciiTheme="minorHAnsi" w:hAnsiTheme="minorHAnsi" w:cstheme="minorHAnsi"/>
          <w:i/>
          <w:sz w:val="26"/>
          <w:szCs w:val="28"/>
          <w:lang w:val="en-US"/>
        </w:rPr>
        <w:t xml:space="preserve">a) </w:t>
      </w:r>
      <w:r w:rsidR="00737C70">
        <w:rPr>
          <w:rFonts w:asciiTheme="minorHAnsi" w:hAnsiTheme="minorHAnsi" w:cstheme="minorHAnsi"/>
          <w:i/>
          <w:sz w:val="26"/>
          <w:szCs w:val="28"/>
          <w:lang w:val="en-US"/>
        </w:rPr>
        <w:t>in Law</w:t>
      </w:r>
      <w:r w:rsidR="00F66C4F" w:rsidRPr="00756210">
        <w:rPr>
          <w:rFonts w:asciiTheme="minorHAnsi" w:hAnsiTheme="minorHAnsi" w:cstheme="minorHAnsi"/>
          <w:i/>
          <w:sz w:val="26"/>
          <w:szCs w:val="28"/>
          <w:lang w:val="en-US"/>
        </w:rPr>
        <w:t xml:space="preserve"> #</w:t>
      </w:r>
      <w:r w:rsidR="00D8499E" w:rsidRPr="00756210">
        <w:rPr>
          <w:rFonts w:asciiTheme="minorHAnsi" w:hAnsiTheme="minorHAnsi" w:cstheme="minorHAnsi"/>
          <w:i/>
          <w:sz w:val="26"/>
          <w:szCs w:val="28"/>
          <w:lang w:val="en-US"/>
        </w:rPr>
        <w:t xml:space="preserve">303/2004, </w:t>
      </w:r>
      <w:r w:rsidR="000545DA">
        <w:rPr>
          <w:rFonts w:asciiTheme="minorHAnsi" w:hAnsiTheme="minorHAnsi" w:cstheme="minorHAnsi"/>
          <w:i/>
          <w:sz w:val="26"/>
          <w:szCs w:val="28"/>
          <w:lang w:val="en-US"/>
        </w:rPr>
        <w:t>the</w:t>
      </w:r>
      <w:r w:rsidR="00D8499E" w:rsidRPr="00756210">
        <w:rPr>
          <w:rFonts w:asciiTheme="minorHAnsi" w:hAnsiTheme="minorHAnsi" w:cstheme="minorHAnsi"/>
          <w:i/>
          <w:sz w:val="26"/>
          <w:szCs w:val="28"/>
          <w:lang w:val="en-US"/>
        </w:rPr>
        <w:t xml:space="preserve"> legal </w:t>
      </w:r>
      <w:r w:rsidR="000545DA">
        <w:rPr>
          <w:rFonts w:asciiTheme="minorHAnsi" w:hAnsiTheme="minorHAnsi" w:cstheme="minorHAnsi"/>
          <w:i/>
          <w:sz w:val="26"/>
          <w:szCs w:val="28"/>
          <w:lang w:val="en-US"/>
        </w:rPr>
        <w:t>text punishes failure to exercise the magistrate’s</w:t>
      </w:r>
      <w:r w:rsidR="00D8499E" w:rsidRPr="00756210">
        <w:rPr>
          <w:rFonts w:asciiTheme="minorHAnsi" w:hAnsiTheme="minorHAnsi" w:cstheme="minorHAnsi"/>
          <w:i/>
          <w:sz w:val="26"/>
          <w:szCs w:val="28"/>
          <w:lang w:val="en-US"/>
        </w:rPr>
        <w:t xml:space="preserve"> </w:t>
      </w:r>
      <w:r w:rsidR="000569F8">
        <w:rPr>
          <w:rFonts w:asciiTheme="minorHAnsi" w:hAnsiTheme="minorHAnsi" w:cstheme="minorHAnsi"/>
          <w:i/>
          <w:sz w:val="26"/>
          <w:szCs w:val="28"/>
          <w:lang w:val="en-US"/>
        </w:rPr>
        <w:t>obligation of restraint</w:t>
      </w:r>
      <w:r w:rsidR="00D8499E" w:rsidRPr="00756210">
        <w:rPr>
          <w:rFonts w:asciiTheme="minorHAnsi" w:hAnsiTheme="minorHAnsi" w:cstheme="minorHAnsi"/>
          <w:i/>
          <w:sz w:val="26"/>
          <w:szCs w:val="28"/>
          <w:lang w:val="en-US"/>
        </w:rPr>
        <w:t xml:space="preserve">, </w:t>
      </w:r>
      <w:r w:rsidR="005228CB">
        <w:rPr>
          <w:rFonts w:asciiTheme="minorHAnsi" w:hAnsiTheme="minorHAnsi" w:cstheme="minorHAnsi"/>
          <w:i/>
          <w:sz w:val="26"/>
          <w:szCs w:val="28"/>
          <w:lang w:val="en-US"/>
        </w:rPr>
        <w:t>in the meaning of a practical synthesis of professional ethics (independence, impartiality, integrity) which involves moderation and restraint in one’s professional, social and private life</w:t>
      </w:r>
      <w:r w:rsidR="00D8499E" w:rsidRPr="00756210">
        <w:rPr>
          <w:rFonts w:asciiTheme="minorHAnsi" w:hAnsiTheme="minorHAnsi" w:cstheme="minorHAnsi"/>
          <w:i/>
          <w:sz w:val="26"/>
          <w:szCs w:val="28"/>
          <w:lang w:val="en-US"/>
        </w:rPr>
        <w:t>.</w:t>
      </w:r>
    </w:p>
    <w:p w14:paraId="481B0F67" w14:textId="5371FCC8" w:rsidR="00D8499E" w:rsidRPr="00A206E4" w:rsidRDefault="00C217A2" w:rsidP="00607483">
      <w:pPr>
        <w:ind w:firstLine="708"/>
        <w:jc w:val="both"/>
        <w:rPr>
          <w:rFonts w:asciiTheme="minorHAnsi" w:hAnsiTheme="minorHAnsi" w:cstheme="minorHAnsi"/>
          <w:bCs/>
          <w:i/>
          <w:spacing w:val="-5"/>
          <w:sz w:val="26"/>
          <w:szCs w:val="28"/>
          <w:lang w:val="en-US"/>
        </w:rPr>
      </w:pPr>
      <w:r w:rsidRPr="006F5A77">
        <w:rPr>
          <w:rFonts w:asciiTheme="minorHAnsi" w:hAnsiTheme="minorHAnsi" w:cstheme="minorHAnsi"/>
          <w:bCs/>
          <w:i/>
          <w:spacing w:val="-5"/>
          <w:sz w:val="26"/>
          <w:szCs w:val="28"/>
          <w:lang w:val="en-US"/>
        </w:rPr>
        <w:lastRenderedPageBreak/>
        <w:t xml:space="preserve">In the circumstances under examination the court held that </w:t>
      </w:r>
      <w:r w:rsidR="006F5A77">
        <w:rPr>
          <w:rFonts w:asciiTheme="minorHAnsi" w:hAnsiTheme="minorHAnsi" w:cstheme="minorHAnsi"/>
          <w:bCs/>
          <w:i/>
          <w:spacing w:val="-5"/>
          <w:sz w:val="26"/>
          <w:szCs w:val="28"/>
          <w:lang w:val="en-US"/>
        </w:rPr>
        <w:t>t</w:t>
      </w:r>
      <w:r w:rsidRPr="006F5A77">
        <w:rPr>
          <w:rFonts w:asciiTheme="minorHAnsi" w:hAnsiTheme="minorHAnsi" w:cstheme="minorHAnsi"/>
          <w:bCs/>
          <w:i/>
          <w:spacing w:val="-5"/>
          <w:sz w:val="26"/>
          <w:szCs w:val="28"/>
          <w:lang w:val="en-US"/>
        </w:rPr>
        <w:t>he violation had been committed that is stipulated a</w:t>
      </w:r>
      <w:r>
        <w:rPr>
          <w:rFonts w:asciiTheme="minorHAnsi" w:hAnsiTheme="minorHAnsi" w:cstheme="minorHAnsi"/>
          <w:bCs/>
          <w:i/>
          <w:spacing w:val="-5"/>
          <w:sz w:val="26"/>
          <w:szCs w:val="28"/>
          <w:lang w:val="en-US"/>
        </w:rPr>
        <w:t>t</w:t>
      </w:r>
      <w:r w:rsidR="00D8499E" w:rsidRPr="00756210">
        <w:rPr>
          <w:rFonts w:asciiTheme="minorHAnsi" w:hAnsiTheme="minorHAnsi" w:cstheme="minorHAnsi"/>
          <w:bCs/>
          <w:i/>
          <w:spacing w:val="-5"/>
          <w:sz w:val="26"/>
          <w:szCs w:val="28"/>
          <w:lang w:val="en-US"/>
        </w:rPr>
        <w:t xml:space="preserve"> </w:t>
      </w:r>
      <w:r w:rsidR="009C4697">
        <w:rPr>
          <w:rFonts w:asciiTheme="minorHAnsi" w:hAnsiTheme="minorHAnsi" w:cstheme="minorHAnsi"/>
          <w:bCs/>
          <w:i/>
          <w:spacing w:val="-5"/>
          <w:sz w:val="26"/>
          <w:szCs w:val="28"/>
          <w:lang w:val="en-US"/>
        </w:rPr>
        <w:t xml:space="preserve">Art. </w:t>
      </w:r>
      <w:r w:rsidR="00D8499E" w:rsidRPr="00756210">
        <w:rPr>
          <w:rFonts w:asciiTheme="minorHAnsi" w:hAnsiTheme="minorHAnsi" w:cstheme="minorHAnsi"/>
          <w:i/>
          <w:sz w:val="26"/>
          <w:szCs w:val="28"/>
          <w:lang w:val="en-US"/>
        </w:rPr>
        <w:t xml:space="preserve">99 </w:t>
      </w:r>
      <w:r w:rsidR="00756210">
        <w:rPr>
          <w:rFonts w:asciiTheme="minorHAnsi" w:hAnsiTheme="minorHAnsi" w:cstheme="minorHAnsi"/>
          <w:i/>
          <w:sz w:val="26"/>
          <w:szCs w:val="28"/>
          <w:lang w:val="en-US"/>
        </w:rPr>
        <w:t xml:space="preserve">letter </w:t>
      </w:r>
      <w:r w:rsidR="00D8499E" w:rsidRPr="00756210">
        <w:rPr>
          <w:rFonts w:asciiTheme="minorHAnsi" w:hAnsiTheme="minorHAnsi" w:cstheme="minorHAnsi"/>
          <w:i/>
          <w:sz w:val="26"/>
          <w:szCs w:val="28"/>
          <w:lang w:val="en-US"/>
        </w:rPr>
        <w:t xml:space="preserve">a) </w:t>
      </w:r>
      <w:r w:rsidR="00737C70">
        <w:rPr>
          <w:rFonts w:asciiTheme="minorHAnsi" w:hAnsiTheme="minorHAnsi" w:cstheme="minorHAnsi"/>
          <w:i/>
          <w:sz w:val="26"/>
          <w:szCs w:val="28"/>
          <w:lang w:val="en-US"/>
        </w:rPr>
        <w:t>in Law</w:t>
      </w:r>
      <w:r w:rsidR="00F66C4F" w:rsidRPr="00756210">
        <w:rPr>
          <w:rFonts w:asciiTheme="minorHAnsi" w:hAnsiTheme="minorHAnsi" w:cstheme="minorHAnsi"/>
          <w:i/>
          <w:sz w:val="26"/>
          <w:szCs w:val="28"/>
          <w:lang w:val="en-US"/>
        </w:rPr>
        <w:t xml:space="preserve"> #</w:t>
      </w:r>
      <w:r w:rsidR="00D8499E" w:rsidRPr="00756210">
        <w:rPr>
          <w:rFonts w:asciiTheme="minorHAnsi" w:hAnsiTheme="minorHAnsi" w:cstheme="minorHAnsi"/>
          <w:i/>
          <w:sz w:val="26"/>
          <w:szCs w:val="28"/>
          <w:lang w:val="en-US"/>
        </w:rPr>
        <w:t xml:space="preserve">303/2004, </w:t>
      </w:r>
      <w:r w:rsidR="00E006BD">
        <w:rPr>
          <w:rFonts w:asciiTheme="minorHAnsi" w:hAnsiTheme="minorHAnsi" w:cstheme="minorHAnsi"/>
          <w:i/>
          <w:sz w:val="26"/>
          <w:szCs w:val="28"/>
          <w:lang w:val="en-US"/>
        </w:rPr>
        <w:t>because the magistrate</w:t>
      </w:r>
      <w:r w:rsidR="00D8499E" w:rsidRPr="00756210">
        <w:rPr>
          <w:rFonts w:asciiTheme="minorHAnsi" w:hAnsiTheme="minorHAnsi" w:cstheme="minorHAnsi"/>
          <w:i/>
          <w:sz w:val="26"/>
          <w:szCs w:val="28"/>
          <w:lang w:val="en-US"/>
        </w:rPr>
        <w:t xml:space="preserve">: </w:t>
      </w:r>
      <w:r w:rsidR="00D8499E" w:rsidRPr="00756210">
        <w:rPr>
          <w:rFonts w:asciiTheme="minorHAnsi" w:hAnsiTheme="minorHAnsi" w:cstheme="minorHAnsi"/>
          <w:b/>
          <w:i/>
          <w:sz w:val="26"/>
          <w:szCs w:val="28"/>
          <w:lang w:val="en-US"/>
        </w:rPr>
        <w:t>(</w:t>
      </w:r>
      <w:proofErr w:type="spellStart"/>
      <w:r w:rsidR="00D8499E" w:rsidRPr="00756210">
        <w:rPr>
          <w:rFonts w:asciiTheme="minorHAnsi" w:hAnsiTheme="minorHAnsi" w:cstheme="minorHAnsi"/>
          <w:b/>
          <w:i/>
          <w:sz w:val="26"/>
          <w:szCs w:val="28"/>
          <w:lang w:val="en-US"/>
        </w:rPr>
        <w:t>i</w:t>
      </w:r>
      <w:proofErr w:type="spellEnd"/>
      <w:r w:rsidR="00D8499E" w:rsidRPr="00756210">
        <w:rPr>
          <w:rFonts w:asciiTheme="minorHAnsi" w:hAnsiTheme="minorHAnsi" w:cstheme="minorHAnsi"/>
          <w:b/>
          <w:i/>
          <w:sz w:val="26"/>
          <w:szCs w:val="28"/>
          <w:lang w:val="en-US"/>
        </w:rPr>
        <w:t xml:space="preserve">) </w:t>
      </w:r>
      <w:r w:rsidR="00E006BD">
        <w:rPr>
          <w:rFonts w:asciiTheme="minorHAnsi" w:hAnsiTheme="minorHAnsi" w:cstheme="minorHAnsi"/>
          <w:bCs/>
          <w:i/>
          <w:spacing w:val="-5"/>
          <w:sz w:val="26"/>
          <w:szCs w:val="28"/>
          <w:lang w:val="en-US"/>
        </w:rPr>
        <w:t>posted in the judges’ forum with offensive remarks about the panel they were a member of, as well as comments inappropriate for their position</w:t>
      </w:r>
      <w:r w:rsidR="00D8499E" w:rsidRPr="00756210">
        <w:rPr>
          <w:rFonts w:asciiTheme="minorHAnsi" w:hAnsiTheme="minorHAnsi" w:cstheme="minorHAnsi"/>
          <w:bCs/>
          <w:i/>
          <w:spacing w:val="-5"/>
          <w:sz w:val="26"/>
          <w:szCs w:val="28"/>
          <w:lang w:val="en-US"/>
        </w:rPr>
        <w:t xml:space="preserve">; </w:t>
      </w:r>
      <w:r w:rsidR="00D8499E" w:rsidRPr="00756210">
        <w:rPr>
          <w:rFonts w:asciiTheme="minorHAnsi" w:hAnsiTheme="minorHAnsi" w:cstheme="minorHAnsi"/>
          <w:b/>
          <w:bCs/>
          <w:i/>
          <w:spacing w:val="-5"/>
          <w:sz w:val="26"/>
          <w:szCs w:val="28"/>
          <w:lang w:val="en-US"/>
        </w:rPr>
        <w:t xml:space="preserve">(ii) </w:t>
      </w:r>
      <w:r w:rsidR="00C84426">
        <w:rPr>
          <w:rFonts w:asciiTheme="minorHAnsi" w:hAnsiTheme="minorHAnsi" w:cstheme="minorHAnsi"/>
          <w:bCs/>
          <w:i/>
          <w:spacing w:val="-5"/>
          <w:sz w:val="26"/>
          <w:szCs w:val="28"/>
          <w:lang w:val="en-US"/>
        </w:rPr>
        <w:t>formulated disparaging accusations concerning the moral integrity of another judge</w:t>
      </w:r>
      <w:r w:rsidR="00D8499E" w:rsidRPr="00756210">
        <w:rPr>
          <w:rFonts w:asciiTheme="minorHAnsi" w:hAnsiTheme="minorHAnsi" w:cstheme="minorHAnsi"/>
          <w:bCs/>
          <w:i/>
          <w:spacing w:val="-5"/>
          <w:sz w:val="26"/>
          <w:szCs w:val="28"/>
          <w:lang w:val="en-US"/>
        </w:rPr>
        <w:t xml:space="preserve">, </w:t>
      </w:r>
      <w:r w:rsidR="00C84426">
        <w:rPr>
          <w:rFonts w:asciiTheme="minorHAnsi" w:hAnsiTheme="minorHAnsi" w:cstheme="minorHAnsi"/>
          <w:bCs/>
          <w:i/>
          <w:spacing w:val="-5"/>
          <w:sz w:val="26"/>
          <w:szCs w:val="28"/>
          <w:lang w:val="en-US"/>
        </w:rPr>
        <w:t xml:space="preserve">expressed in </w:t>
      </w:r>
      <w:r w:rsidR="002732CB">
        <w:rPr>
          <w:rFonts w:asciiTheme="minorHAnsi" w:hAnsiTheme="minorHAnsi" w:cstheme="minorHAnsi"/>
          <w:bCs/>
          <w:i/>
          <w:spacing w:val="-5"/>
          <w:sz w:val="26"/>
          <w:szCs w:val="28"/>
          <w:lang w:val="en-US"/>
        </w:rPr>
        <w:t>licentious and offensive language in both direct discussions with judges of the court and in postings on the judges’ forum</w:t>
      </w:r>
      <w:r w:rsidR="00D8499E" w:rsidRPr="00756210">
        <w:rPr>
          <w:rFonts w:asciiTheme="minorHAnsi" w:hAnsiTheme="minorHAnsi" w:cstheme="minorHAnsi"/>
          <w:bCs/>
          <w:i/>
          <w:spacing w:val="-5"/>
          <w:sz w:val="26"/>
          <w:szCs w:val="28"/>
          <w:lang w:val="en-US"/>
        </w:rPr>
        <w:t xml:space="preserve">; </w:t>
      </w:r>
      <w:r w:rsidR="00D8499E" w:rsidRPr="00756210">
        <w:rPr>
          <w:rFonts w:asciiTheme="minorHAnsi" w:hAnsiTheme="minorHAnsi" w:cstheme="minorHAnsi"/>
          <w:b/>
          <w:bCs/>
          <w:i/>
          <w:spacing w:val="-5"/>
          <w:sz w:val="26"/>
          <w:szCs w:val="28"/>
          <w:lang w:val="en-US"/>
        </w:rPr>
        <w:t xml:space="preserve">(iii) </w:t>
      </w:r>
      <w:r w:rsidR="00A206E4">
        <w:rPr>
          <w:rFonts w:asciiTheme="minorHAnsi" w:hAnsiTheme="minorHAnsi" w:cstheme="minorHAnsi"/>
          <w:bCs/>
          <w:i/>
          <w:spacing w:val="-5"/>
          <w:sz w:val="26"/>
          <w:szCs w:val="28"/>
          <w:lang w:val="en-US"/>
        </w:rPr>
        <w:t xml:space="preserve">posted on </w:t>
      </w:r>
      <w:r w:rsidR="00A206E4" w:rsidRPr="00756210">
        <w:rPr>
          <w:rFonts w:asciiTheme="minorHAnsi" w:hAnsiTheme="minorHAnsi" w:cstheme="minorHAnsi"/>
          <w:bCs/>
          <w:i/>
          <w:spacing w:val="-5"/>
          <w:sz w:val="26"/>
          <w:szCs w:val="28"/>
          <w:lang w:val="en-US"/>
        </w:rPr>
        <w:t xml:space="preserve">Facebook </w:t>
      </w:r>
      <w:r w:rsidR="00A206E4">
        <w:rPr>
          <w:rFonts w:asciiTheme="minorHAnsi" w:hAnsiTheme="minorHAnsi" w:cstheme="minorHAnsi"/>
          <w:bCs/>
          <w:i/>
          <w:spacing w:val="-5"/>
          <w:sz w:val="26"/>
          <w:szCs w:val="28"/>
          <w:lang w:val="en-US"/>
        </w:rPr>
        <w:t xml:space="preserve">with </w:t>
      </w:r>
      <w:r w:rsidR="00D8499E" w:rsidRPr="00756210">
        <w:rPr>
          <w:rFonts w:asciiTheme="minorHAnsi" w:hAnsiTheme="minorHAnsi" w:cstheme="minorHAnsi"/>
          <w:bCs/>
          <w:i/>
          <w:spacing w:val="-5"/>
          <w:sz w:val="26"/>
          <w:szCs w:val="28"/>
          <w:lang w:val="en-US"/>
        </w:rPr>
        <w:t>stat</w:t>
      </w:r>
      <w:r w:rsidR="00A206E4">
        <w:rPr>
          <w:rFonts w:asciiTheme="minorHAnsi" w:hAnsiTheme="minorHAnsi" w:cstheme="minorHAnsi"/>
          <w:bCs/>
          <w:i/>
          <w:spacing w:val="-5"/>
          <w:sz w:val="26"/>
          <w:szCs w:val="28"/>
          <w:lang w:val="en-US"/>
        </w:rPr>
        <w:t>ements inappropriate for their position as regards the judges of the court.</w:t>
      </w:r>
    </w:p>
    <w:p w14:paraId="512AB19E" w14:textId="77777777" w:rsidR="00D8499E" w:rsidRPr="00A206E4" w:rsidRDefault="00A206E4"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With their conduct the magistrate violated the obligations required by </w:t>
      </w:r>
      <w:r w:rsidR="009C4697" w:rsidRPr="00A206E4">
        <w:rPr>
          <w:rFonts w:asciiTheme="minorHAnsi" w:hAnsiTheme="minorHAnsi" w:cstheme="minorHAnsi"/>
          <w:i/>
          <w:sz w:val="26"/>
          <w:szCs w:val="28"/>
          <w:lang w:val="en-US"/>
        </w:rPr>
        <w:t xml:space="preserve">Art. </w:t>
      </w:r>
      <w:r w:rsidR="00D8499E" w:rsidRPr="00A206E4">
        <w:rPr>
          <w:rFonts w:asciiTheme="minorHAnsi" w:hAnsiTheme="minorHAnsi" w:cstheme="minorHAnsi"/>
          <w:i/>
          <w:sz w:val="26"/>
          <w:szCs w:val="28"/>
          <w:lang w:val="en-US"/>
        </w:rPr>
        <w:t xml:space="preserve">90 </w:t>
      </w:r>
      <w:r w:rsidR="00737C70" w:rsidRPr="00A206E4">
        <w:rPr>
          <w:rFonts w:asciiTheme="minorHAnsi" w:hAnsiTheme="minorHAnsi" w:cstheme="minorHAnsi"/>
          <w:i/>
          <w:sz w:val="26"/>
          <w:szCs w:val="28"/>
          <w:lang w:val="en-US"/>
        </w:rPr>
        <w:t>in Law</w:t>
      </w:r>
      <w:r w:rsidR="00F66C4F" w:rsidRPr="00A206E4">
        <w:rPr>
          <w:rFonts w:asciiTheme="minorHAnsi" w:hAnsiTheme="minorHAnsi" w:cstheme="minorHAnsi"/>
          <w:i/>
          <w:sz w:val="26"/>
          <w:szCs w:val="28"/>
          <w:lang w:val="en-US"/>
        </w:rPr>
        <w:t xml:space="preserve"> #</w:t>
      </w:r>
      <w:r w:rsidR="00D8499E" w:rsidRPr="00A206E4">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 xml:space="preserve">their actions showing an attitude </w:t>
      </w:r>
      <w:r w:rsidR="008F0922">
        <w:rPr>
          <w:rFonts w:asciiTheme="minorHAnsi" w:hAnsiTheme="minorHAnsi" w:cstheme="minorHAnsi"/>
          <w:i/>
          <w:sz w:val="26"/>
          <w:szCs w:val="28"/>
          <w:lang w:val="en-US"/>
        </w:rPr>
        <w:t xml:space="preserve">that does not match the standards required of the position and carrying the potential </w:t>
      </w:r>
      <w:r w:rsidR="004F1E33">
        <w:rPr>
          <w:rFonts w:asciiTheme="minorHAnsi" w:hAnsiTheme="minorHAnsi" w:cstheme="minorHAnsi"/>
          <w:i/>
          <w:sz w:val="26"/>
          <w:szCs w:val="28"/>
          <w:lang w:val="en-US"/>
        </w:rPr>
        <w:t>of impacting the image of the court and harm professional honor and integrity</w:t>
      </w:r>
      <w:r w:rsidR="00D8499E" w:rsidRPr="00A206E4">
        <w:rPr>
          <w:rFonts w:asciiTheme="minorHAnsi" w:hAnsiTheme="minorHAnsi" w:cstheme="minorHAnsi"/>
          <w:i/>
          <w:sz w:val="26"/>
          <w:szCs w:val="28"/>
          <w:lang w:val="en-US"/>
        </w:rPr>
        <w:t xml:space="preserve">, </w:t>
      </w:r>
      <w:r w:rsidR="004F1E33">
        <w:rPr>
          <w:rFonts w:asciiTheme="minorHAnsi" w:hAnsiTheme="minorHAnsi" w:cstheme="minorHAnsi"/>
          <w:i/>
          <w:sz w:val="26"/>
          <w:szCs w:val="28"/>
          <w:lang w:val="en-US"/>
        </w:rPr>
        <w:t>with the unequivocal purpose of bringing disparaging or potentially disparaging information before the public concerning the judges and activity of the court.</w:t>
      </w:r>
    </w:p>
    <w:p w14:paraId="6DECD403" w14:textId="77777777" w:rsidR="00287AE6" w:rsidRPr="00A206E4" w:rsidRDefault="004F1E33" w:rsidP="00607483">
      <w:pPr>
        <w:ind w:firstLine="708"/>
        <w:jc w:val="both"/>
        <w:rPr>
          <w:rFonts w:asciiTheme="minorHAnsi" w:hAnsiTheme="minorHAnsi" w:cstheme="minorHAnsi"/>
          <w:bCs/>
          <w:sz w:val="26"/>
          <w:szCs w:val="28"/>
          <w:lang w:val="en-US"/>
        </w:rPr>
      </w:pPr>
      <w:r>
        <w:rPr>
          <w:rFonts w:asciiTheme="minorHAnsi" w:hAnsiTheme="minorHAnsi" w:cstheme="minorHAnsi"/>
          <w:bCs/>
          <w:i/>
          <w:sz w:val="26"/>
          <w:szCs w:val="28"/>
          <w:lang w:val="en-US"/>
        </w:rPr>
        <w:t>In the circumstances of the case, under</w:t>
      </w:r>
      <w:r w:rsidR="00287AE6" w:rsidRPr="00A206E4">
        <w:rPr>
          <w:rFonts w:asciiTheme="minorHAnsi" w:hAnsiTheme="minorHAnsi" w:cstheme="minorHAnsi"/>
          <w:bCs/>
          <w:i/>
          <w:sz w:val="26"/>
          <w:szCs w:val="28"/>
          <w:lang w:val="en-US"/>
        </w:rPr>
        <w:t xml:space="preserve"> </w:t>
      </w:r>
      <w:r w:rsidR="009C4697" w:rsidRPr="00A206E4">
        <w:rPr>
          <w:rFonts w:asciiTheme="minorHAnsi" w:hAnsiTheme="minorHAnsi" w:cstheme="minorHAnsi"/>
          <w:bCs/>
          <w:i/>
          <w:sz w:val="26"/>
          <w:szCs w:val="28"/>
          <w:lang w:val="en-US"/>
        </w:rPr>
        <w:t xml:space="preserve">Art. </w:t>
      </w:r>
      <w:r w:rsidR="00287AE6" w:rsidRPr="00A206E4">
        <w:rPr>
          <w:rFonts w:asciiTheme="minorHAnsi" w:hAnsiTheme="minorHAnsi" w:cstheme="minorHAnsi"/>
          <w:bCs/>
          <w:i/>
          <w:sz w:val="26"/>
          <w:szCs w:val="28"/>
          <w:lang w:val="en-US"/>
        </w:rPr>
        <w:t xml:space="preserve">100 </w:t>
      </w:r>
      <w:r w:rsidR="00756210" w:rsidRPr="00A206E4">
        <w:rPr>
          <w:rFonts w:asciiTheme="minorHAnsi" w:hAnsiTheme="minorHAnsi" w:cstheme="minorHAnsi"/>
          <w:bCs/>
          <w:i/>
          <w:sz w:val="26"/>
          <w:szCs w:val="28"/>
          <w:lang w:val="en-US"/>
        </w:rPr>
        <w:t xml:space="preserve">letter </w:t>
      </w:r>
      <w:r w:rsidR="00287AE6" w:rsidRPr="00A206E4">
        <w:rPr>
          <w:rFonts w:asciiTheme="minorHAnsi" w:hAnsiTheme="minorHAnsi" w:cstheme="minorHAnsi"/>
          <w:bCs/>
          <w:i/>
          <w:sz w:val="26"/>
          <w:szCs w:val="28"/>
          <w:lang w:val="en-US"/>
        </w:rPr>
        <w:t xml:space="preserve">e) </w:t>
      </w:r>
      <w:r w:rsidR="00737C70" w:rsidRPr="00A206E4">
        <w:rPr>
          <w:rFonts w:asciiTheme="minorHAnsi" w:hAnsiTheme="minorHAnsi" w:cstheme="minorHAnsi"/>
          <w:bCs/>
          <w:i/>
          <w:sz w:val="26"/>
          <w:szCs w:val="28"/>
          <w:lang w:val="en-US"/>
        </w:rPr>
        <w:t>in Law</w:t>
      </w:r>
      <w:r w:rsidR="00F66C4F" w:rsidRPr="00A206E4">
        <w:rPr>
          <w:rFonts w:asciiTheme="minorHAnsi" w:hAnsiTheme="minorHAnsi" w:cstheme="minorHAnsi"/>
          <w:bCs/>
          <w:i/>
          <w:sz w:val="26"/>
          <w:szCs w:val="28"/>
          <w:lang w:val="en-US"/>
        </w:rPr>
        <w:t xml:space="preserve"> #</w:t>
      </w:r>
      <w:r w:rsidR="00287AE6" w:rsidRPr="00A206E4">
        <w:rPr>
          <w:rFonts w:asciiTheme="minorHAnsi" w:hAnsiTheme="minorHAnsi" w:cstheme="minorHAnsi"/>
          <w:bCs/>
          <w:i/>
          <w:sz w:val="26"/>
          <w:szCs w:val="28"/>
          <w:lang w:val="en-US"/>
        </w:rPr>
        <w:t>303/2004</w:t>
      </w:r>
      <w:r>
        <w:rPr>
          <w:rFonts w:asciiTheme="minorHAnsi" w:hAnsiTheme="minorHAnsi" w:cstheme="minorHAnsi"/>
          <w:bCs/>
          <w:i/>
          <w:sz w:val="26"/>
          <w:szCs w:val="28"/>
          <w:lang w:val="en-US"/>
        </w:rPr>
        <w:t xml:space="preserve"> the disciplinary sanction was ordered consisting of “</w:t>
      </w:r>
      <w:r w:rsidR="006B03C0">
        <w:rPr>
          <w:rFonts w:asciiTheme="minorHAnsi" w:hAnsiTheme="minorHAnsi" w:cstheme="minorHAnsi"/>
          <w:bCs/>
          <w:i/>
          <w:sz w:val="26"/>
          <w:szCs w:val="28"/>
          <w:lang w:val="en-US"/>
        </w:rPr>
        <w:t xml:space="preserve">exclusion from the </w:t>
      </w:r>
      <w:r w:rsidR="00C7000A">
        <w:rPr>
          <w:rFonts w:asciiTheme="minorHAnsi" w:hAnsiTheme="minorHAnsi" w:cstheme="minorHAnsi"/>
          <w:bCs/>
          <w:i/>
          <w:sz w:val="26"/>
          <w:szCs w:val="28"/>
          <w:lang w:val="en-US"/>
        </w:rPr>
        <w:t>magistrates’ profession</w:t>
      </w:r>
      <w:r w:rsidR="00287AE6" w:rsidRPr="00A206E4">
        <w:rPr>
          <w:rFonts w:asciiTheme="minorHAnsi" w:hAnsiTheme="minorHAnsi" w:cstheme="minorHAnsi"/>
          <w:bCs/>
          <w:i/>
          <w:sz w:val="26"/>
          <w:szCs w:val="28"/>
          <w:lang w:val="en-US"/>
        </w:rPr>
        <w:t xml:space="preserve">”, </w:t>
      </w:r>
      <w:r w:rsidR="00C7000A">
        <w:rPr>
          <w:rFonts w:asciiTheme="minorHAnsi" w:hAnsiTheme="minorHAnsi" w:cstheme="minorHAnsi"/>
          <w:bCs/>
          <w:i/>
          <w:sz w:val="26"/>
          <w:szCs w:val="28"/>
          <w:lang w:val="en-US"/>
        </w:rPr>
        <w:t>for the commission of the disciplinary violations described in</w:t>
      </w:r>
      <w:r w:rsidR="00287AE6" w:rsidRPr="00A206E4">
        <w:rPr>
          <w:rFonts w:asciiTheme="minorHAnsi" w:hAnsiTheme="minorHAnsi" w:cstheme="minorHAnsi"/>
          <w:bCs/>
          <w:i/>
          <w:sz w:val="26"/>
          <w:szCs w:val="28"/>
          <w:lang w:val="en-US"/>
        </w:rPr>
        <w:t xml:space="preserve"> </w:t>
      </w:r>
      <w:r w:rsidR="009C4697" w:rsidRPr="00A206E4">
        <w:rPr>
          <w:rFonts w:asciiTheme="minorHAnsi" w:hAnsiTheme="minorHAnsi" w:cstheme="minorHAnsi"/>
          <w:bCs/>
          <w:i/>
          <w:sz w:val="26"/>
          <w:szCs w:val="28"/>
          <w:lang w:val="en-US"/>
        </w:rPr>
        <w:t xml:space="preserve">Art. </w:t>
      </w:r>
      <w:r w:rsidR="00287AE6" w:rsidRPr="00A206E4">
        <w:rPr>
          <w:rFonts w:asciiTheme="minorHAnsi" w:hAnsiTheme="minorHAnsi" w:cstheme="minorHAnsi"/>
          <w:bCs/>
          <w:i/>
          <w:sz w:val="26"/>
          <w:szCs w:val="28"/>
          <w:lang w:val="en-US"/>
        </w:rPr>
        <w:t xml:space="preserve">99 </w:t>
      </w:r>
      <w:r w:rsidR="00756210" w:rsidRPr="00A206E4">
        <w:rPr>
          <w:rFonts w:asciiTheme="minorHAnsi" w:hAnsiTheme="minorHAnsi" w:cstheme="minorHAnsi"/>
          <w:bCs/>
          <w:i/>
          <w:sz w:val="26"/>
          <w:szCs w:val="28"/>
          <w:lang w:val="en-US"/>
        </w:rPr>
        <w:t xml:space="preserve">letter </w:t>
      </w:r>
      <w:r w:rsidR="00287AE6" w:rsidRPr="00A206E4">
        <w:rPr>
          <w:rFonts w:asciiTheme="minorHAnsi" w:hAnsiTheme="minorHAnsi" w:cstheme="minorHAnsi"/>
          <w:bCs/>
          <w:i/>
          <w:sz w:val="26"/>
          <w:szCs w:val="28"/>
          <w:lang w:val="en-US"/>
        </w:rPr>
        <w:t xml:space="preserve">a) </w:t>
      </w:r>
      <w:r w:rsidR="00C7000A">
        <w:rPr>
          <w:rFonts w:asciiTheme="minorHAnsi" w:hAnsiTheme="minorHAnsi" w:cstheme="minorHAnsi"/>
          <w:bCs/>
          <w:i/>
          <w:sz w:val="26"/>
          <w:szCs w:val="28"/>
          <w:lang w:val="en-US"/>
        </w:rPr>
        <w:t>and</w:t>
      </w:r>
      <w:r w:rsidR="00287AE6" w:rsidRPr="00A206E4">
        <w:rPr>
          <w:rFonts w:asciiTheme="minorHAnsi" w:hAnsiTheme="minorHAnsi" w:cstheme="minorHAnsi"/>
          <w:bCs/>
          <w:i/>
          <w:sz w:val="26"/>
          <w:szCs w:val="28"/>
          <w:lang w:val="en-US"/>
        </w:rPr>
        <w:t xml:space="preserve"> c) </w:t>
      </w:r>
      <w:r w:rsidR="00C7000A">
        <w:rPr>
          <w:rFonts w:asciiTheme="minorHAnsi" w:hAnsiTheme="minorHAnsi" w:cstheme="minorHAnsi"/>
          <w:bCs/>
          <w:i/>
          <w:sz w:val="26"/>
          <w:szCs w:val="28"/>
          <w:lang w:val="en-US"/>
        </w:rPr>
        <w:t>of the Law</w:t>
      </w:r>
      <w:r w:rsidR="00287AE6" w:rsidRPr="00A206E4">
        <w:rPr>
          <w:rFonts w:asciiTheme="minorHAnsi" w:hAnsiTheme="minorHAnsi" w:cstheme="minorHAnsi"/>
          <w:bCs/>
          <w:i/>
          <w:sz w:val="26"/>
          <w:szCs w:val="28"/>
          <w:lang w:val="en-US"/>
        </w:rPr>
        <w:t>.</w:t>
      </w:r>
    </w:p>
    <w:p w14:paraId="318E5A39" w14:textId="77777777" w:rsidR="000B5378" w:rsidRPr="00A206E4" w:rsidRDefault="000B5378" w:rsidP="00607483">
      <w:pPr>
        <w:jc w:val="both"/>
        <w:rPr>
          <w:rFonts w:asciiTheme="minorHAnsi" w:hAnsiTheme="minorHAnsi" w:cstheme="minorHAnsi"/>
          <w:bCs/>
          <w:sz w:val="26"/>
          <w:szCs w:val="28"/>
          <w:lang w:val="en-US"/>
        </w:rPr>
      </w:pPr>
    </w:p>
    <w:p w14:paraId="3D27FC2C" w14:textId="77777777" w:rsidR="000B5378" w:rsidRPr="00A206E4" w:rsidRDefault="001B0123" w:rsidP="00607483">
      <w:pPr>
        <w:ind w:firstLine="708"/>
        <w:jc w:val="right"/>
        <w:rPr>
          <w:rFonts w:asciiTheme="minorHAnsi" w:hAnsiTheme="minorHAnsi" w:cstheme="minorHAnsi"/>
          <w:sz w:val="26"/>
          <w:lang w:val="en-US"/>
        </w:rPr>
      </w:pPr>
      <w:r w:rsidRPr="00A206E4">
        <w:rPr>
          <w:rFonts w:asciiTheme="minorHAnsi" w:hAnsiTheme="minorHAnsi" w:cstheme="minorHAnsi"/>
          <w:bCs/>
          <w:color w:val="000000"/>
          <w:sz w:val="26"/>
          <w:szCs w:val="28"/>
          <w:lang w:val="en-US"/>
        </w:rPr>
        <w:t>HCRJ</w:t>
      </w:r>
      <w:r w:rsidR="000B5378" w:rsidRPr="00A206E4">
        <w:rPr>
          <w:rFonts w:asciiTheme="minorHAnsi" w:hAnsiTheme="minorHAnsi" w:cstheme="minorHAnsi"/>
          <w:bCs/>
          <w:color w:val="000000"/>
          <w:sz w:val="26"/>
          <w:szCs w:val="28"/>
          <w:lang w:val="en-US"/>
        </w:rPr>
        <w:t xml:space="preserve">, </w:t>
      </w:r>
      <w:r w:rsidRPr="00A206E4">
        <w:rPr>
          <w:rFonts w:asciiTheme="minorHAnsi" w:hAnsiTheme="minorHAnsi" w:cstheme="minorHAnsi"/>
          <w:bCs/>
          <w:color w:val="000000"/>
          <w:sz w:val="26"/>
          <w:szCs w:val="28"/>
          <w:lang w:val="en-US"/>
        </w:rPr>
        <w:t>5-Justice Panel</w:t>
      </w:r>
      <w:r w:rsidR="000B5378" w:rsidRPr="00A206E4">
        <w:rPr>
          <w:rFonts w:asciiTheme="minorHAnsi" w:hAnsiTheme="minorHAnsi" w:cstheme="minorHAnsi"/>
          <w:bCs/>
          <w:color w:val="000000"/>
          <w:sz w:val="26"/>
          <w:szCs w:val="28"/>
          <w:lang w:val="en-US"/>
        </w:rPr>
        <w:t xml:space="preserve">, </w:t>
      </w:r>
      <w:hyperlink r:id="rId13" w:history="1">
        <w:r w:rsidR="00F63E0A" w:rsidRPr="00A206E4">
          <w:rPr>
            <w:rStyle w:val="Hyperlink"/>
            <w:rFonts w:asciiTheme="minorHAnsi" w:hAnsiTheme="minorHAnsi" w:cstheme="minorHAnsi"/>
            <w:sz w:val="26"/>
            <w:lang w:val="en-US"/>
          </w:rPr>
          <w:t>Judgment #</w:t>
        </w:r>
        <w:r w:rsidR="000B5378" w:rsidRPr="00A206E4">
          <w:rPr>
            <w:rStyle w:val="Hyperlink"/>
            <w:rFonts w:asciiTheme="minorHAnsi" w:hAnsiTheme="minorHAnsi" w:cstheme="minorHAnsi"/>
            <w:sz w:val="26"/>
            <w:lang w:val="en-US"/>
          </w:rPr>
          <w:t xml:space="preserve">26 </w:t>
        </w:r>
        <w:r w:rsidR="00561D73">
          <w:rPr>
            <w:rStyle w:val="Hyperlink"/>
            <w:rFonts w:asciiTheme="minorHAnsi" w:hAnsiTheme="minorHAnsi" w:cstheme="minorHAnsi"/>
            <w:sz w:val="26"/>
            <w:lang w:val="en-US"/>
          </w:rPr>
          <w:t>of</w:t>
        </w:r>
        <w:r w:rsidR="000B5378" w:rsidRPr="00A206E4">
          <w:rPr>
            <w:rStyle w:val="Hyperlink"/>
            <w:rFonts w:asciiTheme="minorHAnsi" w:hAnsiTheme="minorHAnsi" w:cstheme="minorHAnsi"/>
            <w:sz w:val="26"/>
            <w:lang w:val="en-US"/>
          </w:rPr>
          <w:t xml:space="preserve"> 4 </w:t>
        </w:r>
        <w:r w:rsidRPr="00A206E4">
          <w:rPr>
            <w:rStyle w:val="Hyperlink"/>
            <w:rFonts w:asciiTheme="minorHAnsi" w:hAnsiTheme="minorHAnsi" w:cstheme="minorHAnsi"/>
            <w:sz w:val="26"/>
            <w:lang w:val="en-US"/>
          </w:rPr>
          <w:t>February</w:t>
        </w:r>
        <w:r w:rsidR="000B5378" w:rsidRPr="00A206E4">
          <w:rPr>
            <w:rStyle w:val="Hyperlink"/>
            <w:rFonts w:asciiTheme="minorHAnsi" w:hAnsiTheme="minorHAnsi" w:cstheme="minorHAnsi"/>
            <w:sz w:val="26"/>
            <w:lang w:val="en-US"/>
          </w:rPr>
          <w:t xml:space="preserve"> 2019</w:t>
        </w:r>
      </w:hyperlink>
    </w:p>
    <w:p w14:paraId="4201F80E" w14:textId="77777777" w:rsidR="000B5378" w:rsidRPr="00A206E4" w:rsidRDefault="000B5378" w:rsidP="00607483">
      <w:pPr>
        <w:jc w:val="right"/>
        <w:rPr>
          <w:rFonts w:asciiTheme="minorHAnsi" w:hAnsiTheme="minorHAnsi" w:cstheme="minorHAnsi"/>
          <w:bCs/>
          <w:sz w:val="26"/>
          <w:szCs w:val="28"/>
          <w:lang w:val="en-US"/>
        </w:rPr>
      </w:pPr>
    </w:p>
    <w:p w14:paraId="60960348" w14:textId="77777777" w:rsidR="00C76FE9" w:rsidRPr="00A206E4" w:rsidRDefault="00C76FE9" w:rsidP="00607483">
      <w:pPr>
        <w:pStyle w:val="Heading3"/>
        <w:spacing w:before="0"/>
        <w:rPr>
          <w:rFonts w:asciiTheme="minorHAnsi" w:hAnsiTheme="minorHAnsi" w:cstheme="minorHAnsi"/>
          <w:lang w:val="en-US"/>
        </w:rPr>
      </w:pPr>
      <w:bookmarkStart w:id="7" w:name="_Toc57214256"/>
      <w:r w:rsidRPr="00A206E4">
        <w:rPr>
          <w:rFonts w:asciiTheme="minorHAnsi" w:hAnsiTheme="minorHAnsi" w:cstheme="minorHAnsi"/>
          <w:lang w:val="en-US"/>
        </w:rPr>
        <w:t xml:space="preserve">4. </w:t>
      </w:r>
      <w:r w:rsidR="002D78C1">
        <w:rPr>
          <w:rFonts w:asciiTheme="minorHAnsi" w:hAnsiTheme="minorHAnsi" w:cstheme="minorHAnsi"/>
          <w:lang w:val="en-US"/>
        </w:rPr>
        <w:t>Judge</w:t>
      </w:r>
      <w:r w:rsidRPr="00A206E4">
        <w:rPr>
          <w:rFonts w:asciiTheme="minorHAnsi" w:hAnsiTheme="minorHAnsi" w:cstheme="minorHAnsi"/>
          <w:lang w:val="en-US"/>
        </w:rPr>
        <w:t xml:space="preserve">. </w:t>
      </w:r>
      <w:r w:rsidR="00AE38BF">
        <w:rPr>
          <w:rFonts w:asciiTheme="minorHAnsi" w:hAnsiTheme="minorHAnsi" w:cstheme="minorHAnsi"/>
          <w:lang w:val="en-US"/>
        </w:rPr>
        <w:t xml:space="preserve">Article published online concerning a Judgment by the </w:t>
      </w:r>
      <w:r w:rsidR="00834563" w:rsidRPr="00A206E4">
        <w:rPr>
          <w:rFonts w:asciiTheme="minorHAnsi" w:hAnsiTheme="minorHAnsi" w:cstheme="minorHAnsi"/>
          <w:lang w:val="en-US"/>
        </w:rPr>
        <w:t>Constitutional Court</w:t>
      </w:r>
      <w:r w:rsidRPr="00A206E4">
        <w:rPr>
          <w:rFonts w:asciiTheme="minorHAnsi" w:hAnsiTheme="minorHAnsi" w:cstheme="minorHAnsi"/>
          <w:lang w:val="en-US"/>
        </w:rPr>
        <w:t xml:space="preserve"> </w:t>
      </w:r>
      <w:r w:rsidR="00AE38BF">
        <w:rPr>
          <w:rFonts w:asciiTheme="minorHAnsi" w:hAnsiTheme="minorHAnsi" w:cstheme="minorHAnsi"/>
          <w:lang w:val="en-US"/>
        </w:rPr>
        <w:t xml:space="preserve">containing inappropriate language in regards to the moral profile and integrity of the </w:t>
      </w:r>
      <w:r w:rsidR="00834563" w:rsidRPr="00A206E4">
        <w:rPr>
          <w:rFonts w:asciiTheme="minorHAnsi" w:hAnsiTheme="minorHAnsi" w:cstheme="minorHAnsi"/>
          <w:lang w:val="en-US"/>
        </w:rPr>
        <w:t>Constitutional Court</w:t>
      </w:r>
      <w:r w:rsidR="00AE38BF">
        <w:rPr>
          <w:rFonts w:asciiTheme="minorHAnsi" w:hAnsiTheme="minorHAnsi" w:cstheme="minorHAnsi"/>
          <w:lang w:val="en-US"/>
        </w:rPr>
        <w:t xml:space="preserve"> judges</w:t>
      </w:r>
      <w:r w:rsidRPr="00A206E4">
        <w:rPr>
          <w:rFonts w:asciiTheme="minorHAnsi" w:hAnsiTheme="minorHAnsi" w:cstheme="minorHAnsi"/>
          <w:lang w:val="en-US"/>
        </w:rPr>
        <w:t>.</w:t>
      </w:r>
      <w:bookmarkEnd w:id="7"/>
    </w:p>
    <w:p w14:paraId="7608C4F5" w14:textId="77777777" w:rsidR="00C76FE9" w:rsidRPr="00A206E4" w:rsidRDefault="00C76FE9" w:rsidP="00607483">
      <w:pPr>
        <w:jc w:val="both"/>
        <w:rPr>
          <w:rFonts w:asciiTheme="minorHAnsi" w:hAnsiTheme="minorHAnsi" w:cstheme="minorHAnsi"/>
          <w:sz w:val="26"/>
          <w:szCs w:val="28"/>
          <w:lang w:val="en-US"/>
        </w:rPr>
      </w:pPr>
    </w:p>
    <w:p w14:paraId="4978E91C" w14:textId="77777777" w:rsidR="00C76FE9" w:rsidRPr="00A206E4" w:rsidRDefault="00F66C4F"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Law #</w:t>
      </w:r>
      <w:r w:rsidR="00C76FE9" w:rsidRPr="00A206E4">
        <w:rPr>
          <w:rFonts w:asciiTheme="minorHAnsi" w:hAnsiTheme="minorHAnsi" w:cstheme="minorHAnsi"/>
          <w:sz w:val="26"/>
          <w:szCs w:val="28"/>
          <w:lang w:val="en-US"/>
        </w:rPr>
        <w:t xml:space="preserve">303/2004, </w:t>
      </w:r>
      <w:r w:rsidR="009C4697" w:rsidRPr="00A206E4">
        <w:rPr>
          <w:rFonts w:asciiTheme="minorHAnsi" w:hAnsiTheme="minorHAnsi" w:cstheme="minorHAnsi"/>
          <w:sz w:val="26"/>
          <w:szCs w:val="28"/>
          <w:lang w:val="en-US"/>
        </w:rPr>
        <w:t xml:space="preserve">Art. </w:t>
      </w:r>
      <w:r w:rsidR="00C76FE9" w:rsidRPr="00A206E4">
        <w:rPr>
          <w:rFonts w:asciiTheme="minorHAnsi" w:hAnsiTheme="minorHAnsi" w:cstheme="minorHAnsi"/>
          <w:sz w:val="26"/>
          <w:szCs w:val="28"/>
          <w:lang w:val="en-US"/>
        </w:rPr>
        <w:t xml:space="preserve">90, </w:t>
      </w:r>
      <w:r w:rsidR="009C4697" w:rsidRPr="00A206E4">
        <w:rPr>
          <w:rFonts w:asciiTheme="minorHAnsi" w:hAnsiTheme="minorHAnsi" w:cstheme="minorHAnsi"/>
          <w:sz w:val="26"/>
          <w:szCs w:val="28"/>
          <w:lang w:val="en-US"/>
        </w:rPr>
        <w:t xml:space="preserve">Art. </w:t>
      </w:r>
      <w:r w:rsidR="00C76FE9" w:rsidRPr="00A206E4">
        <w:rPr>
          <w:rFonts w:asciiTheme="minorHAnsi" w:hAnsiTheme="minorHAnsi" w:cstheme="minorHAnsi"/>
          <w:sz w:val="26"/>
          <w:szCs w:val="28"/>
          <w:lang w:val="en-US"/>
        </w:rPr>
        <w:t xml:space="preserve">99 </w:t>
      </w:r>
      <w:r w:rsidR="00756210" w:rsidRPr="00A206E4">
        <w:rPr>
          <w:rFonts w:asciiTheme="minorHAnsi" w:hAnsiTheme="minorHAnsi" w:cstheme="minorHAnsi"/>
          <w:sz w:val="26"/>
          <w:szCs w:val="28"/>
          <w:lang w:val="en-US"/>
        </w:rPr>
        <w:t xml:space="preserve">letter </w:t>
      </w:r>
      <w:r w:rsidR="00C76FE9" w:rsidRPr="00A206E4">
        <w:rPr>
          <w:rFonts w:asciiTheme="minorHAnsi" w:hAnsiTheme="minorHAnsi" w:cstheme="minorHAnsi"/>
          <w:sz w:val="26"/>
          <w:szCs w:val="28"/>
          <w:lang w:val="en-US"/>
        </w:rPr>
        <w:t xml:space="preserve">a), </w:t>
      </w:r>
      <w:r w:rsidR="009C4697" w:rsidRPr="00A206E4">
        <w:rPr>
          <w:rFonts w:asciiTheme="minorHAnsi" w:hAnsiTheme="minorHAnsi" w:cstheme="minorHAnsi"/>
          <w:sz w:val="26"/>
          <w:szCs w:val="28"/>
          <w:lang w:val="en-US"/>
        </w:rPr>
        <w:t xml:space="preserve">Art. </w:t>
      </w:r>
      <w:r w:rsidR="00C76FE9" w:rsidRPr="00A206E4">
        <w:rPr>
          <w:rFonts w:asciiTheme="minorHAnsi" w:hAnsiTheme="minorHAnsi" w:cstheme="minorHAnsi"/>
          <w:sz w:val="26"/>
          <w:szCs w:val="28"/>
          <w:lang w:val="en-US"/>
        </w:rPr>
        <w:t xml:space="preserve">100 </w:t>
      </w:r>
      <w:r w:rsidR="00756210" w:rsidRPr="00A206E4">
        <w:rPr>
          <w:rFonts w:asciiTheme="minorHAnsi" w:hAnsiTheme="minorHAnsi" w:cstheme="minorHAnsi"/>
          <w:sz w:val="26"/>
          <w:szCs w:val="28"/>
          <w:lang w:val="en-US"/>
        </w:rPr>
        <w:t xml:space="preserve">letter </w:t>
      </w:r>
      <w:r w:rsidR="00C76FE9" w:rsidRPr="00A206E4">
        <w:rPr>
          <w:rFonts w:asciiTheme="minorHAnsi" w:hAnsiTheme="minorHAnsi" w:cstheme="minorHAnsi"/>
          <w:sz w:val="26"/>
          <w:szCs w:val="28"/>
          <w:lang w:val="en-US"/>
        </w:rPr>
        <w:t>a)</w:t>
      </w:r>
    </w:p>
    <w:p w14:paraId="3E93A59F" w14:textId="77777777" w:rsidR="00C76FE9" w:rsidRPr="00A206E4" w:rsidRDefault="0035564D"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Code of Ethics for Judges and Prosecutors</w:t>
      </w:r>
      <w:r w:rsidR="00C76FE9" w:rsidRPr="00A206E4">
        <w:rPr>
          <w:rFonts w:asciiTheme="minorHAnsi" w:hAnsiTheme="minorHAnsi" w:cstheme="minorHAnsi"/>
          <w:sz w:val="26"/>
          <w:szCs w:val="28"/>
          <w:lang w:val="en-US"/>
        </w:rPr>
        <w:t xml:space="preserve">, </w:t>
      </w:r>
      <w:r w:rsidR="009C4697" w:rsidRPr="00A206E4">
        <w:rPr>
          <w:rFonts w:asciiTheme="minorHAnsi" w:hAnsiTheme="minorHAnsi" w:cstheme="minorHAnsi"/>
          <w:sz w:val="26"/>
          <w:szCs w:val="28"/>
          <w:lang w:val="en-US"/>
        </w:rPr>
        <w:t xml:space="preserve">Art. </w:t>
      </w:r>
      <w:r w:rsidR="00C76FE9" w:rsidRPr="00A206E4">
        <w:rPr>
          <w:rFonts w:asciiTheme="minorHAnsi" w:hAnsiTheme="minorHAnsi" w:cstheme="minorHAnsi"/>
          <w:sz w:val="26"/>
          <w:szCs w:val="28"/>
          <w:lang w:val="en-US"/>
        </w:rPr>
        <w:t>17</w:t>
      </w:r>
    </w:p>
    <w:p w14:paraId="4145A56B" w14:textId="77777777" w:rsidR="00C76FE9" w:rsidRPr="00A206E4" w:rsidRDefault="00DD074B" w:rsidP="00607483">
      <w:pPr>
        <w:jc w:val="right"/>
        <w:rPr>
          <w:rFonts w:asciiTheme="minorHAnsi" w:hAnsiTheme="minorHAnsi" w:cstheme="minorHAnsi"/>
          <w:sz w:val="26"/>
          <w:szCs w:val="28"/>
          <w:lang w:val="en-US"/>
        </w:rPr>
      </w:pPr>
      <w:r>
        <w:rPr>
          <w:rFonts w:asciiTheme="minorHAnsi" w:hAnsiTheme="minorHAnsi" w:cstheme="minorHAnsi"/>
          <w:sz w:val="26"/>
          <w:szCs w:val="28"/>
          <w:lang w:val="en-US"/>
        </w:rPr>
        <w:t>Fundamental Principles of the Independence of the Judiciary</w:t>
      </w:r>
      <w:r w:rsidR="00C76FE9" w:rsidRPr="00A206E4">
        <w:rPr>
          <w:rFonts w:asciiTheme="minorHAnsi" w:hAnsiTheme="minorHAnsi" w:cstheme="minorHAnsi"/>
          <w:sz w:val="26"/>
          <w:szCs w:val="28"/>
          <w:lang w:val="en-US"/>
        </w:rPr>
        <w:t xml:space="preserve">, </w:t>
      </w:r>
      <w:r w:rsidR="00685D0E">
        <w:rPr>
          <w:rFonts w:asciiTheme="minorHAnsi" w:hAnsiTheme="minorHAnsi" w:cstheme="minorHAnsi"/>
          <w:sz w:val="26"/>
          <w:szCs w:val="28"/>
          <w:lang w:val="en-US"/>
        </w:rPr>
        <w:t xml:space="preserve">item </w:t>
      </w:r>
      <w:r w:rsidR="00C76FE9" w:rsidRPr="00A206E4">
        <w:rPr>
          <w:rFonts w:asciiTheme="minorHAnsi" w:hAnsiTheme="minorHAnsi" w:cstheme="minorHAnsi"/>
          <w:sz w:val="26"/>
          <w:szCs w:val="28"/>
          <w:lang w:val="en-US"/>
        </w:rPr>
        <w:t>1.2</w:t>
      </w:r>
    </w:p>
    <w:p w14:paraId="27E7DFDA" w14:textId="77777777" w:rsidR="00C76FE9" w:rsidRPr="00A206E4" w:rsidRDefault="00C76FE9"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 xml:space="preserve">Universal </w:t>
      </w:r>
      <w:r w:rsidR="00DD074B">
        <w:rPr>
          <w:rFonts w:asciiTheme="minorHAnsi" w:hAnsiTheme="minorHAnsi" w:cstheme="minorHAnsi"/>
          <w:sz w:val="26"/>
          <w:szCs w:val="28"/>
          <w:lang w:val="en-US"/>
        </w:rPr>
        <w:t>Status of Judges</w:t>
      </w:r>
      <w:r w:rsidRPr="00A206E4">
        <w:rPr>
          <w:rFonts w:asciiTheme="minorHAnsi" w:hAnsiTheme="minorHAnsi" w:cstheme="minorHAnsi"/>
          <w:sz w:val="26"/>
          <w:szCs w:val="28"/>
          <w:lang w:val="en-US"/>
        </w:rPr>
        <w:t xml:space="preserve">, </w:t>
      </w:r>
      <w:r w:rsidR="009C4697" w:rsidRPr="00A206E4">
        <w:rPr>
          <w:rFonts w:asciiTheme="minorHAnsi" w:hAnsiTheme="minorHAnsi" w:cstheme="minorHAnsi"/>
          <w:sz w:val="26"/>
          <w:szCs w:val="28"/>
          <w:lang w:val="en-US"/>
        </w:rPr>
        <w:t xml:space="preserve">Art. </w:t>
      </w:r>
      <w:r w:rsidRPr="00A206E4">
        <w:rPr>
          <w:rFonts w:asciiTheme="minorHAnsi" w:hAnsiTheme="minorHAnsi" w:cstheme="minorHAnsi"/>
          <w:sz w:val="26"/>
          <w:szCs w:val="28"/>
          <w:lang w:val="en-US"/>
        </w:rPr>
        <w:t>3</w:t>
      </w:r>
    </w:p>
    <w:p w14:paraId="058369D8" w14:textId="77777777" w:rsidR="00C76FE9" w:rsidRPr="00A206E4" w:rsidRDefault="00DD074B" w:rsidP="00607483">
      <w:pPr>
        <w:jc w:val="right"/>
        <w:rPr>
          <w:rFonts w:asciiTheme="minorHAnsi" w:hAnsiTheme="minorHAnsi" w:cstheme="minorHAnsi"/>
          <w:sz w:val="26"/>
          <w:szCs w:val="28"/>
          <w:lang w:val="en-US"/>
        </w:rPr>
      </w:pPr>
      <w:r>
        <w:rPr>
          <w:rFonts w:asciiTheme="minorHAnsi" w:hAnsiTheme="minorHAnsi" w:cstheme="minorHAnsi"/>
          <w:sz w:val="26"/>
          <w:szCs w:val="28"/>
          <w:lang w:val="en-US"/>
        </w:rPr>
        <w:t xml:space="preserve">Recommendation </w:t>
      </w:r>
      <w:r w:rsidR="00C76FE9" w:rsidRPr="00A206E4">
        <w:rPr>
          <w:rFonts w:asciiTheme="minorHAnsi" w:hAnsiTheme="minorHAnsi" w:cstheme="minorHAnsi"/>
          <w:sz w:val="26"/>
          <w:szCs w:val="28"/>
          <w:lang w:val="en-US"/>
        </w:rPr>
        <w:t xml:space="preserve">R (94) 12 </w:t>
      </w:r>
      <w:r>
        <w:rPr>
          <w:rFonts w:asciiTheme="minorHAnsi" w:hAnsiTheme="minorHAnsi" w:cstheme="minorHAnsi"/>
          <w:sz w:val="26"/>
          <w:szCs w:val="28"/>
          <w:lang w:val="en-US"/>
        </w:rPr>
        <w:t>of the Council of Europe</w:t>
      </w:r>
      <w:r w:rsidR="00C76FE9" w:rsidRPr="00A206E4">
        <w:rPr>
          <w:rFonts w:asciiTheme="minorHAnsi" w:hAnsiTheme="minorHAnsi" w:cstheme="minorHAnsi"/>
          <w:sz w:val="26"/>
          <w:szCs w:val="28"/>
          <w:lang w:val="en-US"/>
        </w:rPr>
        <w:t xml:space="preserve">, </w:t>
      </w:r>
      <w:r>
        <w:rPr>
          <w:rFonts w:asciiTheme="minorHAnsi" w:hAnsiTheme="minorHAnsi" w:cstheme="minorHAnsi"/>
          <w:sz w:val="26"/>
          <w:szCs w:val="28"/>
          <w:lang w:val="en-US"/>
        </w:rPr>
        <w:t>Principle</w:t>
      </w:r>
      <w:r w:rsidR="00C76FE9" w:rsidRPr="00A206E4">
        <w:rPr>
          <w:rFonts w:asciiTheme="minorHAnsi" w:hAnsiTheme="minorHAnsi" w:cstheme="minorHAnsi"/>
          <w:sz w:val="26"/>
          <w:szCs w:val="28"/>
          <w:lang w:val="en-US"/>
        </w:rPr>
        <w:t xml:space="preserve"> V </w:t>
      </w:r>
      <w:r>
        <w:rPr>
          <w:rFonts w:asciiTheme="minorHAnsi" w:hAnsiTheme="minorHAnsi" w:cstheme="minorHAnsi"/>
          <w:sz w:val="26"/>
          <w:szCs w:val="28"/>
          <w:lang w:val="en-US"/>
        </w:rPr>
        <w:t>item</w:t>
      </w:r>
      <w:r w:rsidR="00C76FE9" w:rsidRPr="00A206E4">
        <w:rPr>
          <w:rFonts w:asciiTheme="minorHAnsi" w:hAnsiTheme="minorHAnsi" w:cstheme="minorHAnsi"/>
          <w:sz w:val="26"/>
          <w:szCs w:val="28"/>
          <w:lang w:val="en-US"/>
        </w:rPr>
        <w:t xml:space="preserve"> 2</w:t>
      </w:r>
    </w:p>
    <w:p w14:paraId="1D802710" w14:textId="77777777" w:rsidR="00C76FE9" w:rsidRPr="00A206E4" w:rsidRDefault="00C76FE9" w:rsidP="00607483">
      <w:pPr>
        <w:ind w:firstLine="708"/>
        <w:jc w:val="both"/>
        <w:rPr>
          <w:rFonts w:asciiTheme="minorHAnsi" w:hAnsiTheme="minorHAnsi" w:cstheme="minorHAnsi"/>
          <w:sz w:val="26"/>
          <w:szCs w:val="28"/>
          <w:lang w:val="en-US"/>
        </w:rPr>
      </w:pPr>
    </w:p>
    <w:p w14:paraId="58674F00" w14:textId="77777777" w:rsidR="00C76FE9" w:rsidRPr="00A206E4" w:rsidRDefault="00013D8A"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In the circumstances of the case</w:t>
      </w:r>
      <w:r w:rsidR="00C76FE9" w:rsidRPr="00A206E4">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court found the constitutive elements were met for the </w:t>
      </w:r>
      <w:r w:rsidR="0061790B">
        <w:rPr>
          <w:rFonts w:asciiTheme="minorHAnsi" w:hAnsiTheme="minorHAnsi" w:cstheme="minorHAnsi"/>
          <w:i/>
          <w:sz w:val="26"/>
          <w:szCs w:val="28"/>
          <w:lang w:val="en-US"/>
        </w:rPr>
        <w:t>disciplinary violation described by</w:t>
      </w:r>
      <w:r w:rsidR="00C76FE9"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C76FE9" w:rsidRPr="00A206E4">
        <w:rPr>
          <w:rFonts w:asciiTheme="minorHAnsi" w:hAnsiTheme="minorHAnsi" w:cstheme="minorHAnsi"/>
          <w:i/>
          <w:sz w:val="26"/>
          <w:szCs w:val="28"/>
          <w:lang w:val="en-US"/>
        </w:rPr>
        <w:t xml:space="preserve">99 </w:t>
      </w:r>
      <w:r w:rsidR="00756210" w:rsidRPr="00A206E4">
        <w:rPr>
          <w:rFonts w:asciiTheme="minorHAnsi" w:hAnsiTheme="minorHAnsi" w:cstheme="minorHAnsi"/>
          <w:i/>
          <w:sz w:val="26"/>
          <w:szCs w:val="28"/>
          <w:lang w:val="en-US"/>
        </w:rPr>
        <w:t xml:space="preserve">letter </w:t>
      </w:r>
      <w:r w:rsidR="00C76FE9" w:rsidRPr="00A206E4">
        <w:rPr>
          <w:rFonts w:asciiTheme="minorHAnsi" w:hAnsiTheme="minorHAnsi" w:cstheme="minorHAnsi"/>
          <w:i/>
          <w:sz w:val="26"/>
          <w:szCs w:val="28"/>
          <w:lang w:val="en-US"/>
        </w:rPr>
        <w:t xml:space="preserve">a) </w:t>
      </w:r>
      <w:r w:rsidR="00737C70" w:rsidRPr="00A206E4">
        <w:rPr>
          <w:rFonts w:asciiTheme="minorHAnsi" w:hAnsiTheme="minorHAnsi" w:cstheme="minorHAnsi"/>
          <w:i/>
          <w:sz w:val="26"/>
          <w:szCs w:val="28"/>
          <w:lang w:val="en-US"/>
        </w:rPr>
        <w:t>in Law</w:t>
      </w:r>
      <w:r w:rsidR="00F66C4F" w:rsidRPr="00A206E4">
        <w:rPr>
          <w:rFonts w:asciiTheme="minorHAnsi" w:hAnsiTheme="minorHAnsi" w:cstheme="minorHAnsi"/>
          <w:i/>
          <w:sz w:val="26"/>
          <w:szCs w:val="28"/>
          <w:lang w:val="en-US"/>
        </w:rPr>
        <w:t xml:space="preserve"> #</w:t>
      </w:r>
      <w:r w:rsidR="00C76FE9" w:rsidRPr="00A206E4">
        <w:rPr>
          <w:rFonts w:asciiTheme="minorHAnsi" w:hAnsiTheme="minorHAnsi" w:cstheme="minorHAnsi"/>
          <w:i/>
          <w:sz w:val="26"/>
          <w:szCs w:val="28"/>
          <w:lang w:val="en-US"/>
        </w:rPr>
        <w:t>303/2004.</w:t>
      </w:r>
    </w:p>
    <w:p w14:paraId="0E4EAA10" w14:textId="77777777" w:rsidR="00C76FE9" w:rsidRPr="00A206E4" w:rsidRDefault="0061790B"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terms of the objective side it was held that the judge posted online, on a website of the legal profession, </w:t>
      </w:r>
      <w:r w:rsidR="00AE0A15">
        <w:rPr>
          <w:rFonts w:asciiTheme="minorHAnsi" w:hAnsiTheme="minorHAnsi" w:cstheme="minorHAnsi"/>
          <w:i/>
          <w:sz w:val="26"/>
          <w:szCs w:val="28"/>
          <w:lang w:val="en-US"/>
        </w:rPr>
        <w:t xml:space="preserve">an article where they analyzed the contents of the Judgment returned by the </w:t>
      </w:r>
      <w:r w:rsidR="00834563" w:rsidRPr="00A206E4">
        <w:rPr>
          <w:rFonts w:asciiTheme="minorHAnsi" w:hAnsiTheme="minorHAnsi" w:cstheme="minorHAnsi"/>
          <w:i/>
          <w:sz w:val="26"/>
          <w:szCs w:val="28"/>
          <w:lang w:val="en-US"/>
        </w:rPr>
        <w:t>Constitutional Court</w:t>
      </w:r>
      <w:r w:rsidR="00C76FE9" w:rsidRPr="00A206E4">
        <w:rPr>
          <w:rFonts w:asciiTheme="minorHAnsi" w:hAnsiTheme="minorHAnsi" w:cstheme="minorHAnsi"/>
          <w:i/>
          <w:sz w:val="26"/>
          <w:szCs w:val="28"/>
          <w:lang w:val="en-US"/>
        </w:rPr>
        <w:t xml:space="preserve">, </w:t>
      </w:r>
      <w:r w:rsidR="00BA54B4">
        <w:rPr>
          <w:rFonts w:asciiTheme="minorHAnsi" w:hAnsiTheme="minorHAnsi" w:cstheme="minorHAnsi"/>
          <w:i/>
          <w:sz w:val="26"/>
          <w:szCs w:val="28"/>
          <w:lang w:val="en-US"/>
        </w:rPr>
        <w:t>and in the text wrote in an inappropriate manner</w:t>
      </w:r>
      <w:r w:rsidR="00825F78">
        <w:rPr>
          <w:rFonts w:asciiTheme="minorHAnsi" w:hAnsiTheme="minorHAnsi" w:cstheme="minorHAnsi"/>
          <w:i/>
          <w:sz w:val="26"/>
          <w:szCs w:val="28"/>
          <w:lang w:val="en-US"/>
        </w:rPr>
        <w:t>, in a way that was likely to question the moral profile and integrity of the</w:t>
      </w:r>
      <w:r w:rsidR="00C76FE9" w:rsidRPr="00A206E4">
        <w:rPr>
          <w:rFonts w:asciiTheme="minorHAnsi" w:hAnsiTheme="minorHAnsi" w:cstheme="minorHAnsi"/>
          <w:i/>
          <w:sz w:val="26"/>
          <w:szCs w:val="28"/>
          <w:lang w:val="en-US"/>
        </w:rPr>
        <w:t xml:space="preserve"> </w:t>
      </w:r>
      <w:r w:rsidR="00834563" w:rsidRPr="00A206E4">
        <w:rPr>
          <w:rFonts w:asciiTheme="minorHAnsi" w:hAnsiTheme="minorHAnsi" w:cstheme="minorHAnsi"/>
          <w:i/>
          <w:sz w:val="26"/>
          <w:szCs w:val="28"/>
          <w:lang w:val="en-US"/>
        </w:rPr>
        <w:t>Constitutional Court</w:t>
      </w:r>
      <w:r w:rsidR="00825F78">
        <w:rPr>
          <w:rFonts w:asciiTheme="minorHAnsi" w:hAnsiTheme="minorHAnsi" w:cstheme="minorHAnsi"/>
          <w:i/>
          <w:sz w:val="26"/>
          <w:szCs w:val="28"/>
          <w:lang w:val="en-US"/>
        </w:rPr>
        <w:t xml:space="preserve"> judges; such conduct runs counter to the</w:t>
      </w:r>
      <w:r w:rsidR="00C76FE9" w:rsidRPr="00A206E4">
        <w:rPr>
          <w:rFonts w:asciiTheme="minorHAnsi" w:hAnsiTheme="minorHAnsi" w:cstheme="minorHAnsi"/>
          <w:i/>
          <w:sz w:val="26"/>
          <w:szCs w:val="28"/>
          <w:lang w:val="en-US"/>
        </w:rPr>
        <w:t xml:space="preserve"> </w:t>
      </w:r>
      <w:r w:rsidR="000569F8" w:rsidRPr="00A206E4">
        <w:rPr>
          <w:rFonts w:asciiTheme="minorHAnsi" w:hAnsiTheme="minorHAnsi" w:cstheme="minorHAnsi"/>
          <w:i/>
          <w:sz w:val="26"/>
          <w:szCs w:val="28"/>
          <w:lang w:val="en-US"/>
        </w:rPr>
        <w:t>obligation of restraint</w:t>
      </w:r>
      <w:r w:rsidR="00C76FE9" w:rsidRPr="00A206E4">
        <w:rPr>
          <w:rFonts w:asciiTheme="minorHAnsi" w:hAnsiTheme="minorHAnsi" w:cstheme="minorHAnsi"/>
          <w:i/>
          <w:sz w:val="26"/>
          <w:szCs w:val="28"/>
          <w:lang w:val="en-US"/>
        </w:rPr>
        <w:t xml:space="preserve"> </w:t>
      </w:r>
      <w:r w:rsidR="00825F78">
        <w:rPr>
          <w:rFonts w:asciiTheme="minorHAnsi" w:hAnsiTheme="minorHAnsi" w:cstheme="minorHAnsi"/>
          <w:i/>
          <w:sz w:val="26"/>
          <w:szCs w:val="28"/>
          <w:lang w:val="en-US"/>
        </w:rPr>
        <w:t xml:space="preserve">required of </w:t>
      </w:r>
      <w:r w:rsidR="00685D0E">
        <w:rPr>
          <w:rFonts w:asciiTheme="minorHAnsi" w:hAnsiTheme="minorHAnsi" w:cstheme="minorHAnsi"/>
          <w:i/>
          <w:sz w:val="26"/>
          <w:szCs w:val="28"/>
          <w:lang w:val="en-US"/>
        </w:rPr>
        <w:t>magistrates</w:t>
      </w:r>
      <w:r w:rsidR="00825F78">
        <w:rPr>
          <w:rFonts w:asciiTheme="minorHAnsi" w:hAnsiTheme="minorHAnsi" w:cstheme="minorHAnsi"/>
          <w:i/>
          <w:sz w:val="26"/>
          <w:szCs w:val="28"/>
          <w:lang w:val="en-US"/>
        </w:rPr>
        <w:t xml:space="preserve"> in the exercise of their freedom of speech</w:t>
      </w:r>
      <w:r w:rsidR="00685D0E">
        <w:rPr>
          <w:rFonts w:asciiTheme="minorHAnsi" w:hAnsiTheme="minorHAnsi" w:cstheme="minorHAnsi"/>
          <w:i/>
          <w:sz w:val="26"/>
          <w:szCs w:val="28"/>
          <w:lang w:val="en-US"/>
        </w:rPr>
        <w:t xml:space="preserve"> considering their status</w:t>
      </w:r>
      <w:r w:rsidR="00C76FE9" w:rsidRPr="00A206E4">
        <w:rPr>
          <w:rFonts w:asciiTheme="minorHAnsi" w:hAnsiTheme="minorHAnsi" w:cstheme="minorHAnsi"/>
          <w:i/>
          <w:sz w:val="26"/>
          <w:szCs w:val="28"/>
          <w:lang w:val="en-US"/>
        </w:rPr>
        <w:t xml:space="preserve">, </w:t>
      </w:r>
      <w:r w:rsidR="00685D0E">
        <w:rPr>
          <w:rFonts w:asciiTheme="minorHAnsi" w:hAnsiTheme="minorHAnsi" w:cstheme="minorHAnsi"/>
          <w:i/>
          <w:sz w:val="26"/>
          <w:szCs w:val="28"/>
          <w:lang w:val="en-US"/>
        </w:rPr>
        <w:t>an obligation put in place by</w:t>
      </w:r>
      <w:r w:rsidR="00C76FE9"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C76FE9" w:rsidRPr="00A206E4">
        <w:rPr>
          <w:rFonts w:asciiTheme="minorHAnsi" w:hAnsiTheme="minorHAnsi" w:cstheme="minorHAnsi"/>
          <w:i/>
          <w:sz w:val="26"/>
          <w:szCs w:val="28"/>
          <w:lang w:val="en-US"/>
        </w:rPr>
        <w:t xml:space="preserve">90 </w:t>
      </w:r>
      <w:r w:rsidR="00737C70" w:rsidRPr="00A206E4">
        <w:rPr>
          <w:rFonts w:asciiTheme="minorHAnsi" w:hAnsiTheme="minorHAnsi" w:cstheme="minorHAnsi"/>
          <w:i/>
          <w:sz w:val="26"/>
          <w:szCs w:val="28"/>
          <w:lang w:val="en-US"/>
        </w:rPr>
        <w:t>in Law</w:t>
      </w:r>
      <w:r w:rsidR="00F66C4F" w:rsidRPr="00A206E4">
        <w:rPr>
          <w:rFonts w:asciiTheme="minorHAnsi" w:hAnsiTheme="minorHAnsi" w:cstheme="minorHAnsi"/>
          <w:i/>
          <w:sz w:val="26"/>
          <w:szCs w:val="28"/>
          <w:lang w:val="en-US"/>
        </w:rPr>
        <w:t xml:space="preserve"> #</w:t>
      </w:r>
      <w:r w:rsidR="00C76FE9" w:rsidRPr="00A206E4">
        <w:rPr>
          <w:rFonts w:asciiTheme="minorHAnsi" w:hAnsiTheme="minorHAnsi" w:cstheme="minorHAnsi"/>
          <w:i/>
          <w:sz w:val="26"/>
          <w:szCs w:val="28"/>
          <w:lang w:val="en-US"/>
        </w:rPr>
        <w:t xml:space="preserve">303/2004, </w:t>
      </w:r>
      <w:r w:rsidR="009C4697" w:rsidRPr="00A206E4">
        <w:rPr>
          <w:rFonts w:asciiTheme="minorHAnsi" w:hAnsiTheme="minorHAnsi" w:cstheme="minorHAnsi"/>
          <w:i/>
          <w:sz w:val="26"/>
          <w:szCs w:val="28"/>
          <w:lang w:val="en-US"/>
        </w:rPr>
        <w:t xml:space="preserve">Art. </w:t>
      </w:r>
      <w:r w:rsidR="00685D0E">
        <w:rPr>
          <w:rFonts w:asciiTheme="minorHAnsi" w:hAnsiTheme="minorHAnsi" w:cstheme="minorHAnsi"/>
          <w:i/>
          <w:sz w:val="26"/>
          <w:szCs w:val="28"/>
          <w:lang w:val="en-US"/>
        </w:rPr>
        <w:t xml:space="preserve">17 </w:t>
      </w:r>
      <w:r w:rsidR="00C76FE9" w:rsidRPr="00A206E4">
        <w:rPr>
          <w:rFonts w:asciiTheme="minorHAnsi" w:hAnsiTheme="minorHAnsi" w:cstheme="minorHAnsi"/>
          <w:i/>
          <w:sz w:val="26"/>
          <w:szCs w:val="28"/>
          <w:lang w:val="en-US"/>
        </w:rPr>
        <w:t xml:space="preserve">in </w:t>
      </w:r>
      <w:r w:rsidR="00685D0E">
        <w:rPr>
          <w:rFonts w:asciiTheme="minorHAnsi" w:hAnsiTheme="minorHAnsi" w:cstheme="minorHAnsi"/>
          <w:i/>
          <w:sz w:val="26"/>
          <w:szCs w:val="28"/>
          <w:lang w:val="en-US"/>
        </w:rPr>
        <w:t xml:space="preserve">the </w:t>
      </w:r>
      <w:r w:rsidR="0035564D" w:rsidRPr="00A206E4">
        <w:rPr>
          <w:rFonts w:asciiTheme="minorHAnsi" w:hAnsiTheme="minorHAnsi" w:cstheme="minorHAnsi"/>
          <w:i/>
          <w:sz w:val="26"/>
          <w:szCs w:val="28"/>
          <w:lang w:val="en-US"/>
        </w:rPr>
        <w:t>Code of Ethics for Judges and Prosecutors</w:t>
      </w:r>
      <w:r w:rsidR="00C76FE9" w:rsidRPr="00A206E4">
        <w:rPr>
          <w:rFonts w:asciiTheme="minorHAnsi" w:hAnsiTheme="minorHAnsi" w:cstheme="minorHAnsi"/>
          <w:i/>
          <w:sz w:val="26"/>
          <w:szCs w:val="28"/>
          <w:lang w:val="en-US"/>
        </w:rPr>
        <w:t xml:space="preserve">, </w:t>
      </w:r>
      <w:r w:rsidR="00685D0E">
        <w:rPr>
          <w:rFonts w:asciiTheme="minorHAnsi" w:hAnsiTheme="minorHAnsi" w:cstheme="minorHAnsi"/>
          <w:i/>
          <w:sz w:val="26"/>
          <w:szCs w:val="28"/>
          <w:lang w:val="en-US"/>
        </w:rPr>
        <w:t xml:space="preserve">item </w:t>
      </w:r>
      <w:r w:rsidR="00C76FE9" w:rsidRPr="00A206E4">
        <w:rPr>
          <w:rFonts w:asciiTheme="minorHAnsi" w:hAnsiTheme="minorHAnsi" w:cstheme="minorHAnsi"/>
          <w:i/>
          <w:sz w:val="26"/>
          <w:szCs w:val="28"/>
          <w:lang w:val="en-US"/>
        </w:rPr>
        <w:t xml:space="preserve">1.2 </w:t>
      </w:r>
      <w:r w:rsidR="00685D0E">
        <w:rPr>
          <w:rFonts w:asciiTheme="minorHAnsi" w:hAnsiTheme="minorHAnsi" w:cstheme="minorHAnsi"/>
          <w:i/>
          <w:sz w:val="26"/>
          <w:szCs w:val="28"/>
          <w:lang w:val="en-US"/>
        </w:rPr>
        <w:t>in the</w:t>
      </w:r>
      <w:r w:rsidR="00C76FE9" w:rsidRPr="00A206E4">
        <w:rPr>
          <w:rFonts w:asciiTheme="minorHAnsi" w:hAnsiTheme="minorHAnsi" w:cstheme="minorHAnsi"/>
          <w:i/>
          <w:sz w:val="26"/>
          <w:szCs w:val="28"/>
          <w:lang w:val="en-US"/>
        </w:rPr>
        <w:t xml:space="preserve"> </w:t>
      </w:r>
      <w:r w:rsidR="00685D0E">
        <w:rPr>
          <w:rFonts w:asciiTheme="minorHAnsi" w:hAnsiTheme="minorHAnsi" w:cstheme="minorHAnsi"/>
          <w:i/>
          <w:sz w:val="26"/>
          <w:szCs w:val="28"/>
          <w:lang w:val="en-US"/>
        </w:rPr>
        <w:t>Fundamental Principles of th</w:t>
      </w:r>
      <w:r w:rsidR="004D16C0">
        <w:rPr>
          <w:rFonts w:asciiTheme="minorHAnsi" w:hAnsiTheme="minorHAnsi" w:cstheme="minorHAnsi"/>
          <w:i/>
          <w:sz w:val="26"/>
          <w:szCs w:val="28"/>
          <w:lang w:val="en-US"/>
        </w:rPr>
        <w:t>e Independence of the Judiciary</w:t>
      </w:r>
      <w:r w:rsidR="00C76FE9"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C76FE9" w:rsidRPr="00A206E4">
        <w:rPr>
          <w:rFonts w:asciiTheme="minorHAnsi" w:hAnsiTheme="minorHAnsi" w:cstheme="minorHAnsi"/>
          <w:i/>
          <w:sz w:val="26"/>
          <w:szCs w:val="28"/>
          <w:lang w:val="en-US"/>
        </w:rPr>
        <w:t xml:space="preserve">3 </w:t>
      </w:r>
      <w:r w:rsidR="00685D0E">
        <w:rPr>
          <w:rFonts w:asciiTheme="minorHAnsi" w:hAnsiTheme="minorHAnsi" w:cstheme="minorHAnsi"/>
          <w:i/>
          <w:sz w:val="26"/>
          <w:szCs w:val="28"/>
          <w:lang w:val="en-US"/>
        </w:rPr>
        <w:t xml:space="preserve">in the </w:t>
      </w:r>
      <w:r w:rsidR="00685D0E" w:rsidRPr="00685D0E">
        <w:rPr>
          <w:rFonts w:asciiTheme="minorHAnsi" w:hAnsiTheme="minorHAnsi" w:cstheme="minorHAnsi"/>
          <w:i/>
          <w:sz w:val="26"/>
          <w:szCs w:val="28"/>
          <w:lang w:val="en-US"/>
        </w:rPr>
        <w:t>Universal Status of Judges</w:t>
      </w:r>
      <w:r w:rsidR="00C76FE9" w:rsidRPr="00A206E4">
        <w:rPr>
          <w:rFonts w:asciiTheme="minorHAnsi" w:hAnsiTheme="minorHAnsi" w:cstheme="minorHAnsi"/>
          <w:i/>
          <w:sz w:val="26"/>
          <w:szCs w:val="28"/>
          <w:lang w:val="en-US"/>
        </w:rPr>
        <w:t xml:space="preserve">, </w:t>
      </w:r>
      <w:r w:rsidR="00685D0E">
        <w:rPr>
          <w:rFonts w:asciiTheme="minorHAnsi" w:hAnsiTheme="minorHAnsi" w:cstheme="minorHAnsi"/>
          <w:i/>
          <w:sz w:val="26"/>
          <w:szCs w:val="28"/>
          <w:lang w:val="en-US"/>
        </w:rPr>
        <w:t>Principle</w:t>
      </w:r>
      <w:r w:rsidR="00C76FE9" w:rsidRPr="00A206E4">
        <w:rPr>
          <w:rFonts w:asciiTheme="minorHAnsi" w:hAnsiTheme="minorHAnsi" w:cstheme="minorHAnsi"/>
          <w:i/>
          <w:sz w:val="26"/>
          <w:szCs w:val="28"/>
          <w:lang w:val="en-US"/>
        </w:rPr>
        <w:t xml:space="preserve"> V </w:t>
      </w:r>
      <w:r w:rsidR="00685D0E">
        <w:rPr>
          <w:rFonts w:asciiTheme="minorHAnsi" w:hAnsiTheme="minorHAnsi" w:cstheme="minorHAnsi"/>
          <w:i/>
          <w:sz w:val="26"/>
          <w:szCs w:val="28"/>
          <w:lang w:val="en-US"/>
        </w:rPr>
        <w:t xml:space="preserve">item </w:t>
      </w:r>
      <w:r w:rsidR="00C76FE9" w:rsidRPr="00A206E4">
        <w:rPr>
          <w:rFonts w:asciiTheme="minorHAnsi" w:hAnsiTheme="minorHAnsi" w:cstheme="minorHAnsi"/>
          <w:i/>
          <w:sz w:val="26"/>
          <w:szCs w:val="28"/>
          <w:lang w:val="en-US"/>
        </w:rPr>
        <w:t xml:space="preserve">2 </w:t>
      </w:r>
      <w:r w:rsidR="00685D0E">
        <w:rPr>
          <w:rFonts w:asciiTheme="minorHAnsi" w:hAnsiTheme="minorHAnsi" w:cstheme="minorHAnsi"/>
          <w:i/>
          <w:sz w:val="26"/>
          <w:szCs w:val="28"/>
          <w:lang w:val="en-US"/>
        </w:rPr>
        <w:t>in</w:t>
      </w:r>
      <w:r w:rsidR="00685D0E" w:rsidRPr="00685D0E">
        <w:rPr>
          <w:rFonts w:asciiTheme="minorHAnsi" w:hAnsiTheme="minorHAnsi" w:cstheme="minorHAnsi"/>
          <w:sz w:val="26"/>
          <w:szCs w:val="28"/>
          <w:lang w:val="en-US"/>
        </w:rPr>
        <w:t xml:space="preserve"> Recommendation R (94) 12 of the Council of Europe.</w:t>
      </w:r>
    </w:p>
    <w:p w14:paraId="7ADEF356" w14:textId="77777777" w:rsidR="00C76FE9" w:rsidRPr="00A206E4" w:rsidRDefault="00F46E6F"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Though expressing criticism in itself is allowed, in compliance with freedom of expression, with the presentation of concrete, material arguments, i</w:t>
      </w:r>
      <w:r w:rsidR="00013D8A">
        <w:rPr>
          <w:rFonts w:asciiTheme="minorHAnsi" w:hAnsiTheme="minorHAnsi" w:cstheme="minorHAnsi"/>
          <w:i/>
          <w:sz w:val="26"/>
          <w:szCs w:val="28"/>
          <w:lang w:val="en-US"/>
        </w:rPr>
        <w:t xml:space="preserve">n the circumstances of </w:t>
      </w:r>
      <w:r w:rsidR="00013D8A">
        <w:rPr>
          <w:rFonts w:asciiTheme="minorHAnsi" w:hAnsiTheme="minorHAnsi" w:cstheme="minorHAnsi"/>
          <w:i/>
          <w:sz w:val="26"/>
          <w:szCs w:val="28"/>
          <w:lang w:val="en-US"/>
        </w:rPr>
        <w:lastRenderedPageBreak/>
        <w:t>the case</w:t>
      </w:r>
      <w:r w:rsidR="00C76FE9" w:rsidRPr="00A206E4">
        <w:rPr>
          <w:rFonts w:asciiTheme="minorHAnsi" w:hAnsiTheme="minorHAnsi" w:cstheme="minorHAnsi"/>
          <w:i/>
          <w:sz w:val="26"/>
          <w:szCs w:val="28"/>
          <w:lang w:val="en-US"/>
        </w:rPr>
        <w:t xml:space="preserve"> </w:t>
      </w:r>
      <w:r>
        <w:rPr>
          <w:rFonts w:asciiTheme="minorHAnsi" w:hAnsiTheme="minorHAnsi" w:cstheme="minorHAnsi"/>
          <w:i/>
          <w:sz w:val="26"/>
          <w:szCs w:val="28"/>
          <w:lang w:val="en-US"/>
        </w:rPr>
        <w:t>such freedom was nevertheless exceeded because</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w:t>
      </w:r>
      <w:proofErr w:type="spellStart"/>
      <w:r w:rsidR="00C76FE9" w:rsidRPr="00A206E4">
        <w:rPr>
          <w:rFonts w:asciiTheme="minorHAnsi" w:hAnsiTheme="minorHAnsi" w:cstheme="minorHAnsi"/>
          <w:b/>
          <w:i/>
          <w:sz w:val="26"/>
          <w:szCs w:val="26"/>
          <w:lang w:val="en-US"/>
        </w:rPr>
        <w:t>i</w:t>
      </w:r>
      <w:proofErr w:type="spellEnd"/>
      <w:r w:rsidR="00C76FE9" w:rsidRPr="00A206E4">
        <w:rPr>
          <w:rFonts w:asciiTheme="minorHAnsi" w:hAnsiTheme="minorHAnsi" w:cstheme="minorHAnsi"/>
          <w:b/>
          <w:i/>
          <w:sz w:val="26"/>
          <w:szCs w:val="26"/>
          <w:lang w:val="en-US"/>
        </w:rPr>
        <w:t>)</w:t>
      </w:r>
      <w:r w:rsidR="00C76FE9" w:rsidRPr="00A206E4">
        <w:rPr>
          <w:rFonts w:asciiTheme="minorHAnsi" w:hAnsiTheme="minorHAnsi" w:cstheme="minorHAnsi"/>
          <w:i/>
          <w:sz w:val="26"/>
          <w:szCs w:val="28"/>
          <w:lang w:val="en-US"/>
        </w:rPr>
        <w:t xml:space="preserve"> </w:t>
      </w:r>
      <w:r w:rsidR="007E1B77">
        <w:rPr>
          <w:rFonts w:asciiTheme="minorHAnsi" w:hAnsiTheme="minorHAnsi" w:cstheme="minorHAnsi"/>
          <w:i/>
          <w:sz w:val="26"/>
          <w:szCs w:val="28"/>
          <w:lang w:val="en-US"/>
        </w:rPr>
        <w:t>the content of the publicly-expressed opinion used expressions and linguistic constructs that had an unequivocal purpose of inducing the idea that the Constitutional Court judges</w:t>
      </w:r>
      <w:r w:rsidR="00C76FE9" w:rsidRPr="00A206E4">
        <w:rPr>
          <w:rFonts w:asciiTheme="minorHAnsi" w:hAnsiTheme="minorHAnsi" w:cstheme="minorHAnsi"/>
          <w:i/>
          <w:sz w:val="26"/>
          <w:szCs w:val="28"/>
          <w:lang w:val="en-US"/>
        </w:rPr>
        <w:t xml:space="preserve"> </w:t>
      </w:r>
      <w:r w:rsidR="007E1B77">
        <w:rPr>
          <w:rFonts w:asciiTheme="minorHAnsi" w:hAnsiTheme="minorHAnsi" w:cstheme="minorHAnsi"/>
          <w:i/>
          <w:sz w:val="26"/>
          <w:szCs w:val="28"/>
          <w:lang w:val="en-US"/>
        </w:rPr>
        <w:t>were an instrument of certain group interests</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(ii)</w:t>
      </w:r>
      <w:r w:rsidR="00C76FE9" w:rsidRPr="00A206E4">
        <w:rPr>
          <w:rFonts w:asciiTheme="minorHAnsi" w:hAnsiTheme="minorHAnsi" w:cstheme="minorHAnsi"/>
          <w:i/>
          <w:sz w:val="26"/>
          <w:szCs w:val="28"/>
          <w:lang w:val="en-US"/>
        </w:rPr>
        <w:t xml:space="preserve"> </w:t>
      </w:r>
      <w:r w:rsidR="0069775B">
        <w:rPr>
          <w:rFonts w:asciiTheme="minorHAnsi" w:hAnsiTheme="minorHAnsi" w:cstheme="minorHAnsi"/>
          <w:i/>
          <w:sz w:val="26"/>
          <w:szCs w:val="28"/>
          <w:lang w:val="en-US"/>
        </w:rPr>
        <w:t xml:space="preserve">the specific manner of expression used was of a nature that impacts the target persons’ right to image, honor and reputation, in this case </w:t>
      </w:r>
      <w:r w:rsidR="007E1B77">
        <w:rPr>
          <w:rFonts w:asciiTheme="minorHAnsi" w:hAnsiTheme="minorHAnsi" w:cstheme="minorHAnsi"/>
          <w:i/>
          <w:sz w:val="26"/>
          <w:szCs w:val="28"/>
          <w:lang w:val="en-US"/>
        </w:rPr>
        <w:t>the Constitutional Court judges</w:t>
      </w:r>
      <w:r w:rsidR="00C76FE9" w:rsidRPr="00A206E4">
        <w:rPr>
          <w:rFonts w:asciiTheme="minorHAnsi" w:hAnsiTheme="minorHAnsi" w:cstheme="minorHAnsi"/>
          <w:i/>
          <w:sz w:val="26"/>
          <w:szCs w:val="28"/>
          <w:lang w:val="en-US"/>
        </w:rPr>
        <w:t xml:space="preserve">, </w:t>
      </w:r>
      <w:r w:rsidR="0069775B">
        <w:rPr>
          <w:rFonts w:asciiTheme="minorHAnsi" w:hAnsiTheme="minorHAnsi" w:cstheme="minorHAnsi"/>
          <w:i/>
          <w:sz w:val="26"/>
          <w:szCs w:val="28"/>
          <w:lang w:val="en-US"/>
        </w:rPr>
        <w:t>with the suggestion that they are not observing the law and are subordinated to political interests</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(iii)</w:t>
      </w:r>
      <w:r w:rsidR="00C76FE9" w:rsidRPr="00A206E4">
        <w:rPr>
          <w:rFonts w:asciiTheme="minorHAnsi" w:hAnsiTheme="minorHAnsi" w:cstheme="minorHAnsi"/>
          <w:i/>
          <w:sz w:val="26"/>
          <w:szCs w:val="28"/>
          <w:lang w:val="en-US"/>
        </w:rPr>
        <w:t xml:space="preserve"> </w:t>
      </w:r>
      <w:r w:rsidR="00281652">
        <w:rPr>
          <w:rFonts w:asciiTheme="minorHAnsi" w:hAnsiTheme="minorHAnsi" w:cstheme="minorHAnsi"/>
          <w:i/>
          <w:sz w:val="26"/>
          <w:szCs w:val="28"/>
          <w:lang w:val="en-US"/>
        </w:rPr>
        <w:t>the way in which the judge chose to express their opinion was of a nature to induce, without bringing evidence, a perception of the existence of a conspiracy against the rule of law, made possible with the help of the</w:t>
      </w:r>
      <w:r w:rsidR="00C76FE9" w:rsidRPr="00A206E4">
        <w:rPr>
          <w:rFonts w:asciiTheme="minorHAnsi" w:hAnsiTheme="minorHAnsi" w:cstheme="minorHAnsi"/>
          <w:i/>
          <w:sz w:val="26"/>
          <w:szCs w:val="28"/>
          <w:lang w:val="en-US"/>
        </w:rPr>
        <w:t xml:space="preserve"> </w:t>
      </w:r>
      <w:r w:rsidR="00834563" w:rsidRPr="00A206E4">
        <w:rPr>
          <w:rFonts w:asciiTheme="minorHAnsi" w:hAnsiTheme="minorHAnsi" w:cstheme="minorHAnsi"/>
          <w:i/>
          <w:sz w:val="26"/>
          <w:szCs w:val="28"/>
          <w:lang w:val="en-US"/>
        </w:rPr>
        <w:t>Constitutional Court</w:t>
      </w:r>
      <w:r w:rsidR="00C76FE9" w:rsidRPr="00A206E4">
        <w:rPr>
          <w:rFonts w:asciiTheme="minorHAnsi" w:hAnsiTheme="minorHAnsi" w:cstheme="minorHAnsi"/>
          <w:i/>
          <w:sz w:val="26"/>
          <w:szCs w:val="28"/>
          <w:lang w:val="en-US"/>
        </w:rPr>
        <w:t xml:space="preserve">, </w:t>
      </w:r>
      <w:r w:rsidR="00281652">
        <w:rPr>
          <w:rFonts w:asciiTheme="minorHAnsi" w:hAnsiTheme="minorHAnsi" w:cstheme="minorHAnsi"/>
          <w:i/>
          <w:sz w:val="26"/>
          <w:szCs w:val="28"/>
          <w:lang w:val="en-US"/>
        </w:rPr>
        <w:t>accrediting the idea of</w:t>
      </w:r>
      <w:r w:rsidR="00C76FE9" w:rsidRPr="00A206E4">
        <w:rPr>
          <w:rFonts w:asciiTheme="minorHAnsi" w:hAnsiTheme="minorHAnsi" w:cstheme="minorHAnsi"/>
          <w:i/>
          <w:sz w:val="26"/>
          <w:szCs w:val="28"/>
          <w:lang w:val="en-US"/>
        </w:rPr>
        <w:t xml:space="preserve"> legislative</w:t>
      </w:r>
      <w:r w:rsidR="00281652">
        <w:rPr>
          <w:rFonts w:asciiTheme="minorHAnsi" w:hAnsiTheme="minorHAnsi" w:cstheme="minorHAnsi"/>
          <w:i/>
          <w:sz w:val="26"/>
          <w:szCs w:val="28"/>
          <w:lang w:val="en-US"/>
        </w:rPr>
        <w:t xml:space="preserve"> fraud</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(iv)</w:t>
      </w:r>
      <w:r w:rsidR="00C76FE9" w:rsidRPr="00A206E4">
        <w:rPr>
          <w:rFonts w:asciiTheme="minorHAnsi" w:hAnsiTheme="minorHAnsi" w:cstheme="minorHAnsi"/>
          <w:i/>
          <w:sz w:val="26"/>
          <w:szCs w:val="28"/>
          <w:lang w:val="en-US"/>
        </w:rPr>
        <w:t xml:space="preserve"> </w:t>
      </w:r>
      <w:r w:rsidR="006B69F8">
        <w:rPr>
          <w:rFonts w:asciiTheme="minorHAnsi" w:hAnsiTheme="minorHAnsi" w:cstheme="minorHAnsi"/>
          <w:i/>
          <w:sz w:val="26"/>
          <w:szCs w:val="28"/>
          <w:lang w:val="en-US"/>
        </w:rPr>
        <w:t>the expressions used in the posting, given the meaning attributed by the context in which they were made, supported the clear and unequivocal position expressed by the judge in regards to the events unfolding at that point in time</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(v)</w:t>
      </w:r>
      <w:r w:rsidR="00C76FE9" w:rsidRPr="00A206E4">
        <w:rPr>
          <w:rFonts w:asciiTheme="minorHAnsi" w:hAnsiTheme="minorHAnsi" w:cstheme="minorHAnsi"/>
          <w:i/>
          <w:sz w:val="26"/>
          <w:szCs w:val="28"/>
          <w:lang w:val="en-US"/>
        </w:rPr>
        <w:t xml:space="preserve"> </w:t>
      </w:r>
      <w:r w:rsidR="001C2782">
        <w:rPr>
          <w:rFonts w:asciiTheme="minorHAnsi" w:hAnsiTheme="minorHAnsi" w:cstheme="minorHAnsi"/>
          <w:i/>
          <w:sz w:val="26"/>
          <w:szCs w:val="28"/>
          <w:lang w:val="en-US"/>
        </w:rPr>
        <w:t xml:space="preserve">the judge’s statements are not </w:t>
      </w:r>
      <w:r w:rsidR="009F3426">
        <w:rPr>
          <w:rFonts w:asciiTheme="minorHAnsi" w:hAnsiTheme="minorHAnsi" w:cstheme="minorHAnsi"/>
          <w:i/>
          <w:sz w:val="26"/>
          <w:szCs w:val="28"/>
          <w:lang w:val="en-US"/>
        </w:rPr>
        <w:t>value judgments but mere disparaging allegations devoid of pertinent arguments</w:t>
      </w:r>
      <w:r w:rsidR="00C76FE9" w:rsidRPr="00A206E4">
        <w:rPr>
          <w:rFonts w:asciiTheme="minorHAnsi" w:hAnsiTheme="minorHAnsi" w:cstheme="minorHAnsi"/>
          <w:i/>
          <w:sz w:val="26"/>
          <w:szCs w:val="28"/>
          <w:lang w:val="en-US"/>
        </w:rPr>
        <w:t xml:space="preserve">, </w:t>
      </w:r>
      <w:r w:rsidR="009F3426">
        <w:rPr>
          <w:rFonts w:asciiTheme="minorHAnsi" w:hAnsiTheme="minorHAnsi" w:cstheme="minorHAnsi"/>
          <w:i/>
          <w:sz w:val="26"/>
          <w:szCs w:val="28"/>
          <w:lang w:val="en-US"/>
        </w:rPr>
        <w:t>which question the professional and moral integrity of the Constitutional Court judges</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(vi)</w:t>
      </w:r>
      <w:r w:rsidR="00C76FE9" w:rsidRPr="00A206E4">
        <w:rPr>
          <w:rFonts w:asciiTheme="minorHAnsi" w:hAnsiTheme="minorHAnsi" w:cstheme="minorHAnsi"/>
          <w:i/>
          <w:sz w:val="26"/>
          <w:szCs w:val="28"/>
          <w:lang w:val="en-US"/>
        </w:rPr>
        <w:t xml:space="preserve"> </w:t>
      </w:r>
      <w:r w:rsidR="009F3426">
        <w:rPr>
          <w:rFonts w:asciiTheme="minorHAnsi" w:hAnsiTheme="minorHAnsi" w:cstheme="minorHAnsi"/>
          <w:i/>
          <w:sz w:val="26"/>
          <w:szCs w:val="28"/>
          <w:lang w:val="en-US"/>
        </w:rPr>
        <w:t>posting the article on a website of the legal profession meets the legal requirement of a “public character” because on the one hand that website is open to the public at large and on the other hand the posted article was uploaded there with the intention to make it known to the persons accessing the website,</w:t>
      </w:r>
      <w:r w:rsidR="00C76FE9" w:rsidRPr="00A206E4">
        <w:rPr>
          <w:rFonts w:asciiTheme="minorHAnsi" w:hAnsiTheme="minorHAnsi" w:cstheme="minorHAnsi"/>
          <w:i/>
          <w:sz w:val="26"/>
          <w:szCs w:val="28"/>
          <w:lang w:val="en-US"/>
        </w:rPr>
        <w:t xml:space="preserve"> </w:t>
      </w:r>
      <w:r w:rsidR="009F3426">
        <w:rPr>
          <w:rFonts w:asciiTheme="minorHAnsi" w:hAnsiTheme="minorHAnsi" w:cstheme="minorHAnsi"/>
          <w:i/>
          <w:sz w:val="26"/>
          <w:szCs w:val="28"/>
          <w:lang w:val="en-US"/>
        </w:rPr>
        <w:t xml:space="preserve">and was taken up by the </w:t>
      </w:r>
      <w:r w:rsidR="00C76FE9" w:rsidRPr="00A206E4">
        <w:rPr>
          <w:rFonts w:asciiTheme="minorHAnsi" w:hAnsiTheme="minorHAnsi" w:cstheme="minorHAnsi"/>
          <w:i/>
          <w:sz w:val="26"/>
          <w:szCs w:val="28"/>
          <w:lang w:val="en-US"/>
        </w:rPr>
        <w:t>mass-media</w:t>
      </w:r>
      <w:r w:rsidR="009F3426">
        <w:rPr>
          <w:rFonts w:asciiTheme="minorHAnsi" w:hAnsiTheme="minorHAnsi" w:cstheme="minorHAnsi"/>
          <w:i/>
          <w:sz w:val="26"/>
          <w:szCs w:val="28"/>
          <w:lang w:val="en-US"/>
        </w:rPr>
        <w:t xml:space="preserve"> as well</w:t>
      </w:r>
      <w:r w:rsidR="00C76FE9" w:rsidRPr="00A206E4">
        <w:rPr>
          <w:rFonts w:asciiTheme="minorHAnsi" w:hAnsiTheme="minorHAnsi" w:cstheme="minorHAnsi"/>
          <w:i/>
          <w:sz w:val="26"/>
          <w:szCs w:val="28"/>
          <w:lang w:val="en-US"/>
        </w:rPr>
        <w:t xml:space="preserve">; </w:t>
      </w:r>
      <w:r w:rsidR="00C76FE9" w:rsidRPr="00A206E4">
        <w:rPr>
          <w:rFonts w:asciiTheme="minorHAnsi" w:hAnsiTheme="minorHAnsi" w:cstheme="minorHAnsi"/>
          <w:b/>
          <w:i/>
          <w:sz w:val="26"/>
          <w:szCs w:val="26"/>
          <w:lang w:val="en-US"/>
        </w:rPr>
        <w:t>(vii)</w:t>
      </w:r>
      <w:r w:rsidR="00C76FE9" w:rsidRPr="00A206E4">
        <w:rPr>
          <w:rFonts w:asciiTheme="minorHAnsi" w:hAnsiTheme="minorHAnsi" w:cstheme="minorHAnsi"/>
          <w:i/>
          <w:sz w:val="26"/>
          <w:szCs w:val="28"/>
          <w:lang w:val="en-US"/>
        </w:rPr>
        <w:t xml:space="preserve"> </w:t>
      </w:r>
      <w:r w:rsidR="00933712">
        <w:rPr>
          <w:rFonts w:asciiTheme="minorHAnsi" w:hAnsiTheme="minorHAnsi" w:cstheme="minorHAnsi"/>
          <w:i/>
          <w:sz w:val="26"/>
          <w:szCs w:val="28"/>
          <w:lang w:val="en-US"/>
        </w:rPr>
        <w:t xml:space="preserve">the judge did not stop at presenting aspects concerning the way the judicial system works, but engaged in purely subjective accusations that questioned the professional competence and integrity </w:t>
      </w:r>
      <w:r w:rsidR="009F3426">
        <w:rPr>
          <w:rFonts w:asciiTheme="minorHAnsi" w:hAnsiTheme="minorHAnsi" w:cstheme="minorHAnsi"/>
          <w:i/>
          <w:sz w:val="26"/>
          <w:szCs w:val="28"/>
          <w:lang w:val="en-US"/>
        </w:rPr>
        <w:t>of the Constitutional Court judges</w:t>
      </w:r>
      <w:r w:rsidR="00C76FE9" w:rsidRPr="00A206E4">
        <w:rPr>
          <w:rFonts w:asciiTheme="minorHAnsi" w:hAnsiTheme="minorHAnsi" w:cstheme="minorHAnsi"/>
          <w:i/>
          <w:sz w:val="26"/>
          <w:szCs w:val="28"/>
          <w:lang w:val="en-US"/>
        </w:rPr>
        <w:t>.</w:t>
      </w:r>
    </w:p>
    <w:p w14:paraId="562A2E0A" w14:textId="77777777" w:rsidR="00C76FE9" w:rsidRPr="00A206E4" w:rsidRDefault="00935F4F" w:rsidP="00607483">
      <w:pPr>
        <w:ind w:firstLine="720"/>
        <w:jc w:val="both"/>
        <w:rPr>
          <w:rFonts w:asciiTheme="minorHAnsi" w:hAnsiTheme="minorHAnsi" w:cstheme="minorHAnsi"/>
          <w:i/>
          <w:sz w:val="26"/>
          <w:szCs w:val="28"/>
          <w:lang w:val="en-US"/>
        </w:rPr>
      </w:pPr>
      <w:r>
        <w:rPr>
          <w:rFonts w:asciiTheme="minorHAnsi" w:hAnsiTheme="minorHAnsi" w:cstheme="minorHAnsi"/>
          <w:i/>
          <w:sz w:val="26"/>
          <w:szCs w:val="28"/>
          <w:lang w:val="en-US"/>
        </w:rPr>
        <w:t>What is held against the judge is the way in which they chose to assert their personal opinions</w:t>
      </w:r>
      <w:r w:rsidR="00C76FE9" w:rsidRPr="00A206E4">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a manner of a nature to break the proper balance between an individual’s</w:t>
      </w:r>
      <w:r w:rsidR="00C76FE9" w:rsidRPr="00A206E4">
        <w:rPr>
          <w:rFonts w:asciiTheme="minorHAnsi" w:hAnsiTheme="minorHAnsi" w:cstheme="minorHAnsi"/>
          <w:i/>
          <w:sz w:val="26"/>
          <w:szCs w:val="28"/>
          <w:lang w:val="en-US"/>
        </w:rPr>
        <w:t xml:space="preserve"> fundamental </w:t>
      </w:r>
      <w:r>
        <w:rPr>
          <w:rFonts w:asciiTheme="minorHAnsi" w:hAnsiTheme="minorHAnsi" w:cstheme="minorHAnsi"/>
          <w:i/>
          <w:sz w:val="26"/>
          <w:szCs w:val="28"/>
          <w:lang w:val="en-US"/>
        </w:rPr>
        <w:t>right to their freedom of expression and the legitimate interest of a democratic state to see to it that its public function is exercised as under the goals listed at</w:t>
      </w:r>
      <w:r w:rsidR="00C76FE9"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C76FE9" w:rsidRPr="00A206E4">
        <w:rPr>
          <w:rFonts w:asciiTheme="minorHAnsi" w:hAnsiTheme="minorHAnsi" w:cstheme="minorHAnsi"/>
          <w:i/>
          <w:sz w:val="26"/>
          <w:szCs w:val="28"/>
          <w:lang w:val="en-US"/>
        </w:rPr>
        <w:t xml:space="preserve">10 </w:t>
      </w:r>
      <w:r>
        <w:rPr>
          <w:rFonts w:asciiTheme="minorHAnsi" w:hAnsiTheme="minorHAnsi" w:cstheme="minorHAnsi"/>
          <w:i/>
          <w:sz w:val="26"/>
          <w:szCs w:val="28"/>
          <w:lang w:val="en-US"/>
        </w:rPr>
        <w:t xml:space="preserve">paragraph 2 </w:t>
      </w:r>
      <w:r w:rsidR="00C76FE9" w:rsidRPr="00A206E4">
        <w:rPr>
          <w:rFonts w:asciiTheme="minorHAnsi" w:hAnsiTheme="minorHAnsi" w:cstheme="minorHAnsi"/>
          <w:i/>
          <w:sz w:val="26"/>
          <w:szCs w:val="28"/>
          <w:lang w:val="en-US"/>
        </w:rPr>
        <w:t xml:space="preserve">in </w:t>
      </w:r>
      <w:r>
        <w:rPr>
          <w:rFonts w:asciiTheme="minorHAnsi" w:hAnsiTheme="minorHAnsi" w:cstheme="minorHAnsi"/>
          <w:i/>
          <w:sz w:val="26"/>
          <w:szCs w:val="28"/>
          <w:lang w:val="en-US"/>
        </w:rPr>
        <w:t xml:space="preserve">the </w:t>
      </w:r>
      <w:r w:rsidR="009304B9">
        <w:rPr>
          <w:rFonts w:asciiTheme="minorHAnsi" w:hAnsiTheme="minorHAnsi" w:cstheme="minorHAnsi"/>
          <w:i/>
          <w:sz w:val="26"/>
          <w:szCs w:val="28"/>
          <w:lang w:val="en-US"/>
        </w:rPr>
        <w:t>Europ</w:t>
      </w:r>
      <w:r w:rsidR="009304B9" w:rsidRPr="009304B9">
        <w:rPr>
          <w:rFonts w:asciiTheme="minorHAnsi" w:hAnsiTheme="minorHAnsi" w:cstheme="minorHAnsi"/>
          <w:i/>
          <w:sz w:val="26"/>
          <w:szCs w:val="26"/>
          <w:lang w:val="en-US"/>
        </w:rPr>
        <w:t xml:space="preserve">ean </w:t>
      </w:r>
      <w:r w:rsidR="009304B9" w:rsidRPr="009304B9">
        <w:rPr>
          <w:rFonts w:asciiTheme="minorHAnsi" w:hAnsiTheme="minorHAnsi" w:cstheme="minorHAnsi"/>
          <w:i/>
          <w:sz w:val="26"/>
          <w:szCs w:val="26"/>
          <w:shd w:val="clear" w:color="auto" w:fill="FFFFFF"/>
          <w:lang w:val="en-US"/>
        </w:rPr>
        <w:t>Convention for the Protection of Human Rights and Fundamental Freedoms</w:t>
      </w:r>
      <w:r w:rsidR="00C76FE9" w:rsidRPr="00A206E4">
        <w:rPr>
          <w:rFonts w:asciiTheme="minorHAnsi" w:hAnsiTheme="minorHAnsi" w:cstheme="minorHAnsi"/>
          <w:i/>
          <w:sz w:val="26"/>
          <w:szCs w:val="28"/>
          <w:lang w:val="en-US"/>
        </w:rPr>
        <w:t>.</w:t>
      </w:r>
    </w:p>
    <w:p w14:paraId="2B3522F4" w14:textId="77777777" w:rsidR="00C76FE9" w:rsidRPr="00A206E4" w:rsidRDefault="00BA4847"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terms of the subjective side </w:t>
      </w:r>
      <w:r w:rsidR="00074FAF">
        <w:rPr>
          <w:rFonts w:asciiTheme="minorHAnsi" w:hAnsiTheme="minorHAnsi" w:cstheme="minorHAnsi"/>
          <w:i/>
          <w:sz w:val="26"/>
          <w:szCs w:val="28"/>
          <w:lang w:val="en-US"/>
        </w:rPr>
        <w:t>the form of guilt characterizing the disciplinary violation is that of direct intent</w:t>
      </w:r>
      <w:r w:rsidR="00C76FE9" w:rsidRPr="00A206E4">
        <w:rPr>
          <w:rFonts w:asciiTheme="minorHAnsi" w:hAnsiTheme="minorHAnsi" w:cstheme="minorHAnsi"/>
          <w:i/>
          <w:sz w:val="26"/>
          <w:szCs w:val="28"/>
          <w:lang w:val="en-US"/>
        </w:rPr>
        <w:t xml:space="preserve">. </w:t>
      </w:r>
      <w:r w:rsidR="005D48CA">
        <w:rPr>
          <w:rFonts w:asciiTheme="minorHAnsi" w:hAnsiTheme="minorHAnsi" w:cstheme="minorHAnsi"/>
          <w:i/>
          <w:sz w:val="26"/>
          <w:szCs w:val="28"/>
          <w:lang w:val="en-US"/>
        </w:rPr>
        <w:t xml:space="preserve">The judge’s manifestation shows they accepted the possibility that their opinion </w:t>
      </w:r>
      <w:r w:rsidR="0007325B">
        <w:rPr>
          <w:rFonts w:asciiTheme="minorHAnsi" w:hAnsiTheme="minorHAnsi" w:cstheme="minorHAnsi"/>
          <w:i/>
          <w:sz w:val="26"/>
          <w:szCs w:val="28"/>
          <w:lang w:val="en-US"/>
        </w:rPr>
        <w:t xml:space="preserve">would </w:t>
      </w:r>
      <w:r w:rsidR="005D48CA">
        <w:rPr>
          <w:rFonts w:asciiTheme="minorHAnsi" w:hAnsiTheme="minorHAnsi" w:cstheme="minorHAnsi"/>
          <w:i/>
          <w:sz w:val="26"/>
          <w:szCs w:val="28"/>
          <w:lang w:val="en-US"/>
        </w:rPr>
        <w:t>be accessible to other persons as well</w:t>
      </w:r>
      <w:r w:rsidR="00C76FE9" w:rsidRPr="00A206E4">
        <w:rPr>
          <w:rFonts w:asciiTheme="minorHAnsi" w:hAnsiTheme="minorHAnsi" w:cstheme="minorHAnsi"/>
          <w:i/>
          <w:sz w:val="26"/>
          <w:szCs w:val="28"/>
          <w:lang w:val="en-US"/>
        </w:rPr>
        <w:t xml:space="preserve">, </w:t>
      </w:r>
      <w:r w:rsidR="005D48CA">
        <w:rPr>
          <w:rFonts w:asciiTheme="minorHAnsi" w:hAnsiTheme="minorHAnsi" w:cstheme="minorHAnsi"/>
          <w:i/>
          <w:sz w:val="26"/>
          <w:szCs w:val="28"/>
          <w:lang w:val="en-US"/>
        </w:rPr>
        <w:t xml:space="preserve">with all the consequences arising therefrom, and even if the intention of their actions was not to impact the professional integrity </w:t>
      </w:r>
      <w:r w:rsidR="009F3426">
        <w:rPr>
          <w:rFonts w:asciiTheme="minorHAnsi" w:hAnsiTheme="minorHAnsi" w:cstheme="minorHAnsi"/>
          <w:i/>
          <w:sz w:val="26"/>
          <w:szCs w:val="28"/>
          <w:lang w:val="en-US"/>
        </w:rPr>
        <w:t>of the Constitutional Court judges</w:t>
      </w:r>
      <w:r w:rsidR="005D48CA">
        <w:rPr>
          <w:rFonts w:asciiTheme="minorHAnsi" w:hAnsiTheme="minorHAnsi" w:cstheme="minorHAnsi"/>
          <w:i/>
          <w:sz w:val="26"/>
          <w:szCs w:val="28"/>
          <w:lang w:val="en-US"/>
        </w:rPr>
        <w:t xml:space="preserve"> the person nevertheless accepted the likelihood that such result might come to pass</w:t>
      </w:r>
      <w:r w:rsidR="00C76FE9" w:rsidRPr="00A206E4">
        <w:rPr>
          <w:rFonts w:asciiTheme="minorHAnsi" w:hAnsiTheme="minorHAnsi" w:cstheme="minorHAnsi"/>
          <w:i/>
          <w:sz w:val="26"/>
          <w:szCs w:val="28"/>
          <w:lang w:val="en-US"/>
        </w:rPr>
        <w:t xml:space="preserve">. </w:t>
      </w:r>
      <w:r w:rsidR="005D48CA">
        <w:rPr>
          <w:rFonts w:asciiTheme="minorHAnsi" w:hAnsiTheme="minorHAnsi" w:cstheme="minorHAnsi"/>
          <w:i/>
          <w:sz w:val="26"/>
          <w:szCs w:val="28"/>
          <w:lang w:val="en-US"/>
        </w:rPr>
        <w:t xml:space="preserve">The linguistic constructs used and the virulence of the message exclude </w:t>
      </w:r>
      <w:r w:rsidR="005D48CA">
        <w:rPr>
          <w:rFonts w:asciiTheme="minorHAnsi" w:hAnsiTheme="minorHAnsi" w:cstheme="minorHAnsi"/>
          <w:i/>
          <w:color w:val="000000"/>
          <w:sz w:val="26"/>
          <w:szCs w:val="28"/>
          <w:lang w:val="en-US"/>
        </w:rPr>
        <w:t xml:space="preserve">the likelihood that the judge did not accept, albeit lacking this specific intent, the impact on </w:t>
      </w:r>
      <w:r w:rsidR="005D48CA">
        <w:rPr>
          <w:rFonts w:asciiTheme="minorHAnsi" w:hAnsiTheme="minorHAnsi" w:cstheme="minorHAnsi"/>
          <w:i/>
          <w:sz w:val="26"/>
          <w:szCs w:val="28"/>
          <w:lang w:val="en-US"/>
        </w:rPr>
        <w:t>the professional integrity</w:t>
      </w:r>
      <w:r w:rsidR="005D48CA">
        <w:rPr>
          <w:rFonts w:asciiTheme="minorHAnsi" w:hAnsiTheme="minorHAnsi" w:cstheme="minorHAnsi"/>
          <w:i/>
          <w:color w:val="000000"/>
          <w:sz w:val="26"/>
          <w:szCs w:val="28"/>
          <w:lang w:val="en-US"/>
        </w:rPr>
        <w:t xml:space="preserve"> </w:t>
      </w:r>
      <w:r w:rsidR="009F3426">
        <w:rPr>
          <w:rFonts w:asciiTheme="minorHAnsi" w:hAnsiTheme="minorHAnsi" w:cstheme="minorHAnsi"/>
          <w:i/>
          <w:color w:val="000000"/>
          <w:sz w:val="26"/>
          <w:szCs w:val="28"/>
          <w:lang w:val="en-US"/>
        </w:rPr>
        <w:t>of the Constitutional Court judges</w:t>
      </w:r>
      <w:r w:rsidR="00C76FE9" w:rsidRPr="00A206E4">
        <w:rPr>
          <w:rFonts w:asciiTheme="minorHAnsi" w:hAnsiTheme="minorHAnsi" w:cstheme="minorHAnsi"/>
          <w:i/>
          <w:color w:val="000000"/>
          <w:sz w:val="26"/>
          <w:szCs w:val="28"/>
          <w:lang w:val="en-US"/>
        </w:rPr>
        <w:t>.</w:t>
      </w:r>
    </w:p>
    <w:p w14:paraId="308AC501" w14:textId="77777777" w:rsidR="00C76FE9" w:rsidRPr="00A206E4" w:rsidRDefault="005D48CA"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consequence of the commission of this disciplinary violation is a deterioration of the public trust in and respect for the magistrate’s function</w:t>
      </w:r>
      <w:r w:rsidR="00C76FE9" w:rsidRPr="00A206E4">
        <w:rPr>
          <w:rFonts w:asciiTheme="minorHAnsi" w:hAnsiTheme="minorHAnsi" w:cstheme="minorHAnsi"/>
          <w:i/>
          <w:sz w:val="26"/>
          <w:szCs w:val="28"/>
          <w:lang w:val="en-US"/>
        </w:rPr>
        <w:t xml:space="preserve">, </w:t>
      </w:r>
      <w:r>
        <w:rPr>
          <w:rFonts w:asciiTheme="minorHAnsi" w:hAnsiTheme="minorHAnsi" w:cstheme="minorHAnsi"/>
          <w:i/>
          <w:sz w:val="26"/>
          <w:szCs w:val="28"/>
          <w:lang w:val="en-US"/>
        </w:rPr>
        <w:t>as well as tarnishing the image of the judiciary as a system and service that defends the rule of law.</w:t>
      </w:r>
    </w:p>
    <w:p w14:paraId="56B49373" w14:textId="77777777" w:rsidR="00C76FE9" w:rsidRPr="00A206E4" w:rsidRDefault="005D48CA" w:rsidP="00607483">
      <w:pPr>
        <w:ind w:firstLine="708"/>
        <w:jc w:val="both"/>
        <w:rPr>
          <w:rFonts w:asciiTheme="minorHAnsi" w:hAnsiTheme="minorHAnsi" w:cstheme="minorHAnsi"/>
          <w:bCs/>
          <w:i/>
          <w:sz w:val="26"/>
          <w:szCs w:val="26"/>
          <w:lang w:val="en-US"/>
        </w:rPr>
      </w:pPr>
      <w:r>
        <w:rPr>
          <w:rFonts w:asciiTheme="minorHAnsi" w:hAnsiTheme="minorHAnsi" w:cstheme="minorHAnsi"/>
          <w:i/>
          <w:sz w:val="26"/>
          <w:szCs w:val="28"/>
          <w:lang w:val="en-US"/>
        </w:rPr>
        <w:t xml:space="preserve">For their violation the judge received the disciplinary sanction of “warning” </w:t>
      </w:r>
      <w:r w:rsidR="00561D73">
        <w:rPr>
          <w:rFonts w:asciiTheme="minorHAnsi" w:hAnsiTheme="minorHAnsi" w:cstheme="minorHAnsi"/>
          <w:i/>
          <w:sz w:val="26"/>
          <w:szCs w:val="28"/>
          <w:lang w:val="en-US"/>
        </w:rPr>
        <w:t>on</w:t>
      </w:r>
      <w:r>
        <w:rPr>
          <w:rFonts w:asciiTheme="minorHAnsi" w:hAnsiTheme="minorHAnsi" w:cstheme="minorHAnsi"/>
          <w:i/>
          <w:sz w:val="26"/>
          <w:szCs w:val="28"/>
          <w:lang w:val="en-US"/>
        </w:rPr>
        <w:t xml:space="preserve"> the basis of</w:t>
      </w:r>
      <w:r w:rsidR="00C76FE9" w:rsidRPr="00A206E4">
        <w:rPr>
          <w:rFonts w:asciiTheme="minorHAnsi" w:hAnsiTheme="minorHAnsi" w:cstheme="minorHAnsi"/>
          <w:i/>
          <w:sz w:val="26"/>
          <w:szCs w:val="28"/>
          <w:lang w:val="en-US"/>
        </w:rPr>
        <w:t xml:space="preserve"> </w:t>
      </w:r>
      <w:r w:rsidR="009C4697" w:rsidRPr="00A206E4">
        <w:rPr>
          <w:rFonts w:asciiTheme="minorHAnsi" w:hAnsiTheme="minorHAnsi" w:cstheme="minorHAnsi"/>
          <w:bCs/>
          <w:i/>
          <w:sz w:val="26"/>
          <w:szCs w:val="26"/>
          <w:lang w:val="en-US"/>
        </w:rPr>
        <w:t xml:space="preserve">Art. </w:t>
      </w:r>
      <w:r w:rsidR="00C76FE9" w:rsidRPr="00A206E4">
        <w:rPr>
          <w:rFonts w:asciiTheme="minorHAnsi" w:hAnsiTheme="minorHAnsi" w:cstheme="minorHAnsi"/>
          <w:bCs/>
          <w:i/>
          <w:sz w:val="26"/>
          <w:szCs w:val="26"/>
          <w:lang w:val="en-US"/>
        </w:rPr>
        <w:t xml:space="preserve">100 </w:t>
      </w:r>
      <w:r w:rsidR="00756210" w:rsidRPr="00A206E4">
        <w:rPr>
          <w:rFonts w:asciiTheme="minorHAnsi" w:hAnsiTheme="minorHAnsi" w:cstheme="minorHAnsi"/>
          <w:bCs/>
          <w:i/>
          <w:sz w:val="26"/>
          <w:szCs w:val="26"/>
          <w:lang w:val="en-US"/>
        </w:rPr>
        <w:t xml:space="preserve">letter </w:t>
      </w:r>
      <w:r w:rsidR="00C76FE9" w:rsidRPr="00A206E4">
        <w:rPr>
          <w:rFonts w:asciiTheme="minorHAnsi" w:hAnsiTheme="minorHAnsi" w:cstheme="minorHAnsi"/>
          <w:bCs/>
          <w:i/>
          <w:sz w:val="26"/>
          <w:szCs w:val="26"/>
          <w:lang w:val="en-US"/>
        </w:rPr>
        <w:t xml:space="preserve">a) </w:t>
      </w:r>
      <w:r w:rsidR="00737C70" w:rsidRPr="00A206E4">
        <w:rPr>
          <w:rFonts w:asciiTheme="minorHAnsi" w:hAnsiTheme="minorHAnsi" w:cstheme="minorHAnsi"/>
          <w:bCs/>
          <w:i/>
          <w:sz w:val="26"/>
          <w:szCs w:val="26"/>
          <w:lang w:val="en-US"/>
        </w:rPr>
        <w:t>in Law</w:t>
      </w:r>
      <w:r w:rsidR="00F66C4F" w:rsidRPr="00A206E4">
        <w:rPr>
          <w:rFonts w:asciiTheme="minorHAnsi" w:hAnsiTheme="minorHAnsi" w:cstheme="minorHAnsi"/>
          <w:bCs/>
          <w:i/>
          <w:sz w:val="26"/>
          <w:szCs w:val="26"/>
          <w:lang w:val="en-US"/>
        </w:rPr>
        <w:t xml:space="preserve"> #</w:t>
      </w:r>
      <w:r w:rsidR="00C76FE9" w:rsidRPr="00A206E4">
        <w:rPr>
          <w:rFonts w:asciiTheme="minorHAnsi" w:hAnsiTheme="minorHAnsi" w:cstheme="minorHAnsi"/>
          <w:bCs/>
          <w:i/>
          <w:sz w:val="26"/>
          <w:szCs w:val="26"/>
          <w:lang w:val="en-US"/>
        </w:rPr>
        <w:t>303/2004</w:t>
      </w:r>
      <w:r>
        <w:rPr>
          <w:rFonts w:asciiTheme="minorHAnsi" w:hAnsiTheme="minorHAnsi" w:cstheme="minorHAnsi"/>
          <w:bCs/>
          <w:i/>
          <w:sz w:val="26"/>
          <w:szCs w:val="26"/>
          <w:lang w:val="en-US"/>
        </w:rPr>
        <w:t>.</w:t>
      </w:r>
    </w:p>
    <w:p w14:paraId="688985AE" w14:textId="77777777" w:rsidR="00B24A01" w:rsidRPr="00A206E4" w:rsidRDefault="00B24A01" w:rsidP="00607483">
      <w:pPr>
        <w:jc w:val="both"/>
        <w:rPr>
          <w:rFonts w:asciiTheme="minorHAnsi" w:hAnsiTheme="minorHAnsi" w:cstheme="minorHAnsi"/>
          <w:sz w:val="26"/>
          <w:szCs w:val="28"/>
          <w:lang w:val="en-US"/>
        </w:rPr>
      </w:pPr>
    </w:p>
    <w:p w14:paraId="7EDA5B6B" w14:textId="77777777" w:rsidR="00C76FE9" w:rsidRPr="00A206E4" w:rsidRDefault="001B0123" w:rsidP="00607483">
      <w:pPr>
        <w:ind w:left="708"/>
        <w:jc w:val="right"/>
        <w:rPr>
          <w:rFonts w:asciiTheme="minorHAnsi" w:hAnsiTheme="minorHAnsi" w:cstheme="minorHAnsi"/>
          <w:spacing w:val="-2"/>
          <w:sz w:val="26"/>
          <w:szCs w:val="28"/>
          <w:lang w:val="en-US"/>
        </w:rPr>
      </w:pPr>
      <w:r w:rsidRPr="00A206E4">
        <w:rPr>
          <w:rFonts w:asciiTheme="minorHAnsi" w:hAnsiTheme="minorHAnsi" w:cstheme="minorHAnsi"/>
          <w:color w:val="000000"/>
          <w:sz w:val="26"/>
          <w:szCs w:val="28"/>
          <w:lang w:val="en-US"/>
        </w:rPr>
        <w:t>HCRJ</w:t>
      </w:r>
      <w:r w:rsidR="00C76FE9" w:rsidRPr="00A206E4">
        <w:rPr>
          <w:rFonts w:asciiTheme="minorHAnsi" w:hAnsiTheme="minorHAnsi" w:cstheme="minorHAnsi"/>
          <w:color w:val="000000"/>
          <w:sz w:val="26"/>
          <w:szCs w:val="28"/>
          <w:lang w:val="en-US"/>
        </w:rPr>
        <w:t xml:space="preserve">, </w:t>
      </w:r>
      <w:r w:rsidRPr="00A206E4">
        <w:rPr>
          <w:rFonts w:asciiTheme="minorHAnsi" w:hAnsiTheme="minorHAnsi" w:cstheme="minorHAnsi"/>
          <w:color w:val="000000"/>
          <w:sz w:val="26"/>
          <w:szCs w:val="28"/>
          <w:lang w:val="en-US"/>
        </w:rPr>
        <w:t>5-Justice Panel</w:t>
      </w:r>
      <w:r w:rsidR="00C76FE9" w:rsidRPr="00A206E4">
        <w:rPr>
          <w:rFonts w:asciiTheme="minorHAnsi" w:hAnsiTheme="minorHAnsi" w:cstheme="minorHAnsi"/>
          <w:color w:val="000000"/>
          <w:sz w:val="26"/>
          <w:szCs w:val="28"/>
          <w:lang w:val="en-US"/>
        </w:rPr>
        <w:t xml:space="preserve">, </w:t>
      </w:r>
      <w:hyperlink r:id="rId14" w:history="1">
        <w:r w:rsidR="00F63E0A" w:rsidRPr="00A206E4">
          <w:rPr>
            <w:rStyle w:val="Hyperlink"/>
            <w:rFonts w:asciiTheme="minorHAnsi" w:hAnsiTheme="minorHAnsi" w:cstheme="minorHAnsi"/>
            <w:sz w:val="26"/>
            <w:lang w:val="en-US"/>
          </w:rPr>
          <w:t>Judgment #</w:t>
        </w:r>
        <w:r w:rsidR="00C76FE9" w:rsidRPr="00A206E4">
          <w:rPr>
            <w:rStyle w:val="Hyperlink"/>
            <w:rFonts w:asciiTheme="minorHAnsi" w:hAnsiTheme="minorHAnsi" w:cstheme="minorHAnsi"/>
            <w:sz w:val="26"/>
            <w:lang w:val="en-US"/>
          </w:rPr>
          <w:t xml:space="preserve">128 </w:t>
        </w:r>
        <w:r w:rsidR="00561D73">
          <w:rPr>
            <w:rStyle w:val="Hyperlink"/>
            <w:rFonts w:asciiTheme="minorHAnsi" w:hAnsiTheme="minorHAnsi" w:cstheme="minorHAnsi"/>
            <w:sz w:val="26"/>
            <w:lang w:val="en-US"/>
          </w:rPr>
          <w:t>of</w:t>
        </w:r>
        <w:r w:rsidR="00C76FE9" w:rsidRPr="00A206E4">
          <w:rPr>
            <w:rStyle w:val="Hyperlink"/>
            <w:rFonts w:asciiTheme="minorHAnsi" w:hAnsiTheme="minorHAnsi" w:cstheme="minorHAnsi"/>
            <w:sz w:val="26"/>
            <w:lang w:val="en-US"/>
          </w:rPr>
          <w:t xml:space="preserve"> 27 </w:t>
        </w:r>
        <w:r w:rsidR="00561D73">
          <w:rPr>
            <w:rStyle w:val="Hyperlink"/>
            <w:rFonts w:asciiTheme="minorHAnsi" w:hAnsiTheme="minorHAnsi" w:cstheme="minorHAnsi"/>
            <w:sz w:val="26"/>
            <w:lang w:val="en-US"/>
          </w:rPr>
          <w:t>May</w:t>
        </w:r>
        <w:r w:rsidR="00C76FE9" w:rsidRPr="00A206E4">
          <w:rPr>
            <w:rStyle w:val="Hyperlink"/>
            <w:rFonts w:asciiTheme="minorHAnsi" w:hAnsiTheme="minorHAnsi" w:cstheme="minorHAnsi"/>
            <w:sz w:val="26"/>
            <w:lang w:val="en-US"/>
          </w:rPr>
          <w:t xml:space="preserve"> 2019</w:t>
        </w:r>
      </w:hyperlink>
    </w:p>
    <w:p w14:paraId="19F217B4" w14:textId="77777777" w:rsidR="00C76FE9" w:rsidRPr="00A206E4" w:rsidRDefault="00C76FE9" w:rsidP="00607483">
      <w:pPr>
        <w:jc w:val="both"/>
        <w:rPr>
          <w:rFonts w:asciiTheme="minorHAnsi" w:hAnsiTheme="minorHAnsi" w:cstheme="minorHAnsi"/>
          <w:sz w:val="26"/>
          <w:szCs w:val="28"/>
          <w:lang w:val="en-US"/>
        </w:rPr>
      </w:pPr>
    </w:p>
    <w:p w14:paraId="7784035E" w14:textId="77777777" w:rsidR="003D5218" w:rsidRPr="00A206E4" w:rsidRDefault="00C338FA" w:rsidP="00607483">
      <w:pPr>
        <w:pStyle w:val="Heading3"/>
        <w:spacing w:before="0"/>
        <w:rPr>
          <w:rFonts w:asciiTheme="minorHAnsi" w:hAnsiTheme="minorHAnsi" w:cstheme="minorHAnsi"/>
          <w:lang w:val="en-US"/>
        </w:rPr>
      </w:pPr>
      <w:bookmarkStart w:id="8" w:name="_Toc57214257"/>
      <w:r w:rsidRPr="00A206E4">
        <w:rPr>
          <w:rFonts w:asciiTheme="minorHAnsi" w:hAnsiTheme="minorHAnsi" w:cstheme="minorHAnsi"/>
          <w:lang w:val="en-US"/>
        </w:rPr>
        <w:lastRenderedPageBreak/>
        <w:t xml:space="preserve">5. </w:t>
      </w:r>
      <w:r w:rsidR="00DF18DE">
        <w:rPr>
          <w:rFonts w:asciiTheme="minorHAnsi" w:hAnsiTheme="minorHAnsi" w:cstheme="minorHAnsi"/>
          <w:lang w:val="en-US"/>
        </w:rPr>
        <w:t>Prosecutor</w:t>
      </w:r>
      <w:r w:rsidRPr="00A206E4">
        <w:rPr>
          <w:rFonts w:asciiTheme="minorHAnsi" w:hAnsiTheme="minorHAnsi" w:cstheme="minorHAnsi"/>
          <w:lang w:val="en-US"/>
        </w:rPr>
        <w:t xml:space="preserve">. </w:t>
      </w:r>
      <w:r w:rsidR="00DF18DE">
        <w:rPr>
          <w:rFonts w:asciiTheme="minorHAnsi" w:hAnsiTheme="minorHAnsi" w:cstheme="minorHAnsi"/>
          <w:lang w:val="en-US"/>
        </w:rPr>
        <w:t>Improper behavior</w:t>
      </w:r>
      <w:r w:rsidRPr="00A206E4">
        <w:rPr>
          <w:rFonts w:asciiTheme="minorHAnsi" w:hAnsiTheme="minorHAnsi" w:cstheme="minorHAnsi"/>
          <w:lang w:val="en-US"/>
        </w:rPr>
        <w:t>.</w:t>
      </w:r>
      <w:bookmarkEnd w:id="8"/>
      <w:r w:rsidR="003D5218" w:rsidRPr="00A206E4">
        <w:rPr>
          <w:rFonts w:asciiTheme="minorHAnsi" w:hAnsiTheme="minorHAnsi" w:cstheme="minorHAnsi"/>
          <w:lang w:val="en-US"/>
        </w:rPr>
        <w:t xml:space="preserve"> </w:t>
      </w:r>
    </w:p>
    <w:p w14:paraId="1E822915" w14:textId="77777777" w:rsidR="00C338FA" w:rsidRPr="00A206E4" w:rsidRDefault="00C338FA" w:rsidP="00607483">
      <w:pPr>
        <w:jc w:val="both"/>
        <w:rPr>
          <w:rFonts w:asciiTheme="minorHAnsi" w:hAnsiTheme="minorHAnsi" w:cstheme="minorHAnsi"/>
          <w:sz w:val="26"/>
          <w:szCs w:val="28"/>
          <w:lang w:val="en-US"/>
        </w:rPr>
      </w:pPr>
    </w:p>
    <w:p w14:paraId="026ECEE5" w14:textId="77777777" w:rsidR="00C338FA" w:rsidRPr="00A206E4" w:rsidRDefault="00F66C4F"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Law #</w:t>
      </w:r>
      <w:r w:rsidR="00C338FA" w:rsidRPr="00A206E4">
        <w:rPr>
          <w:rFonts w:asciiTheme="minorHAnsi" w:hAnsiTheme="minorHAnsi" w:cstheme="minorHAnsi"/>
          <w:sz w:val="26"/>
          <w:szCs w:val="28"/>
          <w:lang w:val="en-US"/>
        </w:rPr>
        <w:t xml:space="preserve">303/2004,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 xml:space="preserve">4 </w:t>
      </w:r>
      <w:r w:rsidR="00A47E7E">
        <w:rPr>
          <w:rFonts w:asciiTheme="minorHAnsi" w:hAnsiTheme="minorHAnsi" w:cstheme="minorHAnsi"/>
          <w:sz w:val="26"/>
          <w:szCs w:val="28"/>
          <w:lang w:val="en-US"/>
        </w:rPr>
        <w:t xml:space="preserve">para. </w:t>
      </w:r>
      <w:r w:rsidR="00C338FA" w:rsidRPr="00A206E4">
        <w:rPr>
          <w:rFonts w:asciiTheme="minorHAnsi" w:hAnsiTheme="minorHAnsi" w:cstheme="minorHAnsi"/>
          <w:sz w:val="26"/>
          <w:szCs w:val="28"/>
          <w:lang w:val="en-US"/>
        </w:rPr>
        <w:t xml:space="preserve">(1),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 xml:space="preserve">90,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 xml:space="preserve">99 </w:t>
      </w:r>
      <w:r w:rsidR="00756210" w:rsidRPr="00A206E4">
        <w:rPr>
          <w:rFonts w:asciiTheme="minorHAnsi" w:hAnsiTheme="minorHAnsi" w:cstheme="minorHAnsi"/>
          <w:sz w:val="26"/>
          <w:szCs w:val="28"/>
          <w:lang w:val="en-US"/>
        </w:rPr>
        <w:t xml:space="preserve">letter </w:t>
      </w:r>
      <w:r w:rsidR="00C338FA" w:rsidRPr="00A206E4">
        <w:rPr>
          <w:rFonts w:asciiTheme="minorHAnsi" w:hAnsiTheme="minorHAnsi" w:cstheme="minorHAnsi"/>
          <w:sz w:val="26"/>
          <w:szCs w:val="28"/>
          <w:lang w:val="en-US"/>
        </w:rPr>
        <w:t xml:space="preserve">a),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 xml:space="preserve">100 </w:t>
      </w:r>
      <w:r w:rsidR="00756210" w:rsidRPr="00A206E4">
        <w:rPr>
          <w:rFonts w:asciiTheme="minorHAnsi" w:hAnsiTheme="minorHAnsi" w:cstheme="minorHAnsi"/>
          <w:sz w:val="26"/>
          <w:szCs w:val="28"/>
          <w:lang w:val="en-US"/>
        </w:rPr>
        <w:t xml:space="preserve">letter </w:t>
      </w:r>
      <w:r w:rsidR="00C338FA" w:rsidRPr="00A206E4">
        <w:rPr>
          <w:rFonts w:asciiTheme="minorHAnsi" w:hAnsiTheme="minorHAnsi" w:cstheme="minorHAnsi"/>
          <w:sz w:val="26"/>
          <w:szCs w:val="28"/>
          <w:lang w:val="en-US"/>
        </w:rPr>
        <w:t>e)</w:t>
      </w:r>
    </w:p>
    <w:p w14:paraId="7003C682" w14:textId="77777777" w:rsidR="00C338FA" w:rsidRPr="00A206E4" w:rsidRDefault="0035564D"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Code of Ethics for Judges and Prosecutors</w:t>
      </w:r>
      <w:r w:rsidR="00C338FA" w:rsidRPr="00A206E4">
        <w:rPr>
          <w:rFonts w:asciiTheme="minorHAnsi" w:hAnsiTheme="minorHAnsi" w:cstheme="minorHAnsi"/>
          <w:sz w:val="26"/>
          <w:szCs w:val="28"/>
          <w:lang w:val="en-US"/>
        </w:rPr>
        <w:t xml:space="preserve">,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17</w:t>
      </w:r>
    </w:p>
    <w:p w14:paraId="5BE36695" w14:textId="77777777" w:rsidR="00C338FA" w:rsidRPr="00A206E4" w:rsidRDefault="00F66C4F" w:rsidP="00607483">
      <w:pPr>
        <w:jc w:val="right"/>
        <w:rPr>
          <w:rFonts w:asciiTheme="minorHAnsi" w:hAnsiTheme="minorHAnsi" w:cstheme="minorHAnsi"/>
          <w:sz w:val="26"/>
          <w:szCs w:val="28"/>
          <w:lang w:val="en-US"/>
        </w:rPr>
      </w:pPr>
      <w:r w:rsidRPr="00A206E4">
        <w:rPr>
          <w:rFonts w:asciiTheme="minorHAnsi" w:hAnsiTheme="minorHAnsi" w:cstheme="minorHAnsi"/>
          <w:sz w:val="26"/>
          <w:szCs w:val="28"/>
          <w:lang w:val="en-US"/>
        </w:rPr>
        <w:t>Law #</w:t>
      </w:r>
      <w:r w:rsidR="00C338FA" w:rsidRPr="00A206E4">
        <w:rPr>
          <w:rFonts w:asciiTheme="minorHAnsi" w:hAnsiTheme="minorHAnsi" w:cstheme="minorHAnsi"/>
          <w:sz w:val="26"/>
          <w:szCs w:val="28"/>
          <w:lang w:val="en-US"/>
        </w:rPr>
        <w:t xml:space="preserve">161/2003, </w:t>
      </w:r>
      <w:r w:rsidR="009C4697" w:rsidRPr="00A206E4">
        <w:rPr>
          <w:rFonts w:asciiTheme="minorHAnsi" w:hAnsiTheme="minorHAnsi" w:cstheme="minorHAnsi"/>
          <w:sz w:val="26"/>
          <w:szCs w:val="28"/>
          <w:lang w:val="en-US"/>
        </w:rPr>
        <w:t xml:space="preserve">Art. </w:t>
      </w:r>
      <w:r w:rsidR="00C338FA" w:rsidRPr="00A206E4">
        <w:rPr>
          <w:rFonts w:asciiTheme="minorHAnsi" w:hAnsiTheme="minorHAnsi" w:cstheme="minorHAnsi"/>
          <w:sz w:val="26"/>
          <w:szCs w:val="28"/>
          <w:lang w:val="en-US"/>
        </w:rPr>
        <w:t>104</w:t>
      </w:r>
    </w:p>
    <w:p w14:paraId="3DE34E8D" w14:textId="77777777" w:rsidR="00C338FA" w:rsidRPr="00A206E4" w:rsidRDefault="00C338FA" w:rsidP="00607483">
      <w:pPr>
        <w:ind w:firstLine="708"/>
        <w:jc w:val="both"/>
        <w:rPr>
          <w:rFonts w:asciiTheme="minorHAnsi" w:hAnsiTheme="minorHAnsi" w:cstheme="minorHAnsi"/>
          <w:sz w:val="26"/>
          <w:szCs w:val="28"/>
          <w:lang w:val="en-US"/>
        </w:rPr>
      </w:pPr>
    </w:p>
    <w:p w14:paraId="54494AB1" w14:textId="77777777" w:rsidR="00E90C27" w:rsidRPr="00A206E4" w:rsidRDefault="009010C4"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obligation of a magistrate to maintain a</w:t>
      </w:r>
      <w:r w:rsidRPr="009010C4">
        <w:rPr>
          <w:rFonts w:asciiTheme="minorHAnsi" w:hAnsiTheme="minorHAnsi" w:cstheme="minorHAnsi"/>
          <w:i/>
          <w:sz w:val="26"/>
          <w:szCs w:val="28"/>
          <w:lang w:val="en-US"/>
        </w:rPr>
        <w:t xml:space="preserve"> </w:t>
      </w:r>
      <w:r>
        <w:rPr>
          <w:rFonts w:asciiTheme="minorHAnsi" w:hAnsiTheme="minorHAnsi" w:cstheme="minorHAnsi"/>
          <w:i/>
          <w:sz w:val="26"/>
          <w:szCs w:val="28"/>
          <w:lang w:val="en-US"/>
        </w:rPr>
        <w:t>dignified and reserved conduct</w:t>
      </w:r>
      <w:r w:rsidRPr="00DA7B2B">
        <w:rPr>
          <w:rFonts w:asciiTheme="minorHAnsi" w:hAnsiTheme="minorHAnsi" w:cstheme="minorHAnsi"/>
          <w:i/>
          <w:sz w:val="26"/>
          <w:szCs w:val="28"/>
          <w:lang w:val="en-US"/>
        </w:rPr>
        <w:t xml:space="preserve">, </w:t>
      </w:r>
      <w:r>
        <w:rPr>
          <w:rFonts w:asciiTheme="minorHAnsi" w:hAnsiTheme="minorHAnsi" w:cstheme="minorHAnsi"/>
          <w:i/>
          <w:sz w:val="26"/>
          <w:szCs w:val="28"/>
          <w:lang w:val="en-US"/>
        </w:rPr>
        <w:t>of a nature that maintains the prestige of the judiciary untarnished and observe the conduct standards specifically stipulated in the national and international legal and regulatory requirements, the study and observance of which is mandatory both during and outside the exercise of work responsibilities</w:t>
      </w:r>
      <w:r w:rsidR="00E90C27" w:rsidRPr="00A206E4">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is </w:t>
      </w:r>
      <w:r w:rsidR="006415B9">
        <w:rPr>
          <w:rFonts w:asciiTheme="minorHAnsi" w:hAnsiTheme="minorHAnsi" w:cstheme="minorHAnsi"/>
          <w:i/>
          <w:sz w:val="26"/>
          <w:szCs w:val="28"/>
          <w:lang w:val="en-US"/>
        </w:rPr>
        <w:t>described in several regulatory texts</w:t>
      </w:r>
      <w:r w:rsidR="00D43F02"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D43F02" w:rsidRPr="00A206E4">
        <w:rPr>
          <w:rFonts w:asciiTheme="minorHAnsi" w:hAnsiTheme="minorHAnsi" w:cstheme="minorHAnsi"/>
          <w:i/>
          <w:sz w:val="26"/>
          <w:szCs w:val="28"/>
          <w:lang w:val="en-US"/>
        </w:rPr>
        <w:t xml:space="preserve">4 </w:t>
      </w:r>
      <w:r w:rsidR="00A47E7E">
        <w:rPr>
          <w:rFonts w:asciiTheme="minorHAnsi" w:hAnsiTheme="minorHAnsi" w:cstheme="minorHAnsi"/>
          <w:i/>
          <w:sz w:val="26"/>
          <w:szCs w:val="28"/>
          <w:lang w:val="en-US"/>
        </w:rPr>
        <w:t xml:space="preserve">para. </w:t>
      </w:r>
      <w:r w:rsidR="00D43F02" w:rsidRPr="00A206E4">
        <w:rPr>
          <w:rFonts w:asciiTheme="minorHAnsi" w:hAnsiTheme="minorHAnsi" w:cstheme="minorHAnsi"/>
          <w:i/>
          <w:sz w:val="26"/>
          <w:szCs w:val="28"/>
          <w:lang w:val="en-US"/>
        </w:rPr>
        <w:t xml:space="preserve">(1) </w:t>
      </w:r>
      <w:r w:rsidR="006415B9">
        <w:rPr>
          <w:rFonts w:asciiTheme="minorHAnsi" w:hAnsiTheme="minorHAnsi" w:cstheme="minorHAnsi"/>
          <w:i/>
          <w:sz w:val="26"/>
          <w:szCs w:val="28"/>
          <w:lang w:val="en-US"/>
        </w:rPr>
        <w:t>and</w:t>
      </w:r>
      <w:r w:rsidR="00D43F02"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E90C27" w:rsidRPr="00A206E4">
        <w:rPr>
          <w:rFonts w:asciiTheme="minorHAnsi" w:hAnsiTheme="minorHAnsi" w:cstheme="minorHAnsi"/>
          <w:i/>
          <w:sz w:val="26"/>
          <w:szCs w:val="28"/>
          <w:lang w:val="en-US"/>
        </w:rPr>
        <w:t xml:space="preserve">90 </w:t>
      </w:r>
      <w:r w:rsidR="00737C70" w:rsidRPr="00A206E4">
        <w:rPr>
          <w:rFonts w:asciiTheme="minorHAnsi" w:hAnsiTheme="minorHAnsi" w:cstheme="minorHAnsi"/>
          <w:i/>
          <w:sz w:val="26"/>
          <w:szCs w:val="28"/>
          <w:lang w:val="en-US"/>
        </w:rPr>
        <w:t>in Law</w:t>
      </w:r>
      <w:r w:rsidR="00F66C4F" w:rsidRPr="00A206E4">
        <w:rPr>
          <w:rFonts w:asciiTheme="minorHAnsi" w:hAnsiTheme="minorHAnsi" w:cstheme="minorHAnsi"/>
          <w:i/>
          <w:sz w:val="26"/>
          <w:szCs w:val="28"/>
          <w:lang w:val="en-US"/>
        </w:rPr>
        <w:t xml:space="preserve"> #</w:t>
      </w:r>
      <w:r w:rsidR="00E90C27" w:rsidRPr="00A206E4">
        <w:rPr>
          <w:rFonts w:asciiTheme="minorHAnsi" w:hAnsiTheme="minorHAnsi" w:cstheme="minorHAnsi"/>
          <w:i/>
          <w:sz w:val="26"/>
          <w:szCs w:val="28"/>
          <w:lang w:val="en-US"/>
        </w:rPr>
        <w:t xml:space="preserve">303/2004, </w:t>
      </w:r>
      <w:r w:rsidR="009C4697" w:rsidRPr="00A206E4">
        <w:rPr>
          <w:rFonts w:asciiTheme="minorHAnsi" w:hAnsiTheme="minorHAnsi" w:cstheme="minorHAnsi"/>
          <w:i/>
          <w:sz w:val="26"/>
          <w:szCs w:val="28"/>
          <w:lang w:val="en-US"/>
        </w:rPr>
        <w:t xml:space="preserve">Art. </w:t>
      </w:r>
      <w:r w:rsidR="00E90C27" w:rsidRPr="00A206E4">
        <w:rPr>
          <w:rFonts w:asciiTheme="minorHAnsi" w:hAnsiTheme="minorHAnsi" w:cstheme="minorHAnsi"/>
          <w:i/>
          <w:sz w:val="26"/>
          <w:szCs w:val="28"/>
          <w:lang w:val="en-US"/>
        </w:rPr>
        <w:t xml:space="preserve">17 </w:t>
      </w:r>
      <w:r w:rsidR="006415B9">
        <w:rPr>
          <w:rFonts w:asciiTheme="minorHAnsi" w:hAnsiTheme="minorHAnsi" w:cstheme="minorHAnsi"/>
          <w:i/>
          <w:sz w:val="26"/>
          <w:szCs w:val="28"/>
          <w:lang w:val="en-US"/>
        </w:rPr>
        <w:t>in the</w:t>
      </w:r>
      <w:r w:rsidR="00E90C27" w:rsidRPr="00A206E4">
        <w:rPr>
          <w:rFonts w:asciiTheme="minorHAnsi" w:hAnsiTheme="minorHAnsi" w:cstheme="minorHAnsi"/>
          <w:i/>
          <w:sz w:val="26"/>
          <w:szCs w:val="28"/>
          <w:lang w:val="en-US"/>
        </w:rPr>
        <w:t xml:space="preserve"> </w:t>
      </w:r>
      <w:r w:rsidR="0035564D" w:rsidRPr="00A206E4">
        <w:rPr>
          <w:rFonts w:asciiTheme="minorHAnsi" w:hAnsiTheme="minorHAnsi" w:cstheme="minorHAnsi"/>
          <w:i/>
          <w:sz w:val="26"/>
          <w:szCs w:val="28"/>
          <w:lang w:val="en-US"/>
        </w:rPr>
        <w:t>Code of Ethics for Judges and Prosecutors</w:t>
      </w:r>
      <w:r w:rsidR="00E90C27" w:rsidRPr="00A206E4">
        <w:rPr>
          <w:rFonts w:asciiTheme="minorHAnsi" w:hAnsiTheme="minorHAnsi" w:cstheme="minorHAnsi"/>
          <w:i/>
          <w:sz w:val="26"/>
          <w:szCs w:val="28"/>
          <w:lang w:val="en-US"/>
        </w:rPr>
        <w:t xml:space="preserve"> </w:t>
      </w:r>
      <w:r w:rsidR="006415B9">
        <w:rPr>
          <w:rFonts w:asciiTheme="minorHAnsi" w:hAnsiTheme="minorHAnsi" w:cstheme="minorHAnsi"/>
          <w:i/>
          <w:sz w:val="26"/>
          <w:szCs w:val="28"/>
          <w:lang w:val="en-US"/>
        </w:rPr>
        <w:t>and</w:t>
      </w:r>
      <w:r w:rsidR="00E90C27" w:rsidRPr="00A206E4">
        <w:rPr>
          <w:rFonts w:asciiTheme="minorHAnsi" w:hAnsiTheme="minorHAnsi" w:cstheme="minorHAnsi"/>
          <w:i/>
          <w:sz w:val="26"/>
          <w:szCs w:val="28"/>
          <w:lang w:val="en-US"/>
        </w:rPr>
        <w:t xml:space="preserve"> </w:t>
      </w:r>
      <w:r w:rsidR="009C4697" w:rsidRPr="00A206E4">
        <w:rPr>
          <w:rFonts w:asciiTheme="minorHAnsi" w:hAnsiTheme="minorHAnsi" w:cstheme="minorHAnsi"/>
          <w:i/>
          <w:sz w:val="26"/>
          <w:szCs w:val="28"/>
          <w:lang w:val="en-US"/>
        </w:rPr>
        <w:t xml:space="preserve">Art. </w:t>
      </w:r>
      <w:r w:rsidR="00E90C27" w:rsidRPr="00A206E4">
        <w:rPr>
          <w:rFonts w:asciiTheme="minorHAnsi" w:hAnsiTheme="minorHAnsi" w:cstheme="minorHAnsi"/>
          <w:i/>
          <w:sz w:val="26"/>
          <w:szCs w:val="28"/>
          <w:lang w:val="en-US"/>
        </w:rPr>
        <w:t xml:space="preserve">104 </w:t>
      </w:r>
      <w:r w:rsidR="00737C70" w:rsidRPr="00A206E4">
        <w:rPr>
          <w:rFonts w:asciiTheme="minorHAnsi" w:hAnsiTheme="minorHAnsi" w:cstheme="minorHAnsi"/>
          <w:i/>
          <w:sz w:val="26"/>
          <w:szCs w:val="28"/>
          <w:lang w:val="en-US"/>
        </w:rPr>
        <w:t>in Law</w:t>
      </w:r>
      <w:r w:rsidR="00F66C4F" w:rsidRPr="00A206E4">
        <w:rPr>
          <w:rFonts w:asciiTheme="minorHAnsi" w:hAnsiTheme="minorHAnsi" w:cstheme="minorHAnsi"/>
          <w:i/>
          <w:sz w:val="26"/>
          <w:szCs w:val="28"/>
          <w:lang w:val="en-US"/>
        </w:rPr>
        <w:t xml:space="preserve"> #</w:t>
      </w:r>
      <w:r w:rsidR="00E90C27" w:rsidRPr="00A206E4">
        <w:rPr>
          <w:rFonts w:asciiTheme="minorHAnsi" w:hAnsiTheme="minorHAnsi" w:cstheme="minorHAnsi"/>
          <w:i/>
          <w:sz w:val="26"/>
          <w:szCs w:val="28"/>
          <w:lang w:val="en-US"/>
        </w:rPr>
        <w:t xml:space="preserve">161/2003, </w:t>
      </w:r>
      <w:r w:rsidR="006415B9">
        <w:rPr>
          <w:rFonts w:asciiTheme="minorHAnsi" w:hAnsiTheme="minorHAnsi" w:cstheme="minorHAnsi"/>
          <w:i/>
          <w:sz w:val="26"/>
          <w:szCs w:val="28"/>
          <w:lang w:val="en-US"/>
        </w:rPr>
        <w:t xml:space="preserve">London Declaration on Judicial Ethics </w:t>
      </w:r>
      <w:r w:rsidR="00E90C27" w:rsidRPr="00A206E4">
        <w:rPr>
          <w:rFonts w:asciiTheme="minorHAnsi" w:hAnsiTheme="minorHAnsi" w:cstheme="minorHAnsi"/>
          <w:i/>
          <w:sz w:val="26"/>
          <w:szCs w:val="28"/>
          <w:lang w:val="en-US"/>
        </w:rPr>
        <w:t>(2010).</w:t>
      </w:r>
    </w:p>
    <w:p w14:paraId="1AC34F7B" w14:textId="77777777" w:rsidR="00E90C27" w:rsidRPr="00B40282" w:rsidRDefault="00013D8A" w:rsidP="00607483">
      <w:pPr>
        <w:ind w:firstLine="708"/>
        <w:jc w:val="both"/>
        <w:rPr>
          <w:rFonts w:asciiTheme="minorHAnsi" w:hAnsiTheme="minorHAnsi" w:cstheme="minorHAnsi"/>
          <w:i/>
          <w:sz w:val="26"/>
          <w:szCs w:val="28"/>
          <w:lang w:val="en-US"/>
        </w:rPr>
      </w:pPr>
      <w:r>
        <w:rPr>
          <w:rFonts w:asciiTheme="minorHAnsi" w:hAnsiTheme="minorHAnsi" w:cstheme="minorHAnsi"/>
          <w:bCs/>
          <w:i/>
          <w:iCs/>
          <w:sz w:val="26"/>
          <w:szCs w:val="28"/>
          <w:lang w:val="en-US"/>
        </w:rPr>
        <w:t>In the circumstances of the case</w:t>
      </w:r>
      <w:r w:rsidR="00C338FA" w:rsidRPr="00A206E4">
        <w:rPr>
          <w:rFonts w:asciiTheme="minorHAnsi" w:hAnsiTheme="minorHAnsi" w:cstheme="minorHAnsi"/>
          <w:bCs/>
          <w:i/>
          <w:iCs/>
          <w:sz w:val="26"/>
          <w:szCs w:val="28"/>
          <w:lang w:val="en-US"/>
        </w:rPr>
        <w:t xml:space="preserve"> </w:t>
      </w:r>
      <w:r w:rsidR="00B40282">
        <w:rPr>
          <w:rFonts w:asciiTheme="minorHAnsi" w:hAnsiTheme="minorHAnsi" w:cstheme="minorHAnsi"/>
          <w:bCs/>
          <w:i/>
          <w:iCs/>
          <w:sz w:val="26"/>
          <w:szCs w:val="28"/>
          <w:lang w:val="en-US"/>
        </w:rPr>
        <w:t>the constitutive elements were found of the disciplinary violation stipulated by</w:t>
      </w:r>
      <w:r w:rsidR="00C338FA" w:rsidRPr="00B40282">
        <w:rPr>
          <w:rFonts w:asciiTheme="minorHAnsi" w:hAnsiTheme="minorHAnsi" w:cstheme="minorHAnsi"/>
          <w:bCs/>
          <w:i/>
          <w:iCs/>
          <w:sz w:val="26"/>
          <w:szCs w:val="28"/>
          <w:lang w:val="en-US"/>
        </w:rPr>
        <w:t xml:space="preserve"> </w:t>
      </w:r>
      <w:r w:rsidR="009C4697" w:rsidRPr="00B40282">
        <w:rPr>
          <w:rFonts w:asciiTheme="minorHAnsi" w:hAnsiTheme="minorHAnsi" w:cstheme="minorHAnsi"/>
          <w:bCs/>
          <w:i/>
          <w:iCs/>
          <w:sz w:val="26"/>
          <w:szCs w:val="28"/>
          <w:lang w:val="en-US"/>
        </w:rPr>
        <w:t xml:space="preserve">Art. </w:t>
      </w:r>
      <w:r w:rsidR="00C338FA" w:rsidRPr="00B40282">
        <w:rPr>
          <w:rFonts w:asciiTheme="minorHAnsi" w:hAnsiTheme="minorHAnsi" w:cstheme="minorHAnsi"/>
          <w:bCs/>
          <w:i/>
          <w:iCs/>
          <w:sz w:val="26"/>
          <w:szCs w:val="28"/>
          <w:lang w:val="en-US"/>
        </w:rPr>
        <w:t xml:space="preserve">99 </w:t>
      </w:r>
      <w:r w:rsidR="00756210" w:rsidRPr="00B40282">
        <w:rPr>
          <w:rFonts w:asciiTheme="minorHAnsi" w:hAnsiTheme="minorHAnsi" w:cstheme="minorHAnsi"/>
          <w:bCs/>
          <w:i/>
          <w:iCs/>
          <w:sz w:val="26"/>
          <w:szCs w:val="28"/>
          <w:lang w:val="en-US"/>
        </w:rPr>
        <w:t xml:space="preserve">letter </w:t>
      </w:r>
      <w:r w:rsidR="00C338FA" w:rsidRPr="00B40282">
        <w:rPr>
          <w:rFonts w:asciiTheme="minorHAnsi" w:hAnsiTheme="minorHAnsi" w:cstheme="minorHAnsi"/>
          <w:bCs/>
          <w:i/>
          <w:iCs/>
          <w:sz w:val="26"/>
          <w:szCs w:val="28"/>
          <w:lang w:val="en-US"/>
        </w:rPr>
        <w:t xml:space="preserve">a) </w:t>
      </w:r>
      <w:r w:rsidR="00737C70" w:rsidRPr="00B40282">
        <w:rPr>
          <w:rFonts w:asciiTheme="minorHAnsi" w:hAnsiTheme="minorHAnsi" w:cstheme="minorHAnsi"/>
          <w:bCs/>
          <w:i/>
          <w:iCs/>
          <w:sz w:val="26"/>
          <w:szCs w:val="28"/>
          <w:lang w:val="en-US"/>
        </w:rPr>
        <w:t>in Law</w:t>
      </w:r>
      <w:r w:rsidR="00F66C4F" w:rsidRPr="00B40282">
        <w:rPr>
          <w:rFonts w:asciiTheme="minorHAnsi" w:hAnsiTheme="minorHAnsi" w:cstheme="minorHAnsi"/>
          <w:bCs/>
          <w:i/>
          <w:iCs/>
          <w:sz w:val="26"/>
          <w:szCs w:val="28"/>
          <w:lang w:val="en-US"/>
        </w:rPr>
        <w:t xml:space="preserve"> #</w:t>
      </w:r>
      <w:r w:rsidR="00C338FA" w:rsidRPr="00B40282">
        <w:rPr>
          <w:rFonts w:asciiTheme="minorHAnsi" w:hAnsiTheme="minorHAnsi" w:cstheme="minorHAnsi"/>
          <w:bCs/>
          <w:i/>
          <w:iCs/>
          <w:sz w:val="26"/>
          <w:szCs w:val="28"/>
          <w:lang w:val="en-US"/>
        </w:rPr>
        <w:t>303/2004</w:t>
      </w:r>
      <w:r w:rsidR="00B40282">
        <w:rPr>
          <w:rFonts w:asciiTheme="minorHAnsi" w:hAnsiTheme="minorHAnsi" w:cstheme="minorHAnsi"/>
          <w:bCs/>
          <w:i/>
          <w:iCs/>
          <w:sz w:val="26"/>
          <w:szCs w:val="28"/>
          <w:lang w:val="en-US"/>
        </w:rPr>
        <w:t xml:space="preserve"> in the circumstances of a prosecutor, in the exercise of their work responsibilities as part of a discussion with a certain person </w:t>
      </w:r>
      <w:r w:rsidR="00B40282">
        <w:rPr>
          <w:rFonts w:asciiTheme="minorHAnsi" w:hAnsiTheme="minorHAnsi" w:cstheme="minorHAnsi"/>
          <w:i/>
          <w:sz w:val="26"/>
          <w:szCs w:val="28"/>
          <w:lang w:val="en-US"/>
        </w:rPr>
        <w:t>at the head office of their Prosecutor’s Office</w:t>
      </w:r>
      <w:r w:rsidR="00E90C27" w:rsidRPr="00B40282">
        <w:rPr>
          <w:rFonts w:asciiTheme="minorHAnsi" w:hAnsiTheme="minorHAnsi" w:cstheme="minorHAnsi"/>
          <w:i/>
          <w:sz w:val="26"/>
          <w:szCs w:val="28"/>
          <w:lang w:val="en-US"/>
        </w:rPr>
        <w:t xml:space="preserve">, </w:t>
      </w:r>
      <w:r w:rsidR="00B40282">
        <w:rPr>
          <w:rFonts w:asciiTheme="minorHAnsi" w:hAnsiTheme="minorHAnsi" w:cstheme="minorHAnsi"/>
          <w:i/>
          <w:sz w:val="26"/>
          <w:szCs w:val="28"/>
          <w:lang w:val="en-US"/>
        </w:rPr>
        <w:t>in the presence of a defense counsel and a journalist</w:t>
      </w:r>
      <w:r w:rsidR="00E90C27" w:rsidRPr="00B40282">
        <w:rPr>
          <w:rFonts w:asciiTheme="minorHAnsi" w:hAnsiTheme="minorHAnsi" w:cstheme="minorHAnsi"/>
          <w:i/>
          <w:sz w:val="26"/>
          <w:szCs w:val="28"/>
          <w:lang w:val="en-US"/>
        </w:rPr>
        <w:t xml:space="preserve">, </w:t>
      </w:r>
      <w:r w:rsidR="00B40282">
        <w:rPr>
          <w:rFonts w:asciiTheme="minorHAnsi" w:hAnsiTheme="minorHAnsi" w:cstheme="minorHAnsi"/>
          <w:i/>
          <w:sz w:val="26"/>
          <w:szCs w:val="28"/>
          <w:lang w:val="en-US"/>
        </w:rPr>
        <w:t>engaged in an aggressive behavior and used a strong tone in asking that person for explanations concerning the allegations brought against them</w:t>
      </w:r>
      <w:r w:rsidR="00E90C27" w:rsidRPr="00B40282">
        <w:rPr>
          <w:rFonts w:asciiTheme="minorHAnsi" w:hAnsiTheme="minorHAnsi" w:cstheme="minorHAnsi"/>
          <w:i/>
          <w:sz w:val="26"/>
          <w:szCs w:val="28"/>
          <w:lang w:val="en-US"/>
        </w:rPr>
        <w:t xml:space="preserve">, </w:t>
      </w:r>
      <w:r w:rsidR="00B40282">
        <w:rPr>
          <w:rFonts w:asciiTheme="minorHAnsi" w:hAnsiTheme="minorHAnsi" w:cstheme="minorHAnsi"/>
          <w:i/>
          <w:sz w:val="26"/>
          <w:szCs w:val="28"/>
          <w:lang w:val="en-US"/>
        </w:rPr>
        <w:t xml:space="preserve">namely launching rumors intended to protect a mayor who was under investigation on corruption charges and a number of Russian citizens allegedly involved in the commission of criminal activities. </w:t>
      </w:r>
      <w:r w:rsidR="00B40282" w:rsidRPr="00B40282">
        <w:rPr>
          <w:rFonts w:asciiTheme="minorHAnsi" w:hAnsiTheme="minorHAnsi" w:cstheme="minorHAnsi"/>
          <w:i/>
          <w:sz w:val="26"/>
          <w:szCs w:val="28"/>
          <w:lang w:val="en-US"/>
        </w:rPr>
        <w:t xml:space="preserve">This inappropriate behavior is of a nature </w:t>
      </w:r>
      <w:r w:rsidR="00B40282">
        <w:rPr>
          <w:rFonts w:asciiTheme="minorHAnsi" w:hAnsiTheme="minorHAnsi" w:cstheme="minorHAnsi"/>
          <w:i/>
          <w:sz w:val="26"/>
          <w:szCs w:val="28"/>
          <w:lang w:val="en-US"/>
        </w:rPr>
        <w:t>to tarnish the judiciary’s honor, professional integrity and prestige.</w:t>
      </w:r>
    </w:p>
    <w:p w14:paraId="51CCD9BB" w14:textId="77777777" w:rsidR="00E90C27" w:rsidRPr="00B40282" w:rsidRDefault="00CD46AB" w:rsidP="00607483">
      <w:pPr>
        <w:ind w:firstLine="708"/>
        <w:jc w:val="both"/>
        <w:rPr>
          <w:rFonts w:asciiTheme="minorHAnsi" w:hAnsiTheme="minorHAnsi" w:cstheme="minorHAnsi"/>
          <w:i/>
          <w:sz w:val="26"/>
          <w:szCs w:val="28"/>
          <w:lang w:val="en-US"/>
        </w:rPr>
      </w:pPr>
      <w:r>
        <w:rPr>
          <w:rFonts w:asciiTheme="minorHAnsi" w:hAnsiTheme="minorHAnsi" w:cstheme="minorHAnsi"/>
          <w:i/>
          <w:iCs/>
          <w:sz w:val="26"/>
          <w:szCs w:val="28"/>
          <w:lang w:val="en-US"/>
        </w:rPr>
        <w:t>Given the stipulations of</w:t>
      </w:r>
      <w:r w:rsidR="00E90C27" w:rsidRPr="00B40282">
        <w:rPr>
          <w:rFonts w:asciiTheme="minorHAnsi" w:hAnsiTheme="minorHAnsi" w:cstheme="minorHAnsi"/>
          <w:i/>
          <w:sz w:val="26"/>
          <w:szCs w:val="28"/>
          <w:lang w:val="en-US"/>
        </w:rPr>
        <w:t xml:space="preserve"> </w:t>
      </w:r>
      <w:r w:rsidR="009C4697" w:rsidRPr="00B40282">
        <w:rPr>
          <w:rFonts w:asciiTheme="minorHAnsi" w:hAnsiTheme="minorHAnsi" w:cstheme="minorHAnsi"/>
          <w:i/>
          <w:sz w:val="26"/>
          <w:szCs w:val="28"/>
          <w:lang w:val="en-US"/>
        </w:rPr>
        <w:t xml:space="preserve">Art. </w:t>
      </w:r>
      <w:r w:rsidR="00E90C27" w:rsidRPr="00B40282">
        <w:rPr>
          <w:rFonts w:asciiTheme="minorHAnsi" w:hAnsiTheme="minorHAnsi" w:cstheme="minorHAnsi"/>
          <w:i/>
          <w:sz w:val="26"/>
          <w:szCs w:val="28"/>
          <w:lang w:val="en-US"/>
        </w:rPr>
        <w:t xml:space="preserve">100 </w:t>
      </w:r>
      <w:r w:rsidR="00737C70" w:rsidRPr="00B40282">
        <w:rPr>
          <w:rFonts w:asciiTheme="minorHAnsi" w:hAnsiTheme="minorHAnsi" w:cstheme="minorHAnsi"/>
          <w:i/>
          <w:sz w:val="26"/>
          <w:szCs w:val="28"/>
          <w:lang w:val="en-US"/>
        </w:rPr>
        <w:t>in Law</w:t>
      </w:r>
      <w:r w:rsidR="00F66C4F" w:rsidRPr="00B40282">
        <w:rPr>
          <w:rFonts w:asciiTheme="minorHAnsi" w:hAnsiTheme="minorHAnsi" w:cstheme="minorHAnsi"/>
          <w:i/>
          <w:sz w:val="26"/>
          <w:szCs w:val="28"/>
          <w:lang w:val="en-US"/>
        </w:rPr>
        <w:t xml:space="preserve"> #</w:t>
      </w:r>
      <w:r w:rsidR="00E90C27" w:rsidRPr="00B40282">
        <w:rPr>
          <w:rFonts w:asciiTheme="minorHAnsi" w:hAnsiTheme="minorHAnsi" w:cstheme="minorHAnsi"/>
          <w:i/>
          <w:sz w:val="26"/>
          <w:szCs w:val="28"/>
          <w:lang w:val="en-US"/>
        </w:rPr>
        <w:t>303/2004</w:t>
      </w:r>
      <w:r>
        <w:rPr>
          <w:rFonts w:asciiTheme="minorHAnsi" w:hAnsiTheme="minorHAnsi" w:cstheme="minorHAnsi"/>
          <w:i/>
          <w:sz w:val="26"/>
          <w:szCs w:val="28"/>
          <w:lang w:val="en-US"/>
        </w:rPr>
        <w:t xml:space="preserve"> concerning distinct disciplinary violations committed by the prosecutor who had been under disciplinary investigation at various other previous times, a fact which shows the repetitive character of the violation of legal and regulation requirements that </w:t>
      </w:r>
      <w:r w:rsidR="005342CC">
        <w:rPr>
          <w:rFonts w:asciiTheme="minorHAnsi" w:hAnsiTheme="minorHAnsi" w:cstheme="minorHAnsi"/>
          <w:i/>
          <w:sz w:val="26"/>
          <w:szCs w:val="28"/>
          <w:lang w:val="en-US"/>
        </w:rPr>
        <w:t>compel a magistrate to comply with obligations dictated by the position’s status and dignity</w:t>
      </w:r>
      <w:r w:rsidR="00E90C27" w:rsidRPr="00B40282">
        <w:rPr>
          <w:rFonts w:asciiTheme="minorHAnsi" w:hAnsiTheme="minorHAnsi" w:cstheme="minorHAnsi"/>
          <w:i/>
          <w:sz w:val="26"/>
          <w:szCs w:val="28"/>
          <w:lang w:val="en-US"/>
        </w:rPr>
        <w:t xml:space="preserve">, </w:t>
      </w:r>
      <w:r w:rsidR="005342CC">
        <w:rPr>
          <w:rFonts w:asciiTheme="minorHAnsi" w:hAnsiTheme="minorHAnsi" w:cstheme="minorHAnsi"/>
          <w:i/>
          <w:sz w:val="26"/>
          <w:szCs w:val="28"/>
          <w:lang w:val="en-US"/>
        </w:rPr>
        <w:t>the diversity of the violations plus their seriousness and consequences as well as the fact that while under investigation the magistrate had an insincere position</w:t>
      </w:r>
      <w:r w:rsidR="00E90C27" w:rsidRPr="00B40282">
        <w:rPr>
          <w:rFonts w:asciiTheme="minorHAnsi" w:hAnsiTheme="minorHAnsi" w:cstheme="minorHAnsi"/>
          <w:i/>
          <w:sz w:val="26"/>
          <w:szCs w:val="28"/>
          <w:lang w:val="en-US"/>
        </w:rPr>
        <w:t xml:space="preserve">, </w:t>
      </w:r>
      <w:r w:rsidR="006A220F">
        <w:rPr>
          <w:rFonts w:asciiTheme="minorHAnsi" w:hAnsiTheme="minorHAnsi" w:cstheme="minorHAnsi"/>
          <w:bCs/>
          <w:i/>
          <w:sz w:val="26"/>
          <w:szCs w:val="28"/>
          <w:lang w:val="en-US"/>
        </w:rPr>
        <w:t>the disciplinary sanction was ordered consisting of “exclusion from the magistrates’ profession</w:t>
      </w:r>
      <w:r w:rsidR="006A220F" w:rsidRPr="00A206E4">
        <w:rPr>
          <w:rFonts w:asciiTheme="minorHAnsi" w:hAnsiTheme="minorHAnsi" w:cstheme="minorHAnsi"/>
          <w:bCs/>
          <w:i/>
          <w:sz w:val="26"/>
          <w:szCs w:val="28"/>
          <w:lang w:val="en-US"/>
        </w:rPr>
        <w:t>”</w:t>
      </w:r>
      <w:r w:rsidR="006A220F">
        <w:rPr>
          <w:rFonts w:asciiTheme="minorHAnsi" w:hAnsiTheme="minorHAnsi" w:cstheme="minorHAnsi"/>
          <w:bCs/>
          <w:i/>
          <w:sz w:val="26"/>
          <w:szCs w:val="28"/>
          <w:lang w:val="en-US"/>
        </w:rPr>
        <w:t xml:space="preserve"> </w:t>
      </w:r>
      <w:r w:rsidR="006A220F">
        <w:rPr>
          <w:rFonts w:asciiTheme="minorHAnsi" w:hAnsiTheme="minorHAnsi" w:cstheme="minorHAnsi"/>
          <w:i/>
          <w:sz w:val="26"/>
          <w:szCs w:val="28"/>
          <w:lang w:val="en-US"/>
        </w:rPr>
        <w:t>as under</w:t>
      </w:r>
      <w:r w:rsidR="00E90C27" w:rsidRPr="00B40282">
        <w:rPr>
          <w:rFonts w:asciiTheme="minorHAnsi" w:hAnsiTheme="minorHAnsi" w:cstheme="minorHAnsi"/>
          <w:i/>
          <w:sz w:val="26"/>
          <w:szCs w:val="28"/>
          <w:lang w:val="en-US"/>
        </w:rPr>
        <w:t xml:space="preserve"> </w:t>
      </w:r>
      <w:r w:rsidR="009C4697" w:rsidRPr="00B40282">
        <w:rPr>
          <w:rFonts w:asciiTheme="minorHAnsi" w:hAnsiTheme="minorHAnsi" w:cstheme="minorHAnsi"/>
          <w:i/>
          <w:sz w:val="26"/>
          <w:szCs w:val="28"/>
          <w:lang w:val="en-US"/>
        </w:rPr>
        <w:t xml:space="preserve">Art. </w:t>
      </w:r>
      <w:r w:rsidR="00E90C27" w:rsidRPr="00B40282">
        <w:rPr>
          <w:rFonts w:asciiTheme="minorHAnsi" w:hAnsiTheme="minorHAnsi" w:cstheme="minorHAnsi"/>
          <w:i/>
          <w:sz w:val="26"/>
          <w:szCs w:val="28"/>
          <w:lang w:val="en-US"/>
        </w:rPr>
        <w:t xml:space="preserve">100 </w:t>
      </w:r>
      <w:r w:rsidR="00756210" w:rsidRPr="00B40282">
        <w:rPr>
          <w:rFonts w:asciiTheme="minorHAnsi" w:hAnsiTheme="minorHAnsi" w:cstheme="minorHAnsi"/>
          <w:i/>
          <w:sz w:val="26"/>
          <w:szCs w:val="28"/>
          <w:lang w:val="en-US"/>
        </w:rPr>
        <w:t xml:space="preserve">letter </w:t>
      </w:r>
      <w:r w:rsidR="00E90C27" w:rsidRPr="00B40282">
        <w:rPr>
          <w:rFonts w:asciiTheme="minorHAnsi" w:hAnsiTheme="minorHAnsi" w:cstheme="minorHAnsi"/>
          <w:i/>
          <w:sz w:val="26"/>
          <w:szCs w:val="28"/>
          <w:lang w:val="en-US"/>
        </w:rPr>
        <w:t xml:space="preserve">e) </w:t>
      </w:r>
      <w:r w:rsidR="00737C70" w:rsidRPr="00B40282">
        <w:rPr>
          <w:rFonts w:asciiTheme="minorHAnsi" w:hAnsiTheme="minorHAnsi" w:cstheme="minorHAnsi"/>
          <w:i/>
          <w:sz w:val="26"/>
          <w:szCs w:val="28"/>
          <w:lang w:val="en-US"/>
        </w:rPr>
        <w:t>in Law</w:t>
      </w:r>
      <w:r w:rsidR="00F66C4F" w:rsidRPr="00B40282">
        <w:rPr>
          <w:rFonts w:asciiTheme="minorHAnsi" w:hAnsiTheme="minorHAnsi" w:cstheme="minorHAnsi"/>
          <w:i/>
          <w:sz w:val="26"/>
          <w:szCs w:val="28"/>
          <w:lang w:val="en-US"/>
        </w:rPr>
        <w:t xml:space="preserve"> #</w:t>
      </w:r>
      <w:r w:rsidR="00E90C27" w:rsidRPr="00B40282">
        <w:rPr>
          <w:rFonts w:asciiTheme="minorHAnsi" w:hAnsiTheme="minorHAnsi" w:cstheme="minorHAnsi"/>
          <w:i/>
          <w:sz w:val="26"/>
          <w:szCs w:val="28"/>
          <w:lang w:val="en-US"/>
        </w:rPr>
        <w:t>303/2004.</w:t>
      </w:r>
    </w:p>
    <w:p w14:paraId="3AC9AFAE" w14:textId="77777777" w:rsidR="00C338FA" w:rsidRPr="00B40282" w:rsidRDefault="00C338FA" w:rsidP="00607483">
      <w:pPr>
        <w:ind w:firstLine="708"/>
        <w:jc w:val="both"/>
        <w:rPr>
          <w:rFonts w:asciiTheme="minorHAnsi" w:hAnsiTheme="minorHAnsi" w:cstheme="minorHAnsi"/>
          <w:sz w:val="26"/>
          <w:szCs w:val="28"/>
          <w:lang w:val="en-US"/>
        </w:rPr>
      </w:pPr>
    </w:p>
    <w:p w14:paraId="66656A65" w14:textId="77777777" w:rsidR="00C338FA" w:rsidRPr="00B40282" w:rsidRDefault="001B0123" w:rsidP="00607483">
      <w:pPr>
        <w:ind w:firstLine="708"/>
        <w:jc w:val="right"/>
        <w:rPr>
          <w:rFonts w:asciiTheme="minorHAnsi" w:hAnsiTheme="minorHAnsi" w:cstheme="minorHAnsi"/>
          <w:sz w:val="26"/>
          <w:szCs w:val="28"/>
          <w:lang w:val="en-US"/>
        </w:rPr>
      </w:pPr>
      <w:r w:rsidRPr="00B40282">
        <w:rPr>
          <w:rFonts w:asciiTheme="minorHAnsi" w:hAnsiTheme="minorHAnsi" w:cstheme="minorHAnsi"/>
          <w:color w:val="000000"/>
          <w:sz w:val="26"/>
          <w:szCs w:val="28"/>
          <w:lang w:val="en-US"/>
        </w:rPr>
        <w:t>HCRJ</w:t>
      </w:r>
      <w:r w:rsidR="00C338FA" w:rsidRPr="00B40282">
        <w:rPr>
          <w:rFonts w:asciiTheme="minorHAnsi" w:hAnsiTheme="minorHAnsi" w:cstheme="minorHAnsi"/>
          <w:color w:val="000000"/>
          <w:sz w:val="26"/>
          <w:szCs w:val="28"/>
          <w:lang w:val="en-US"/>
        </w:rPr>
        <w:t xml:space="preserve">, </w:t>
      </w:r>
      <w:r w:rsidRPr="00B40282">
        <w:rPr>
          <w:rFonts w:asciiTheme="minorHAnsi" w:hAnsiTheme="minorHAnsi" w:cstheme="minorHAnsi"/>
          <w:color w:val="000000"/>
          <w:sz w:val="26"/>
          <w:szCs w:val="28"/>
          <w:lang w:val="en-US"/>
        </w:rPr>
        <w:t>5-Justice Panel</w:t>
      </w:r>
      <w:r w:rsidR="00C338FA" w:rsidRPr="00B40282">
        <w:rPr>
          <w:rFonts w:asciiTheme="minorHAnsi" w:hAnsiTheme="minorHAnsi" w:cstheme="minorHAnsi"/>
          <w:color w:val="000000"/>
          <w:sz w:val="26"/>
          <w:szCs w:val="28"/>
          <w:lang w:val="en-US"/>
        </w:rPr>
        <w:t xml:space="preserve">, </w:t>
      </w:r>
      <w:hyperlink r:id="rId15" w:history="1">
        <w:r w:rsidR="00F63E0A" w:rsidRPr="00B40282">
          <w:rPr>
            <w:rStyle w:val="Hyperlink"/>
            <w:rFonts w:asciiTheme="minorHAnsi" w:hAnsiTheme="minorHAnsi" w:cstheme="minorHAnsi"/>
            <w:sz w:val="26"/>
            <w:szCs w:val="28"/>
            <w:lang w:val="en-US"/>
          </w:rPr>
          <w:t>Judgment #</w:t>
        </w:r>
        <w:r w:rsidR="00C338FA" w:rsidRPr="00B40282">
          <w:rPr>
            <w:rStyle w:val="Hyperlink"/>
            <w:rFonts w:asciiTheme="minorHAnsi" w:hAnsiTheme="minorHAnsi" w:cstheme="minorHAnsi"/>
            <w:sz w:val="26"/>
            <w:szCs w:val="28"/>
            <w:lang w:val="en-US"/>
          </w:rPr>
          <w:t xml:space="preserve">90 din 8 </w:t>
        </w:r>
        <w:r w:rsidR="00510E9A">
          <w:rPr>
            <w:rStyle w:val="Hyperlink"/>
            <w:rFonts w:asciiTheme="minorHAnsi" w:hAnsiTheme="minorHAnsi" w:cstheme="minorHAnsi"/>
            <w:sz w:val="26"/>
            <w:szCs w:val="28"/>
            <w:lang w:val="en-US"/>
          </w:rPr>
          <w:t>April</w:t>
        </w:r>
        <w:r w:rsidR="00C338FA" w:rsidRPr="00B40282">
          <w:rPr>
            <w:rStyle w:val="Hyperlink"/>
            <w:rFonts w:asciiTheme="minorHAnsi" w:hAnsiTheme="minorHAnsi" w:cstheme="minorHAnsi"/>
            <w:sz w:val="26"/>
            <w:szCs w:val="28"/>
            <w:lang w:val="en-US"/>
          </w:rPr>
          <w:t xml:space="preserve"> 2019</w:t>
        </w:r>
      </w:hyperlink>
    </w:p>
    <w:p w14:paraId="5BAF89C5" w14:textId="77777777" w:rsidR="00C338FA" w:rsidRPr="00B40282" w:rsidRDefault="00C338FA" w:rsidP="00607483">
      <w:pPr>
        <w:ind w:firstLine="708"/>
        <w:jc w:val="both"/>
        <w:rPr>
          <w:rFonts w:asciiTheme="minorHAnsi" w:hAnsiTheme="minorHAnsi" w:cstheme="minorHAnsi"/>
          <w:sz w:val="26"/>
          <w:szCs w:val="28"/>
          <w:lang w:val="en-US"/>
        </w:rPr>
      </w:pPr>
    </w:p>
    <w:p w14:paraId="784525AD" w14:textId="77777777" w:rsidR="00E90C27" w:rsidRPr="00B40282" w:rsidRDefault="00E90C27" w:rsidP="00607483">
      <w:pPr>
        <w:ind w:firstLine="708"/>
        <w:jc w:val="both"/>
        <w:rPr>
          <w:rFonts w:asciiTheme="minorHAnsi" w:hAnsiTheme="minorHAnsi" w:cstheme="minorHAnsi"/>
          <w:sz w:val="26"/>
          <w:szCs w:val="28"/>
          <w:lang w:val="en-US"/>
        </w:rPr>
      </w:pPr>
    </w:p>
    <w:p w14:paraId="0FC35942" w14:textId="77777777" w:rsidR="00ED61A8" w:rsidRPr="00B40282" w:rsidRDefault="00756210" w:rsidP="00607483">
      <w:pPr>
        <w:pStyle w:val="Heading2"/>
        <w:spacing w:before="0"/>
        <w:rPr>
          <w:rFonts w:asciiTheme="minorHAnsi" w:hAnsiTheme="minorHAnsi" w:cstheme="minorHAnsi"/>
          <w:lang w:val="en-US"/>
        </w:rPr>
      </w:pPr>
      <w:bookmarkStart w:id="9" w:name="_Toc57214258"/>
      <w:r w:rsidRPr="00B40282">
        <w:rPr>
          <w:rStyle w:val="Heading2Char"/>
          <w:rFonts w:asciiTheme="minorHAnsi" w:hAnsiTheme="minorHAnsi" w:cstheme="minorHAnsi"/>
          <w:b/>
          <w:lang w:val="en-US"/>
        </w:rPr>
        <w:t xml:space="preserve">Art. </w:t>
      </w:r>
      <w:r w:rsidR="00ED61A8" w:rsidRPr="00B40282">
        <w:rPr>
          <w:rStyle w:val="Heading2Char"/>
          <w:rFonts w:asciiTheme="minorHAnsi" w:hAnsiTheme="minorHAnsi" w:cstheme="minorHAnsi"/>
          <w:b/>
          <w:lang w:val="en-US"/>
        </w:rPr>
        <w:t xml:space="preserve">99 </w:t>
      </w:r>
      <w:r w:rsidRPr="00B40282">
        <w:rPr>
          <w:rStyle w:val="Heading2Char"/>
          <w:rFonts w:asciiTheme="minorHAnsi" w:hAnsiTheme="minorHAnsi" w:cstheme="minorHAnsi"/>
          <w:b/>
          <w:lang w:val="en-US"/>
        </w:rPr>
        <w:t xml:space="preserve">letter </w:t>
      </w:r>
      <w:r w:rsidR="00ED61A8" w:rsidRPr="00B40282">
        <w:rPr>
          <w:rStyle w:val="Heading2Char"/>
          <w:rFonts w:asciiTheme="minorHAnsi" w:hAnsiTheme="minorHAnsi" w:cstheme="minorHAnsi"/>
          <w:b/>
          <w:lang w:val="en-US"/>
        </w:rPr>
        <w:t xml:space="preserve">b) </w:t>
      </w:r>
      <w:r w:rsidR="00F66C4F" w:rsidRPr="00B40282">
        <w:rPr>
          <w:rStyle w:val="Heading2Char"/>
          <w:rFonts w:asciiTheme="minorHAnsi" w:hAnsiTheme="minorHAnsi" w:cstheme="minorHAnsi"/>
          <w:b/>
          <w:lang w:val="en-US"/>
        </w:rPr>
        <w:t>Law #</w:t>
      </w:r>
      <w:r w:rsidR="002B03BF" w:rsidRPr="00B40282">
        <w:rPr>
          <w:rStyle w:val="Heading2Char"/>
          <w:rFonts w:asciiTheme="minorHAnsi" w:hAnsiTheme="minorHAnsi" w:cstheme="minorHAnsi"/>
          <w:b/>
          <w:lang w:val="en-US"/>
        </w:rPr>
        <w:t>303/2004</w:t>
      </w:r>
      <w:r w:rsidR="00903B6E" w:rsidRPr="00B40282">
        <w:rPr>
          <w:rFonts w:asciiTheme="minorHAnsi" w:hAnsiTheme="minorHAnsi" w:cstheme="minorHAnsi"/>
          <w:b w:val="0"/>
          <w:lang w:val="en-US"/>
        </w:rPr>
        <w:t xml:space="preserve">: </w:t>
      </w:r>
      <w:r w:rsidR="003839EB">
        <w:rPr>
          <w:rFonts w:asciiTheme="minorHAnsi" w:hAnsiTheme="minorHAnsi" w:cstheme="minorHAnsi"/>
          <w:lang w:val="en-US"/>
        </w:rPr>
        <w:t xml:space="preserve">“violation of the legal stipulations concerning incompatibilities and </w:t>
      </w:r>
      <w:r w:rsidR="00596A5C">
        <w:rPr>
          <w:rFonts w:asciiTheme="minorHAnsi" w:hAnsiTheme="minorHAnsi" w:cstheme="minorHAnsi"/>
          <w:lang w:val="en-US"/>
        </w:rPr>
        <w:t>prohibitions for</w:t>
      </w:r>
      <w:r w:rsidR="00ED61A8" w:rsidRPr="00B40282">
        <w:rPr>
          <w:rFonts w:asciiTheme="minorHAnsi" w:hAnsiTheme="minorHAnsi" w:cstheme="minorHAnsi"/>
          <w:lang w:val="en-US"/>
        </w:rPr>
        <w:t xml:space="preserve"> </w:t>
      </w:r>
      <w:r w:rsidR="00596A5C">
        <w:rPr>
          <w:rFonts w:asciiTheme="minorHAnsi" w:hAnsiTheme="minorHAnsi" w:cstheme="minorHAnsi"/>
          <w:lang w:val="en-US"/>
        </w:rPr>
        <w:t>judges and prosecutors.</w:t>
      </w:r>
      <w:r w:rsidR="00ED61A8" w:rsidRPr="00B40282">
        <w:rPr>
          <w:rFonts w:asciiTheme="minorHAnsi" w:hAnsiTheme="minorHAnsi" w:cstheme="minorHAnsi"/>
          <w:lang w:val="en-US"/>
        </w:rPr>
        <w:t>”</w:t>
      </w:r>
      <w:bookmarkEnd w:id="9"/>
    </w:p>
    <w:p w14:paraId="5443F2BF" w14:textId="77777777" w:rsidR="007D0D5C" w:rsidRPr="00B40282" w:rsidRDefault="007D0D5C" w:rsidP="00607483">
      <w:pPr>
        <w:pStyle w:val="Heading3"/>
        <w:spacing w:before="0"/>
        <w:rPr>
          <w:rFonts w:asciiTheme="minorHAnsi" w:hAnsiTheme="minorHAnsi" w:cstheme="minorHAnsi"/>
          <w:lang w:val="en-US"/>
        </w:rPr>
      </w:pPr>
    </w:p>
    <w:p w14:paraId="4DC464F3" w14:textId="77777777" w:rsidR="007059CF" w:rsidRPr="00DF4973" w:rsidRDefault="00903B6E" w:rsidP="00607483">
      <w:pPr>
        <w:pStyle w:val="Heading3"/>
        <w:spacing w:before="0"/>
        <w:rPr>
          <w:rFonts w:asciiTheme="minorHAnsi" w:hAnsiTheme="minorHAnsi" w:cstheme="minorHAnsi"/>
          <w:lang w:val="en-US"/>
        </w:rPr>
      </w:pPr>
      <w:bookmarkStart w:id="10" w:name="_Toc57214259"/>
      <w:r w:rsidRPr="00A47E7E">
        <w:rPr>
          <w:rFonts w:asciiTheme="minorHAnsi" w:hAnsiTheme="minorHAnsi" w:cstheme="minorHAnsi"/>
          <w:lang w:val="en-US"/>
        </w:rPr>
        <w:t xml:space="preserve">1. </w:t>
      </w:r>
      <w:r w:rsidR="00596A5C" w:rsidRPr="00DF4973">
        <w:rPr>
          <w:rFonts w:asciiTheme="minorHAnsi" w:hAnsiTheme="minorHAnsi" w:cstheme="minorHAnsi"/>
          <w:lang w:val="en-US"/>
        </w:rPr>
        <w:t>Prosecutor</w:t>
      </w:r>
      <w:r w:rsidRPr="00A47E7E">
        <w:rPr>
          <w:rFonts w:asciiTheme="minorHAnsi" w:hAnsiTheme="minorHAnsi" w:cstheme="minorHAnsi"/>
          <w:lang w:val="en-US"/>
        </w:rPr>
        <w:t xml:space="preserve">. </w:t>
      </w:r>
      <w:r w:rsidR="00DF4973" w:rsidRPr="00DF4973">
        <w:rPr>
          <w:rFonts w:asciiTheme="minorHAnsi" w:hAnsiTheme="minorHAnsi" w:cstheme="minorHAnsi"/>
          <w:lang w:val="en-US"/>
        </w:rPr>
        <w:t>Participation, as representative of the Prosecutor’s Office, in a case of administrative litigation</w:t>
      </w:r>
      <w:r w:rsidR="00DF4973">
        <w:rPr>
          <w:rFonts w:asciiTheme="minorHAnsi" w:hAnsiTheme="minorHAnsi" w:cstheme="minorHAnsi"/>
          <w:lang w:val="en-US"/>
        </w:rPr>
        <w:t>.</w:t>
      </w:r>
      <w:bookmarkEnd w:id="10"/>
    </w:p>
    <w:p w14:paraId="026196C6" w14:textId="77777777" w:rsidR="00903B6E" w:rsidRPr="00DF4973" w:rsidRDefault="00903B6E" w:rsidP="00607483">
      <w:pPr>
        <w:jc w:val="both"/>
        <w:rPr>
          <w:rFonts w:asciiTheme="minorHAnsi" w:hAnsiTheme="minorHAnsi" w:cstheme="minorHAnsi"/>
          <w:sz w:val="26"/>
          <w:szCs w:val="28"/>
          <w:lang w:val="en-US"/>
        </w:rPr>
      </w:pPr>
    </w:p>
    <w:p w14:paraId="74E1CAE5" w14:textId="77777777" w:rsidR="005B0053" w:rsidRPr="00B40282" w:rsidRDefault="00F66C4F" w:rsidP="00607483">
      <w:pPr>
        <w:ind w:firstLine="709"/>
        <w:jc w:val="right"/>
        <w:rPr>
          <w:rFonts w:asciiTheme="minorHAnsi" w:hAnsiTheme="minorHAnsi" w:cstheme="minorHAnsi"/>
          <w:bCs/>
          <w:iCs/>
          <w:spacing w:val="-3"/>
          <w:sz w:val="26"/>
          <w:szCs w:val="28"/>
          <w:lang w:val="en-US"/>
        </w:rPr>
      </w:pPr>
      <w:proofErr w:type="spellStart"/>
      <w:r w:rsidRPr="004A15ED">
        <w:rPr>
          <w:rFonts w:asciiTheme="minorHAnsi" w:hAnsiTheme="minorHAnsi" w:cstheme="minorHAnsi"/>
          <w:bCs/>
          <w:iCs/>
          <w:color w:val="000000" w:themeColor="text1"/>
          <w:spacing w:val="-3"/>
          <w:sz w:val="26"/>
          <w:szCs w:val="26"/>
          <w:lang w:val="en-US"/>
        </w:rPr>
        <w:t>Civ.Proc.C</w:t>
      </w:r>
      <w:proofErr w:type="spellEnd"/>
      <w:r w:rsidR="005B0053" w:rsidRPr="004A15ED">
        <w:rPr>
          <w:rFonts w:asciiTheme="minorHAnsi" w:hAnsiTheme="minorHAnsi" w:cstheme="minorHAnsi"/>
          <w:bCs/>
          <w:iCs/>
          <w:color w:val="000000" w:themeColor="text1"/>
          <w:spacing w:val="-3"/>
          <w:sz w:val="26"/>
          <w:szCs w:val="26"/>
          <w:lang w:val="en-US"/>
        </w:rPr>
        <w:t xml:space="preserve">, </w:t>
      </w:r>
      <w:r w:rsidR="009C4697" w:rsidRPr="00B40282">
        <w:rPr>
          <w:rFonts w:asciiTheme="minorHAnsi" w:hAnsiTheme="minorHAnsi" w:cstheme="minorHAnsi"/>
          <w:bCs/>
          <w:iCs/>
          <w:spacing w:val="-3"/>
          <w:sz w:val="26"/>
          <w:szCs w:val="28"/>
          <w:lang w:val="en-US"/>
        </w:rPr>
        <w:t xml:space="preserve">Art. </w:t>
      </w:r>
      <w:r w:rsidR="005B0053" w:rsidRPr="00B40282">
        <w:rPr>
          <w:rFonts w:asciiTheme="minorHAnsi" w:hAnsiTheme="minorHAnsi" w:cstheme="minorHAnsi"/>
          <w:bCs/>
          <w:iCs/>
          <w:spacing w:val="-3"/>
          <w:sz w:val="26"/>
          <w:szCs w:val="28"/>
          <w:lang w:val="en-US"/>
        </w:rPr>
        <w:t xml:space="preserve">92 </w:t>
      </w:r>
      <w:r w:rsidR="00A47E7E">
        <w:rPr>
          <w:rFonts w:asciiTheme="minorHAnsi" w:hAnsiTheme="minorHAnsi" w:cstheme="minorHAnsi"/>
          <w:bCs/>
          <w:iCs/>
          <w:spacing w:val="-3"/>
          <w:sz w:val="26"/>
          <w:szCs w:val="28"/>
          <w:lang w:val="en-US"/>
        </w:rPr>
        <w:t xml:space="preserve">para. </w:t>
      </w:r>
      <w:r w:rsidR="005B0053" w:rsidRPr="00B40282">
        <w:rPr>
          <w:rFonts w:asciiTheme="minorHAnsi" w:hAnsiTheme="minorHAnsi" w:cstheme="minorHAnsi"/>
          <w:bCs/>
          <w:iCs/>
          <w:spacing w:val="-3"/>
          <w:sz w:val="26"/>
          <w:szCs w:val="28"/>
          <w:lang w:val="en-US"/>
        </w:rPr>
        <w:t>(2)</w:t>
      </w:r>
    </w:p>
    <w:p w14:paraId="1531B067" w14:textId="77777777" w:rsidR="005B0053" w:rsidRPr="00B40282" w:rsidRDefault="00F66C4F" w:rsidP="00607483">
      <w:pPr>
        <w:ind w:firstLine="709"/>
        <w:jc w:val="right"/>
        <w:rPr>
          <w:rFonts w:asciiTheme="minorHAnsi" w:hAnsiTheme="minorHAnsi" w:cstheme="minorHAnsi"/>
          <w:bCs/>
          <w:iCs/>
          <w:spacing w:val="-3"/>
          <w:sz w:val="26"/>
          <w:szCs w:val="28"/>
          <w:lang w:val="en-US"/>
        </w:rPr>
      </w:pPr>
      <w:r w:rsidRPr="00B40282">
        <w:rPr>
          <w:rFonts w:asciiTheme="minorHAnsi" w:hAnsiTheme="minorHAnsi" w:cstheme="minorHAnsi"/>
          <w:bCs/>
          <w:iCs/>
          <w:spacing w:val="-3"/>
          <w:sz w:val="26"/>
          <w:szCs w:val="28"/>
          <w:lang w:val="en-US"/>
        </w:rPr>
        <w:t>Law #</w:t>
      </w:r>
      <w:r w:rsidR="005B0053" w:rsidRPr="00B40282">
        <w:rPr>
          <w:rFonts w:asciiTheme="minorHAnsi" w:hAnsiTheme="minorHAnsi" w:cstheme="minorHAnsi"/>
          <w:bCs/>
          <w:iCs/>
          <w:spacing w:val="-3"/>
          <w:sz w:val="26"/>
          <w:szCs w:val="28"/>
          <w:lang w:val="en-US"/>
        </w:rPr>
        <w:t xml:space="preserve">303/2004, </w:t>
      </w:r>
      <w:r w:rsidR="009C4697" w:rsidRPr="00B40282">
        <w:rPr>
          <w:rFonts w:asciiTheme="minorHAnsi" w:hAnsiTheme="minorHAnsi" w:cstheme="minorHAnsi"/>
          <w:bCs/>
          <w:iCs/>
          <w:spacing w:val="-3"/>
          <w:sz w:val="26"/>
          <w:szCs w:val="28"/>
          <w:lang w:val="en-US"/>
        </w:rPr>
        <w:t xml:space="preserve">Art. </w:t>
      </w:r>
      <w:r w:rsidR="005B0053" w:rsidRPr="00B40282">
        <w:rPr>
          <w:rFonts w:asciiTheme="minorHAnsi" w:hAnsiTheme="minorHAnsi" w:cstheme="minorHAnsi"/>
          <w:bCs/>
          <w:iCs/>
          <w:spacing w:val="-3"/>
          <w:sz w:val="26"/>
          <w:szCs w:val="28"/>
          <w:lang w:val="en-US"/>
        </w:rPr>
        <w:t xml:space="preserve">10, </w:t>
      </w:r>
      <w:r w:rsidR="009C4697" w:rsidRPr="00B40282">
        <w:rPr>
          <w:rFonts w:asciiTheme="minorHAnsi" w:hAnsiTheme="minorHAnsi" w:cstheme="minorHAnsi"/>
          <w:bCs/>
          <w:iCs/>
          <w:spacing w:val="-3"/>
          <w:sz w:val="26"/>
          <w:szCs w:val="28"/>
          <w:lang w:val="en-US"/>
        </w:rPr>
        <w:t xml:space="preserve">Art. </w:t>
      </w:r>
      <w:r w:rsidR="005B0053" w:rsidRPr="00B40282">
        <w:rPr>
          <w:rFonts w:asciiTheme="minorHAnsi" w:hAnsiTheme="minorHAnsi" w:cstheme="minorHAnsi"/>
          <w:bCs/>
          <w:iCs/>
          <w:spacing w:val="-3"/>
          <w:sz w:val="26"/>
          <w:szCs w:val="28"/>
          <w:lang w:val="en-US"/>
        </w:rPr>
        <w:t xml:space="preserve">99 </w:t>
      </w:r>
      <w:r w:rsidR="00756210" w:rsidRPr="00B40282">
        <w:rPr>
          <w:rFonts w:asciiTheme="minorHAnsi" w:hAnsiTheme="minorHAnsi" w:cstheme="minorHAnsi"/>
          <w:bCs/>
          <w:iCs/>
          <w:spacing w:val="-3"/>
          <w:sz w:val="26"/>
          <w:szCs w:val="28"/>
          <w:lang w:val="en-US"/>
        </w:rPr>
        <w:t xml:space="preserve">letter </w:t>
      </w:r>
      <w:r w:rsidR="005B0053" w:rsidRPr="00B40282">
        <w:rPr>
          <w:rFonts w:asciiTheme="minorHAnsi" w:hAnsiTheme="minorHAnsi" w:cstheme="minorHAnsi"/>
          <w:bCs/>
          <w:iCs/>
          <w:spacing w:val="-3"/>
          <w:sz w:val="26"/>
          <w:szCs w:val="28"/>
          <w:lang w:val="en-US"/>
        </w:rPr>
        <w:t xml:space="preserve">b) </w:t>
      </w:r>
      <w:r w:rsidR="009B38E8">
        <w:rPr>
          <w:rFonts w:asciiTheme="minorHAnsi" w:hAnsiTheme="minorHAnsi" w:cstheme="minorHAnsi"/>
          <w:bCs/>
          <w:iCs/>
          <w:spacing w:val="-3"/>
          <w:sz w:val="26"/>
          <w:szCs w:val="28"/>
          <w:lang w:val="en-US"/>
        </w:rPr>
        <w:t>and</w:t>
      </w:r>
      <w:r w:rsidR="005B0053" w:rsidRPr="00B40282">
        <w:rPr>
          <w:rFonts w:asciiTheme="minorHAnsi" w:hAnsiTheme="minorHAnsi" w:cstheme="minorHAnsi"/>
          <w:bCs/>
          <w:iCs/>
          <w:spacing w:val="-3"/>
          <w:sz w:val="26"/>
          <w:szCs w:val="28"/>
          <w:lang w:val="en-US"/>
        </w:rPr>
        <w:t xml:space="preserve"> m)</w:t>
      </w:r>
    </w:p>
    <w:p w14:paraId="2E49178A" w14:textId="77777777" w:rsidR="005B0053" w:rsidRPr="00B40282" w:rsidRDefault="0035564D" w:rsidP="00607483">
      <w:pPr>
        <w:ind w:firstLine="709"/>
        <w:jc w:val="right"/>
        <w:rPr>
          <w:rFonts w:asciiTheme="minorHAnsi" w:hAnsiTheme="minorHAnsi" w:cstheme="minorHAnsi"/>
          <w:bCs/>
          <w:iCs/>
          <w:spacing w:val="-3"/>
          <w:sz w:val="26"/>
          <w:szCs w:val="28"/>
          <w:lang w:val="en-US"/>
        </w:rPr>
      </w:pPr>
      <w:r w:rsidRPr="00B40282">
        <w:rPr>
          <w:rFonts w:asciiTheme="minorHAnsi" w:hAnsiTheme="minorHAnsi" w:cstheme="minorHAnsi"/>
          <w:bCs/>
          <w:iCs/>
          <w:spacing w:val="-3"/>
          <w:sz w:val="26"/>
          <w:szCs w:val="28"/>
          <w:lang w:val="en-US"/>
        </w:rPr>
        <w:t>Code of Ethics for Judges and Prosecutors</w:t>
      </w:r>
      <w:r w:rsidR="005B0053" w:rsidRPr="00B40282">
        <w:rPr>
          <w:rFonts w:asciiTheme="minorHAnsi" w:hAnsiTheme="minorHAnsi" w:cstheme="minorHAnsi"/>
          <w:bCs/>
          <w:iCs/>
          <w:spacing w:val="-3"/>
          <w:sz w:val="26"/>
          <w:szCs w:val="28"/>
          <w:lang w:val="en-US"/>
        </w:rPr>
        <w:t xml:space="preserve">, </w:t>
      </w:r>
      <w:r w:rsidR="009C4697" w:rsidRPr="00B40282">
        <w:rPr>
          <w:rFonts w:asciiTheme="minorHAnsi" w:hAnsiTheme="minorHAnsi" w:cstheme="minorHAnsi"/>
          <w:bCs/>
          <w:iCs/>
          <w:spacing w:val="-3"/>
          <w:sz w:val="26"/>
          <w:szCs w:val="28"/>
          <w:lang w:val="en-US"/>
        </w:rPr>
        <w:t xml:space="preserve">Art. </w:t>
      </w:r>
      <w:r w:rsidR="005B0053" w:rsidRPr="00B40282">
        <w:rPr>
          <w:rFonts w:asciiTheme="minorHAnsi" w:hAnsiTheme="minorHAnsi" w:cstheme="minorHAnsi"/>
          <w:bCs/>
          <w:iCs/>
          <w:spacing w:val="-3"/>
          <w:sz w:val="26"/>
          <w:szCs w:val="28"/>
          <w:lang w:val="en-US"/>
        </w:rPr>
        <w:t xml:space="preserve">11 </w:t>
      </w:r>
      <w:r w:rsidR="00A47E7E">
        <w:rPr>
          <w:rFonts w:asciiTheme="minorHAnsi" w:hAnsiTheme="minorHAnsi" w:cstheme="minorHAnsi"/>
          <w:bCs/>
          <w:iCs/>
          <w:spacing w:val="-3"/>
          <w:sz w:val="26"/>
          <w:szCs w:val="28"/>
          <w:lang w:val="en-US"/>
        </w:rPr>
        <w:t xml:space="preserve">para. </w:t>
      </w:r>
      <w:r w:rsidR="005B0053" w:rsidRPr="00B40282">
        <w:rPr>
          <w:rFonts w:asciiTheme="minorHAnsi" w:hAnsiTheme="minorHAnsi" w:cstheme="minorHAnsi"/>
          <w:bCs/>
          <w:iCs/>
          <w:spacing w:val="-3"/>
          <w:sz w:val="26"/>
          <w:szCs w:val="28"/>
          <w:lang w:val="en-US"/>
        </w:rPr>
        <w:t>(3)</w:t>
      </w:r>
    </w:p>
    <w:p w14:paraId="4518E4D8" w14:textId="77777777" w:rsidR="005B0053" w:rsidRPr="00B40282" w:rsidRDefault="005B0053" w:rsidP="00607483">
      <w:pPr>
        <w:ind w:firstLine="709"/>
        <w:jc w:val="both"/>
        <w:rPr>
          <w:rFonts w:asciiTheme="minorHAnsi" w:hAnsiTheme="minorHAnsi" w:cstheme="minorHAnsi"/>
          <w:bCs/>
          <w:iCs/>
          <w:spacing w:val="-3"/>
          <w:sz w:val="26"/>
          <w:szCs w:val="28"/>
          <w:lang w:val="en-US"/>
        </w:rPr>
      </w:pPr>
    </w:p>
    <w:p w14:paraId="671018E5" w14:textId="77777777" w:rsidR="005B0053" w:rsidRPr="00B40282" w:rsidRDefault="004A0764" w:rsidP="00607483">
      <w:pPr>
        <w:ind w:firstLine="709"/>
        <w:jc w:val="both"/>
        <w:rPr>
          <w:rFonts w:asciiTheme="minorHAnsi" w:hAnsiTheme="minorHAnsi" w:cstheme="minorHAnsi"/>
          <w:i/>
          <w:sz w:val="26"/>
          <w:szCs w:val="20"/>
          <w:lang w:val="en-US"/>
        </w:rPr>
      </w:pPr>
      <w:r>
        <w:rPr>
          <w:rFonts w:asciiTheme="minorHAnsi" w:hAnsiTheme="minorHAnsi" w:cstheme="minorHAnsi"/>
          <w:bCs/>
          <w:i/>
          <w:iCs/>
          <w:spacing w:val="-3"/>
          <w:sz w:val="26"/>
          <w:szCs w:val="28"/>
          <w:lang w:val="en-US"/>
        </w:rPr>
        <w:lastRenderedPageBreak/>
        <w:t>The disciplinary action was brought against the prosecutor on charges of violating</w:t>
      </w:r>
      <w:r w:rsidR="005B0053" w:rsidRPr="00B40282">
        <w:rPr>
          <w:rFonts w:asciiTheme="minorHAnsi" w:hAnsiTheme="minorHAnsi" w:cstheme="minorHAnsi"/>
          <w:bCs/>
          <w:i/>
          <w:iCs/>
          <w:spacing w:val="-3"/>
          <w:sz w:val="26"/>
          <w:szCs w:val="28"/>
          <w:lang w:val="en-US"/>
        </w:rPr>
        <w:t xml:space="preserve"> </w:t>
      </w:r>
      <w:r w:rsidR="009C4697" w:rsidRPr="00B40282">
        <w:rPr>
          <w:rFonts w:asciiTheme="minorHAnsi" w:hAnsiTheme="minorHAnsi" w:cstheme="minorHAnsi"/>
          <w:bCs/>
          <w:i/>
          <w:iCs/>
          <w:spacing w:val="-3"/>
          <w:sz w:val="26"/>
          <w:szCs w:val="28"/>
          <w:lang w:val="en-US"/>
        </w:rPr>
        <w:t xml:space="preserve">Art. </w:t>
      </w:r>
      <w:r w:rsidR="005B0053" w:rsidRPr="00B40282">
        <w:rPr>
          <w:rFonts w:asciiTheme="minorHAnsi" w:hAnsiTheme="minorHAnsi" w:cstheme="minorHAnsi"/>
          <w:bCs/>
          <w:i/>
          <w:iCs/>
          <w:spacing w:val="-3"/>
          <w:sz w:val="26"/>
          <w:szCs w:val="28"/>
          <w:lang w:val="en-US"/>
        </w:rPr>
        <w:t xml:space="preserve">10 </w:t>
      </w:r>
      <w:r w:rsidR="00A47E7E">
        <w:rPr>
          <w:rFonts w:asciiTheme="minorHAnsi" w:hAnsiTheme="minorHAnsi" w:cstheme="minorHAnsi"/>
          <w:bCs/>
          <w:i/>
          <w:iCs/>
          <w:spacing w:val="-3"/>
          <w:sz w:val="26"/>
          <w:szCs w:val="28"/>
          <w:lang w:val="en-US"/>
        </w:rPr>
        <w:t xml:space="preserve">para. </w:t>
      </w:r>
      <w:r w:rsidR="005B0053" w:rsidRPr="00B40282">
        <w:rPr>
          <w:rFonts w:asciiTheme="minorHAnsi" w:hAnsiTheme="minorHAnsi" w:cstheme="minorHAnsi"/>
          <w:bCs/>
          <w:i/>
          <w:iCs/>
          <w:spacing w:val="-3"/>
          <w:sz w:val="26"/>
          <w:szCs w:val="28"/>
          <w:lang w:val="en-US"/>
        </w:rPr>
        <w:t xml:space="preserve">(3) </w:t>
      </w:r>
      <w:r w:rsidR="00737C70" w:rsidRPr="00B40282">
        <w:rPr>
          <w:rFonts w:asciiTheme="minorHAnsi" w:hAnsiTheme="minorHAnsi" w:cstheme="minorHAnsi"/>
          <w:bCs/>
          <w:i/>
          <w:iCs/>
          <w:spacing w:val="-3"/>
          <w:sz w:val="26"/>
          <w:szCs w:val="28"/>
          <w:lang w:val="en-US"/>
        </w:rPr>
        <w:t>in Law</w:t>
      </w:r>
      <w:r w:rsidR="00F66C4F" w:rsidRPr="00B40282">
        <w:rPr>
          <w:rFonts w:asciiTheme="minorHAnsi" w:hAnsiTheme="minorHAnsi" w:cstheme="minorHAnsi"/>
          <w:bCs/>
          <w:i/>
          <w:iCs/>
          <w:spacing w:val="-3"/>
          <w:sz w:val="26"/>
          <w:szCs w:val="28"/>
          <w:lang w:val="en-US"/>
        </w:rPr>
        <w:t xml:space="preserve"> #</w:t>
      </w:r>
      <w:r w:rsidR="005B0053" w:rsidRPr="00B40282">
        <w:rPr>
          <w:rFonts w:asciiTheme="minorHAnsi" w:hAnsiTheme="minorHAnsi" w:cstheme="minorHAnsi"/>
          <w:bCs/>
          <w:i/>
          <w:iCs/>
          <w:spacing w:val="-3"/>
          <w:sz w:val="26"/>
          <w:szCs w:val="28"/>
          <w:lang w:val="en-US"/>
        </w:rPr>
        <w:t xml:space="preserve">303/2004 </w:t>
      </w:r>
      <w:r>
        <w:rPr>
          <w:rFonts w:asciiTheme="minorHAnsi" w:hAnsiTheme="minorHAnsi" w:cstheme="minorHAnsi"/>
          <w:bCs/>
          <w:i/>
          <w:iCs/>
          <w:spacing w:val="-3"/>
          <w:sz w:val="26"/>
          <w:szCs w:val="28"/>
          <w:lang w:val="en-US"/>
        </w:rPr>
        <w:t>and</w:t>
      </w:r>
      <w:r w:rsidR="005B0053" w:rsidRPr="00B40282">
        <w:rPr>
          <w:rFonts w:asciiTheme="minorHAnsi" w:hAnsiTheme="minorHAnsi" w:cstheme="minorHAnsi"/>
          <w:bCs/>
          <w:i/>
          <w:iCs/>
          <w:spacing w:val="-3"/>
          <w:sz w:val="26"/>
          <w:szCs w:val="28"/>
          <w:lang w:val="en-US"/>
        </w:rPr>
        <w:t xml:space="preserve"> ale </w:t>
      </w:r>
      <w:r w:rsidR="009C4697" w:rsidRPr="00B40282">
        <w:rPr>
          <w:rFonts w:asciiTheme="minorHAnsi" w:hAnsiTheme="minorHAnsi" w:cstheme="minorHAnsi"/>
          <w:bCs/>
          <w:i/>
          <w:iCs/>
          <w:spacing w:val="-3"/>
          <w:sz w:val="26"/>
          <w:szCs w:val="28"/>
          <w:lang w:val="en-US"/>
        </w:rPr>
        <w:t xml:space="preserve">Art. </w:t>
      </w:r>
      <w:r w:rsidR="005B0053" w:rsidRPr="00B40282">
        <w:rPr>
          <w:rFonts w:asciiTheme="minorHAnsi" w:hAnsiTheme="minorHAnsi" w:cstheme="minorHAnsi"/>
          <w:bCs/>
          <w:i/>
          <w:iCs/>
          <w:spacing w:val="-3"/>
          <w:sz w:val="26"/>
          <w:szCs w:val="28"/>
          <w:lang w:val="en-US"/>
        </w:rPr>
        <w:t xml:space="preserve">11 </w:t>
      </w:r>
      <w:r>
        <w:rPr>
          <w:rFonts w:asciiTheme="minorHAnsi" w:hAnsiTheme="minorHAnsi" w:cstheme="minorHAnsi"/>
          <w:bCs/>
          <w:i/>
          <w:iCs/>
          <w:spacing w:val="-3"/>
          <w:sz w:val="26"/>
          <w:szCs w:val="28"/>
          <w:lang w:val="en-US"/>
        </w:rPr>
        <w:t>in the Code of Ethics</w:t>
      </w:r>
      <w:r w:rsidR="0035564D" w:rsidRPr="00B40282">
        <w:rPr>
          <w:rFonts w:asciiTheme="minorHAnsi" w:hAnsiTheme="minorHAnsi" w:cstheme="minorHAnsi"/>
          <w:bCs/>
          <w:i/>
          <w:iCs/>
          <w:spacing w:val="-3"/>
          <w:sz w:val="26"/>
          <w:szCs w:val="28"/>
          <w:lang w:val="en-US"/>
        </w:rPr>
        <w:t xml:space="preserve"> for Judges and Prosecutors</w:t>
      </w:r>
      <w:r>
        <w:rPr>
          <w:rFonts w:asciiTheme="minorHAnsi" w:hAnsiTheme="minorHAnsi" w:cstheme="minorHAnsi"/>
          <w:bCs/>
          <w:i/>
          <w:iCs/>
          <w:spacing w:val="-3"/>
          <w:sz w:val="26"/>
          <w:szCs w:val="28"/>
          <w:lang w:val="en-US"/>
        </w:rPr>
        <w:t xml:space="preserve">. In an administrative litigation case – whose object was a request to suspend termination </w:t>
      </w:r>
      <w:r w:rsidR="00AC08CE">
        <w:rPr>
          <w:rFonts w:asciiTheme="minorHAnsi" w:hAnsiTheme="minorHAnsi" w:cstheme="minorHAnsi"/>
          <w:bCs/>
          <w:i/>
          <w:iCs/>
          <w:spacing w:val="-3"/>
          <w:sz w:val="26"/>
          <w:szCs w:val="28"/>
          <w:lang w:val="en-US"/>
        </w:rPr>
        <w:t xml:space="preserve">of a prosecutor </w:t>
      </w:r>
      <w:r>
        <w:rPr>
          <w:rFonts w:asciiTheme="minorHAnsi" w:hAnsiTheme="minorHAnsi" w:cstheme="minorHAnsi"/>
          <w:bCs/>
          <w:i/>
          <w:iCs/>
          <w:spacing w:val="-3"/>
          <w:sz w:val="26"/>
          <w:szCs w:val="28"/>
          <w:lang w:val="en-US"/>
        </w:rPr>
        <w:t>from their position</w:t>
      </w:r>
      <w:r w:rsidR="00AC08CE">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 they went to court and stated they were not there as a prosecutor as defined at</w:t>
      </w:r>
      <w:r w:rsidR="005B0053" w:rsidRPr="00B40282">
        <w:rPr>
          <w:rFonts w:asciiTheme="minorHAnsi" w:hAnsiTheme="minorHAnsi" w:cstheme="minorHAnsi"/>
          <w:bCs/>
          <w:i/>
          <w:iCs/>
          <w:spacing w:val="-3"/>
          <w:sz w:val="26"/>
          <w:szCs w:val="28"/>
          <w:lang w:val="en-US"/>
        </w:rPr>
        <w:t xml:space="preserve"> </w:t>
      </w:r>
      <w:r w:rsidR="009C4697" w:rsidRPr="00B40282">
        <w:rPr>
          <w:rFonts w:asciiTheme="minorHAnsi" w:hAnsiTheme="minorHAnsi" w:cstheme="minorHAnsi"/>
          <w:bCs/>
          <w:i/>
          <w:iCs/>
          <w:spacing w:val="-3"/>
          <w:sz w:val="26"/>
          <w:szCs w:val="28"/>
          <w:lang w:val="en-US"/>
        </w:rPr>
        <w:t xml:space="preserve">Art. </w:t>
      </w:r>
      <w:r w:rsidR="005B0053" w:rsidRPr="00B40282">
        <w:rPr>
          <w:rFonts w:asciiTheme="minorHAnsi" w:hAnsiTheme="minorHAnsi" w:cstheme="minorHAnsi"/>
          <w:bCs/>
          <w:i/>
          <w:iCs/>
          <w:spacing w:val="-3"/>
          <w:sz w:val="26"/>
          <w:szCs w:val="28"/>
          <w:lang w:val="en-US"/>
        </w:rPr>
        <w:t xml:space="preserve">92 </w:t>
      </w:r>
      <w:r w:rsidR="00A47E7E">
        <w:rPr>
          <w:rFonts w:asciiTheme="minorHAnsi" w:hAnsiTheme="minorHAnsi" w:cstheme="minorHAnsi"/>
          <w:bCs/>
          <w:i/>
          <w:iCs/>
          <w:spacing w:val="-3"/>
          <w:sz w:val="26"/>
          <w:szCs w:val="28"/>
          <w:lang w:val="en-US"/>
        </w:rPr>
        <w:t xml:space="preserve">para. </w:t>
      </w:r>
      <w:r w:rsidR="005B0053" w:rsidRPr="00B40282">
        <w:rPr>
          <w:rFonts w:asciiTheme="minorHAnsi" w:hAnsiTheme="minorHAnsi" w:cstheme="minorHAnsi"/>
          <w:bCs/>
          <w:i/>
          <w:iCs/>
          <w:spacing w:val="-3"/>
          <w:sz w:val="26"/>
          <w:szCs w:val="28"/>
          <w:lang w:val="en-US"/>
        </w:rPr>
        <w:t xml:space="preserve">(2) </w:t>
      </w:r>
      <w:proofErr w:type="spellStart"/>
      <w:r w:rsidR="00F66C4F" w:rsidRPr="00B40282">
        <w:rPr>
          <w:rFonts w:asciiTheme="minorHAnsi" w:hAnsiTheme="minorHAnsi" w:cstheme="minorHAnsi"/>
          <w:bCs/>
          <w:i/>
          <w:iCs/>
          <w:spacing w:val="-3"/>
          <w:sz w:val="26"/>
          <w:szCs w:val="26"/>
          <w:lang w:val="en-US"/>
        </w:rPr>
        <w:t>Civ.Proc.C</w:t>
      </w:r>
      <w:proofErr w:type="spellEnd"/>
      <w:r>
        <w:rPr>
          <w:rFonts w:asciiTheme="minorHAnsi" w:hAnsiTheme="minorHAnsi" w:cstheme="minorHAnsi"/>
          <w:bCs/>
          <w:i/>
          <w:iCs/>
          <w:spacing w:val="-3"/>
          <w:sz w:val="26"/>
          <w:szCs w:val="26"/>
          <w:lang w:val="en-US"/>
        </w:rPr>
        <w:t xml:space="preserve"> </w:t>
      </w:r>
      <w:r>
        <w:rPr>
          <w:rFonts w:asciiTheme="minorHAnsi" w:hAnsiTheme="minorHAnsi" w:cstheme="minorHAnsi"/>
          <w:bCs/>
          <w:i/>
          <w:iCs/>
          <w:spacing w:val="-3"/>
          <w:sz w:val="26"/>
          <w:szCs w:val="28"/>
          <w:lang w:val="en-US"/>
        </w:rPr>
        <w:t xml:space="preserve">but as a representative and </w:t>
      </w:r>
      <w:r w:rsidR="00A82EB3">
        <w:rPr>
          <w:rFonts w:asciiTheme="minorHAnsi" w:hAnsiTheme="minorHAnsi" w:cstheme="minorHAnsi"/>
          <w:bCs/>
          <w:i/>
          <w:iCs/>
          <w:spacing w:val="-3"/>
          <w:sz w:val="26"/>
          <w:szCs w:val="28"/>
          <w:lang w:val="en-US"/>
        </w:rPr>
        <w:t>agent of the chief prosecutor who was a defendant in the case as the issuer of the aforementioned termination order.</w:t>
      </w:r>
    </w:p>
    <w:p w14:paraId="6F97EEA4" w14:textId="77777777" w:rsidR="005B0053" w:rsidRPr="00B40282" w:rsidRDefault="00A47E7E" w:rsidP="00607483">
      <w:pPr>
        <w:ind w:firstLine="709"/>
        <w:jc w:val="both"/>
        <w:rPr>
          <w:rFonts w:asciiTheme="minorHAnsi" w:hAnsiTheme="minorHAnsi" w:cstheme="minorHAnsi"/>
          <w:i/>
          <w:color w:val="000000"/>
          <w:sz w:val="26"/>
          <w:szCs w:val="20"/>
          <w:lang w:val="en-US"/>
        </w:rPr>
      </w:pPr>
      <w:r>
        <w:rPr>
          <w:rFonts w:asciiTheme="minorHAnsi" w:hAnsiTheme="minorHAnsi" w:cstheme="minorHAnsi"/>
          <w:bCs/>
          <w:i/>
          <w:iCs/>
          <w:spacing w:val="-3"/>
          <w:sz w:val="26"/>
          <w:szCs w:val="28"/>
          <w:lang w:val="en-US"/>
        </w:rPr>
        <w:t>Under</w:t>
      </w:r>
      <w:r w:rsidR="005B0053" w:rsidRPr="00B40282">
        <w:rPr>
          <w:rFonts w:asciiTheme="minorHAnsi" w:hAnsiTheme="minorHAnsi" w:cstheme="minorHAnsi"/>
          <w:bCs/>
          <w:i/>
          <w:iCs/>
          <w:spacing w:val="-3"/>
          <w:sz w:val="26"/>
          <w:szCs w:val="28"/>
          <w:lang w:val="en-US"/>
        </w:rPr>
        <w:t xml:space="preserve"> </w:t>
      </w:r>
      <w:r w:rsidR="009C4697" w:rsidRPr="00B40282">
        <w:rPr>
          <w:rFonts w:asciiTheme="minorHAnsi" w:hAnsiTheme="minorHAnsi" w:cstheme="minorHAnsi"/>
          <w:bCs/>
          <w:i/>
          <w:iCs/>
          <w:spacing w:val="-3"/>
          <w:sz w:val="26"/>
          <w:szCs w:val="28"/>
          <w:lang w:val="en-US"/>
        </w:rPr>
        <w:t xml:space="preserve">Art. </w:t>
      </w:r>
      <w:r w:rsidR="005B0053" w:rsidRPr="00B40282">
        <w:rPr>
          <w:rFonts w:asciiTheme="minorHAnsi" w:hAnsiTheme="minorHAnsi" w:cstheme="minorHAnsi"/>
          <w:bCs/>
          <w:i/>
          <w:iCs/>
          <w:spacing w:val="-3"/>
          <w:sz w:val="26"/>
          <w:szCs w:val="28"/>
          <w:lang w:val="en-US"/>
        </w:rPr>
        <w:t xml:space="preserve">10 </w:t>
      </w:r>
      <w:r>
        <w:rPr>
          <w:rFonts w:asciiTheme="minorHAnsi" w:hAnsiTheme="minorHAnsi" w:cstheme="minorHAnsi"/>
          <w:bCs/>
          <w:i/>
          <w:iCs/>
          <w:spacing w:val="-3"/>
          <w:sz w:val="26"/>
          <w:szCs w:val="28"/>
          <w:lang w:val="en-US"/>
        </w:rPr>
        <w:t xml:space="preserve">para. </w:t>
      </w:r>
      <w:r w:rsidR="005B0053" w:rsidRPr="00B40282">
        <w:rPr>
          <w:rFonts w:asciiTheme="minorHAnsi" w:hAnsiTheme="minorHAnsi" w:cstheme="minorHAnsi"/>
          <w:bCs/>
          <w:i/>
          <w:iCs/>
          <w:spacing w:val="-3"/>
          <w:sz w:val="26"/>
          <w:szCs w:val="28"/>
          <w:lang w:val="en-US"/>
        </w:rPr>
        <w:t xml:space="preserve">(3) </w:t>
      </w:r>
      <w:r w:rsidR="00737C70" w:rsidRPr="00B40282">
        <w:rPr>
          <w:rFonts w:asciiTheme="minorHAnsi" w:hAnsiTheme="minorHAnsi" w:cstheme="minorHAnsi"/>
          <w:bCs/>
          <w:i/>
          <w:iCs/>
          <w:spacing w:val="-3"/>
          <w:sz w:val="26"/>
          <w:szCs w:val="28"/>
          <w:lang w:val="en-US"/>
        </w:rPr>
        <w:t>in Law</w:t>
      </w:r>
      <w:r w:rsidR="00F66C4F" w:rsidRPr="00B40282">
        <w:rPr>
          <w:rFonts w:asciiTheme="minorHAnsi" w:hAnsiTheme="minorHAnsi" w:cstheme="minorHAnsi"/>
          <w:bCs/>
          <w:i/>
          <w:iCs/>
          <w:spacing w:val="-3"/>
          <w:sz w:val="26"/>
          <w:szCs w:val="28"/>
          <w:lang w:val="en-US"/>
        </w:rPr>
        <w:t xml:space="preserve"> #</w:t>
      </w:r>
      <w:r w:rsidR="005B0053" w:rsidRPr="00B40282">
        <w:rPr>
          <w:rFonts w:asciiTheme="minorHAnsi" w:hAnsiTheme="minorHAnsi" w:cstheme="minorHAnsi"/>
          <w:bCs/>
          <w:i/>
          <w:iCs/>
          <w:spacing w:val="-3"/>
          <w:sz w:val="26"/>
          <w:szCs w:val="28"/>
          <w:lang w:val="en-US"/>
        </w:rPr>
        <w:t xml:space="preserve">303/2004, </w:t>
      </w:r>
      <w:r>
        <w:rPr>
          <w:rFonts w:asciiTheme="minorHAnsi" w:hAnsiTheme="minorHAnsi" w:cstheme="minorHAnsi"/>
          <w:bCs/>
          <w:i/>
          <w:iCs/>
          <w:spacing w:val="-3"/>
          <w:sz w:val="26"/>
          <w:szCs w:val="28"/>
          <w:lang w:val="en-US"/>
        </w:rPr>
        <w:t>“Judges and prosecutors are allowed to plead in court, in the conditions regulated by law, only in their personal cases or those involving their ascendants and descendants, spouses and persons under their guardianship</w:t>
      </w:r>
      <w:r w:rsidR="005B0053" w:rsidRPr="00B40282">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 xml:space="preserve">However, even in such situations </w:t>
      </w:r>
      <w:r w:rsidR="00CC591A">
        <w:rPr>
          <w:rFonts w:asciiTheme="minorHAnsi" w:hAnsiTheme="minorHAnsi" w:cstheme="minorHAnsi"/>
          <w:bCs/>
          <w:i/>
          <w:iCs/>
          <w:spacing w:val="-3"/>
          <w:sz w:val="26"/>
          <w:szCs w:val="28"/>
          <w:lang w:val="en-US"/>
        </w:rPr>
        <w:t>judges and prosecutors cannot use their official capacity to influence the decision of the court or the prosecutor’s office and shall avoid creating the appearance that they might in any way influence the decision.”</w:t>
      </w:r>
    </w:p>
    <w:p w14:paraId="32AB0789" w14:textId="5E9376CA" w:rsidR="005B0053" w:rsidRPr="00B40282" w:rsidRDefault="00AC58CE" w:rsidP="00607483">
      <w:pPr>
        <w:ind w:firstLine="709"/>
        <w:jc w:val="both"/>
        <w:rPr>
          <w:rFonts w:asciiTheme="minorHAnsi" w:hAnsiTheme="minorHAnsi" w:cstheme="minorHAnsi"/>
          <w:i/>
          <w:color w:val="000000"/>
          <w:sz w:val="26"/>
          <w:szCs w:val="20"/>
          <w:lang w:val="en-US"/>
        </w:rPr>
      </w:pPr>
      <w:r>
        <w:rPr>
          <w:rFonts w:asciiTheme="minorHAnsi" w:hAnsiTheme="minorHAnsi" w:cstheme="minorHAnsi"/>
          <w:bCs/>
          <w:i/>
          <w:iCs/>
          <w:spacing w:val="-3"/>
          <w:sz w:val="26"/>
          <w:szCs w:val="28"/>
          <w:lang w:val="en-US"/>
        </w:rPr>
        <w:t xml:space="preserve">Under Art. </w:t>
      </w:r>
      <w:r w:rsidR="005B0053" w:rsidRPr="00B40282">
        <w:rPr>
          <w:rFonts w:asciiTheme="minorHAnsi" w:hAnsiTheme="minorHAnsi" w:cstheme="minorHAnsi"/>
          <w:bCs/>
          <w:i/>
          <w:iCs/>
          <w:spacing w:val="-3"/>
          <w:sz w:val="26"/>
          <w:szCs w:val="28"/>
          <w:lang w:val="en-US"/>
        </w:rPr>
        <w:t xml:space="preserve">11 </w:t>
      </w:r>
      <w:r w:rsidR="00A47E7E">
        <w:rPr>
          <w:rFonts w:asciiTheme="minorHAnsi" w:hAnsiTheme="minorHAnsi" w:cstheme="minorHAnsi"/>
          <w:bCs/>
          <w:i/>
          <w:iCs/>
          <w:spacing w:val="-3"/>
          <w:sz w:val="26"/>
          <w:szCs w:val="28"/>
          <w:lang w:val="en-US"/>
        </w:rPr>
        <w:t xml:space="preserve">para. </w:t>
      </w:r>
      <w:r w:rsidR="005B0053" w:rsidRPr="00B40282">
        <w:rPr>
          <w:rFonts w:asciiTheme="minorHAnsi" w:hAnsiTheme="minorHAnsi" w:cstheme="minorHAnsi"/>
          <w:bCs/>
          <w:i/>
          <w:iCs/>
          <w:spacing w:val="-3"/>
          <w:sz w:val="26"/>
          <w:szCs w:val="28"/>
          <w:lang w:val="en-US"/>
        </w:rPr>
        <w:t xml:space="preserve">(3) </w:t>
      </w:r>
      <w:r w:rsidR="004A0764">
        <w:rPr>
          <w:rFonts w:asciiTheme="minorHAnsi" w:hAnsiTheme="minorHAnsi" w:cstheme="minorHAnsi"/>
          <w:bCs/>
          <w:i/>
          <w:iCs/>
          <w:spacing w:val="-3"/>
          <w:sz w:val="26"/>
          <w:szCs w:val="28"/>
          <w:lang w:val="en-US"/>
        </w:rPr>
        <w:t>in the Code of Ethics</w:t>
      </w:r>
      <w:r w:rsidR="0035564D" w:rsidRPr="00B40282">
        <w:rPr>
          <w:rFonts w:asciiTheme="minorHAnsi" w:hAnsiTheme="minorHAnsi" w:cstheme="minorHAnsi"/>
          <w:bCs/>
          <w:i/>
          <w:iCs/>
          <w:spacing w:val="-3"/>
          <w:sz w:val="26"/>
          <w:szCs w:val="28"/>
          <w:lang w:val="en-US"/>
        </w:rPr>
        <w:t xml:space="preserve"> for Judges and Prosecutors</w:t>
      </w:r>
      <w:r w:rsidR="00D06248" w:rsidRPr="00B40282">
        <w:rPr>
          <w:rFonts w:asciiTheme="minorHAnsi" w:hAnsiTheme="minorHAnsi" w:cstheme="minorHAnsi"/>
          <w:bCs/>
          <w:i/>
          <w:iCs/>
          <w:spacing w:val="-3"/>
          <w:sz w:val="26"/>
          <w:szCs w:val="28"/>
          <w:lang w:val="en-US"/>
        </w:rPr>
        <w:t>,</w:t>
      </w:r>
      <w:r w:rsidR="005B0053" w:rsidRPr="00B40282">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“Judges and prosecutors are not allowed to intervene in the decision on various motions, solicit or accept a solution</w:t>
      </w:r>
      <w:r w:rsidR="005B0053" w:rsidRPr="00B40282">
        <w:rPr>
          <w:rFonts w:asciiTheme="minorHAnsi" w:hAnsiTheme="minorHAnsi" w:cstheme="minorHAnsi"/>
          <w:bCs/>
          <w:i/>
          <w:iCs/>
          <w:spacing w:val="-3"/>
          <w:sz w:val="26"/>
          <w:szCs w:val="28"/>
          <w:lang w:val="en-US"/>
        </w:rPr>
        <w:t xml:space="preserve"> </w:t>
      </w:r>
      <w:r w:rsidR="00755795">
        <w:rPr>
          <w:rFonts w:asciiTheme="minorHAnsi" w:hAnsiTheme="minorHAnsi" w:cstheme="minorHAnsi"/>
          <w:bCs/>
          <w:i/>
          <w:iCs/>
          <w:spacing w:val="-3"/>
          <w:sz w:val="26"/>
          <w:szCs w:val="28"/>
          <w:lang w:val="en-US"/>
        </w:rPr>
        <w:t>in the interest of their person or their family members or other persons otherwise than within the limits of the legal framework</w:t>
      </w:r>
      <w:r w:rsidR="005B0053" w:rsidRPr="00B40282">
        <w:rPr>
          <w:rFonts w:asciiTheme="minorHAnsi" w:hAnsiTheme="minorHAnsi" w:cstheme="minorHAnsi"/>
          <w:bCs/>
          <w:i/>
          <w:iCs/>
          <w:spacing w:val="-3"/>
          <w:sz w:val="26"/>
          <w:szCs w:val="28"/>
          <w:lang w:val="en-US"/>
        </w:rPr>
        <w:t xml:space="preserve">. </w:t>
      </w:r>
      <w:r w:rsidR="00755795">
        <w:rPr>
          <w:rFonts w:asciiTheme="minorHAnsi" w:hAnsiTheme="minorHAnsi" w:cstheme="minorHAnsi"/>
          <w:bCs/>
          <w:i/>
          <w:iCs/>
          <w:spacing w:val="-3"/>
          <w:sz w:val="26"/>
          <w:szCs w:val="28"/>
          <w:lang w:val="en-US"/>
        </w:rPr>
        <w:t>Interference with the activity of other judges and prosecutors is forbidden.”</w:t>
      </w:r>
    </w:p>
    <w:p w14:paraId="664CD348" w14:textId="77777777" w:rsidR="005B0053" w:rsidRPr="00B40282" w:rsidRDefault="00013D8A" w:rsidP="00607483">
      <w:pPr>
        <w:ind w:firstLine="709"/>
        <w:jc w:val="both"/>
        <w:rPr>
          <w:rFonts w:asciiTheme="minorHAnsi" w:hAnsiTheme="minorHAnsi" w:cstheme="minorHAnsi"/>
          <w:i/>
          <w:color w:val="000000"/>
          <w:sz w:val="26"/>
          <w:szCs w:val="20"/>
          <w:lang w:val="en-US"/>
        </w:rPr>
      </w:pPr>
      <w:r w:rsidRPr="00B40282">
        <w:rPr>
          <w:rFonts w:asciiTheme="minorHAnsi" w:hAnsiTheme="minorHAnsi" w:cstheme="minorHAnsi"/>
          <w:bCs/>
          <w:i/>
          <w:iCs/>
          <w:spacing w:val="-3"/>
          <w:sz w:val="26"/>
          <w:szCs w:val="28"/>
          <w:lang w:val="en-US"/>
        </w:rPr>
        <w:t>In the circumstances of the case</w:t>
      </w:r>
      <w:r w:rsidR="005B0053" w:rsidRPr="00B40282">
        <w:rPr>
          <w:rFonts w:asciiTheme="minorHAnsi" w:hAnsiTheme="minorHAnsi" w:cstheme="minorHAnsi"/>
          <w:bCs/>
          <w:i/>
          <w:iCs/>
          <w:spacing w:val="-3"/>
          <w:sz w:val="26"/>
          <w:szCs w:val="28"/>
          <w:lang w:val="en-US"/>
        </w:rPr>
        <w:t xml:space="preserve"> </w:t>
      </w:r>
      <w:r w:rsidR="004D16C0">
        <w:rPr>
          <w:rFonts w:asciiTheme="minorHAnsi" w:hAnsiTheme="minorHAnsi" w:cstheme="minorHAnsi"/>
          <w:bCs/>
          <w:i/>
          <w:iCs/>
          <w:spacing w:val="-3"/>
          <w:sz w:val="26"/>
          <w:szCs w:val="28"/>
          <w:lang w:val="en-US"/>
        </w:rPr>
        <w:t xml:space="preserve">the prosecutor was not found in violation of the regime of incompatibilities and </w:t>
      </w:r>
      <w:r w:rsidR="00383B1B">
        <w:rPr>
          <w:rFonts w:asciiTheme="minorHAnsi" w:hAnsiTheme="minorHAnsi" w:cstheme="minorHAnsi"/>
          <w:bCs/>
          <w:i/>
          <w:iCs/>
          <w:spacing w:val="-3"/>
          <w:sz w:val="26"/>
          <w:szCs w:val="28"/>
          <w:lang w:val="en-US"/>
        </w:rPr>
        <w:t>prohibitions established by law</w:t>
      </w:r>
      <w:r w:rsidR="005B0053" w:rsidRPr="00B40282">
        <w:rPr>
          <w:rFonts w:asciiTheme="minorHAnsi" w:hAnsiTheme="minorHAnsi" w:cstheme="minorHAnsi"/>
          <w:bCs/>
          <w:i/>
          <w:iCs/>
          <w:spacing w:val="-3"/>
          <w:sz w:val="26"/>
          <w:szCs w:val="28"/>
          <w:lang w:val="en-US"/>
        </w:rPr>
        <w:t xml:space="preserve">, </w:t>
      </w:r>
      <w:r w:rsidR="00383B1B">
        <w:rPr>
          <w:rFonts w:asciiTheme="minorHAnsi" w:hAnsiTheme="minorHAnsi" w:cstheme="minorHAnsi"/>
          <w:bCs/>
          <w:i/>
          <w:iCs/>
          <w:spacing w:val="-3"/>
          <w:sz w:val="26"/>
          <w:szCs w:val="28"/>
          <w:lang w:val="en-US"/>
        </w:rPr>
        <w:t>because they did not act as an agent of the chief prosecutor but as a representative of the prosecutor’s office as a public institution defending in an administrative litigations case</w:t>
      </w:r>
      <w:r w:rsidR="005B0053" w:rsidRPr="00B40282">
        <w:rPr>
          <w:rFonts w:asciiTheme="minorHAnsi" w:hAnsiTheme="minorHAnsi" w:cstheme="minorHAnsi"/>
          <w:bCs/>
          <w:i/>
          <w:iCs/>
          <w:spacing w:val="-3"/>
          <w:sz w:val="26"/>
          <w:szCs w:val="28"/>
          <w:lang w:val="en-US"/>
        </w:rPr>
        <w:t xml:space="preserve">, </w:t>
      </w:r>
      <w:r w:rsidR="00383B1B">
        <w:rPr>
          <w:rFonts w:asciiTheme="minorHAnsi" w:hAnsiTheme="minorHAnsi" w:cstheme="minorHAnsi"/>
          <w:bCs/>
          <w:i/>
          <w:iCs/>
          <w:spacing w:val="-3"/>
          <w:sz w:val="26"/>
          <w:szCs w:val="28"/>
          <w:lang w:val="en-US"/>
        </w:rPr>
        <w:t>and had been appointed officially to do so.</w:t>
      </w:r>
    </w:p>
    <w:p w14:paraId="2C525A0F" w14:textId="77777777" w:rsidR="005B0053" w:rsidRPr="00383B1B" w:rsidRDefault="00383B1B" w:rsidP="00607483">
      <w:pPr>
        <w:ind w:firstLine="709"/>
        <w:jc w:val="both"/>
        <w:rPr>
          <w:rFonts w:asciiTheme="minorHAnsi" w:hAnsiTheme="minorHAnsi" w:cstheme="minorHAnsi"/>
          <w:i/>
          <w:color w:val="000000"/>
          <w:sz w:val="26"/>
          <w:szCs w:val="20"/>
          <w:lang w:val="en-US"/>
        </w:rPr>
      </w:pPr>
      <w:r w:rsidRPr="00383B1B">
        <w:rPr>
          <w:rFonts w:asciiTheme="minorHAnsi" w:hAnsiTheme="minorHAnsi" w:cstheme="minorHAnsi"/>
          <w:bCs/>
          <w:i/>
          <w:iCs/>
          <w:spacing w:val="-3"/>
          <w:sz w:val="26"/>
          <w:szCs w:val="28"/>
          <w:lang w:val="en-US"/>
        </w:rPr>
        <w:t>By representing the prosecutor’s office</w:t>
      </w:r>
      <w:r w:rsidR="005B0053" w:rsidRPr="00383B1B">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in two hearings in court the prosecutor did not exercise the position of legal advisor</w:t>
      </w:r>
      <w:r w:rsidR="005B0053" w:rsidRPr="00383B1B">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which could have led to the existence of a situation of incompatibility in the simultaneous exercise of two distinct positions.</w:t>
      </w:r>
    </w:p>
    <w:p w14:paraId="6E55B050" w14:textId="0C26B449" w:rsidR="005B0053" w:rsidRPr="0026159A" w:rsidRDefault="0026159A" w:rsidP="00607483">
      <w:pPr>
        <w:ind w:firstLine="709"/>
        <w:jc w:val="both"/>
        <w:rPr>
          <w:rFonts w:asciiTheme="minorHAnsi" w:hAnsiTheme="minorHAnsi" w:cstheme="minorHAnsi"/>
          <w:i/>
          <w:color w:val="000000"/>
          <w:sz w:val="26"/>
          <w:szCs w:val="20"/>
          <w:lang w:val="en-US"/>
        </w:rPr>
      </w:pPr>
      <w:r w:rsidRPr="009E7D33">
        <w:rPr>
          <w:rFonts w:asciiTheme="minorHAnsi" w:hAnsiTheme="minorHAnsi" w:cstheme="minorHAnsi"/>
          <w:bCs/>
          <w:i/>
          <w:iCs/>
          <w:spacing w:val="-3"/>
          <w:sz w:val="26"/>
          <w:szCs w:val="28"/>
          <w:lang w:val="en-US"/>
        </w:rPr>
        <w:t>The circumstances of the case reflect a combination of factors that led to the appointment of the prosecutor as representative of the prosecutor’s office</w:t>
      </w:r>
      <w:r w:rsidR="005B0053" w:rsidRPr="009E7D33">
        <w:rPr>
          <w:rFonts w:asciiTheme="minorHAnsi" w:hAnsiTheme="minorHAnsi" w:cstheme="minorHAnsi"/>
          <w:bCs/>
          <w:i/>
          <w:iCs/>
          <w:spacing w:val="-3"/>
          <w:sz w:val="26"/>
          <w:szCs w:val="28"/>
          <w:lang w:val="en-US"/>
        </w:rPr>
        <w:t xml:space="preserve"> </w:t>
      </w:r>
      <w:r w:rsidRPr="009E7D33">
        <w:rPr>
          <w:rFonts w:asciiTheme="minorHAnsi" w:hAnsiTheme="minorHAnsi" w:cstheme="minorHAnsi"/>
          <w:bCs/>
          <w:i/>
          <w:iCs/>
          <w:spacing w:val="-3"/>
          <w:sz w:val="26"/>
          <w:szCs w:val="28"/>
          <w:lang w:val="en-US"/>
        </w:rPr>
        <w:t>in the administrative litigation case</w:t>
      </w:r>
      <w:r w:rsidR="005B0053" w:rsidRPr="009E7D33">
        <w:rPr>
          <w:rFonts w:asciiTheme="minorHAnsi" w:hAnsiTheme="minorHAnsi" w:cstheme="minorHAnsi"/>
          <w:bCs/>
          <w:i/>
          <w:iCs/>
          <w:spacing w:val="-3"/>
          <w:sz w:val="26"/>
          <w:szCs w:val="28"/>
          <w:lang w:val="en-US"/>
        </w:rPr>
        <w:t xml:space="preserve">, </w:t>
      </w:r>
      <w:r w:rsidRPr="009E7D33">
        <w:rPr>
          <w:rFonts w:asciiTheme="minorHAnsi" w:hAnsiTheme="minorHAnsi" w:cstheme="minorHAnsi"/>
          <w:bCs/>
          <w:i/>
          <w:iCs/>
          <w:spacing w:val="-3"/>
          <w:sz w:val="26"/>
          <w:szCs w:val="28"/>
          <w:lang w:val="en-US"/>
        </w:rPr>
        <w:t>but the main action consisting of the prosecutor’s participation in the two hearings in that case w</w:t>
      </w:r>
      <w:r w:rsidR="009E7D33" w:rsidRPr="009E7D33">
        <w:rPr>
          <w:rFonts w:asciiTheme="minorHAnsi" w:hAnsiTheme="minorHAnsi" w:cstheme="minorHAnsi"/>
          <w:bCs/>
          <w:i/>
          <w:iCs/>
          <w:spacing w:val="-3"/>
          <w:sz w:val="26"/>
          <w:szCs w:val="28"/>
          <w:lang w:val="en-US"/>
        </w:rPr>
        <w:t>as</w:t>
      </w:r>
      <w:r w:rsidRPr="009E7D33">
        <w:rPr>
          <w:rFonts w:asciiTheme="minorHAnsi" w:hAnsiTheme="minorHAnsi" w:cstheme="minorHAnsi"/>
          <w:bCs/>
          <w:i/>
          <w:iCs/>
          <w:spacing w:val="-3"/>
          <w:sz w:val="26"/>
          <w:szCs w:val="28"/>
          <w:lang w:val="en-US"/>
        </w:rPr>
        <w:t xml:space="preserve"> regarded from the perspective of the disciplinary </w:t>
      </w:r>
      <w:r>
        <w:rPr>
          <w:rFonts w:asciiTheme="minorHAnsi" w:hAnsiTheme="minorHAnsi" w:cstheme="minorHAnsi"/>
          <w:bCs/>
          <w:i/>
          <w:iCs/>
          <w:spacing w:val="-3"/>
          <w:sz w:val="26"/>
          <w:szCs w:val="28"/>
          <w:lang w:val="en-US"/>
        </w:rPr>
        <w:t>violation stipulated at</w:t>
      </w:r>
      <w:r w:rsidR="005B0053" w:rsidRPr="0026159A">
        <w:rPr>
          <w:rFonts w:asciiTheme="minorHAnsi" w:hAnsiTheme="minorHAnsi" w:cstheme="minorHAnsi"/>
          <w:bCs/>
          <w:i/>
          <w:iCs/>
          <w:spacing w:val="-3"/>
          <w:sz w:val="26"/>
          <w:szCs w:val="28"/>
          <w:lang w:val="en-US"/>
        </w:rPr>
        <w:t xml:space="preserve"> </w:t>
      </w:r>
      <w:r w:rsidR="009C4697" w:rsidRPr="0026159A">
        <w:rPr>
          <w:rFonts w:asciiTheme="minorHAnsi" w:hAnsiTheme="minorHAnsi" w:cstheme="minorHAnsi"/>
          <w:bCs/>
          <w:i/>
          <w:iCs/>
          <w:spacing w:val="-3"/>
          <w:sz w:val="26"/>
          <w:szCs w:val="28"/>
          <w:lang w:val="en-US"/>
        </w:rPr>
        <w:t xml:space="preserve">Art. </w:t>
      </w:r>
      <w:r w:rsidR="005B0053" w:rsidRPr="0026159A">
        <w:rPr>
          <w:rFonts w:asciiTheme="minorHAnsi" w:hAnsiTheme="minorHAnsi" w:cstheme="minorHAnsi"/>
          <w:bCs/>
          <w:i/>
          <w:iCs/>
          <w:spacing w:val="-3"/>
          <w:sz w:val="26"/>
          <w:szCs w:val="28"/>
          <w:lang w:val="en-US"/>
        </w:rPr>
        <w:t xml:space="preserve">99 </w:t>
      </w:r>
      <w:r w:rsidR="00756210" w:rsidRPr="0026159A">
        <w:rPr>
          <w:rFonts w:asciiTheme="minorHAnsi" w:hAnsiTheme="minorHAnsi" w:cstheme="minorHAnsi"/>
          <w:bCs/>
          <w:i/>
          <w:iCs/>
          <w:spacing w:val="-3"/>
          <w:sz w:val="26"/>
          <w:szCs w:val="28"/>
          <w:lang w:val="en-US"/>
        </w:rPr>
        <w:t xml:space="preserve">letter </w:t>
      </w:r>
      <w:r w:rsidR="005B0053" w:rsidRPr="0026159A">
        <w:rPr>
          <w:rFonts w:asciiTheme="minorHAnsi" w:hAnsiTheme="minorHAnsi" w:cstheme="minorHAnsi"/>
          <w:bCs/>
          <w:i/>
          <w:iCs/>
          <w:spacing w:val="-3"/>
          <w:sz w:val="26"/>
          <w:szCs w:val="28"/>
          <w:lang w:val="en-US"/>
        </w:rPr>
        <w:t xml:space="preserve">m) </w:t>
      </w:r>
      <w:r>
        <w:rPr>
          <w:rFonts w:asciiTheme="minorHAnsi" w:hAnsiTheme="minorHAnsi" w:cstheme="minorHAnsi"/>
          <w:bCs/>
          <w:i/>
          <w:iCs/>
          <w:spacing w:val="-3"/>
          <w:sz w:val="26"/>
          <w:szCs w:val="28"/>
          <w:lang w:val="en-US"/>
        </w:rPr>
        <w:t>second thesis</w:t>
      </w:r>
      <w:r w:rsidR="005B0053" w:rsidRPr="0026159A">
        <w:rPr>
          <w:rFonts w:asciiTheme="minorHAnsi" w:hAnsiTheme="minorHAnsi" w:cstheme="minorHAnsi"/>
          <w:bCs/>
          <w:i/>
          <w:iCs/>
          <w:spacing w:val="-3"/>
          <w:sz w:val="26"/>
          <w:szCs w:val="28"/>
          <w:lang w:val="en-US"/>
        </w:rPr>
        <w:t xml:space="preserve"> </w:t>
      </w:r>
      <w:r w:rsidR="00737C70" w:rsidRPr="0026159A">
        <w:rPr>
          <w:rFonts w:asciiTheme="minorHAnsi" w:hAnsiTheme="minorHAnsi" w:cstheme="minorHAnsi"/>
          <w:bCs/>
          <w:i/>
          <w:iCs/>
          <w:spacing w:val="-3"/>
          <w:sz w:val="26"/>
          <w:szCs w:val="28"/>
          <w:lang w:val="en-US"/>
        </w:rPr>
        <w:t>in Law</w:t>
      </w:r>
      <w:r w:rsidR="00F66C4F" w:rsidRPr="0026159A">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303/2004.</w:t>
      </w:r>
    </w:p>
    <w:p w14:paraId="6859D61C" w14:textId="77777777" w:rsidR="005B0053" w:rsidRPr="0026159A" w:rsidRDefault="0026159A" w:rsidP="00607483">
      <w:pPr>
        <w:ind w:firstLine="709"/>
        <w:jc w:val="both"/>
        <w:rPr>
          <w:rFonts w:asciiTheme="minorHAnsi" w:hAnsiTheme="minorHAnsi" w:cstheme="minorHAnsi"/>
          <w:i/>
          <w:color w:val="000000"/>
          <w:sz w:val="26"/>
          <w:szCs w:val="20"/>
          <w:lang w:val="en-US"/>
        </w:rPr>
      </w:pPr>
      <w:r w:rsidRPr="0026159A">
        <w:rPr>
          <w:rFonts w:asciiTheme="minorHAnsi" w:hAnsiTheme="minorHAnsi" w:cstheme="minorHAnsi"/>
          <w:bCs/>
          <w:i/>
          <w:iCs/>
          <w:spacing w:val="-3"/>
          <w:sz w:val="26"/>
          <w:szCs w:val="28"/>
          <w:lang w:val="en-US"/>
        </w:rPr>
        <w:t>T</w:t>
      </w:r>
      <w:r>
        <w:rPr>
          <w:rFonts w:asciiTheme="minorHAnsi" w:hAnsiTheme="minorHAnsi" w:cstheme="minorHAnsi"/>
          <w:bCs/>
          <w:i/>
          <w:iCs/>
          <w:spacing w:val="-3"/>
          <w:sz w:val="26"/>
          <w:szCs w:val="28"/>
          <w:lang w:val="en-US"/>
        </w:rPr>
        <w:t>he actions held against the prosecutor in terms of the disciplinary violation stipulated at</w:t>
      </w:r>
      <w:r w:rsidR="005B0053" w:rsidRPr="0026159A">
        <w:rPr>
          <w:rFonts w:asciiTheme="minorHAnsi" w:hAnsiTheme="minorHAnsi" w:cstheme="minorHAnsi"/>
          <w:bCs/>
          <w:i/>
          <w:iCs/>
          <w:spacing w:val="-3"/>
          <w:sz w:val="26"/>
          <w:szCs w:val="28"/>
          <w:lang w:val="en-US"/>
        </w:rPr>
        <w:t xml:space="preserve"> </w:t>
      </w:r>
      <w:r w:rsidR="009C4697" w:rsidRPr="0026159A">
        <w:rPr>
          <w:rFonts w:asciiTheme="minorHAnsi" w:hAnsiTheme="minorHAnsi" w:cstheme="minorHAnsi"/>
          <w:bCs/>
          <w:i/>
          <w:iCs/>
          <w:spacing w:val="-3"/>
          <w:sz w:val="26"/>
          <w:szCs w:val="28"/>
          <w:lang w:val="en-US"/>
        </w:rPr>
        <w:t xml:space="preserve">Art. </w:t>
      </w:r>
      <w:r w:rsidR="005B0053" w:rsidRPr="0026159A">
        <w:rPr>
          <w:rFonts w:asciiTheme="minorHAnsi" w:hAnsiTheme="minorHAnsi" w:cstheme="minorHAnsi"/>
          <w:bCs/>
          <w:i/>
          <w:iCs/>
          <w:spacing w:val="-3"/>
          <w:sz w:val="26"/>
          <w:szCs w:val="28"/>
          <w:lang w:val="en-US"/>
        </w:rPr>
        <w:t xml:space="preserve">99 </w:t>
      </w:r>
      <w:r w:rsidR="00756210" w:rsidRPr="0026159A">
        <w:rPr>
          <w:rFonts w:asciiTheme="minorHAnsi" w:hAnsiTheme="minorHAnsi" w:cstheme="minorHAnsi"/>
          <w:bCs/>
          <w:i/>
          <w:iCs/>
          <w:spacing w:val="-3"/>
          <w:sz w:val="26"/>
          <w:szCs w:val="28"/>
          <w:lang w:val="en-US"/>
        </w:rPr>
        <w:t xml:space="preserve">letter </w:t>
      </w:r>
      <w:r w:rsidR="005B0053" w:rsidRPr="0026159A">
        <w:rPr>
          <w:rFonts w:asciiTheme="minorHAnsi" w:hAnsiTheme="minorHAnsi" w:cstheme="minorHAnsi"/>
          <w:bCs/>
          <w:i/>
          <w:iCs/>
          <w:spacing w:val="-3"/>
          <w:sz w:val="26"/>
          <w:szCs w:val="28"/>
          <w:lang w:val="en-US"/>
        </w:rPr>
        <w:t xml:space="preserve">b) </w:t>
      </w:r>
      <w:r w:rsidR="00737C70" w:rsidRPr="0026159A">
        <w:rPr>
          <w:rFonts w:asciiTheme="minorHAnsi" w:hAnsiTheme="minorHAnsi" w:cstheme="minorHAnsi"/>
          <w:bCs/>
          <w:i/>
          <w:iCs/>
          <w:spacing w:val="-3"/>
          <w:sz w:val="26"/>
          <w:szCs w:val="28"/>
          <w:lang w:val="en-US"/>
        </w:rPr>
        <w:t>in Law</w:t>
      </w:r>
      <w:r w:rsidR="00F66C4F" w:rsidRPr="0026159A">
        <w:rPr>
          <w:rFonts w:asciiTheme="minorHAnsi" w:hAnsiTheme="minorHAnsi" w:cstheme="minorHAnsi"/>
          <w:bCs/>
          <w:i/>
          <w:iCs/>
          <w:spacing w:val="-3"/>
          <w:sz w:val="26"/>
          <w:szCs w:val="28"/>
          <w:lang w:val="en-US"/>
        </w:rPr>
        <w:t xml:space="preserve"> #</w:t>
      </w:r>
      <w:r w:rsidR="005B0053" w:rsidRPr="0026159A">
        <w:rPr>
          <w:rFonts w:asciiTheme="minorHAnsi" w:hAnsiTheme="minorHAnsi" w:cstheme="minorHAnsi"/>
          <w:bCs/>
          <w:i/>
          <w:iCs/>
          <w:spacing w:val="-3"/>
          <w:sz w:val="26"/>
          <w:szCs w:val="28"/>
          <w:lang w:val="en-US"/>
        </w:rPr>
        <w:t xml:space="preserve">303/2004 </w:t>
      </w:r>
      <w:r>
        <w:rPr>
          <w:rFonts w:asciiTheme="minorHAnsi" w:hAnsiTheme="minorHAnsi" w:cstheme="minorHAnsi"/>
          <w:bCs/>
          <w:i/>
          <w:iCs/>
          <w:spacing w:val="-3"/>
          <w:sz w:val="26"/>
          <w:szCs w:val="28"/>
          <w:lang w:val="en-US"/>
        </w:rPr>
        <w:t xml:space="preserve">are in fact </w:t>
      </w:r>
      <w:r w:rsidR="00B80DDA">
        <w:rPr>
          <w:rFonts w:asciiTheme="minorHAnsi" w:hAnsiTheme="minorHAnsi" w:cstheme="minorHAnsi"/>
          <w:bCs/>
          <w:i/>
          <w:iCs/>
          <w:spacing w:val="-3"/>
          <w:sz w:val="26"/>
          <w:szCs w:val="28"/>
          <w:lang w:val="en-US"/>
        </w:rPr>
        <w:t>only consequences of the inappropriate conduct described at</w:t>
      </w:r>
      <w:r w:rsidR="005B0053" w:rsidRPr="0026159A">
        <w:rPr>
          <w:rFonts w:asciiTheme="minorHAnsi" w:hAnsiTheme="minorHAnsi" w:cstheme="minorHAnsi"/>
          <w:bCs/>
          <w:i/>
          <w:iCs/>
          <w:spacing w:val="-3"/>
          <w:sz w:val="26"/>
          <w:szCs w:val="28"/>
          <w:lang w:val="en-US"/>
        </w:rPr>
        <w:t xml:space="preserve"> </w:t>
      </w:r>
      <w:r w:rsidR="009C4697" w:rsidRPr="0026159A">
        <w:rPr>
          <w:rFonts w:asciiTheme="minorHAnsi" w:hAnsiTheme="minorHAnsi" w:cstheme="minorHAnsi"/>
          <w:bCs/>
          <w:i/>
          <w:iCs/>
          <w:spacing w:val="-3"/>
          <w:sz w:val="26"/>
          <w:szCs w:val="28"/>
          <w:lang w:val="en-US"/>
        </w:rPr>
        <w:t xml:space="preserve">Art. </w:t>
      </w:r>
      <w:r w:rsidR="005B0053" w:rsidRPr="0026159A">
        <w:rPr>
          <w:rFonts w:asciiTheme="minorHAnsi" w:hAnsiTheme="minorHAnsi" w:cstheme="minorHAnsi"/>
          <w:bCs/>
          <w:i/>
          <w:iCs/>
          <w:spacing w:val="-3"/>
          <w:sz w:val="26"/>
          <w:szCs w:val="28"/>
          <w:lang w:val="en-US"/>
        </w:rPr>
        <w:t xml:space="preserve">99 </w:t>
      </w:r>
      <w:r w:rsidR="00756210" w:rsidRPr="0026159A">
        <w:rPr>
          <w:rFonts w:asciiTheme="minorHAnsi" w:hAnsiTheme="minorHAnsi" w:cstheme="minorHAnsi"/>
          <w:bCs/>
          <w:i/>
          <w:iCs/>
          <w:spacing w:val="-3"/>
          <w:sz w:val="26"/>
          <w:szCs w:val="28"/>
          <w:lang w:val="en-US"/>
        </w:rPr>
        <w:t xml:space="preserve">letter </w:t>
      </w:r>
      <w:r w:rsidR="005B0053" w:rsidRPr="0026159A">
        <w:rPr>
          <w:rFonts w:asciiTheme="minorHAnsi" w:hAnsiTheme="minorHAnsi" w:cstheme="minorHAnsi"/>
          <w:bCs/>
          <w:i/>
          <w:iCs/>
          <w:spacing w:val="-3"/>
          <w:sz w:val="26"/>
          <w:szCs w:val="28"/>
          <w:lang w:val="en-US"/>
        </w:rPr>
        <w:t xml:space="preserve">m) </w:t>
      </w:r>
      <w:r w:rsidR="00B80DDA">
        <w:rPr>
          <w:rFonts w:asciiTheme="minorHAnsi" w:hAnsiTheme="minorHAnsi" w:cstheme="minorHAnsi"/>
          <w:bCs/>
          <w:i/>
          <w:iCs/>
          <w:spacing w:val="-3"/>
          <w:sz w:val="26"/>
          <w:szCs w:val="28"/>
          <w:lang w:val="en-US"/>
        </w:rPr>
        <w:t>second thesis</w:t>
      </w:r>
      <w:r w:rsidR="00B80DDA" w:rsidRPr="0026159A">
        <w:rPr>
          <w:rFonts w:asciiTheme="minorHAnsi" w:hAnsiTheme="minorHAnsi" w:cstheme="minorHAnsi"/>
          <w:bCs/>
          <w:i/>
          <w:iCs/>
          <w:spacing w:val="-3"/>
          <w:sz w:val="26"/>
          <w:szCs w:val="28"/>
          <w:lang w:val="en-US"/>
        </w:rPr>
        <w:t xml:space="preserve"> in </w:t>
      </w:r>
      <w:r w:rsidR="00B80DDA">
        <w:rPr>
          <w:rFonts w:asciiTheme="minorHAnsi" w:hAnsiTheme="minorHAnsi" w:cstheme="minorHAnsi"/>
          <w:bCs/>
          <w:i/>
          <w:iCs/>
          <w:spacing w:val="-3"/>
          <w:sz w:val="26"/>
          <w:szCs w:val="28"/>
          <w:lang w:val="en-US"/>
        </w:rPr>
        <w:t>the Law and</w:t>
      </w:r>
      <w:r w:rsidR="005B0053" w:rsidRPr="0026159A">
        <w:rPr>
          <w:rFonts w:asciiTheme="minorHAnsi" w:hAnsiTheme="minorHAnsi" w:cstheme="minorHAnsi"/>
          <w:bCs/>
          <w:i/>
          <w:iCs/>
          <w:spacing w:val="-3"/>
          <w:sz w:val="26"/>
          <w:szCs w:val="28"/>
          <w:lang w:val="en-US"/>
        </w:rPr>
        <w:t xml:space="preserve">, </w:t>
      </w:r>
      <w:r w:rsidR="00B80DDA">
        <w:rPr>
          <w:rFonts w:asciiTheme="minorHAnsi" w:hAnsiTheme="minorHAnsi" w:cstheme="minorHAnsi"/>
          <w:bCs/>
          <w:i/>
          <w:iCs/>
          <w:spacing w:val="-3"/>
          <w:sz w:val="26"/>
          <w:szCs w:val="28"/>
          <w:lang w:val="en-US"/>
        </w:rPr>
        <w:t xml:space="preserve">as regards the defendant prosecutor, reflect uncertainty about the legal grounds based on which they represented the </w:t>
      </w:r>
      <w:r w:rsidR="00383B1B" w:rsidRPr="0026159A">
        <w:rPr>
          <w:rFonts w:asciiTheme="minorHAnsi" w:hAnsiTheme="minorHAnsi" w:cstheme="minorHAnsi"/>
          <w:bCs/>
          <w:i/>
          <w:iCs/>
          <w:spacing w:val="-3"/>
          <w:sz w:val="26"/>
          <w:szCs w:val="28"/>
          <w:lang w:val="en-US"/>
        </w:rPr>
        <w:t>prosecutor’s office</w:t>
      </w:r>
      <w:r w:rsidR="005B0053" w:rsidRPr="0026159A">
        <w:rPr>
          <w:rFonts w:asciiTheme="minorHAnsi" w:hAnsiTheme="minorHAnsi" w:cstheme="minorHAnsi"/>
          <w:bCs/>
          <w:i/>
          <w:iCs/>
          <w:spacing w:val="-3"/>
          <w:sz w:val="26"/>
          <w:szCs w:val="28"/>
          <w:lang w:val="en-US"/>
        </w:rPr>
        <w:t xml:space="preserve">, </w:t>
      </w:r>
      <w:r w:rsidR="00B80DDA">
        <w:rPr>
          <w:rFonts w:asciiTheme="minorHAnsi" w:hAnsiTheme="minorHAnsi" w:cstheme="minorHAnsi"/>
          <w:bCs/>
          <w:i/>
          <w:iCs/>
          <w:spacing w:val="-3"/>
          <w:sz w:val="26"/>
          <w:szCs w:val="28"/>
          <w:lang w:val="en-US"/>
        </w:rPr>
        <w:t xml:space="preserve">a lack of familiarity with the specificities of administrative litigations </w:t>
      </w:r>
      <w:r w:rsidR="00F266E4">
        <w:rPr>
          <w:rFonts w:asciiTheme="minorHAnsi" w:hAnsiTheme="minorHAnsi" w:cstheme="minorHAnsi"/>
          <w:bCs/>
          <w:i/>
          <w:iCs/>
          <w:spacing w:val="-3"/>
          <w:sz w:val="26"/>
          <w:szCs w:val="28"/>
          <w:lang w:val="en-US"/>
        </w:rPr>
        <w:t>as well as an attempt to justify their participation and ensuring proper representation of the institution based on an appointment ordered by the deputy chief prosecutor of that Office.</w:t>
      </w:r>
    </w:p>
    <w:p w14:paraId="5977E37C" w14:textId="77777777" w:rsidR="005B0053" w:rsidRPr="00F266E4" w:rsidRDefault="00F266E4" w:rsidP="00607483">
      <w:pPr>
        <w:ind w:firstLine="709"/>
        <w:jc w:val="both"/>
        <w:rPr>
          <w:rFonts w:asciiTheme="minorHAnsi" w:hAnsiTheme="minorHAnsi" w:cstheme="minorHAnsi"/>
          <w:i/>
          <w:color w:val="000000"/>
          <w:sz w:val="26"/>
          <w:szCs w:val="20"/>
          <w:lang w:val="en-US"/>
        </w:rPr>
      </w:pPr>
      <w:r w:rsidRPr="00F266E4">
        <w:rPr>
          <w:rFonts w:asciiTheme="minorHAnsi" w:hAnsiTheme="minorHAnsi" w:cstheme="minorHAnsi"/>
          <w:bCs/>
          <w:i/>
          <w:iCs/>
          <w:spacing w:val="-3"/>
          <w:sz w:val="26"/>
          <w:szCs w:val="28"/>
          <w:lang w:val="en-US"/>
        </w:rPr>
        <w:t>T</w:t>
      </w:r>
      <w:r>
        <w:rPr>
          <w:rFonts w:asciiTheme="minorHAnsi" w:hAnsiTheme="minorHAnsi" w:cstheme="minorHAnsi"/>
          <w:bCs/>
          <w:i/>
          <w:iCs/>
          <w:spacing w:val="-3"/>
          <w:sz w:val="26"/>
          <w:szCs w:val="28"/>
          <w:lang w:val="en-US"/>
        </w:rPr>
        <w:t>he factual circumstances</w:t>
      </w:r>
      <w:r w:rsidR="005B0053" w:rsidRPr="00F266E4">
        <w:rPr>
          <w:rFonts w:asciiTheme="minorHAnsi" w:hAnsiTheme="minorHAnsi" w:cstheme="minorHAnsi"/>
          <w:bCs/>
          <w:i/>
          <w:iCs/>
          <w:spacing w:val="-3"/>
          <w:sz w:val="26"/>
          <w:szCs w:val="28"/>
          <w:lang w:val="en-US"/>
        </w:rPr>
        <w:t xml:space="preserve"> – </w:t>
      </w:r>
      <w:r>
        <w:rPr>
          <w:rFonts w:asciiTheme="minorHAnsi" w:hAnsiTheme="minorHAnsi" w:cstheme="minorHAnsi"/>
          <w:bCs/>
          <w:i/>
          <w:iCs/>
          <w:spacing w:val="-3"/>
          <w:sz w:val="26"/>
          <w:szCs w:val="28"/>
          <w:lang w:val="en-US"/>
        </w:rPr>
        <w:t xml:space="preserve">justified absence of both the chief prosecutor and the legal advisor </w:t>
      </w:r>
      <w:r w:rsidR="005B0053" w:rsidRPr="00F266E4">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 xml:space="preserve">ultimately show an intention to ensure that </w:t>
      </w:r>
      <w:r w:rsidR="00383B1B" w:rsidRPr="00F266E4">
        <w:rPr>
          <w:rFonts w:asciiTheme="minorHAnsi" w:hAnsiTheme="minorHAnsi" w:cstheme="minorHAnsi"/>
          <w:bCs/>
          <w:i/>
          <w:iCs/>
          <w:spacing w:val="-3"/>
          <w:sz w:val="26"/>
          <w:szCs w:val="28"/>
          <w:lang w:val="en-US"/>
        </w:rPr>
        <w:t>the prosecutor’s office</w:t>
      </w:r>
      <w:r w:rsidR="005B0053" w:rsidRPr="00F266E4">
        <w:rPr>
          <w:rFonts w:asciiTheme="minorHAnsi" w:hAnsiTheme="minorHAnsi" w:cstheme="minorHAnsi"/>
          <w:bCs/>
          <w:i/>
          <w:iCs/>
          <w:spacing w:val="-3"/>
          <w:sz w:val="26"/>
          <w:szCs w:val="28"/>
          <w:lang w:val="en-US"/>
        </w:rPr>
        <w:t xml:space="preserve"> </w:t>
      </w:r>
      <w:r>
        <w:rPr>
          <w:rFonts w:asciiTheme="minorHAnsi" w:hAnsiTheme="minorHAnsi" w:cstheme="minorHAnsi"/>
          <w:bCs/>
          <w:i/>
          <w:iCs/>
          <w:spacing w:val="-3"/>
          <w:sz w:val="26"/>
          <w:szCs w:val="28"/>
          <w:lang w:val="en-US"/>
        </w:rPr>
        <w:t>was represented in the administrative litigation case and elements were not identified that would outline a behavior that violates the regime of incompatibilities and prohibitions mandated by law.</w:t>
      </w:r>
    </w:p>
    <w:p w14:paraId="675EFACA" w14:textId="77777777" w:rsidR="00ED61A8" w:rsidRPr="00F266E4" w:rsidRDefault="00ED61A8" w:rsidP="00607483">
      <w:pPr>
        <w:jc w:val="both"/>
        <w:rPr>
          <w:rFonts w:asciiTheme="minorHAnsi" w:hAnsiTheme="minorHAnsi" w:cstheme="minorHAnsi"/>
          <w:sz w:val="26"/>
          <w:szCs w:val="28"/>
          <w:lang w:val="en-US"/>
        </w:rPr>
      </w:pPr>
    </w:p>
    <w:p w14:paraId="41C8030E" w14:textId="77777777" w:rsidR="00903B6E" w:rsidRPr="00B40282" w:rsidRDefault="001B0123" w:rsidP="00607483">
      <w:pPr>
        <w:jc w:val="right"/>
        <w:rPr>
          <w:rFonts w:asciiTheme="minorHAnsi" w:hAnsiTheme="minorHAnsi" w:cstheme="minorHAnsi"/>
          <w:sz w:val="26"/>
          <w:szCs w:val="28"/>
          <w:lang w:val="en-US"/>
        </w:rPr>
      </w:pPr>
      <w:r w:rsidRPr="00B40282">
        <w:rPr>
          <w:rFonts w:asciiTheme="minorHAnsi" w:hAnsiTheme="minorHAnsi" w:cstheme="minorHAnsi"/>
          <w:color w:val="000000"/>
          <w:sz w:val="26"/>
          <w:szCs w:val="28"/>
          <w:lang w:val="en-US"/>
        </w:rPr>
        <w:t>HCRJ</w:t>
      </w:r>
      <w:r w:rsidR="00903B6E" w:rsidRPr="00B40282">
        <w:rPr>
          <w:rFonts w:asciiTheme="minorHAnsi" w:hAnsiTheme="minorHAnsi" w:cstheme="minorHAnsi"/>
          <w:color w:val="000000"/>
          <w:sz w:val="26"/>
          <w:szCs w:val="28"/>
          <w:lang w:val="en-US"/>
        </w:rPr>
        <w:t xml:space="preserve">, </w:t>
      </w:r>
      <w:r w:rsidRPr="00B40282">
        <w:rPr>
          <w:rFonts w:asciiTheme="minorHAnsi" w:hAnsiTheme="minorHAnsi" w:cstheme="minorHAnsi"/>
          <w:color w:val="000000"/>
          <w:sz w:val="26"/>
          <w:szCs w:val="28"/>
          <w:lang w:val="en-US"/>
        </w:rPr>
        <w:t>5-Justice Panel</w:t>
      </w:r>
      <w:r w:rsidR="00903B6E" w:rsidRPr="00B40282">
        <w:rPr>
          <w:rFonts w:asciiTheme="minorHAnsi" w:hAnsiTheme="minorHAnsi" w:cstheme="minorHAnsi"/>
          <w:color w:val="000000"/>
          <w:sz w:val="26"/>
          <w:szCs w:val="28"/>
          <w:lang w:val="en-US"/>
        </w:rPr>
        <w:t xml:space="preserve">, </w:t>
      </w:r>
      <w:hyperlink r:id="rId16" w:history="1">
        <w:r w:rsidR="00F63E0A" w:rsidRPr="00B40282">
          <w:rPr>
            <w:rStyle w:val="Hyperlink"/>
            <w:rFonts w:asciiTheme="minorHAnsi" w:hAnsiTheme="minorHAnsi" w:cstheme="minorHAnsi"/>
            <w:sz w:val="26"/>
            <w:szCs w:val="28"/>
            <w:lang w:val="en-US"/>
          </w:rPr>
          <w:t>Judgment #</w:t>
        </w:r>
        <w:r w:rsidR="00903B6E" w:rsidRPr="00B40282">
          <w:rPr>
            <w:rStyle w:val="Hyperlink"/>
            <w:rFonts w:asciiTheme="minorHAnsi" w:hAnsiTheme="minorHAnsi" w:cstheme="minorHAnsi"/>
            <w:sz w:val="26"/>
            <w:szCs w:val="28"/>
            <w:lang w:val="en-US"/>
          </w:rPr>
          <w:t xml:space="preserve">69 </w:t>
        </w:r>
        <w:r w:rsidR="009B38E8">
          <w:rPr>
            <w:rStyle w:val="Hyperlink"/>
            <w:rFonts w:asciiTheme="minorHAnsi" w:hAnsiTheme="minorHAnsi" w:cstheme="minorHAnsi"/>
            <w:sz w:val="26"/>
            <w:szCs w:val="28"/>
            <w:lang w:val="en-US"/>
          </w:rPr>
          <w:t>of</w:t>
        </w:r>
        <w:r w:rsidR="00903B6E" w:rsidRPr="00B40282">
          <w:rPr>
            <w:rStyle w:val="Hyperlink"/>
            <w:rFonts w:asciiTheme="minorHAnsi" w:hAnsiTheme="minorHAnsi" w:cstheme="minorHAnsi"/>
            <w:sz w:val="26"/>
            <w:szCs w:val="28"/>
            <w:lang w:val="en-US"/>
          </w:rPr>
          <w:t xml:space="preserve"> 18 </w:t>
        </w:r>
        <w:r w:rsidRPr="00B40282">
          <w:rPr>
            <w:rStyle w:val="Hyperlink"/>
            <w:rFonts w:asciiTheme="minorHAnsi" w:hAnsiTheme="minorHAnsi" w:cstheme="minorHAnsi"/>
            <w:sz w:val="26"/>
            <w:szCs w:val="28"/>
            <w:lang w:val="en-US"/>
          </w:rPr>
          <w:t>March</w:t>
        </w:r>
        <w:r w:rsidR="00903B6E" w:rsidRPr="00B40282">
          <w:rPr>
            <w:rStyle w:val="Hyperlink"/>
            <w:rFonts w:asciiTheme="minorHAnsi" w:hAnsiTheme="minorHAnsi" w:cstheme="minorHAnsi"/>
            <w:sz w:val="26"/>
            <w:szCs w:val="28"/>
            <w:lang w:val="en-US"/>
          </w:rPr>
          <w:t xml:space="preserve"> 2019</w:t>
        </w:r>
      </w:hyperlink>
    </w:p>
    <w:p w14:paraId="312A0A9A" w14:textId="77777777" w:rsidR="00903B6E" w:rsidRPr="00B40282" w:rsidRDefault="00903B6E" w:rsidP="00607483">
      <w:pPr>
        <w:jc w:val="both"/>
        <w:rPr>
          <w:rFonts w:asciiTheme="minorHAnsi" w:hAnsiTheme="minorHAnsi" w:cstheme="minorHAnsi"/>
          <w:sz w:val="26"/>
          <w:szCs w:val="28"/>
          <w:lang w:val="en-US"/>
        </w:rPr>
      </w:pPr>
    </w:p>
    <w:p w14:paraId="34E5799B" w14:textId="77777777" w:rsidR="00B811FD" w:rsidRPr="00B40282" w:rsidRDefault="007A37B4" w:rsidP="00607483">
      <w:pPr>
        <w:pStyle w:val="Heading3"/>
        <w:spacing w:before="0"/>
        <w:rPr>
          <w:rFonts w:asciiTheme="minorHAnsi" w:hAnsiTheme="minorHAnsi" w:cstheme="minorHAnsi"/>
          <w:lang w:val="en-US"/>
        </w:rPr>
      </w:pPr>
      <w:bookmarkStart w:id="11" w:name="_Toc57214260"/>
      <w:r w:rsidRPr="00B40282">
        <w:rPr>
          <w:rFonts w:asciiTheme="minorHAnsi" w:hAnsiTheme="minorHAnsi" w:cstheme="minorHAnsi"/>
          <w:lang w:val="en-US"/>
        </w:rPr>
        <w:lastRenderedPageBreak/>
        <w:t xml:space="preserve">2. </w:t>
      </w:r>
      <w:r w:rsidR="00596A5C">
        <w:rPr>
          <w:rFonts w:asciiTheme="minorHAnsi" w:hAnsiTheme="minorHAnsi" w:cstheme="minorHAnsi"/>
          <w:lang w:val="en-US"/>
        </w:rPr>
        <w:t>Prosecutor</w:t>
      </w:r>
      <w:r w:rsidRPr="00B40282">
        <w:rPr>
          <w:rFonts w:asciiTheme="minorHAnsi" w:hAnsiTheme="minorHAnsi" w:cstheme="minorHAnsi"/>
          <w:lang w:val="en-US"/>
        </w:rPr>
        <w:t xml:space="preserve">. </w:t>
      </w:r>
      <w:r w:rsidR="00395B12">
        <w:rPr>
          <w:rFonts w:asciiTheme="minorHAnsi" w:hAnsiTheme="minorHAnsi" w:cstheme="minorHAnsi"/>
          <w:lang w:val="en-US"/>
        </w:rPr>
        <w:t>Legal advice.</w:t>
      </w:r>
      <w:bookmarkEnd w:id="11"/>
    </w:p>
    <w:p w14:paraId="627709F8" w14:textId="77777777" w:rsidR="007A37B4" w:rsidRPr="00B40282" w:rsidRDefault="00F66C4F" w:rsidP="00607483">
      <w:pPr>
        <w:ind w:left="708"/>
        <w:jc w:val="right"/>
        <w:rPr>
          <w:rFonts w:asciiTheme="minorHAnsi" w:hAnsiTheme="minorHAnsi" w:cstheme="minorHAnsi"/>
          <w:sz w:val="26"/>
          <w:szCs w:val="28"/>
          <w:lang w:val="en-US"/>
        </w:rPr>
      </w:pPr>
      <w:r w:rsidRPr="00B40282">
        <w:rPr>
          <w:rFonts w:asciiTheme="minorHAnsi" w:hAnsiTheme="minorHAnsi" w:cstheme="minorHAnsi"/>
          <w:sz w:val="26"/>
          <w:szCs w:val="28"/>
          <w:lang w:val="en-US"/>
        </w:rPr>
        <w:t>Law #</w:t>
      </w:r>
      <w:r w:rsidR="007A37B4" w:rsidRPr="00B40282">
        <w:rPr>
          <w:rFonts w:asciiTheme="minorHAnsi" w:hAnsiTheme="minorHAnsi" w:cstheme="minorHAnsi"/>
          <w:sz w:val="26"/>
          <w:szCs w:val="28"/>
          <w:lang w:val="en-US"/>
        </w:rPr>
        <w:t xml:space="preserve">51/1995, </w:t>
      </w:r>
      <w:r w:rsidR="009C4697" w:rsidRPr="00B40282">
        <w:rPr>
          <w:rFonts w:asciiTheme="minorHAnsi" w:hAnsiTheme="minorHAnsi" w:cstheme="minorHAnsi"/>
          <w:sz w:val="26"/>
          <w:szCs w:val="28"/>
          <w:lang w:val="en-US"/>
        </w:rPr>
        <w:t xml:space="preserve">Art. </w:t>
      </w:r>
      <w:r w:rsidR="007A37B4" w:rsidRPr="00B40282">
        <w:rPr>
          <w:rFonts w:asciiTheme="minorHAnsi" w:hAnsiTheme="minorHAnsi" w:cstheme="minorHAnsi"/>
          <w:sz w:val="26"/>
          <w:szCs w:val="28"/>
          <w:lang w:val="en-US"/>
        </w:rPr>
        <w:t>3</w:t>
      </w:r>
    </w:p>
    <w:p w14:paraId="0BC6670F" w14:textId="77777777" w:rsidR="007A37B4" w:rsidRPr="00B40282" w:rsidRDefault="00F66C4F" w:rsidP="00607483">
      <w:pPr>
        <w:ind w:left="708"/>
        <w:jc w:val="right"/>
        <w:rPr>
          <w:rFonts w:asciiTheme="minorHAnsi" w:hAnsiTheme="minorHAnsi" w:cstheme="minorHAnsi"/>
          <w:iCs/>
          <w:sz w:val="26"/>
          <w:szCs w:val="28"/>
          <w:lang w:val="en-US"/>
        </w:rPr>
      </w:pPr>
      <w:r w:rsidRPr="00B40282">
        <w:rPr>
          <w:rFonts w:asciiTheme="minorHAnsi" w:hAnsiTheme="minorHAnsi" w:cstheme="minorHAnsi"/>
          <w:iCs/>
          <w:sz w:val="26"/>
          <w:szCs w:val="28"/>
          <w:lang w:val="en-US"/>
        </w:rPr>
        <w:t>Law #</w:t>
      </w:r>
      <w:r w:rsidR="007A37B4" w:rsidRPr="00B40282">
        <w:rPr>
          <w:rFonts w:asciiTheme="minorHAnsi" w:hAnsiTheme="minorHAnsi" w:cstheme="minorHAnsi"/>
          <w:iCs/>
          <w:sz w:val="26"/>
          <w:szCs w:val="28"/>
          <w:lang w:val="en-US"/>
        </w:rPr>
        <w:t xml:space="preserve">303/2004, </w:t>
      </w:r>
      <w:r w:rsidR="009C4697" w:rsidRPr="00B40282">
        <w:rPr>
          <w:rFonts w:asciiTheme="minorHAnsi" w:hAnsiTheme="minorHAnsi" w:cstheme="minorHAnsi"/>
          <w:sz w:val="26"/>
          <w:szCs w:val="28"/>
          <w:lang w:val="en-US"/>
        </w:rPr>
        <w:t xml:space="preserve">Art. </w:t>
      </w:r>
      <w:r w:rsidR="007A37B4" w:rsidRPr="00B40282">
        <w:rPr>
          <w:rFonts w:asciiTheme="minorHAnsi" w:hAnsiTheme="minorHAnsi" w:cstheme="minorHAnsi"/>
          <w:sz w:val="26"/>
          <w:szCs w:val="28"/>
          <w:lang w:val="en-US"/>
        </w:rPr>
        <w:t xml:space="preserve">10 </w:t>
      </w:r>
      <w:r w:rsidR="00A47E7E">
        <w:rPr>
          <w:rFonts w:asciiTheme="minorHAnsi" w:hAnsiTheme="minorHAnsi" w:cstheme="minorHAnsi"/>
          <w:sz w:val="26"/>
          <w:szCs w:val="28"/>
          <w:lang w:val="en-US"/>
        </w:rPr>
        <w:t xml:space="preserve">para. </w:t>
      </w:r>
      <w:r w:rsidR="007A37B4" w:rsidRPr="00B40282">
        <w:rPr>
          <w:rFonts w:asciiTheme="minorHAnsi" w:hAnsiTheme="minorHAnsi" w:cstheme="minorHAnsi"/>
          <w:sz w:val="26"/>
          <w:szCs w:val="28"/>
          <w:lang w:val="en-US"/>
        </w:rPr>
        <w:t xml:space="preserve">(2), </w:t>
      </w:r>
      <w:r w:rsidR="009C4697" w:rsidRPr="00B40282">
        <w:rPr>
          <w:rFonts w:asciiTheme="minorHAnsi" w:hAnsiTheme="minorHAnsi" w:cstheme="minorHAnsi"/>
          <w:iCs/>
          <w:sz w:val="26"/>
          <w:szCs w:val="28"/>
          <w:lang w:val="en-US"/>
        </w:rPr>
        <w:t xml:space="preserve">Art. </w:t>
      </w:r>
      <w:r w:rsidR="007A37B4" w:rsidRPr="00B40282">
        <w:rPr>
          <w:rFonts w:asciiTheme="minorHAnsi" w:hAnsiTheme="minorHAnsi" w:cstheme="minorHAnsi"/>
          <w:iCs/>
          <w:sz w:val="26"/>
          <w:szCs w:val="28"/>
          <w:lang w:val="en-US"/>
        </w:rPr>
        <w:t xml:space="preserve">99 </w:t>
      </w:r>
      <w:r w:rsidR="00756210" w:rsidRPr="00B40282">
        <w:rPr>
          <w:rFonts w:asciiTheme="minorHAnsi" w:hAnsiTheme="minorHAnsi" w:cstheme="minorHAnsi"/>
          <w:iCs/>
          <w:sz w:val="26"/>
          <w:szCs w:val="28"/>
          <w:lang w:val="en-US"/>
        </w:rPr>
        <w:t xml:space="preserve">letter </w:t>
      </w:r>
      <w:r w:rsidR="007A37B4" w:rsidRPr="00B40282">
        <w:rPr>
          <w:rFonts w:asciiTheme="minorHAnsi" w:hAnsiTheme="minorHAnsi" w:cstheme="minorHAnsi"/>
          <w:iCs/>
          <w:sz w:val="26"/>
          <w:szCs w:val="28"/>
          <w:lang w:val="en-US"/>
        </w:rPr>
        <w:t>b)</w:t>
      </w:r>
    </w:p>
    <w:p w14:paraId="556C5682" w14:textId="77777777" w:rsidR="007A37B4" w:rsidRPr="00B40282" w:rsidRDefault="00395B12" w:rsidP="00607483">
      <w:pPr>
        <w:ind w:left="708"/>
        <w:jc w:val="right"/>
        <w:rPr>
          <w:rFonts w:asciiTheme="minorHAnsi" w:hAnsiTheme="minorHAnsi" w:cstheme="minorHAnsi"/>
          <w:sz w:val="26"/>
          <w:szCs w:val="28"/>
          <w:lang w:val="en-US"/>
        </w:rPr>
      </w:pPr>
      <w:r>
        <w:rPr>
          <w:rFonts w:asciiTheme="minorHAnsi" w:hAnsiTheme="minorHAnsi" w:cstheme="minorHAnsi"/>
          <w:sz w:val="26"/>
          <w:szCs w:val="28"/>
          <w:lang w:val="en-US"/>
        </w:rPr>
        <w:t>Status of the Solicitor’s Profession</w:t>
      </w:r>
      <w:r w:rsidR="007A37B4" w:rsidRPr="00B40282">
        <w:rPr>
          <w:rFonts w:asciiTheme="minorHAnsi" w:hAnsiTheme="minorHAnsi" w:cstheme="minorHAnsi"/>
          <w:sz w:val="26"/>
          <w:szCs w:val="28"/>
          <w:lang w:val="en-US"/>
        </w:rPr>
        <w:t xml:space="preserve">, </w:t>
      </w:r>
      <w:r w:rsidR="009C4697" w:rsidRPr="00B40282">
        <w:rPr>
          <w:rFonts w:asciiTheme="minorHAnsi" w:hAnsiTheme="minorHAnsi" w:cstheme="minorHAnsi"/>
          <w:sz w:val="26"/>
          <w:szCs w:val="28"/>
          <w:lang w:val="en-US"/>
        </w:rPr>
        <w:t xml:space="preserve">Art. </w:t>
      </w:r>
      <w:r w:rsidR="007A37B4" w:rsidRPr="00B40282">
        <w:rPr>
          <w:rFonts w:asciiTheme="minorHAnsi" w:hAnsiTheme="minorHAnsi" w:cstheme="minorHAnsi"/>
          <w:sz w:val="26"/>
          <w:szCs w:val="28"/>
          <w:lang w:val="en-US"/>
        </w:rPr>
        <w:t>89</w:t>
      </w:r>
    </w:p>
    <w:p w14:paraId="383F8B93" w14:textId="77777777" w:rsidR="007A37B4" w:rsidRPr="00B40282" w:rsidRDefault="007A37B4" w:rsidP="00607483">
      <w:pPr>
        <w:ind w:left="708"/>
        <w:jc w:val="right"/>
        <w:rPr>
          <w:rFonts w:asciiTheme="minorHAnsi" w:hAnsiTheme="minorHAnsi" w:cstheme="minorHAnsi"/>
          <w:iCs/>
          <w:sz w:val="26"/>
          <w:szCs w:val="28"/>
          <w:lang w:val="en-US"/>
        </w:rPr>
      </w:pPr>
    </w:p>
    <w:p w14:paraId="78DA51C7" w14:textId="77777777" w:rsidR="007A37B4" w:rsidRPr="00B40282" w:rsidRDefault="00013D8A" w:rsidP="00607483">
      <w:pPr>
        <w:ind w:firstLine="708"/>
        <w:jc w:val="both"/>
        <w:rPr>
          <w:rFonts w:asciiTheme="minorHAnsi" w:hAnsiTheme="minorHAnsi" w:cstheme="minorHAnsi"/>
          <w:i/>
          <w:iCs/>
          <w:sz w:val="26"/>
          <w:szCs w:val="28"/>
          <w:lang w:val="en-US"/>
        </w:rPr>
      </w:pPr>
      <w:r w:rsidRPr="00B40282">
        <w:rPr>
          <w:rFonts w:asciiTheme="minorHAnsi" w:hAnsiTheme="minorHAnsi" w:cstheme="minorHAnsi"/>
          <w:i/>
          <w:iCs/>
          <w:sz w:val="26"/>
          <w:szCs w:val="28"/>
          <w:lang w:val="en-US"/>
        </w:rPr>
        <w:t>In the circumstances of the case</w:t>
      </w:r>
      <w:r w:rsidR="007A37B4" w:rsidRPr="00B40282">
        <w:rPr>
          <w:rFonts w:asciiTheme="minorHAnsi" w:hAnsiTheme="minorHAnsi" w:cstheme="minorHAnsi"/>
          <w:i/>
          <w:iCs/>
          <w:sz w:val="26"/>
          <w:szCs w:val="28"/>
          <w:lang w:val="en-US"/>
        </w:rPr>
        <w:t xml:space="preserve"> </w:t>
      </w:r>
      <w:r w:rsidR="00A007F6">
        <w:rPr>
          <w:rFonts w:asciiTheme="minorHAnsi" w:hAnsiTheme="minorHAnsi" w:cstheme="minorHAnsi"/>
          <w:i/>
          <w:iCs/>
          <w:sz w:val="26"/>
          <w:szCs w:val="28"/>
          <w:lang w:val="en-US"/>
        </w:rPr>
        <w:t xml:space="preserve">the court found the </w:t>
      </w:r>
      <w:r w:rsidR="007A37B4" w:rsidRPr="00B40282">
        <w:rPr>
          <w:rFonts w:asciiTheme="minorHAnsi" w:hAnsiTheme="minorHAnsi" w:cstheme="minorHAnsi"/>
          <w:i/>
          <w:iCs/>
          <w:sz w:val="26"/>
          <w:szCs w:val="28"/>
          <w:lang w:val="en-US"/>
        </w:rPr>
        <w:t xml:space="preserve">constitutive </w:t>
      </w:r>
      <w:r w:rsidR="00A007F6">
        <w:rPr>
          <w:rFonts w:asciiTheme="minorHAnsi" w:hAnsiTheme="minorHAnsi" w:cstheme="minorHAnsi"/>
          <w:i/>
          <w:iCs/>
          <w:sz w:val="26"/>
          <w:szCs w:val="28"/>
          <w:lang w:val="en-US"/>
        </w:rPr>
        <w:t>elements of the disciplinary violation stipulated at</w:t>
      </w:r>
      <w:r w:rsidR="0088739F">
        <w:rPr>
          <w:rFonts w:asciiTheme="minorHAnsi" w:hAnsiTheme="minorHAnsi" w:cstheme="minorHAnsi"/>
          <w:i/>
          <w:iCs/>
          <w:sz w:val="26"/>
          <w:szCs w:val="28"/>
          <w:lang w:val="en-US"/>
        </w:rPr>
        <w:t xml:space="preserve"> </w:t>
      </w:r>
      <w:r w:rsidR="009C4697" w:rsidRPr="00B40282">
        <w:rPr>
          <w:rFonts w:asciiTheme="minorHAnsi" w:hAnsiTheme="minorHAnsi" w:cstheme="minorHAnsi"/>
          <w:i/>
          <w:iCs/>
          <w:sz w:val="26"/>
          <w:szCs w:val="28"/>
          <w:lang w:val="en-US"/>
        </w:rPr>
        <w:t xml:space="preserve">Art. </w:t>
      </w:r>
      <w:r w:rsidR="007A37B4" w:rsidRPr="00B40282">
        <w:rPr>
          <w:rFonts w:asciiTheme="minorHAnsi" w:hAnsiTheme="minorHAnsi" w:cstheme="minorHAnsi"/>
          <w:i/>
          <w:iCs/>
          <w:sz w:val="26"/>
          <w:szCs w:val="28"/>
          <w:lang w:val="en-US"/>
        </w:rPr>
        <w:t xml:space="preserve">99 </w:t>
      </w:r>
      <w:r w:rsidR="00756210" w:rsidRPr="00B40282">
        <w:rPr>
          <w:rFonts w:asciiTheme="minorHAnsi" w:hAnsiTheme="minorHAnsi" w:cstheme="minorHAnsi"/>
          <w:i/>
          <w:iCs/>
          <w:sz w:val="26"/>
          <w:szCs w:val="28"/>
          <w:lang w:val="en-US"/>
        </w:rPr>
        <w:t xml:space="preserve">letter </w:t>
      </w:r>
      <w:r w:rsidR="007A37B4" w:rsidRPr="00B40282">
        <w:rPr>
          <w:rFonts w:asciiTheme="minorHAnsi" w:hAnsiTheme="minorHAnsi" w:cstheme="minorHAnsi"/>
          <w:i/>
          <w:iCs/>
          <w:sz w:val="26"/>
          <w:szCs w:val="28"/>
          <w:lang w:val="en-US"/>
        </w:rPr>
        <w:t xml:space="preserve">b) </w:t>
      </w:r>
      <w:r w:rsidR="00737C70" w:rsidRPr="00B40282">
        <w:rPr>
          <w:rFonts w:asciiTheme="minorHAnsi" w:hAnsiTheme="minorHAnsi" w:cstheme="minorHAnsi"/>
          <w:i/>
          <w:iCs/>
          <w:sz w:val="26"/>
          <w:szCs w:val="28"/>
          <w:lang w:val="en-US"/>
        </w:rPr>
        <w:t>in Law</w:t>
      </w:r>
      <w:r w:rsidR="00F66C4F" w:rsidRPr="00B40282">
        <w:rPr>
          <w:rFonts w:asciiTheme="minorHAnsi" w:hAnsiTheme="minorHAnsi" w:cstheme="minorHAnsi"/>
          <w:i/>
          <w:iCs/>
          <w:sz w:val="26"/>
          <w:szCs w:val="28"/>
          <w:lang w:val="en-US"/>
        </w:rPr>
        <w:t xml:space="preserve"> #</w:t>
      </w:r>
      <w:r w:rsidR="007A37B4" w:rsidRPr="00B40282">
        <w:rPr>
          <w:rFonts w:asciiTheme="minorHAnsi" w:hAnsiTheme="minorHAnsi" w:cstheme="minorHAnsi"/>
          <w:i/>
          <w:iCs/>
          <w:sz w:val="26"/>
          <w:szCs w:val="28"/>
          <w:lang w:val="en-US"/>
        </w:rPr>
        <w:t>303/2004</w:t>
      </w:r>
      <w:r w:rsidR="00A007F6">
        <w:rPr>
          <w:rFonts w:asciiTheme="minorHAnsi" w:hAnsiTheme="minorHAnsi" w:cstheme="minorHAnsi"/>
          <w:i/>
          <w:iCs/>
          <w:sz w:val="26"/>
          <w:szCs w:val="28"/>
          <w:lang w:val="en-US"/>
        </w:rPr>
        <w:t xml:space="preserve"> were not met</w:t>
      </w:r>
      <w:r w:rsidR="007A37B4" w:rsidRPr="00B40282">
        <w:rPr>
          <w:rFonts w:asciiTheme="minorHAnsi" w:hAnsiTheme="minorHAnsi" w:cstheme="minorHAnsi"/>
          <w:i/>
          <w:iCs/>
          <w:sz w:val="26"/>
          <w:szCs w:val="28"/>
          <w:lang w:val="en-US"/>
        </w:rPr>
        <w:t>.</w:t>
      </w:r>
    </w:p>
    <w:p w14:paraId="6A803527" w14:textId="77777777" w:rsidR="00A22F6B" w:rsidRPr="0088739F" w:rsidRDefault="0088739F" w:rsidP="00607483">
      <w:pPr>
        <w:ind w:firstLine="708"/>
        <w:jc w:val="both"/>
        <w:rPr>
          <w:rFonts w:asciiTheme="minorHAnsi" w:hAnsiTheme="minorHAnsi" w:cstheme="minorHAnsi"/>
          <w:i/>
          <w:sz w:val="26"/>
          <w:szCs w:val="28"/>
          <w:lang w:val="en-US"/>
        </w:rPr>
      </w:pPr>
      <w:r w:rsidRPr="0088739F">
        <w:rPr>
          <w:rFonts w:asciiTheme="minorHAnsi" w:hAnsiTheme="minorHAnsi" w:cstheme="minorHAnsi"/>
          <w:i/>
          <w:iCs/>
          <w:sz w:val="26"/>
          <w:szCs w:val="28"/>
          <w:lang w:val="en-US"/>
        </w:rPr>
        <w:t>Given the stipulations of</w:t>
      </w:r>
      <w:r w:rsidR="00A22F6B" w:rsidRPr="0088739F">
        <w:rPr>
          <w:rFonts w:asciiTheme="minorHAnsi" w:hAnsiTheme="minorHAnsi" w:cstheme="minorHAnsi"/>
          <w:i/>
          <w:iCs/>
          <w:sz w:val="26"/>
          <w:szCs w:val="28"/>
          <w:lang w:val="en-US"/>
        </w:rPr>
        <w:t xml:space="preserve"> </w:t>
      </w:r>
      <w:r w:rsidR="009C4697" w:rsidRPr="0088739F">
        <w:rPr>
          <w:rFonts w:asciiTheme="minorHAnsi" w:hAnsiTheme="minorHAnsi" w:cstheme="minorHAnsi"/>
          <w:i/>
          <w:sz w:val="26"/>
          <w:szCs w:val="28"/>
          <w:lang w:val="en-US"/>
        </w:rPr>
        <w:t xml:space="preserve">Art. </w:t>
      </w:r>
      <w:r w:rsidR="00A22F6B" w:rsidRPr="0088739F">
        <w:rPr>
          <w:rFonts w:asciiTheme="minorHAnsi" w:hAnsiTheme="minorHAnsi" w:cstheme="minorHAnsi"/>
          <w:i/>
          <w:sz w:val="26"/>
          <w:szCs w:val="28"/>
          <w:lang w:val="en-US"/>
        </w:rPr>
        <w:t xml:space="preserve">10 </w:t>
      </w:r>
      <w:r w:rsidR="00A47E7E" w:rsidRPr="0088739F">
        <w:rPr>
          <w:rFonts w:asciiTheme="minorHAnsi" w:hAnsiTheme="minorHAnsi" w:cstheme="minorHAnsi"/>
          <w:i/>
          <w:sz w:val="26"/>
          <w:szCs w:val="28"/>
          <w:lang w:val="en-US"/>
        </w:rPr>
        <w:t xml:space="preserve">para. </w:t>
      </w:r>
      <w:r w:rsidR="00A22F6B" w:rsidRPr="0088739F">
        <w:rPr>
          <w:rFonts w:asciiTheme="minorHAnsi" w:hAnsiTheme="minorHAnsi" w:cstheme="minorHAnsi"/>
          <w:i/>
          <w:sz w:val="26"/>
          <w:szCs w:val="28"/>
          <w:lang w:val="en-US"/>
        </w:rPr>
        <w:t xml:space="preserve">(2) </w:t>
      </w:r>
      <w:r w:rsidR="00737C70" w:rsidRPr="0088739F">
        <w:rPr>
          <w:rFonts w:asciiTheme="minorHAnsi" w:hAnsiTheme="minorHAnsi" w:cstheme="minorHAnsi"/>
          <w:i/>
          <w:sz w:val="26"/>
          <w:szCs w:val="28"/>
          <w:lang w:val="en-US"/>
        </w:rPr>
        <w:t>in Law</w:t>
      </w:r>
      <w:r w:rsidR="00F66C4F" w:rsidRPr="0088739F">
        <w:rPr>
          <w:rFonts w:asciiTheme="minorHAnsi" w:hAnsiTheme="minorHAnsi" w:cstheme="minorHAnsi"/>
          <w:i/>
          <w:sz w:val="26"/>
          <w:szCs w:val="28"/>
          <w:lang w:val="en-US"/>
        </w:rPr>
        <w:t xml:space="preserve"> #</w:t>
      </w:r>
      <w:r w:rsidR="00A22F6B" w:rsidRPr="0088739F">
        <w:rPr>
          <w:rFonts w:asciiTheme="minorHAnsi" w:hAnsiTheme="minorHAnsi" w:cstheme="minorHAnsi"/>
          <w:i/>
          <w:sz w:val="26"/>
          <w:szCs w:val="28"/>
          <w:lang w:val="en-US"/>
        </w:rPr>
        <w:t xml:space="preserve">303/2004, </w:t>
      </w:r>
      <w:r w:rsidR="009C4697" w:rsidRPr="0088739F">
        <w:rPr>
          <w:rFonts w:asciiTheme="minorHAnsi" w:hAnsiTheme="minorHAnsi" w:cstheme="minorHAnsi"/>
          <w:i/>
          <w:sz w:val="26"/>
          <w:szCs w:val="28"/>
          <w:lang w:val="en-US"/>
        </w:rPr>
        <w:t xml:space="preserve">Art. </w:t>
      </w:r>
      <w:r w:rsidR="00A22F6B" w:rsidRPr="0088739F">
        <w:rPr>
          <w:rFonts w:asciiTheme="minorHAnsi" w:hAnsiTheme="minorHAnsi" w:cstheme="minorHAnsi"/>
          <w:i/>
          <w:sz w:val="26"/>
          <w:szCs w:val="28"/>
          <w:lang w:val="en-US"/>
        </w:rPr>
        <w:t xml:space="preserve">3 </w:t>
      </w:r>
      <w:r w:rsidR="00737C70" w:rsidRPr="0088739F">
        <w:rPr>
          <w:rFonts w:asciiTheme="minorHAnsi" w:hAnsiTheme="minorHAnsi" w:cstheme="minorHAnsi"/>
          <w:i/>
          <w:sz w:val="26"/>
          <w:szCs w:val="28"/>
          <w:lang w:val="en-US"/>
        </w:rPr>
        <w:t>in Law</w:t>
      </w:r>
      <w:r w:rsidR="00F66C4F" w:rsidRPr="0088739F">
        <w:rPr>
          <w:rFonts w:asciiTheme="minorHAnsi" w:hAnsiTheme="minorHAnsi" w:cstheme="minorHAnsi"/>
          <w:i/>
          <w:sz w:val="26"/>
          <w:szCs w:val="28"/>
          <w:lang w:val="en-US"/>
        </w:rPr>
        <w:t xml:space="preserve"> #</w:t>
      </w:r>
      <w:r w:rsidR="00A22F6B" w:rsidRPr="0088739F">
        <w:rPr>
          <w:rFonts w:asciiTheme="minorHAnsi" w:hAnsiTheme="minorHAnsi" w:cstheme="minorHAnsi"/>
          <w:i/>
          <w:sz w:val="26"/>
          <w:szCs w:val="28"/>
          <w:lang w:val="en-US"/>
        </w:rPr>
        <w:t xml:space="preserve">51/1995 </w:t>
      </w:r>
      <w:r w:rsidRPr="0088739F">
        <w:rPr>
          <w:rFonts w:asciiTheme="minorHAnsi" w:hAnsiTheme="minorHAnsi" w:cstheme="minorHAnsi"/>
          <w:i/>
          <w:sz w:val="26"/>
          <w:szCs w:val="28"/>
          <w:lang w:val="en-US"/>
        </w:rPr>
        <w:t xml:space="preserve">on the </w:t>
      </w:r>
      <w:r>
        <w:rPr>
          <w:rFonts w:asciiTheme="minorHAnsi" w:hAnsiTheme="minorHAnsi" w:cstheme="minorHAnsi"/>
          <w:i/>
          <w:sz w:val="26"/>
          <w:szCs w:val="28"/>
          <w:lang w:val="en-US"/>
        </w:rPr>
        <w:t xml:space="preserve">Organization and Exercise of the Solicitor’s Profession and </w:t>
      </w:r>
      <w:r w:rsidR="009C4697" w:rsidRPr="0088739F">
        <w:rPr>
          <w:rFonts w:asciiTheme="minorHAnsi" w:hAnsiTheme="minorHAnsi" w:cstheme="minorHAnsi"/>
          <w:i/>
          <w:sz w:val="26"/>
          <w:szCs w:val="28"/>
          <w:lang w:val="en-US"/>
        </w:rPr>
        <w:t xml:space="preserve">Art. </w:t>
      </w:r>
      <w:r w:rsidR="00A22F6B" w:rsidRPr="0088739F">
        <w:rPr>
          <w:rFonts w:asciiTheme="minorHAnsi" w:hAnsiTheme="minorHAnsi" w:cstheme="minorHAnsi"/>
          <w:i/>
          <w:sz w:val="26"/>
          <w:szCs w:val="28"/>
          <w:lang w:val="en-US"/>
        </w:rPr>
        <w:t xml:space="preserve">89 </w:t>
      </w:r>
      <w:r>
        <w:rPr>
          <w:rFonts w:asciiTheme="minorHAnsi" w:hAnsiTheme="minorHAnsi" w:cstheme="minorHAnsi"/>
          <w:i/>
          <w:sz w:val="26"/>
          <w:szCs w:val="28"/>
          <w:lang w:val="en-US"/>
        </w:rPr>
        <w:t>in the</w:t>
      </w:r>
      <w:r w:rsidR="00A22F6B" w:rsidRPr="008873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Status of the Solicitor’s Profession</w:t>
      </w:r>
      <w:r w:rsidR="00A22F6B" w:rsidRPr="008873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adopted by </w:t>
      </w:r>
      <w:r w:rsidR="00B811FD" w:rsidRPr="0088739F">
        <w:rPr>
          <w:rFonts w:asciiTheme="minorHAnsi" w:hAnsiTheme="minorHAnsi" w:cstheme="minorHAnsi"/>
          <w:i/>
          <w:sz w:val="26"/>
          <w:szCs w:val="28"/>
          <w:lang w:val="en-US"/>
        </w:rPr>
        <w:t>U.N.B.R.</w:t>
      </w:r>
      <w:r w:rsidR="004960C2">
        <w:rPr>
          <w:rFonts w:asciiTheme="minorHAnsi" w:hAnsiTheme="minorHAnsi" w:cstheme="minorHAnsi"/>
          <w:i/>
          <w:sz w:val="26"/>
          <w:szCs w:val="28"/>
          <w:lang w:val="en-US"/>
        </w:rPr>
        <w:t xml:space="preserve"> (National Union of Bar Associations in Romania)</w:t>
      </w:r>
      <w:r w:rsidR="00B811FD" w:rsidRPr="008873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Decision</w:t>
      </w:r>
      <w:r w:rsidRPr="008873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w:t>
      </w:r>
      <w:r w:rsidR="00A22F6B" w:rsidRPr="0088739F">
        <w:rPr>
          <w:rFonts w:asciiTheme="minorHAnsi" w:hAnsiTheme="minorHAnsi" w:cstheme="minorHAnsi"/>
          <w:i/>
          <w:sz w:val="26"/>
          <w:szCs w:val="28"/>
          <w:lang w:val="en-US"/>
        </w:rPr>
        <w:t xml:space="preserve">64 </w:t>
      </w:r>
      <w:r>
        <w:rPr>
          <w:rFonts w:asciiTheme="minorHAnsi" w:hAnsiTheme="minorHAnsi" w:cstheme="minorHAnsi"/>
          <w:i/>
          <w:sz w:val="26"/>
          <w:szCs w:val="28"/>
          <w:lang w:val="en-US"/>
        </w:rPr>
        <w:t>of</w:t>
      </w:r>
      <w:r w:rsidR="00A22F6B" w:rsidRPr="0088739F">
        <w:rPr>
          <w:rFonts w:asciiTheme="minorHAnsi" w:hAnsiTheme="minorHAnsi" w:cstheme="minorHAnsi"/>
          <w:i/>
          <w:sz w:val="26"/>
          <w:szCs w:val="28"/>
          <w:lang w:val="en-US"/>
        </w:rPr>
        <w:t xml:space="preserve"> 3</w:t>
      </w:r>
      <w:r w:rsidR="007A37B4" w:rsidRPr="0088739F">
        <w:rPr>
          <w:rFonts w:asciiTheme="minorHAnsi" w:hAnsiTheme="minorHAnsi" w:cstheme="minorHAnsi"/>
          <w:i/>
          <w:sz w:val="26"/>
          <w:szCs w:val="28"/>
          <w:lang w:val="en-US"/>
        </w:rPr>
        <w:t xml:space="preserve"> </w:t>
      </w:r>
      <w:r w:rsidR="001B0123" w:rsidRPr="0088739F">
        <w:rPr>
          <w:rFonts w:asciiTheme="minorHAnsi" w:hAnsiTheme="minorHAnsi" w:cstheme="minorHAnsi"/>
          <w:i/>
          <w:sz w:val="26"/>
          <w:szCs w:val="28"/>
          <w:lang w:val="en-US"/>
        </w:rPr>
        <w:t>December</w:t>
      </w:r>
      <w:r w:rsidR="007A37B4" w:rsidRPr="0088739F">
        <w:rPr>
          <w:rFonts w:asciiTheme="minorHAnsi" w:hAnsiTheme="minorHAnsi" w:cstheme="minorHAnsi"/>
          <w:i/>
          <w:sz w:val="26"/>
          <w:szCs w:val="28"/>
          <w:lang w:val="en-US"/>
        </w:rPr>
        <w:t xml:space="preserve"> </w:t>
      </w:r>
      <w:r w:rsidR="00A22F6B" w:rsidRPr="0088739F">
        <w:rPr>
          <w:rFonts w:asciiTheme="minorHAnsi" w:hAnsiTheme="minorHAnsi" w:cstheme="minorHAnsi"/>
          <w:i/>
          <w:sz w:val="26"/>
          <w:szCs w:val="28"/>
          <w:lang w:val="en-US"/>
        </w:rPr>
        <w:t xml:space="preserve">2011, </w:t>
      </w:r>
      <w:r w:rsidR="004960C2">
        <w:rPr>
          <w:rFonts w:asciiTheme="minorHAnsi" w:hAnsiTheme="minorHAnsi" w:cstheme="minorHAnsi"/>
          <w:i/>
          <w:sz w:val="26"/>
          <w:szCs w:val="28"/>
          <w:lang w:val="en-US"/>
        </w:rPr>
        <w:t xml:space="preserve">the mere statements by a magistrate </w:t>
      </w:r>
      <w:r w:rsidR="00A22F6B" w:rsidRPr="0088739F">
        <w:rPr>
          <w:rFonts w:asciiTheme="minorHAnsi" w:hAnsiTheme="minorHAnsi" w:cstheme="minorHAnsi"/>
          <w:i/>
          <w:sz w:val="26"/>
          <w:szCs w:val="28"/>
          <w:lang w:val="en-US"/>
        </w:rPr>
        <w:t xml:space="preserve"> </w:t>
      </w:r>
      <w:r w:rsidR="004960C2">
        <w:rPr>
          <w:rFonts w:asciiTheme="minorHAnsi" w:hAnsiTheme="minorHAnsi" w:cstheme="minorHAnsi"/>
          <w:i/>
          <w:sz w:val="26"/>
          <w:szCs w:val="28"/>
          <w:lang w:val="en-US"/>
        </w:rPr>
        <w:t>concerning the legal avenues available to a defendant in a criminal case to challenge the Judgment returned in a court case</w:t>
      </w:r>
      <w:r w:rsidR="00A22F6B" w:rsidRPr="0088739F">
        <w:rPr>
          <w:rFonts w:asciiTheme="minorHAnsi" w:hAnsiTheme="minorHAnsi" w:cstheme="minorHAnsi"/>
          <w:i/>
          <w:sz w:val="26"/>
          <w:szCs w:val="28"/>
          <w:lang w:val="en-US"/>
        </w:rPr>
        <w:t xml:space="preserve">, </w:t>
      </w:r>
      <w:r w:rsidR="004960C2">
        <w:rPr>
          <w:rFonts w:asciiTheme="minorHAnsi" w:hAnsiTheme="minorHAnsi" w:cstheme="minorHAnsi"/>
          <w:i/>
          <w:sz w:val="26"/>
          <w:szCs w:val="28"/>
          <w:lang w:val="en-US"/>
        </w:rPr>
        <w:t xml:space="preserve">or concerning certain actions or the legal avenue to penalize a false witness </w:t>
      </w:r>
      <w:r w:rsidR="00A22F6B" w:rsidRPr="0088739F">
        <w:rPr>
          <w:rFonts w:asciiTheme="minorHAnsi" w:hAnsiTheme="minorHAnsi" w:cstheme="minorHAnsi"/>
          <w:i/>
          <w:iCs/>
          <w:sz w:val="26"/>
          <w:szCs w:val="28"/>
          <w:lang w:val="en-US"/>
        </w:rPr>
        <w:t xml:space="preserve">– </w:t>
      </w:r>
      <w:r w:rsidR="004960C2">
        <w:rPr>
          <w:rFonts w:asciiTheme="minorHAnsi" w:hAnsiTheme="minorHAnsi" w:cstheme="minorHAnsi"/>
          <w:i/>
          <w:iCs/>
          <w:sz w:val="26"/>
          <w:szCs w:val="28"/>
          <w:lang w:val="en-US"/>
        </w:rPr>
        <w:t>without a complex legal “analysis” of a certain “set of issues”</w:t>
      </w:r>
      <w:r w:rsidR="00A22F6B" w:rsidRPr="0088739F">
        <w:rPr>
          <w:rFonts w:asciiTheme="minorHAnsi" w:hAnsiTheme="minorHAnsi" w:cstheme="minorHAnsi"/>
          <w:i/>
          <w:iCs/>
          <w:sz w:val="26"/>
          <w:szCs w:val="28"/>
          <w:lang w:val="en-US"/>
        </w:rPr>
        <w:t>–</w:t>
      </w:r>
      <w:r w:rsidR="00F66C4F" w:rsidRPr="0088739F">
        <w:rPr>
          <w:rFonts w:asciiTheme="minorHAnsi" w:hAnsiTheme="minorHAnsi" w:cstheme="minorHAnsi"/>
          <w:i/>
          <w:iCs/>
          <w:sz w:val="26"/>
          <w:szCs w:val="28"/>
          <w:lang w:val="en-US"/>
        </w:rPr>
        <w:t xml:space="preserve"> </w:t>
      </w:r>
      <w:r w:rsidR="004960C2">
        <w:rPr>
          <w:rFonts w:asciiTheme="minorHAnsi" w:hAnsiTheme="minorHAnsi" w:cstheme="minorHAnsi"/>
          <w:i/>
          <w:iCs/>
          <w:sz w:val="26"/>
          <w:szCs w:val="28"/>
          <w:lang w:val="en-US"/>
        </w:rPr>
        <w:t xml:space="preserve">does not constitute an activity </w:t>
      </w:r>
      <w:r w:rsidR="003E56C3">
        <w:rPr>
          <w:rFonts w:asciiTheme="minorHAnsi" w:hAnsiTheme="minorHAnsi" w:cstheme="minorHAnsi"/>
          <w:i/>
          <w:iCs/>
          <w:sz w:val="26"/>
          <w:szCs w:val="28"/>
          <w:lang w:val="en-US"/>
        </w:rPr>
        <w:t>specific</w:t>
      </w:r>
      <w:r w:rsidR="004960C2">
        <w:rPr>
          <w:rFonts w:asciiTheme="minorHAnsi" w:hAnsiTheme="minorHAnsi" w:cstheme="minorHAnsi"/>
          <w:i/>
          <w:iCs/>
          <w:sz w:val="26"/>
          <w:szCs w:val="28"/>
          <w:lang w:val="en-US"/>
        </w:rPr>
        <w:t xml:space="preserve"> to the solicitors’ profession </w:t>
      </w:r>
      <w:r w:rsidR="003E56C3">
        <w:rPr>
          <w:rFonts w:asciiTheme="minorHAnsi" w:hAnsiTheme="minorHAnsi" w:cstheme="minorHAnsi"/>
          <w:i/>
          <w:iCs/>
          <w:sz w:val="26"/>
          <w:szCs w:val="28"/>
          <w:lang w:val="en-US"/>
        </w:rPr>
        <w:t xml:space="preserve">in the form of </w:t>
      </w:r>
      <w:r w:rsidR="003E56C3">
        <w:rPr>
          <w:rFonts w:asciiTheme="minorHAnsi" w:hAnsiTheme="minorHAnsi" w:cstheme="minorHAnsi"/>
          <w:i/>
          <w:sz w:val="26"/>
          <w:szCs w:val="28"/>
          <w:lang w:val="en-US"/>
        </w:rPr>
        <w:t xml:space="preserve">“legal consultancy” in any of the descriptions provided at </w:t>
      </w:r>
      <w:r w:rsidR="009C4697" w:rsidRPr="0088739F">
        <w:rPr>
          <w:rFonts w:asciiTheme="minorHAnsi" w:hAnsiTheme="minorHAnsi" w:cstheme="minorHAnsi"/>
          <w:i/>
          <w:sz w:val="26"/>
          <w:szCs w:val="28"/>
          <w:lang w:val="en-US"/>
        </w:rPr>
        <w:t xml:space="preserve">Art. </w:t>
      </w:r>
      <w:r w:rsidR="00A22F6B" w:rsidRPr="0088739F">
        <w:rPr>
          <w:rFonts w:asciiTheme="minorHAnsi" w:hAnsiTheme="minorHAnsi" w:cstheme="minorHAnsi"/>
          <w:i/>
          <w:sz w:val="26"/>
          <w:szCs w:val="28"/>
          <w:lang w:val="en-US"/>
        </w:rPr>
        <w:t xml:space="preserve">89 </w:t>
      </w:r>
      <w:r w:rsidR="003E56C3">
        <w:rPr>
          <w:rFonts w:asciiTheme="minorHAnsi" w:hAnsiTheme="minorHAnsi" w:cstheme="minorHAnsi"/>
          <w:i/>
          <w:sz w:val="26"/>
          <w:szCs w:val="28"/>
          <w:lang w:val="en-US"/>
        </w:rPr>
        <w:t>in the</w:t>
      </w:r>
      <w:r w:rsidR="00A22F6B" w:rsidRPr="008873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Status of the Solicitor’s Profession</w:t>
      </w:r>
      <w:r w:rsidR="003E56C3">
        <w:rPr>
          <w:rFonts w:asciiTheme="minorHAnsi" w:hAnsiTheme="minorHAnsi" w:cstheme="minorHAnsi"/>
          <w:i/>
          <w:sz w:val="26"/>
          <w:szCs w:val="28"/>
          <w:lang w:val="en-US"/>
        </w:rPr>
        <w:t>.</w:t>
      </w:r>
    </w:p>
    <w:p w14:paraId="53840EBB" w14:textId="77777777" w:rsidR="00A22F6B" w:rsidRPr="003E56C3" w:rsidRDefault="003E56C3" w:rsidP="00607483">
      <w:pPr>
        <w:ind w:firstLine="708"/>
        <w:jc w:val="both"/>
        <w:rPr>
          <w:rFonts w:asciiTheme="minorHAnsi" w:hAnsiTheme="minorHAnsi" w:cstheme="minorHAnsi"/>
          <w:sz w:val="26"/>
          <w:szCs w:val="28"/>
          <w:lang w:val="en-US"/>
        </w:rPr>
      </w:pPr>
      <w:r w:rsidRPr="000813F4">
        <w:rPr>
          <w:rFonts w:asciiTheme="minorHAnsi" w:hAnsiTheme="minorHAnsi" w:cstheme="minorHAnsi"/>
          <w:i/>
          <w:sz w:val="26"/>
          <w:szCs w:val="28"/>
          <w:lang w:val="en-US"/>
        </w:rPr>
        <w:t>I</w:t>
      </w:r>
      <w:r w:rsidR="000813F4">
        <w:rPr>
          <w:rFonts w:asciiTheme="minorHAnsi" w:hAnsiTheme="minorHAnsi" w:cstheme="minorHAnsi"/>
          <w:i/>
          <w:sz w:val="26"/>
          <w:szCs w:val="28"/>
          <w:lang w:val="en-US"/>
        </w:rPr>
        <w:t>n</w:t>
      </w:r>
      <w:r w:rsidRPr="000813F4">
        <w:rPr>
          <w:rFonts w:asciiTheme="minorHAnsi" w:hAnsiTheme="minorHAnsi" w:cstheme="minorHAnsi"/>
          <w:i/>
          <w:sz w:val="26"/>
          <w:szCs w:val="28"/>
          <w:lang w:val="en-US"/>
        </w:rPr>
        <w:t xml:space="preserve"> the situation where a </w:t>
      </w:r>
      <w:r w:rsidR="000813F4" w:rsidRPr="000813F4">
        <w:rPr>
          <w:rFonts w:asciiTheme="minorHAnsi" w:hAnsiTheme="minorHAnsi" w:cstheme="minorHAnsi"/>
          <w:i/>
          <w:sz w:val="26"/>
          <w:szCs w:val="28"/>
          <w:lang w:val="en-US"/>
        </w:rPr>
        <w:t>magistrate is asked f</w:t>
      </w:r>
      <w:r w:rsidR="000813F4">
        <w:rPr>
          <w:rFonts w:asciiTheme="minorHAnsi" w:hAnsiTheme="minorHAnsi" w:cstheme="minorHAnsi"/>
          <w:i/>
          <w:sz w:val="26"/>
          <w:szCs w:val="28"/>
          <w:lang w:val="en-US"/>
        </w:rPr>
        <w:t>or their opinion on a matter of law</w:t>
      </w:r>
      <w:r w:rsidR="00A22F6B" w:rsidRPr="000813F4">
        <w:rPr>
          <w:rFonts w:asciiTheme="minorHAnsi" w:hAnsiTheme="minorHAnsi" w:cstheme="minorHAnsi"/>
          <w:i/>
          <w:sz w:val="26"/>
          <w:szCs w:val="28"/>
          <w:lang w:val="en-US"/>
        </w:rPr>
        <w:t>,</w:t>
      </w:r>
      <w:r w:rsidR="000813F4">
        <w:rPr>
          <w:rFonts w:asciiTheme="minorHAnsi" w:hAnsiTheme="minorHAnsi" w:cstheme="minorHAnsi"/>
          <w:i/>
          <w:sz w:val="26"/>
          <w:szCs w:val="28"/>
          <w:lang w:val="en-US"/>
        </w:rPr>
        <w:t xml:space="preserve"> without said magistrate engaging in undertakings specific to the </w:t>
      </w:r>
      <w:r w:rsidR="000813F4">
        <w:rPr>
          <w:rFonts w:asciiTheme="minorHAnsi" w:hAnsiTheme="minorHAnsi" w:cstheme="minorHAnsi"/>
          <w:i/>
          <w:iCs/>
          <w:sz w:val="26"/>
          <w:szCs w:val="28"/>
          <w:lang w:val="en-US"/>
        </w:rPr>
        <w:t>solicitors’ profession,</w:t>
      </w:r>
      <w:r w:rsidR="000813F4">
        <w:rPr>
          <w:rFonts w:asciiTheme="minorHAnsi" w:hAnsiTheme="minorHAnsi" w:cstheme="minorHAnsi"/>
          <w:i/>
          <w:sz w:val="26"/>
          <w:szCs w:val="28"/>
          <w:lang w:val="en-US"/>
        </w:rPr>
        <w:t xml:space="preserve"> which would consis</w:t>
      </w:r>
      <w:r w:rsidR="009820D5">
        <w:rPr>
          <w:rFonts w:asciiTheme="minorHAnsi" w:hAnsiTheme="minorHAnsi" w:cstheme="minorHAnsi"/>
          <w:i/>
          <w:sz w:val="26"/>
          <w:szCs w:val="28"/>
          <w:lang w:val="en-US"/>
        </w:rPr>
        <w:t>t</w:t>
      </w:r>
      <w:r w:rsidR="000813F4">
        <w:rPr>
          <w:rFonts w:asciiTheme="minorHAnsi" w:hAnsiTheme="minorHAnsi" w:cstheme="minorHAnsi"/>
          <w:i/>
          <w:sz w:val="26"/>
          <w:szCs w:val="28"/>
          <w:lang w:val="en-US"/>
        </w:rPr>
        <w:t xml:space="preserve"> in providing legal advice</w:t>
      </w:r>
      <w:r w:rsidR="00A22F6B" w:rsidRPr="000813F4">
        <w:rPr>
          <w:rFonts w:asciiTheme="minorHAnsi" w:hAnsiTheme="minorHAnsi" w:cstheme="minorHAnsi"/>
          <w:i/>
          <w:sz w:val="26"/>
          <w:szCs w:val="28"/>
          <w:lang w:val="en-US"/>
        </w:rPr>
        <w:t xml:space="preserve">, </w:t>
      </w:r>
      <w:r w:rsidR="000813F4">
        <w:rPr>
          <w:rFonts w:asciiTheme="minorHAnsi" w:hAnsiTheme="minorHAnsi" w:cstheme="minorHAnsi"/>
          <w:i/>
          <w:sz w:val="26"/>
          <w:szCs w:val="28"/>
          <w:lang w:val="en-US"/>
        </w:rPr>
        <w:t>developing defense strategies, formulation of motions or engaging in negotiations with the parties</w:t>
      </w:r>
      <w:r w:rsidR="00A22F6B" w:rsidRPr="000813F4">
        <w:rPr>
          <w:rFonts w:asciiTheme="minorHAnsi" w:hAnsiTheme="minorHAnsi" w:cstheme="minorHAnsi"/>
          <w:i/>
          <w:sz w:val="26"/>
          <w:szCs w:val="28"/>
          <w:lang w:val="en-US"/>
        </w:rPr>
        <w:t xml:space="preserve">, </w:t>
      </w:r>
      <w:r w:rsidR="000813F4">
        <w:rPr>
          <w:rFonts w:asciiTheme="minorHAnsi" w:hAnsiTheme="minorHAnsi" w:cstheme="minorHAnsi"/>
          <w:i/>
          <w:sz w:val="26"/>
          <w:szCs w:val="28"/>
          <w:lang w:val="en-US"/>
        </w:rPr>
        <w:t>there is no violation of the ban stipulated at</w:t>
      </w:r>
      <w:r w:rsidR="00A22F6B" w:rsidRPr="000813F4">
        <w:rPr>
          <w:rFonts w:asciiTheme="minorHAnsi" w:hAnsiTheme="minorHAnsi" w:cstheme="minorHAnsi"/>
          <w:i/>
          <w:sz w:val="26"/>
          <w:szCs w:val="28"/>
          <w:lang w:val="en-US"/>
        </w:rPr>
        <w:t xml:space="preserve"> </w:t>
      </w:r>
      <w:r w:rsidR="009C4697" w:rsidRPr="000813F4">
        <w:rPr>
          <w:rFonts w:asciiTheme="minorHAnsi" w:hAnsiTheme="minorHAnsi" w:cstheme="minorHAnsi"/>
          <w:i/>
          <w:sz w:val="26"/>
          <w:szCs w:val="28"/>
          <w:lang w:val="en-US"/>
        </w:rPr>
        <w:t xml:space="preserve">Art. </w:t>
      </w:r>
      <w:r w:rsidR="00A22F6B" w:rsidRPr="000813F4">
        <w:rPr>
          <w:rFonts w:asciiTheme="minorHAnsi" w:hAnsiTheme="minorHAnsi" w:cstheme="minorHAnsi"/>
          <w:i/>
          <w:sz w:val="26"/>
          <w:szCs w:val="28"/>
          <w:lang w:val="en-US"/>
        </w:rPr>
        <w:t xml:space="preserve">10 </w:t>
      </w:r>
      <w:r w:rsidR="00A47E7E" w:rsidRPr="000813F4">
        <w:rPr>
          <w:rFonts w:asciiTheme="minorHAnsi" w:hAnsiTheme="minorHAnsi" w:cstheme="minorHAnsi"/>
          <w:i/>
          <w:sz w:val="26"/>
          <w:szCs w:val="28"/>
          <w:lang w:val="en-US"/>
        </w:rPr>
        <w:t xml:space="preserve">para. </w:t>
      </w:r>
      <w:r w:rsidR="00A22F6B" w:rsidRPr="003E56C3">
        <w:rPr>
          <w:rFonts w:asciiTheme="minorHAnsi" w:hAnsiTheme="minorHAnsi" w:cstheme="minorHAnsi"/>
          <w:i/>
          <w:sz w:val="26"/>
          <w:szCs w:val="28"/>
          <w:lang w:val="en-US"/>
        </w:rPr>
        <w:t xml:space="preserve">(2) </w:t>
      </w:r>
      <w:r w:rsidR="00737C70" w:rsidRPr="003E56C3">
        <w:rPr>
          <w:rFonts w:asciiTheme="minorHAnsi" w:hAnsiTheme="minorHAnsi" w:cstheme="minorHAnsi"/>
          <w:i/>
          <w:sz w:val="26"/>
          <w:szCs w:val="28"/>
          <w:lang w:val="en-US"/>
        </w:rPr>
        <w:t>in Law</w:t>
      </w:r>
      <w:r w:rsidR="00F66C4F" w:rsidRPr="003E56C3">
        <w:rPr>
          <w:rFonts w:asciiTheme="minorHAnsi" w:hAnsiTheme="minorHAnsi" w:cstheme="minorHAnsi"/>
          <w:i/>
          <w:sz w:val="26"/>
          <w:szCs w:val="28"/>
          <w:lang w:val="en-US"/>
        </w:rPr>
        <w:t xml:space="preserve"> #</w:t>
      </w:r>
      <w:r w:rsidR="000813F4">
        <w:rPr>
          <w:rFonts w:asciiTheme="minorHAnsi" w:hAnsiTheme="minorHAnsi" w:cstheme="minorHAnsi"/>
          <w:i/>
          <w:sz w:val="26"/>
          <w:szCs w:val="28"/>
          <w:lang w:val="en-US"/>
        </w:rPr>
        <w:t>303/2004.</w:t>
      </w:r>
    </w:p>
    <w:p w14:paraId="0C35F58D" w14:textId="77777777" w:rsidR="007A37B4" w:rsidRPr="003E56C3" w:rsidRDefault="007A37B4" w:rsidP="00607483">
      <w:pPr>
        <w:jc w:val="both"/>
        <w:rPr>
          <w:rFonts w:asciiTheme="minorHAnsi" w:hAnsiTheme="minorHAnsi" w:cstheme="minorHAnsi"/>
          <w:sz w:val="26"/>
          <w:szCs w:val="28"/>
          <w:lang w:val="en-US"/>
        </w:rPr>
      </w:pPr>
    </w:p>
    <w:p w14:paraId="0D19DEFE" w14:textId="77777777" w:rsidR="007A37B4" w:rsidRPr="009820D5" w:rsidRDefault="001B0123" w:rsidP="00607483">
      <w:pPr>
        <w:ind w:firstLine="708"/>
        <w:jc w:val="right"/>
        <w:rPr>
          <w:rFonts w:asciiTheme="minorHAnsi" w:hAnsiTheme="minorHAnsi" w:cstheme="minorHAnsi"/>
          <w:sz w:val="26"/>
          <w:szCs w:val="28"/>
          <w:lang w:val="en-US"/>
        </w:rPr>
      </w:pPr>
      <w:r w:rsidRPr="003E56C3">
        <w:rPr>
          <w:rFonts w:asciiTheme="minorHAnsi" w:hAnsiTheme="minorHAnsi" w:cstheme="minorHAnsi"/>
          <w:color w:val="000000"/>
          <w:sz w:val="26"/>
          <w:szCs w:val="28"/>
          <w:lang w:val="en-US"/>
        </w:rPr>
        <w:t>HCRJ</w:t>
      </w:r>
      <w:r w:rsidR="007A37B4" w:rsidRPr="003E56C3">
        <w:rPr>
          <w:rFonts w:asciiTheme="minorHAnsi" w:hAnsiTheme="minorHAnsi" w:cstheme="minorHAnsi"/>
          <w:color w:val="000000"/>
          <w:sz w:val="26"/>
          <w:szCs w:val="28"/>
          <w:lang w:val="en-US"/>
        </w:rPr>
        <w:t xml:space="preserve">, </w:t>
      </w:r>
      <w:r w:rsidRPr="003E56C3">
        <w:rPr>
          <w:rFonts w:asciiTheme="minorHAnsi" w:hAnsiTheme="minorHAnsi" w:cstheme="minorHAnsi"/>
          <w:color w:val="000000"/>
          <w:sz w:val="26"/>
          <w:szCs w:val="28"/>
          <w:lang w:val="en-US"/>
        </w:rPr>
        <w:t>5-Justice Panel</w:t>
      </w:r>
      <w:r w:rsidR="007A37B4" w:rsidRPr="003E56C3">
        <w:rPr>
          <w:rFonts w:asciiTheme="minorHAnsi" w:hAnsiTheme="minorHAnsi" w:cstheme="minorHAnsi"/>
          <w:color w:val="000000"/>
          <w:sz w:val="26"/>
          <w:szCs w:val="28"/>
          <w:lang w:val="en-US"/>
        </w:rPr>
        <w:t xml:space="preserve">, </w:t>
      </w:r>
      <w:hyperlink r:id="rId17" w:history="1">
        <w:r w:rsidR="00F63E0A" w:rsidRPr="009820D5">
          <w:rPr>
            <w:rStyle w:val="Hyperlink"/>
            <w:rFonts w:asciiTheme="minorHAnsi" w:hAnsiTheme="minorHAnsi" w:cstheme="minorHAnsi"/>
            <w:sz w:val="26"/>
            <w:szCs w:val="28"/>
            <w:lang w:val="en-US"/>
          </w:rPr>
          <w:t>Judgment #</w:t>
        </w:r>
        <w:r w:rsidR="007A37B4" w:rsidRPr="009820D5">
          <w:rPr>
            <w:rStyle w:val="Hyperlink"/>
            <w:rFonts w:asciiTheme="minorHAnsi" w:hAnsiTheme="minorHAnsi" w:cstheme="minorHAnsi"/>
            <w:sz w:val="26"/>
            <w:szCs w:val="28"/>
            <w:lang w:val="en-US"/>
          </w:rPr>
          <w:t xml:space="preserve">90 </w:t>
        </w:r>
        <w:r w:rsidR="00510E9A" w:rsidRPr="009820D5">
          <w:rPr>
            <w:rStyle w:val="Hyperlink"/>
            <w:rFonts w:asciiTheme="minorHAnsi" w:hAnsiTheme="minorHAnsi" w:cstheme="minorHAnsi"/>
            <w:sz w:val="26"/>
            <w:szCs w:val="28"/>
            <w:lang w:val="en-US"/>
          </w:rPr>
          <w:t>of</w:t>
        </w:r>
        <w:r w:rsidR="007A37B4" w:rsidRPr="009820D5">
          <w:rPr>
            <w:rStyle w:val="Hyperlink"/>
            <w:rFonts w:asciiTheme="minorHAnsi" w:hAnsiTheme="minorHAnsi" w:cstheme="minorHAnsi"/>
            <w:sz w:val="26"/>
            <w:szCs w:val="28"/>
            <w:lang w:val="en-US"/>
          </w:rPr>
          <w:t xml:space="preserve"> 8 </w:t>
        </w:r>
        <w:r w:rsidR="00510E9A" w:rsidRPr="009820D5">
          <w:rPr>
            <w:rStyle w:val="Hyperlink"/>
            <w:rFonts w:asciiTheme="minorHAnsi" w:hAnsiTheme="minorHAnsi" w:cstheme="minorHAnsi"/>
            <w:sz w:val="26"/>
            <w:szCs w:val="28"/>
            <w:lang w:val="en-US"/>
          </w:rPr>
          <w:t>April</w:t>
        </w:r>
        <w:r w:rsidR="007A37B4" w:rsidRPr="009820D5">
          <w:rPr>
            <w:rStyle w:val="Hyperlink"/>
            <w:rFonts w:asciiTheme="minorHAnsi" w:hAnsiTheme="minorHAnsi" w:cstheme="minorHAnsi"/>
            <w:sz w:val="26"/>
            <w:szCs w:val="28"/>
            <w:lang w:val="en-US"/>
          </w:rPr>
          <w:t xml:space="preserve"> 2019</w:t>
        </w:r>
      </w:hyperlink>
    </w:p>
    <w:p w14:paraId="348C75AA" w14:textId="77777777" w:rsidR="007A37B4" w:rsidRPr="009820D5" w:rsidRDefault="007A37B4" w:rsidP="00607483">
      <w:pPr>
        <w:jc w:val="both"/>
        <w:rPr>
          <w:rFonts w:asciiTheme="minorHAnsi" w:hAnsiTheme="minorHAnsi" w:cstheme="minorHAnsi"/>
          <w:sz w:val="26"/>
          <w:szCs w:val="28"/>
          <w:lang w:val="en-US"/>
        </w:rPr>
      </w:pPr>
    </w:p>
    <w:p w14:paraId="0B8AC7DD" w14:textId="77777777" w:rsidR="00A22F6B" w:rsidRPr="009820D5" w:rsidRDefault="00A22F6B" w:rsidP="00607483">
      <w:pPr>
        <w:jc w:val="both"/>
        <w:rPr>
          <w:rFonts w:asciiTheme="minorHAnsi" w:hAnsiTheme="minorHAnsi" w:cstheme="minorHAnsi"/>
          <w:sz w:val="26"/>
          <w:szCs w:val="28"/>
          <w:lang w:val="en-US"/>
        </w:rPr>
      </w:pPr>
    </w:p>
    <w:p w14:paraId="6622193D" w14:textId="77777777" w:rsidR="00924ABF" w:rsidRPr="009820D5" w:rsidRDefault="00756210" w:rsidP="00607483">
      <w:pPr>
        <w:pStyle w:val="Heading2"/>
        <w:spacing w:before="0"/>
        <w:rPr>
          <w:rFonts w:asciiTheme="minorHAnsi" w:hAnsiTheme="minorHAnsi" w:cstheme="minorHAnsi"/>
          <w:lang w:val="en-US"/>
        </w:rPr>
      </w:pPr>
      <w:bookmarkStart w:id="12" w:name="_Toc506546608"/>
      <w:bookmarkStart w:id="13" w:name="_Toc57214261"/>
      <w:r w:rsidRPr="009820D5">
        <w:rPr>
          <w:rStyle w:val="Heading2Char"/>
          <w:rFonts w:asciiTheme="minorHAnsi" w:hAnsiTheme="minorHAnsi" w:cstheme="minorHAnsi"/>
          <w:b/>
          <w:lang w:val="en-US"/>
        </w:rPr>
        <w:t xml:space="preserve">Art. </w:t>
      </w:r>
      <w:r w:rsidR="009866B1" w:rsidRPr="009820D5">
        <w:rPr>
          <w:rStyle w:val="Heading2Char"/>
          <w:rFonts w:asciiTheme="minorHAnsi" w:hAnsiTheme="minorHAnsi" w:cstheme="minorHAnsi"/>
          <w:b/>
          <w:lang w:val="en-US"/>
        </w:rPr>
        <w:t xml:space="preserve">99 </w:t>
      </w:r>
      <w:r w:rsidRPr="009820D5">
        <w:rPr>
          <w:rStyle w:val="Heading2Char"/>
          <w:rFonts w:asciiTheme="minorHAnsi" w:hAnsiTheme="minorHAnsi" w:cstheme="minorHAnsi"/>
          <w:b/>
          <w:lang w:val="en-US"/>
        </w:rPr>
        <w:t xml:space="preserve">letter </w:t>
      </w:r>
      <w:r w:rsidR="009866B1" w:rsidRPr="009820D5">
        <w:rPr>
          <w:rStyle w:val="Heading2Char"/>
          <w:rFonts w:asciiTheme="minorHAnsi" w:hAnsiTheme="minorHAnsi" w:cstheme="minorHAnsi"/>
          <w:b/>
          <w:lang w:val="en-US"/>
        </w:rPr>
        <w:t xml:space="preserve">c) </w:t>
      </w:r>
      <w:r w:rsidR="00F66C4F" w:rsidRPr="009820D5">
        <w:rPr>
          <w:rStyle w:val="Heading2Char"/>
          <w:rFonts w:asciiTheme="minorHAnsi" w:hAnsiTheme="minorHAnsi" w:cstheme="minorHAnsi"/>
          <w:b/>
          <w:lang w:val="en-US"/>
        </w:rPr>
        <w:t>Law #</w:t>
      </w:r>
      <w:r w:rsidR="002B03BF" w:rsidRPr="009820D5">
        <w:rPr>
          <w:rStyle w:val="Heading2Char"/>
          <w:rFonts w:asciiTheme="minorHAnsi" w:hAnsiTheme="minorHAnsi" w:cstheme="minorHAnsi"/>
          <w:b/>
          <w:lang w:val="en-US"/>
        </w:rPr>
        <w:t>303/2004</w:t>
      </w:r>
      <w:bookmarkEnd w:id="12"/>
      <w:r w:rsidR="0039380C" w:rsidRPr="009820D5">
        <w:rPr>
          <w:rFonts w:asciiTheme="minorHAnsi" w:hAnsiTheme="minorHAnsi" w:cstheme="minorHAnsi"/>
          <w:lang w:val="en-US"/>
        </w:rPr>
        <w:t xml:space="preserve">: </w:t>
      </w:r>
      <w:r w:rsidR="009820D5">
        <w:rPr>
          <w:rFonts w:asciiTheme="minorHAnsi" w:hAnsiTheme="minorHAnsi" w:cstheme="minorHAnsi"/>
          <w:lang w:val="en-US"/>
        </w:rPr>
        <w:t>“</w:t>
      </w:r>
      <w:r w:rsidR="00A87FCB">
        <w:rPr>
          <w:rFonts w:asciiTheme="minorHAnsi" w:hAnsiTheme="minorHAnsi" w:cstheme="minorHAnsi"/>
          <w:lang w:val="en-US"/>
        </w:rPr>
        <w:t xml:space="preserve">unseemly </w:t>
      </w:r>
      <w:r w:rsidR="009820D5">
        <w:rPr>
          <w:rFonts w:asciiTheme="minorHAnsi" w:hAnsiTheme="minorHAnsi" w:cstheme="minorHAnsi"/>
          <w:lang w:val="en-US"/>
        </w:rPr>
        <w:t>attitudes</w:t>
      </w:r>
      <w:r w:rsidR="00A87FCB">
        <w:rPr>
          <w:rFonts w:asciiTheme="minorHAnsi" w:hAnsiTheme="minorHAnsi" w:cstheme="minorHAnsi"/>
          <w:lang w:val="en-US"/>
        </w:rPr>
        <w:t>,</w:t>
      </w:r>
      <w:r w:rsidR="009820D5">
        <w:rPr>
          <w:rFonts w:asciiTheme="minorHAnsi" w:hAnsiTheme="minorHAnsi" w:cstheme="minorHAnsi"/>
          <w:lang w:val="en-US"/>
        </w:rPr>
        <w:t xml:space="preserve"> </w:t>
      </w:r>
      <w:r w:rsidR="00A87FCB">
        <w:rPr>
          <w:rFonts w:asciiTheme="minorHAnsi" w:hAnsiTheme="minorHAnsi" w:cstheme="minorHAnsi"/>
          <w:lang w:val="en-US"/>
        </w:rPr>
        <w:t>during exercise of work responsibilities, towards colleagues, other personnel of their court or prosecutor’s office</w:t>
      </w:r>
      <w:r w:rsidR="00924ABF" w:rsidRPr="009820D5">
        <w:rPr>
          <w:rFonts w:asciiTheme="minorHAnsi" w:hAnsiTheme="minorHAnsi" w:cstheme="minorHAnsi"/>
          <w:lang w:val="en-US"/>
        </w:rPr>
        <w:t xml:space="preserve">, </w:t>
      </w:r>
      <w:r w:rsidR="00A87FCB">
        <w:rPr>
          <w:rFonts w:asciiTheme="minorHAnsi" w:hAnsiTheme="minorHAnsi" w:cstheme="minorHAnsi"/>
          <w:lang w:val="en-US"/>
        </w:rPr>
        <w:t>judicial inspectors, solicitors, experts, witnesses</w:t>
      </w:r>
      <w:r w:rsidR="00924ABF" w:rsidRPr="009820D5">
        <w:rPr>
          <w:rFonts w:asciiTheme="minorHAnsi" w:hAnsiTheme="minorHAnsi" w:cstheme="minorHAnsi"/>
          <w:lang w:val="en-US"/>
        </w:rPr>
        <w:t xml:space="preserve">, </w:t>
      </w:r>
      <w:r w:rsidR="00A87FCB">
        <w:rPr>
          <w:rFonts w:asciiTheme="minorHAnsi" w:hAnsiTheme="minorHAnsi" w:cstheme="minorHAnsi"/>
          <w:lang w:val="en-US"/>
        </w:rPr>
        <w:t>case parties or representatives of other entities.”</w:t>
      </w:r>
      <w:bookmarkEnd w:id="13"/>
    </w:p>
    <w:p w14:paraId="452F1C97" w14:textId="77777777" w:rsidR="00607483" w:rsidRPr="009820D5" w:rsidRDefault="00607483" w:rsidP="00607483">
      <w:pPr>
        <w:rPr>
          <w:rFonts w:asciiTheme="minorHAnsi" w:hAnsiTheme="minorHAnsi" w:cstheme="minorHAnsi"/>
          <w:sz w:val="26"/>
          <w:lang w:val="en-US"/>
        </w:rPr>
      </w:pPr>
    </w:p>
    <w:p w14:paraId="3B68A81E" w14:textId="77777777" w:rsidR="00287AE6" w:rsidRPr="00496323" w:rsidRDefault="00A87FCB" w:rsidP="00607483">
      <w:pPr>
        <w:pStyle w:val="Heading3"/>
        <w:numPr>
          <w:ilvl w:val="0"/>
          <w:numId w:val="13"/>
        </w:numPr>
        <w:spacing w:before="0"/>
        <w:rPr>
          <w:rFonts w:asciiTheme="minorHAnsi" w:hAnsiTheme="minorHAnsi" w:cstheme="minorHAnsi"/>
          <w:lang w:val="en-US"/>
        </w:rPr>
      </w:pPr>
      <w:bookmarkStart w:id="14" w:name="_Toc57214262"/>
      <w:r w:rsidRPr="00E91482">
        <w:rPr>
          <w:rFonts w:asciiTheme="minorHAnsi" w:hAnsiTheme="minorHAnsi" w:cstheme="minorHAnsi"/>
          <w:lang w:val="en-US"/>
        </w:rPr>
        <w:t>Judge</w:t>
      </w:r>
      <w:r w:rsidR="0039380C" w:rsidRPr="00E91482">
        <w:rPr>
          <w:rFonts w:asciiTheme="minorHAnsi" w:hAnsiTheme="minorHAnsi" w:cstheme="minorHAnsi"/>
          <w:lang w:val="en-US"/>
        </w:rPr>
        <w:t xml:space="preserve">. </w:t>
      </w:r>
      <w:r w:rsidR="00496323" w:rsidRPr="00496323">
        <w:rPr>
          <w:rFonts w:asciiTheme="minorHAnsi" w:hAnsiTheme="minorHAnsi" w:cstheme="minorHAnsi"/>
          <w:lang w:val="en-US"/>
        </w:rPr>
        <w:t>Aggressive</w:t>
      </w:r>
      <w:r w:rsidRPr="00496323">
        <w:rPr>
          <w:rFonts w:asciiTheme="minorHAnsi" w:hAnsiTheme="minorHAnsi" w:cstheme="minorHAnsi"/>
          <w:lang w:val="en-US"/>
        </w:rPr>
        <w:t xml:space="preserve"> behavior, impolite </w:t>
      </w:r>
      <w:r w:rsidR="00496323" w:rsidRPr="00496323">
        <w:rPr>
          <w:rFonts w:asciiTheme="minorHAnsi" w:hAnsiTheme="minorHAnsi" w:cstheme="minorHAnsi"/>
          <w:lang w:val="en-US"/>
        </w:rPr>
        <w:t xml:space="preserve">language involving ethnic origin and physical aspect, statements about unprincipled actions engaged in by </w:t>
      </w:r>
      <w:r w:rsidR="00496323">
        <w:rPr>
          <w:rFonts w:asciiTheme="minorHAnsi" w:hAnsiTheme="minorHAnsi" w:cstheme="minorHAnsi"/>
          <w:lang w:val="en-US"/>
        </w:rPr>
        <w:t>colleagues.</w:t>
      </w:r>
      <w:bookmarkEnd w:id="14"/>
    </w:p>
    <w:p w14:paraId="390669E1" w14:textId="77777777" w:rsidR="0039380C" w:rsidRPr="00496323" w:rsidRDefault="0039380C" w:rsidP="00607483">
      <w:pPr>
        <w:ind w:firstLine="708"/>
        <w:rPr>
          <w:rFonts w:asciiTheme="minorHAnsi" w:hAnsiTheme="minorHAnsi" w:cstheme="minorHAnsi"/>
          <w:sz w:val="26"/>
          <w:lang w:val="en-US"/>
        </w:rPr>
      </w:pPr>
    </w:p>
    <w:p w14:paraId="4618B48E" w14:textId="77777777" w:rsidR="0039380C" w:rsidRPr="00B40282" w:rsidRDefault="00F66C4F" w:rsidP="00607483">
      <w:pPr>
        <w:ind w:firstLine="708"/>
        <w:jc w:val="right"/>
        <w:rPr>
          <w:rFonts w:asciiTheme="minorHAnsi" w:hAnsiTheme="minorHAnsi" w:cstheme="minorHAnsi"/>
          <w:sz w:val="26"/>
          <w:szCs w:val="28"/>
          <w:lang w:val="en-US"/>
        </w:rPr>
      </w:pPr>
      <w:r w:rsidRPr="00B40282">
        <w:rPr>
          <w:rFonts w:asciiTheme="minorHAnsi" w:hAnsiTheme="minorHAnsi" w:cstheme="minorHAnsi"/>
          <w:sz w:val="26"/>
          <w:szCs w:val="28"/>
          <w:lang w:val="en-US"/>
        </w:rPr>
        <w:t>Law #</w:t>
      </w:r>
      <w:r w:rsidR="0039380C" w:rsidRPr="00B40282">
        <w:rPr>
          <w:rFonts w:asciiTheme="minorHAnsi" w:hAnsiTheme="minorHAnsi" w:cstheme="minorHAnsi"/>
          <w:sz w:val="26"/>
          <w:szCs w:val="28"/>
          <w:lang w:val="en-US"/>
        </w:rPr>
        <w:t xml:space="preserve">161/2003, </w:t>
      </w:r>
      <w:r w:rsidR="009C4697" w:rsidRPr="00B40282">
        <w:rPr>
          <w:rFonts w:asciiTheme="minorHAnsi" w:hAnsiTheme="minorHAnsi" w:cstheme="minorHAnsi"/>
          <w:sz w:val="26"/>
          <w:szCs w:val="28"/>
          <w:lang w:val="en-US"/>
        </w:rPr>
        <w:t xml:space="preserve">Art. </w:t>
      </w:r>
      <w:r w:rsidR="0039380C" w:rsidRPr="00B40282">
        <w:rPr>
          <w:rFonts w:asciiTheme="minorHAnsi" w:hAnsiTheme="minorHAnsi" w:cstheme="minorHAnsi"/>
          <w:sz w:val="26"/>
          <w:szCs w:val="28"/>
          <w:lang w:val="en-US"/>
        </w:rPr>
        <w:t>104</w:t>
      </w:r>
    </w:p>
    <w:p w14:paraId="3CD380EE" w14:textId="77777777" w:rsidR="0039380C" w:rsidRPr="00B40282" w:rsidRDefault="00F66C4F" w:rsidP="00607483">
      <w:pPr>
        <w:ind w:firstLine="708"/>
        <w:jc w:val="right"/>
        <w:rPr>
          <w:rFonts w:asciiTheme="minorHAnsi" w:hAnsiTheme="minorHAnsi" w:cstheme="minorHAnsi"/>
          <w:sz w:val="26"/>
          <w:lang w:val="en-US"/>
        </w:rPr>
      </w:pPr>
      <w:r w:rsidRPr="00B40282">
        <w:rPr>
          <w:rFonts w:asciiTheme="minorHAnsi" w:hAnsiTheme="minorHAnsi" w:cstheme="minorHAnsi"/>
          <w:sz w:val="26"/>
          <w:szCs w:val="28"/>
          <w:lang w:val="en-US"/>
        </w:rPr>
        <w:t>Law #</w:t>
      </w:r>
      <w:r w:rsidR="0039380C" w:rsidRPr="00B40282">
        <w:rPr>
          <w:rFonts w:asciiTheme="minorHAnsi" w:hAnsiTheme="minorHAnsi" w:cstheme="minorHAnsi"/>
          <w:sz w:val="26"/>
          <w:szCs w:val="28"/>
          <w:lang w:val="en-US"/>
        </w:rPr>
        <w:t>303/2004</w:t>
      </w:r>
      <w:r w:rsidR="0039380C" w:rsidRPr="00B40282">
        <w:rPr>
          <w:rFonts w:asciiTheme="minorHAnsi" w:hAnsiTheme="minorHAnsi" w:cstheme="minorHAnsi"/>
          <w:sz w:val="26"/>
          <w:lang w:val="en-US"/>
        </w:rPr>
        <w:t xml:space="preserve">, </w:t>
      </w:r>
      <w:r w:rsidR="009C4697" w:rsidRPr="00B40282">
        <w:rPr>
          <w:rFonts w:asciiTheme="minorHAnsi" w:hAnsiTheme="minorHAnsi" w:cstheme="minorHAnsi"/>
          <w:sz w:val="26"/>
          <w:szCs w:val="28"/>
          <w:lang w:val="en-US"/>
        </w:rPr>
        <w:t xml:space="preserve">Art. </w:t>
      </w:r>
      <w:r w:rsidR="0039380C" w:rsidRPr="00B40282">
        <w:rPr>
          <w:rFonts w:asciiTheme="minorHAnsi" w:hAnsiTheme="minorHAnsi" w:cstheme="minorHAnsi"/>
          <w:sz w:val="26"/>
          <w:szCs w:val="28"/>
          <w:lang w:val="en-US"/>
        </w:rPr>
        <w:t xml:space="preserve">4, </w:t>
      </w:r>
      <w:r w:rsidR="009C4697" w:rsidRPr="00B40282">
        <w:rPr>
          <w:rFonts w:asciiTheme="minorHAnsi" w:hAnsiTheme="minorHAnsi" w:cstheme="minorHAnsi"/>
          <w:sz w:val="26"/>
          <w:lang w:val="en-US"/>
        </w:rPr>
        <w:t xml:space="preserve">Art. </w:t>
      </w:r>
      <w:r w:rsidR="0039380C" w:rsidRPr="00B40282">
        <w:rPr>
          <w:rFonts w:asciiTheme="minorHAnsi" w:hAnsiTheme="minorHAnsi" w:cstheme="minorHAnsi"/>
          <w:sz w:val="26"/>
          <w:lang w:val="en-US"/>
        </w:rPr>
        <w:t xml:space="preserve">99 </w:t>
      </w:r>
      <w:r w:rsidR="00756210" w:rsidRPr="00B40282">
        <w:rPr>
          <w:rFonts w:asciiTheme="minorHAnsi" w:hAnsiTheme="minorHAnsi" w:cstheme="minorHAnsi"/>
          <w:sz w:val="26"/>
          <w:lang w:val="en-US"/>
        </w:rPr>
        <w:t xml:space="preserve">letter </w:t>
      </w:r>
      <w:r w:rsidR="0039380C" w:rsidRPr="00B40282">
        <w:rPr>
          <w:rFonts w:asciiTheme="minorHAnsi" w:hAnsiTheme="minorHAnsi" w:cstheme="minorHAnsi"/>
          <w:sz w:val="26"/>
          <w:lang w:val="en-US"/>
        </w:rPr>
        <w:t xml:space="preserve">a) </w:t>
      </w:r>
      <w:r w:rsidR="00496323">
        <w:rPr>
          <w:rFonts w:asciiTheme="minorHAnsi" w:hAnsiTheme="minorHAnsi" w:cstheme="minorHAnsi"/>
          <w:sz w:val="26"/>
          <w:lang w:val="en-US"/>
        </w:rPr>
        <w:t>and</w:t>
      </w:r>
      <w:r w:rsidR="0039380C" w:rsidRPr="00B40282">
        <w:rPr>
          <w:rFonts w:asciiTheme="minorHAnsi" w:hAnsiTheme="minorHAnsi" w:cstheme="minorHAnsi"/>
          <w:sz w:val="26"/>
          <w:lang w:val="en-US"/>
        </w:rPr>
        <w:t xml:space="preserve"> c), </w:t>
      </w:r>
      <w:r w:rsidR="009C4697" w:rsidRPr="00B40282">
        <w:rPr>
          <w:rFonts w:asciiTheme="minorHAnsi" w:hAnsiTheme="minorHAnsi" w:cstheme="minorHAnsi"/>
          <w:bCs/>
          <w:spacing w:val="-5"/>
          <w:sz w:val="26"/>
          <w:szCs w:val="28"/>
          <w:lang w:val="en-US"/>
        </w:rPr>
        <w:t xml:space="preserve">Art. </w:t>
      </w:r>
      <w:r w:rsidR="0039380C" w:rsidRPr="00B40282">
        <w:rPr>
          <w:rFonts w:asciiTheme="minorHAnsi" w:hAnsiTheme="minorHAnsi" w:cstheme="minorHAnsi"/>
          <w:bCs/>
          <w:spacing w:val="-5"/>
          <w:sz w:val="26"/>
          <w:szCs w:val="28"/>
          <w:lang w:val="en-US"/>
        </w:rPr>
        <w:t xml:space="preserve">100 </w:t>
      </w:r>
      <w:r w:rsidR="00756210" w:rsidRPr="00B40282">
        <w:rPr>
          <w:rFonts w:asciiTheme="minorHAnsi" w:hAnsiTheme="minorHAnsi" w:cstheme="minorHAnsi"/>
          <w:bCs/>
          <w:spacing w:val="-5"/>
          <w:sz w:val="26"/>
          <w:szCs w:val="28"/>
          <w:lang w:val="en-US"/>
        </w:rPr>
        <w:t xml:space="preserve">letter </w:t>
      </w:r>
      <w:r w:rsidR="0039380C" w:rsidRPr="00B40282">
        <w:rPr>
          <w:rFonts w:asciiTheme="minorHAnsi" w:hAnsiTheme="minorHAnsi" w:cstheme="minorHAnsi"/>
          <w:bCs/>
          <w:spacing w:val="-5"/>
          <w:sz w:val="26"/>
          <w:szCs w:val="28"/>
          <w:lang w:val="en-US"/>
        </w:rPr>
        <w:t>e)</w:t>
      </w:r>
    </w:p>
    <w:p w14:paraId="19060008" w14:textId="77777777" w:rsidR="0039380C" w:rsidRPr="00B40282" w:rsidRDefault="0035564D" w:rsidP="00607483">
      <w:pPr>
        <w:ind w:firstLine="708"/>
        <w:jc w:val="right"/>
        <w:rPr>
          <w:rFonts w:asciiTheme="minorHAnsi" w:hAnsiTheme="minorHAnsi" w:cstheme="minorHAnsi"/>
          <w:sz w:val="26"/>
          <w:lang w:val="en-US"/>
        </w:rPr>
      </w:pPr>
      <w:r w:rsidRPr="00B40282">
        <w:rPr>
          <w:rFonts w:asciiTheme="minorHAnsi" w:hAnsiTheme="minorHAnsi" w:cstheme="minorHAnsi"/>
          <w:sz w:val="26"/>
          <w:szCs w:val="28"/>
          <w:lang w:val="en-US"/>
        </w:rPr>
        <w:t>Code of Ethics for Judges and Prosecutors</w:t>
      </w:r>
      <w:r w:rsidR="0039380C" w:rsidRPr="00B40282">
        <w:rPr>
          <w:rFonts w:asciiTheme="minorHAnsi" w:hAnsiTheme="minorHAnsi" w:cstheme="minorHAnsi"/>
          <w:sz w:val="26"/>
          <w:szCs w:val="28"/>
          <w:lang w:val="en-US"/>
        </w:rPr>
        <w:t xml:space="preserve">, </w:t>
      </w:r>
      <w:r w:rsidR="009C4697" w:rsidRPr="00B40282">
        <w:rPr>
          <w:rFonts w:asciiTheme="minorHAnsi" w:hAnsiTheme="minorHAnsi" w:cstheme="minorHAnsi"/>
          <w:sz w:val="26"/>
          <w:szCs w:val="28"/>
          <w:lang w:val="en-US"/>
        </w:rPr>
        <w:t xml:space="preserve">Art. </w:t>
      </w:r>
      <w:r w:rsidR="0039380C" w:rsidRPr="00B40282">
        <w:rPr>
          <w:rFonts w:asciiTheme="minorHAnsi" w:hAnsiTheme="minorHAnsi" w:cstheme="minorHAnsi"/>
          <w:sz w:val="26"/>
          <w:szCs w:val="28"/>
          <w:lang w:val="en-US"/>
        </w:rPr>
        <w:t>17</w:t>
      </w:r>
    </w:p>
    <w:p w14:paraId="163BF705" w14:textId="77777777" w:rsidR="00287AE6" w:rsidRPr="00B40282" w:rsidRDefault="00287AE6" w:rsidP="00607483">
      <w:pPr>
        <w:ind w:firstLine="708"/>
        <w:rPr>
          <w:rFonts w:asciiTheme="minorHAnsi" w:hAnsiTheme="minorHAnsi" w:cstheme="minorHAnsi"/>
          <w:sz w:val="26"/>
          <w:lang w:val="en-US"/>
        </w:rPr>
      </w:pPr>
    </w:p>
    <w:p w14:paraId="15803291" w14:textId="77777777" w:rsidR="00287AE6" w:rsidRPr="000048F9" w:rsidRDefault="00A925A4" w:rsidP="00607483">
      <w:pPr>
        <w:ind w:firstLine="708"/>
        <w:jc w:val="both"/>
        <w:rPr>
          <w:rFonts w:asciiTheme="minorHAnsi" w:hAnsiTheme="minorHAnsi" w:cstheme="minorHAnsi"/>
          <w:bCs/>
          <w:i/>
          <w:spacing w:val="-5"/>
          <w:sz w:val="26"/>
          <w:szCs w:val="28"/>
          <w:lang w:val="en-US"/>
        </w:rPr>
      </w:pPr>
      <w:r w:rsidRPr="000048F9">
        <w:rPr>
          <w:rFonts w:asciiTheme="minorHAnsi" w:hAnsiTheme="minorHAnsi" w:cstheme="minorHAnsi"/>
          <w:i/>
          <w:sz w:val="26"/>
          <w:szCs w:val="28"/>
          <w:lang w:val="en-US"/>
        </w:rPr>
        <w:t>The court found the judge as having committed a disciplinary violation concerning the obligations mandated by</w:t>
      </w:r>
      <w:r w:rsidR="00287AE6"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287AE6" w:rsidRPr="000048F9">
        <w:rPr>
          <w:rFonts w:asciiTheme="minorHAnsi" w:hAnsiTheme="minorHAnsi" w:cstheme="minorHAnsi"/>
          <w:i/>
          <w:sz w:val="26"/>
          <w:szCs w:val="28"/>
          <w:lang w:val="en-US"/>
        </w:rPr>
        <w:t xml:space="preserve">104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287AE6" w:rsidRPr="000048F9">
        <w:rPr>
          <w:rFonts w:asciiTheme="minorHAnsi" w:hAnsiTheme="minorHAnsi" w:cstheme="minorHAnsi"/>
          <w:i/>
          <w:sz w:val="26"/>
          <w:szCs w:val="28"/>
          <w:lang w:val="en-US"/>
        </w:rPr>
        <w:t>161/2003</w:t>
      </w:r>
      <w:r w:rsidR="00287AE6" w:rsidRPr="000048F9">
        <w:rPr>
          <w:rFonts w:asciiTheme="minorHAnsi" w:hAnsiTheme="minorHAnsi" w:cstheme="minorHAnsi"/>
          <w:i/>
          <w:sz w:val="26"/>
          <w:lang w:val="en-US"/>
        </w:rPr>
        <w:t xml:space="preserve">, </w:t>
      </w:r>
      <w:r w:rsidR="009C4697" w:rsidRPr="000048F9">
        <w:rPr>
          <w:rFonts w:asciiTheme="minorHAnsi" w:hAnsiTheme="minorHAnsi" w:cstheme="minorHAnsi"/>
          <w:i/>
          <w:sz w:val="26"/>
          <w:szCs w:val="28"/>
          <w:lang w:val="en-US"/>
        </w:rPr>
        <w:t xml:space="preserve">Art. </w:t>
      </w:r>
      <w:r w:rsidR="00287AE6" w:rsidRPr="000048F9">
        <w:rPr>
          <w:rFonts w:asciiTheme="minorHAnsi" w:hAnsiTheme="minorHAnsi" w:cstheme="minorHAnsi"/>
          <w:i/>
          <w:sz w:val="26"/>
          <w:szCs w:val="28"/>
          <w:lang w:val="en-US"/>
        </w:rPr>
        <w:t xml:space="preserve">4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287AE6" w:rsidRPr="000048F9">
        <w:rPr>
          <w:rFonts w:asciiTheme="minorHAnsi" w:hAnsiTheme="minorHAnsi" w:cstheme="minorHAnsi"/>
          <w:i/>
          <w:sz w:val="26"/>
          <w:szCs w:val="28"/>
          <w:lang w:val="en-US"/>
        </w:rPr>
        <w:t xml:space="preserve">303/2004 </w:t>
      </w:r>
      <w:r w:rsidRPr="000048F9">
        <w:rPr>
          <w:rFonts w:asciiTheme="minorHAnsi" w:hAnsiTheme="minorHAnsi" w:cstheme="minorHAnsi"/>
          <w:i/>
          <w:sz w:val="26"/>
          <w:szCs w:val="28"/>
          <w:lang w:val="en-US"/>
        </w:rPr>
        <w:t>and</w:t>
      </w:r>
      <w:r w:rsidR="00287AE6"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287AE6" w:rsidRPr="000048F9">
        <w:rPr>
          <w:rFonts w:asciiTheme="minorHAnsi" w:hAnsiTheme="minorHAnsi" w:cstheme="minorHAnsi"/>
          <w:i/>
          <w:sz w:val="26"/>
          <w:szCs w:val="28"/>
          <w:lang w:val="en-US"/>
        </w:rPr>
        <w:t xml:space="preserve">17 </w:t>
      </w:r>
      <w:r w:rsidR="004A0764" w:rsidRPr="000048F9">
        <w:rPr>
          <w:rFonts w:asciiTheme="minorHAnsi" w:hAnsiTheme="minorHAnsi" w:cstheme="minorHAnsi"/>
          <w:i/>
          <w:sz w:val="26"/>
          <w:szCs w:val="28"/>
          <w:lang w:val="en-US"/>
        </w:rPr>
        <w:t>in the Code of Ethics</w:t>
      </w:r>
      <w:r w:rsidR="0035564D" w:rsidRPr="000048F9">
        <w:rPr>
          <w:rFonts w:asciiTheme="minorHAnsi" w:hAnsiTheme="minorHAnsi" w:cstheme="minorHAnsi"/>
          <w:i/>
          <w:sz w:val="26"/>
          <w:szCs w:val="28"/>
          <w:lang w:val="en-US"/>
        </w:rPr>
        <w:t xml:space="preserve"> for Judges and Prosecutors</w:t>
      </w:r>
      <w:r w:rsidR="00287AE6" w:rsidRPr="000048F9">
        <w:rPr>
          <w:rFonts w:asciiTheme="minorHAnsi" w:hAnsiTheme="minorHAnsi" w:cstheme="minorHAnsi"/>
          <w:i/>
          <w:sz w:val="26"/>
          <w:szCs w:val="28"/>
          <w:lang w:val="en-US"/>
        </w:rPr>
        <w:t xml:space="preserve">, </w:t>
      </w:r>
      <w:r w:rsidR="00E1270E">
        <w:rPr>
          <w:rFonts w:asciiTheme="minorHAnsi" w:hAnsiTheme="minorHAnsi" w:cstheme="minorHAnsi"/>
          <w:i/>
          <w:sz w:val="26"/>
          <w:szCs w:val="28"/>
          <w:lang w:val="en-US"/>
        </w:rPr>
        <w:t>in the context of their conduct demonstrated by the following</w:t>
      </w:r>
      <w:r w:rsidR="00610D19">
        <w:rPr>
          <w:rFonts w:asciiTheme="minorHAnsi" w:hAnsiTheme="minorHAnsi" w:cstheme="minorHAnsi"/>
          <w:i/>
          <w:sz w:val="26"/>
          <w:szCs w:val="28"/>
          <w:lang w:val="en-US"/>
        </w:rPr>
        <w:t xml:space="preserve"> elements</w:t>
      </w:r>
      <w:r w:rsidR="00287AE6" w:rsidRPr="000048F9">
        <w:rPr>
          <w:rFonts w:asciiTheme="minorHAnsi" w:hAnsiTheme="minorHAnsi" w:cstheme="minorHAnsi"/>
          <w:i/>
          <w:sz w:val="26"/>
          <w:szCs w:val="28"/>
          <w:lang w:val="en-US"/>
        </w:rPr>
        <w:t xml:space="preserve">: </w:t>
      </w:r>
      <w:r w:rsidR="00287AE6" w:rsidRPr="000048F9">
        <w:rPr>
          <w:rFonts w:asciiTheme="minorHAnsi" w:hAnsiTheme="minorHAnsi" w:cstheme="minorHAnsi"/>
          <w:b/>
          <w:i/>
          <w:sz w:val="26"/>
          <w:szCs w:val="28"/>
          <w:lang w:val="en-US"/>
        </w:rPr>
        <w:t>(</w:t>
      </w:r>
      <w:proofErr w:type="spellStart"/>
      <w:r w:rsidR="00287AE6" w:rsidRPr="000048F9">
        <w:rPr>
          <w:rFonts w:asciiTheme="minorHAnsi" w:hAnsiTheme="minorHAnsi" w:cstheme="minorHAnsi"/>
          <w:b/>
          <w:i/>
          <w:sz w:val="26"/>
          <w:szCs w:val="28"/>
          <w:lang w:val="en-US"/>
        </w:rPr>
        <w:t>i</w:t>
      </w:r>
      <w:proofErr w:type="spellEnd"/>
      <w:r w:rsidR="00287AE6" w:rsidRPr="000048F9">
        <w:rPr>
          <w:rFonts w:asciiTheme="minorHAnsi" w:hAnsiTheme="minorHAnsi" w:cstheme="minorHAnsi"/>
          <w:b/>
          <w:i/>
          <w:sz w:val="26"/>
          <w:szCs w:val="28"/>
          <w:lang w:val="en-US"/>
        </w:rPr>
        <w:t xml:space="preserve">) </w:t>
      </w:r>
      <w:r w:rsidR="00610D19">
        <w:rPr>
          <w:rFonts w:asciiTheme="minorHAnsi" w:hAnsiTheme="minorHAnsi" w:cstheme="minorHAnsi"/>
          <w:bCs/>
          <w:i/>
          <w:spacing w:val="-5"/>
          <w:sz w:val="26"/>
          <w:szCs w:val="28"/>
          <w:lang w:val="en-US"/>
        </w:rPr>
        <w:t>inappropriate and aggressive conduct as part of the judicial panel they were a member of</w:t>
      </w:r>
      <w:r w:rsidR="00287AE6" w:rsidRPr="000048F9">
        <w:rPr>
          <w:rFonts w:asciiTheme="minorHAnsi" w:hAnsiTheme="minorHAnsi" w:cstheme="minorHAnsi"/>
          <w:bCs/>
          <w:i/>
          <w:spacing w:val="-5"/>
          <w:sz w:val="26"/>
          <w:szCs w:val="28"/>
          <w:lang w:val="en-US"/>
        </w:rPr>
        <w:t xml:space="preserve">, </w:t>
      </w:r>
      <w:r w:rsidR="00610D19">
        <w:rPr>
          <w:rFonts w:asciiTheme="minorHAnsi" w:hAnsiTheme="minorHAnsi" w:cstheme="minorHAnsi"/>
          <w:bCs/>
          <w:i/>
          <w:spacing w:val="-5"/>
          <w:sz w:val="26"/>
          <w:szCs w:val="28"/>
          <w:lang w:val="en-US"/>
        </w:rPr>
        <w:t>during court sessions, when in the absence of the panel chairperson they took the floor during the debates</w:t>
      </w:r>
      <w:r w:rsidR="00287AE6" w:rsidRPr="000048F9">
        <w:rPr>
          <w:rFonts w:asciiTheme="minorHAnsi" w:hAnsiTheme="minorHAnsi" w:cstheme="minorHAnsi"/>
          <w:bCs/>
          <w:i/>
          <w:spacing w:val="-5"/>
          <w:sz w:val="26"/>
          <w:szCs w:val="28"/>
          <w:lang w:val="en-US"/>
        </w:rPr>
        <w:t xml:space="preserve">, </w:t>
      </w:r>
      <w:r w:rsidR="00610D19">
        <w:rPr>
          <w:rFonts w:asciiTheme="minorHAnsi" w:hAnsiTheme="minorHAnsi" w:cstheme="minorHAnsi"/>
          <w:bCs/>
          <w:i/>
          <w:spacing w:val="-5"/>
          <w:sz w:val="26"/>
          <w:szCs w:val="28"/>
          <w:lang w:val="en-US"/>
        </w:rPr>
        <w:t xml:space="preserve">a fact that caused the colleagues to </w:t>
      </w:r>
      <w:r w:rsidR="00610D19">
        <w:rPr>
          <w:rFonts w:asciiTheme="minorHAnsi" w:hAnsiTheme="minorHAnsi" w:cstheme="minorHAnsi"/>
          <w:bCs/>
          <w:i/>
          <w:spacing w:val="-5"/>
          <w:sz w:val="26"/>
          <w:szCs w:val="28"/>
          <w:lang w:val="en-US"/>
        </w:rPr>
        <w:lastRenderedPageBreak/>
        <w:t>refuse being members of the same collegiate panel</w:t>
      </w:r>
      <w:r w:rsidR="00287AE6" w:rsidRPr="000048F9">
        <w:rPr>
          <w:rFonts w:asciiTheme="minorHAnsi" w:hAnsiTheme="minorHAnsi" w:cstheme="minorHAnsi"/>
          <w:bCs/>
          <w:i/>
          <w:spacing w:val="-5"/>
          <w:sz w:val="26"/>
          <w:szCs w:val="28"/>
          <w:lang w:val="en-US"/>
        </w:rPr>
        <w:t xml:space="preserve">; </w:t>
      </w:r>
      <w:r w:rsidR="00287AE6" w:rsidRPr="000048F9">
        <w:rPr>
          <w:rFonts w:asciiTheme="minorHAnsi" w:hAnsiTheme="minorHAnsi" w:cstheme="minorHAnsi"/>
          <w:b/>
          <w:bCs/>
          <w:i/>
          <w:spacing w:val="-5"/>
          <w:sz w:val="26"/>
          <w:szCs w:val="28"/>
          <w:lang w:val="en-US"/>
        </w:rPr>
        <w:t xml:space="preserve">(ii) </w:t>
      </w:r>
      <w:r w:rsidR="00610D19">
        <w:rPr>
          <w:rFonts w:asciiTheme="minorHAnsi" w:hAnsiTheme="minorHAnsi" w:cstheme="minorHAnsi"/>
          <w:bCs/>
          <w:i/>
          <w:spacing w:val="-5"/>
          <w:sz w:val="26"/>
          <w:szCs w:val="28"/>
          <w:lang w:val="en-US"/>
        </w:rPr>
        <w:t xml:space="preserve">use of inappropriate language </w:t>
      </w:r>
      <w:r w:rsidR="00690A63">
        <w:rPr>
          <w:rFonts w:asciiTheme="minorHAnsi" w:hAnsiTheme="minorHAnsi" w:cstheme="minorHAnsi"/>
          <w:bCs/>
          <w:i/>
          <w:spacing w:val="-5"/>
          <w:sz w:val="26"/>
          <w:szCs w:val="28"/>
          <w:lang w:val="en-US"/>
        </w:rPr>
        <w:t>towards another judge</w:t>
      </w:r>
      <w:r w:rsidR="00287AE6" w:rsidRPr="000048F9">
        <w:rPr>
          <w:rFonts w:asciiTheme="minorHAnsi" w:hAnsiTheme="minorHAnsi" w:cstheme="minorHAnsi"/>
          <w:bCs/>
          <w:i/>
          <w:spacing w:val="-5"/>
          <w:sz w:val="26"/>
          <w:szCs w:val="28"/>
          <w:lang w:val="en-US"/>
        </w:rPr>
        <w:t xml:space="preserve">, </w:t>
      </w:r>
      <w:r w:rsidR="00690A63">
        <w:rPr>
          <w:rFonts w:asciiTheme="minorHAnsi" w:hAnsiTheme="minorHAnsi" w:cstheme="minorHAnsi"/>
          <w:bCs/>
          <w:i/>
          <w:spacing w:val="-5"/>
          <w:sz w:val="26"/>
          <w:szCs w:val="28"/>
          <w:lang w:val="en-US"/>
        </w:rPr>
        <w:t>whom they were calling names arising from their ethnic origin and physical aspect</w:t>
      </w:r>
      <w:r w:rsidR="00287AE6" w:rsidRPr="000048F9">
        <w:rPr>
          <w:rFonts w:asciiTheme="minorHAnsi" w:hAnsiTheme="minorHAnsi" w:cstheme="minorHAnsi"/>
          <w:bCs/>
          <w:i/>
          <w:spacing w:val="-5"/>
          <w:sz w:val="26"/>
          <w:szCs w:val="28"/>
          <w:lang w:val="en-US"/>
        </w:rPr>
        <w:t xml:space="preserve">; </w:t>
      </w:r>
      <w:r w:rsidR="00287AE6" w:rsidRPr="000048F9">
        <w:rPr>
          <w:rFonts w:asciiTheme="minorHAnsi" w:hAnsiTheme="minorHAnsi" w:cstheme="minorHAnsi"/>
          <w:b/>
          <w:bCs/>
          <w:i/>
          <w:spacing w:val="-5"/>
          <w:sz w:val="26"/>
          <w:szCs w:val="28"/>
          <w:lang w:val="en-US"/>
        </w:rPr>
        <w:t xml:space="preserve">(iii) </w:t>
      </w:r>
      <w:r w:rsidR="00690A63">
        <w:rPr>
          <w:rFonts w:asciiTheme="minorHAnsi" w:hAnsiTheme="minorHAnsi" w:cstheme="minorHAnsi"/>
          <w:bCs/>
          <w:i/>
          <w:spacing w:val="-5"/>
          <w:sz w:val="26"/>
          <w:szCs w:val="28"/>
          <w:lang w:val="en-US"/>
        </w:rPr>
        <w:t>inappropriate attitude towards two other judges, by making statements about “unprincipled” activities they were engaging in while in their office</w:t>
      </w:r>
      <w:r w:rsidR="00287AE6" w:rsidRPr="000048F9">
        <w:rPr>
          <w:rFonts w:asciiTheme="minorHAnsi" w:hAnsiTheme="minorHAnsi" w:cstheme="minorHAnsi"/>
          <w:bCs/>
          <w:i/>
          <w:spacing w:val="-5"/>
          <w:sz w:val="26"/>
          <w:szCs w:val="28"/>
          <w:lang w:val="en-US"/>
        </w:rPr>
        <w:t xml:space="preserve">, </w:t>
      </w:r>
      <w:r w:rsidR="004249BA">
        <w:rPr>
          <w:rFonts w:asciiTheme="minorHAnsi" w:hAnsiTheme="minorHAnsi" w:cstheme="minorHAnsi"/>
          <w:bCs/>
          <w:i/>
          <w:spacing w:val="-5"/>
          <w:sz w:val="26"/>
          <w:szCs w:val="28"/>
          <w:lang w:val="en-US"/>
        </w:rPr>
        <w:t>statements that were detailed explicitly in two requests for abstention formulated</w:t>
      </w:r>
      <w:r w:rsidR="00287AE6" w:rsidRPr="000048F9">
        <w:rPr>
          <w:rFonts w:asciiTheme="minorHAnsi" w:hAnsiTheme="minorHAnsi" w:cstheme="minorHAnsi"/>
          <w:bCs/>
          <w:i/>
          <w:spacing w:val="-5"/>
          <w:sz w:val="26"/>
          <w:szCs w:val="28"/>
          <w:lang w:val="en-US"/>
        </w:rPr>
        <w:t xml:space="preserve">; </w:t>
      </w:r>
      <w:r w:rsidR="004249BA">
        <w:rPr>
          <w:rFonts w:asciiTheme="minorHAnsi" w:hAnsiTheme="minorHAnsi" w:cstheme="minorHAnsi"/>
          <w:bCs/>
          <w:i/>
          <w:spacing w:val="-5"/>
          <w:sz w:val="26"/>
          <w:szCs w:val="28"/>
          <w:lang w:val="en-US"/>
        </w:rPr>
        <w:t>the content of the judge’s request for abstention was the subject of a pamphlet-article published in the online version of a local publication.</w:t>
      </w:r>
    </w:p>
    <w:p w14:paraId="72209D8B" w14:textId="77777777" w:rsidR="00287AE6" w:rsidRPr="000048F9" w:rsidRDefault="00013D8A" w:rsidP="00607483">
      <w:pPr>
        <w:ind w:firstLine="708"/>
        <w:jc w:val="both"/>
        <w:rPr>
          <w:rFonts w:asciiTheme="minorHAnsi" w:hAnsiTheme="minorHAnsi" w:cstheme="minorHAnsi"/>
          <w:bCs/>
          <w:spacing w:val="-5"/>
          <w:sz w:val="26"/>
          <w:szCs w:val="28"/>
          <w:lang w:val="en-US"/>
        </w:rPr>
      </w:pPr>
      <w:r w:rsidRPr="000048F9">
        <w:rPr>
          <w:rFonts w:asciiTheme="minorHAnsi" w:hAnsiTheme="minorHAnsi" w:cstheme="minorHAnsi"/>
          <w:bCs/>
          <w:i/>
          <w:spacing w:val="-5"/>
          <w:sz w:val="26"/>
          <w:szCs w:val="28"/>
          <w:lang w:val="en-US"/>
        </w:rPr>
        <w:t>In the circumstances of the case</w:t>
      </w:r>
      <w:r w:rsidR="004249BA">
        <w:rPr>
          <w:rFonts w:asciiTheme="minorHAnsi" w:hAnsiTheme="minorHAnsi" w:cstheme="minorHAnsi"/>
          <w:bCs/>
          <w:i/>
          <w:spacing w:val="-5"/>
          <w:sz w:val="26"/>
          <w:szCs w:val="28"/>
          <w:lang w:val="en-US"/>
        </w:rPr>
        <w:t>,</w:t>
      </w:r>
      <w:r w:rsidR="00287AE6" w:rsidRPr="000048F9">
        <w:rPr>
          <w:rFonts w:asciiTheme="minorHAnsi" w:hAnsiTheme="minorHAnsi" w:cstheme="minorHAnsi"/>
          <w:bCs/>
          <w:i/>
          <w:spacing w:val="-5"/>
          <w:sz w:val="26"/>
          <w:szCs w:val="28"/>
          <w:lang w:val="en-US"/>
        </w:rPr>
        <w:t xml:space="preserve"> </w:t>
      </w:r>
      <w:r w:rsidR="004249BA">
        <w:rPr>
          <w:rFonts w:asciiTheme="minorHAnsi" w:hAnsiTheme="minorHAnsi" w:cstheme="minorHAnsi"/>
          <w:bCs/>
          <w:i/>
          <w:spacing w:val="-5"/>
          <w:sz w:val="26"/>
          <w:szCs w:val="28"/>
          <w:lang w:val="en-US"/>
        </w:rPr>
        <w:t>based on</w:t>
      </w:r>
      <w:r w:rsidR="00287AE6" w:rsidRPr="000048F9">
        <w:rPr>
          <w:rFonts w:asciiTheme="minorHAnsi" w:hAnsiTheme="minorHAnsi" w:cstheme="minorHAnsi"/>
          <w:bCs/>
          <w:i/>
          <w:spacing w:val="-5"/>
          <w:sz w:val="26"/>
          <w:szCs w:val="28"/>
          <w:lang w:val="en-US"/>
        </w:rPr>
        <w:t xml:space="preserve"> </w:t>
      </w:r>
      <w:r w:rsidR="009C4697" w:rsidRPr="000048F9">
        <w:rPr>
          <w:rFonts w:asciiTheme="minorHAnsi" w:hAnsiTheme="minorHAnsi" w:cstheme="minorHAnsi"/>
          <w:bCs/>
          <w:i/>
          <w:spacing w:val="-5"/>
          <w:sz w:val="26"/>
          <w:szCs w:val="28"/>
          <w:lang w:val="en-US"/>
        </w:rPr>
        <w:t xml:space="preserve">Art. </w:t>
      </w:r>
      <w:r w:rsidR="00287AE6" w:rsidRPr="000048F9">
        <w:rPr>
          <w:rFonts w:asciiTheme="minorHAnsi" w:hAnsiTheme="minorHAnsi" w:cstheme="minorHAnsi"/>
          <w:bCs/>
          <w:i/>
          <w:spacing w:val="-5"/>
          <w:sz w:val="26"/>
          <w:szCs w:val="28"/>
          <w:lang w:val="en-US"/>
        </w:rPr>
        <w:t xml:space="preserve">100 </w:t>
      </w:r>
      <w:r w:rsidR="00756210" w:rsidRPr="000048F9">
        <w:rPr>
          <w:rFonts w:asciiTheme="minorHAnsi" w:hAnsiTheme="minorHAnsi" w:cstheme="minorHAnsi"/>
          <w:bCs/>
          <w:i/>
          <w:spacing w:val="-5"/>
          <w:sz w:val="26"/>
          <w:szCs w:val="28"/>
          <w:lang w:val="en-US"/>
        </w:rPr>
        <w:t xml:space="preserve">letter </w:t>
      </w:r>
      <w:r w:rsidR="00287AE6" w:rsidRPr="000048F9">
        <w:rPr>
          <w:rFonts w:asciiTheme="minorHAnsi" w:hAnsiTheme="minorHAnsi" w:cstheme="minorHAnsi"/>
          <w:bCs/>
          <w:i/>
          <w:spacing w:val="-5"/>
          <w:sz w:val="26"/>
          <w:szCs w:val="28"/>
          <w:lang w:val="en-US"/>
        </w:rPr>
        <w:t xml:space="preserve">e) </w:t>
      </w:r>
      <w:r w:rsidR="00737C70" w:rsidRPr="000048F9">
        <w:rPr>
          <w:rFonts w:asciiTheme="minorHAnsi" w:hAnsiTheme="minorHAnsi" w:cstheme="minorHAnsi"/>
          <w:bCs/>
          <w:i/>
          <w:spacing w:val="-5"/>
          <w:sz w:val="26"/>
          <w:szCs w:val="28"/>
          <w:lang w:val="en-US"/>
        </w:rPr>
        <w:t>in Law</w:t>
      </w:r>
      <w:r w:rsidR="00F66C4F" w:rsidRPr="000048F9">
        <w:rPr>
          <w:rFonts w:asciiTheme="minorHAnsi" w:hAnsiTheme="minorHAnsi" w:cstheme="minorHAnsi"/>
          <w:bCs/>
          <w:i/>
          <w:spacing w:val="-5"/>
          <w:sz w:val="26"/>
          <w:szCs w:val="28"/>
          <w:lang w:val="en-US"/>
        </w:rPr>
        <w:t xml:space="preserve"> #</w:t>
      </w:r>
      <w:r w:rsidR="00287AE6" w:rsidRPr="000048F9">
        <w:rPr>
          <w:rFonts w:asciiTheme="minorHAnsi" w:hAnsiTheme="minorHAnsi" w:cstheme="minorHAnsi"/>
          <w:bCs/>
          <w:i/>
          <w:spacing w:val="-5"/>
          <w:sz w:val="26"/>
          <w:szCs w:val="28"/>
          <w:lang w:val="en-US"/>
        </w:rPr>
        <w:t xml:space="preserve">303/2004, </w:t>
      </w:r>
      <w:r w:rsidR="00171050">
        <w:rPr>
          <w:rFonts w:asciiTheme="minorHAnsi" w:hAnsiTheme="minorHAnsi" w:cstheme="minorHAnsi"/>
          <w:bCs/>
          <w:i/>
          <w:spacing w:val="-5"/>
          <w:sz w:val="26"/>
          <w:szCs w:val="28"/>
          <w:lang w:val="en-US"/>
        </w:rPr>
        <w:t>the disciplinary sanction was ordered consisting of “exclusion from the magistrates’ profession” as under</w:t>
      </w:r>
      <w:r w:rsidR="00287AE6" w:rsidRPr="000048F9">
        <w:rPr>
          <w:rFonts w:asciiTheme="minorHAnsi" w:hAnsiTheme="minorHAnsi" w:cstheme="minorHAnsi"/>
          <w:bCs/>
          <w:i/>
          <w:spacing w:val="-5"/>
          <w:sz w:val="26"/>
          <w:szCs w:val="28"/>
          <w:lang w:val="en-US"/>
        </w:rPr>
        <w:t xml:space="preserve"> </w:t>
      </w:r>
      <w:r w:rsidR="009C4697" w:rsidRPr="000048F9">
        <w:rPr>
          <w:rFonts w:asciiTheme="minorHAnsi" w:hAnsiTheme="minorHAnsi" w:cstheme="minorHAnsi"/>
          <w:bCs/>
          <w:i/>
          <w:spacing w:val="-5"/>
          <w:sz w:val="26"/>
          <w:szCs w:val="28"/>
          <w:lang w:val="en-US"/>
        </w:rPr>
        <w:t xml:space="preserve">Art. </w:t>
      </w:r>
      <w:r w:rsidR="00287AE6" w:rsidRPr="000048F9">
        <w:rPr>
          <w:rFonts w:asciiTheme="minorHAnsi" w:hAnsiTheme="minorHAnsi" w:cstheme="minorHAnsi"/>
          <w:bCs/>
          <w:i/>
          <w:spacing w:val="-5"/>
          <w:sz w:val="26"/>
          <w:szCs w:val="28"/>
          <w:lang w:val="en-US"/>
        </w:rPr>
        <w:t xml:space="preserve">99 </w:t>
      </w:r>
      <w:r w:rsidR="00756210" w:rsidRPr="000048F9">
        <w:rPr>
          <w:rFonts w:asciiTheme="minorHAnsi" w:hAnsiTheme="minorHAnsi" w:cstheme="minorHAnsi"/>
          <w:bCs/>
          <w:i/>
          <w:spacing w:val="-5"/>
          <w:sz w:val="26"/>
          <w:szCs w:val="28"/>
          <w:lang w:val="en-US"/>
        </w:rPr>
        <w:t xml:space="preserve">letter </w:t>
      </w:r>
      <w:r w:rsidR="00287AE6" w:rsidRPr="000048F9">
        <w:rPr>
          <w:rFonts w:asciiTheme="minorHAnsi" w:hAnsiTheme="minorHAnsi" w:cstheme="minorHAnsi"/>
          <w:bCs/>
          <w:i/>
          <w:spacing w:val="-5"/>
          <w:sz w:val="26"/>
          <w:szCs w:val="28"/>
          <w:lang w:val="en-US"/>
        </w:rPr>
        <w:t xml:space="preserve">a) </w:t>
      </w:r>
      <w:r w:rsidR="00171050">
        <w:rPr>
          <w:rFonts w:asciiTheme="minorHAnsi" w:hAnsiTheme="minorHAnsi" w:cstheme="minorHAnsi"/>
          <w:bCs/>
          <w:i/>
          <w:spacing w:val="-5"/>
          <w:sz w:val="26"/>
          <w:szCs w:val="28"/>
          <w:lang w:val="en-US"/>
        </w:rPr>
        <w:t>an</w:t>
      </w:r>
      <w:r w:rsidR="00287AE6" w:rsidRPr="000048F9">
        <w:rPr>
          <w:rFonts w:asciiTheme="minorHAnsi" w:hAnsiTheme="minorHAnsi" w:cstheme="minorHAnsi"/>
          <w:bCs/>
          <w:i/>
          <w:spacing w:val="-5"/>
          <w:sz w:val="26"/>
          <w:szCs w:val="28"/>
          <w:lang w:val="en-US"/>
        </w:rPr>
        <w:t xml:space="preserve"> c) </w:t>
      </w:r>
      <w:r w:rsidR="00171050">
        <w:rPr>
          <w:rFonts w:asciiTheme="minorHAnsi" w:hAnsiTheme="minorHAnsi" w:cstheme="minorHAnsi"/>
          <w:bCs/>
          <w:i/>
          <w:spacing w:val="-5"/>
          <w:sz w:val="26"/>
          <w:szCs w:val="28"/>
          <w:lang w:val="en-US"/>
        </w:rPr>
        <w:t>in the Law.</w:t>
      </w:r>
    </w:p>
    <w:p w14:paraId="6848D887" w14:textId="77777777" w:rsidR="00287AE6" w:rsidRPr="000048F9" w:rsidRDefault="00287AE6" w:rsidP="00607483">
      <w:pPr>
        <w:rPr>
          <w:rFonts w:asciiTheme="minorHAnsi" w:hAnsiTheme="minorHAnsi" w:cstheme="minorHAnsi"/>
          <w:sz w:val="26"/>
          <w:lang w:val="en-US"/>
        </w:rPr>
      </w:pPr>
    </w:p>
    <w:p w14:paraId="4DA796C6" w14:textId="77777777" w:rsidR="0039380C" w:rsidRPr="000048F9" w:rsidRDefault="001B0123" w:rsidP="00607483">
      <w:pPr>
        <w:jc w:val="right"/>
        <w:rPr>
          <w:rStyle w:val="Hyperlink"/>
          <w:rFonts w:asciiTheme="minorHAnsi" w:hAnsiTheme="minorHAnsi" w:cstheme="minorHAnsi"/>
          <w:sz w:val="26"/>
          <w:lang w:val="en-US"/>
        </w:rPr>
      </w:pPr>
      <w:r w:rsidRPr="000048F9">
        <w:rPr>
          <w:rFonts w:asciiTheme="minorHAnsi" w:hAnsiTheme="minorHAnsi" w:cstheme="minorHAnsi"/>
          <w:color w:val="000000"/>
          <w:sz w:val="26"/>
          <w:szCs w:val="28"/>
          <w:lang w:val="en-US"/>
        </w:rPr>
        <w:t>HCRJ</w:t>
      </w:r>
      <w:r w:rsidR="0039380C" w:rsidRPr="000048F9">
        <w:rPr>
          <w:rFonts w:asciiTheme="minorHAnsi" w:hAnsiTheme="minorHAnsi" w:cstheme="minorHAnsi"/>
          <w:color w:val="000000"/>
          <w:sz w:val="26"/>
          <w:szCs w:val="28"/>
          <w:lang w:val="en-US"/>
        </w:rPr>
        <w:t xml:space="preserve">, </w:t>
      </w:r>
      <w:r w:rsidRPr="000048F9">
        <w:rPr>
          <w:rFonts w:asciiTheme="minorHAnsi" w:hAnsiTheme="minorHAnsi" w:cstheme="minorHAnsi"/>
          <w:color w:val="000000"/>
          <w:sz w:val="26"/>
          <w:szCs w:val="28"/>
          <w:lang w:val="en-US"/>
        </w:rPr>
        <w:t>5-Justice Panel</w:t>
      </w:r>
      <w:r w:rsidR="0039380C" w:rsidRPr="000048F9">
        <w:rPr>
          <w:rFonts w:asciiTheme="minorHAnsi" w:hAnsiTheme="minorHAnsi" w:cstheme="minorHAnsi"/>
          <w:color w:val="000000"/>
          <w:sz w:val="26"/>
          <w:szCs w:val="28"/>
          <w:lang w:val="en-US"/>
        </w:rPr>
        <w:t xml:space="preserve">, </w:t>
      </w:r>
      <w:hyperlink r:id="rId18" w:history="1">
        <w:r w:rsidR="00F63E0A" w:rsidRPr="000048F9">
          <w:rPr>
            <w:rStyle w:val="Hyperlink"/>
            <w:rFonts w:asciiTheme="minorHAnsi" w:hAnsiTheme="minorHAnsi" w:cstheme="minorHAnsi"/>
            <w:sz w:val="26"/>
            <w:lang w:val="en-US"/>
          </w:rPr>
          <w:t>Judgment #</w:t>
        </w:r>
        <w:r w:rsidR="0039380C" w:rsidRPr="000048F9">
          <w:rPr>
            <w:rStyle w:val="Hyperlink"/>
            <w:rFonts w:asciiTheme="minorHAnsi" w:hAnsiTheme="minorHAnsi" w:cstheme="minorHAnsi"/>
            <w:sz w:val="26"/>
            <w:lang w:val="en-US"/>
          </w:rPr>
          <w:t xml:space="preserve">26 </w:t>
        </w:r>
        <w:r w:rsidR="00690A63">
          <w:rPr>
            <w:rStyle w:val="Hyperlink"/>
            <w:rFonts w:asciiTheme="minorHAnsi" w:hAnsiTheme="minorHAnsi" w:cstheme="minorHAnsi"/>
            <w:sz w:val="26"/>
            <w:lang w:val="en-US"/>
          </w:rPr>
          <w:t>of</w:t>
        </w:r>
        <w:r w:rsidR="0039380C" w:rsidRPr="000048F9">
          <w:rPr>
            <w:rStyle w:val="Hyperlink"/>
            <w:rFonts w:asciiTheme="minorHAnsi" w:hAnsiTheme="minorHAnsi" w:cstheme="minorHAnsi"/>
            <w:sz w:val="26"/>
            <w:lang w:val="en-US"/>
          </w:rPr>
          <w:t xml:space="preserve"> 4 </w:t>
        </w:r>
        <w:r w:rsidRPr="000048F9">
          <w:rPr>
            <w:rStyle w:val="Hyperlink"/>
            <w:rFonts w:asciiTheme="minorHAnsi" w:hAnsiTheme="minorHAnsi" w:cstheme="minorHAnsi"/>
            <w:sz w:val="26"/>
            <w:lang w:val="en-US"/>
          </w:rPr>
          <w:t>February</w:t>
        </w:r>
        <w:r w:rsidR="0039380C" w:rsidRPr="000048F9">
          <w:rPr>
            <w:rStyle w:val="Hyperlink"/>
            <w:rFonts w:asciiTheme="minorHAnsi" w:hAnsiTheme="minorHAnsi" w:cstheme="minorHAnsi"/>
            <w:sz w:val="26"/>
            <w:lang w:val="en-US"/>
          </w:rPr>
          <w:t xml:space="preserve"> 2019</w:t>
        </w:r>
      </w:hyperlink>
    </w:p>
    <w:p w14:paraId="314FFAB4" w14:textId="77777777" w:rsidR="00607483" w:rsidRPr="000048F9" w:rsidRDefault="00607483" w:rsidP="00607483">
      <w:pPr>
        <w:jc w:val="right"/>
        <w:rPr>
          <w:rFonts w:asciiTheme="minorHAnsi" w:hAnsiTheme="minorHAnsi" w:cstheme="minorHAnsi"/>
          <w:sz w:val="26"/>
          <w:lang w:val="en-US"/>
        </w:rPr>
      </w:pPr>
    </w:p>
    <w:p w14:paraId="64519DE3" w14:textId="77777777" w:rsidR="00060BB4" w:rsidRPr="000048F9" w:rsidRDefault="007F7610" w:rsidP="00607483">
      <w:pPr>
        <w:pStyle w:val="Heading3"/>
        <w:spacing w:before="0"/>
        <w:rPr>
          <w:rFonts w:asciiTheme="minorHAnsi" w:hAnsiTheme="minorHAnsi" w:cstheme="minorHAnsi"/>
          <w:lang w:val="en-US"/>
        </w:rPr>
      </w:pPr>
      <w:bookmarkStart w:id="15" w:name="_Toc57214263"/>
      <w:r w:rsidRPr="000048F9">
        <w:rPr>
          <w:rFonts w:asciiTheme="minorHAnsi" w:hAnsiTheme="minorHAnsi" w:cstheme="minorHAnsi"/>
          <w:lang w:val="en-US"/>
        </w:rPr>
        <w:t xml:space="preserve">2. </w:t>
      </w:r>
      <w:r w:rsidR="00171050">
        <w:rPr>
          <w:rFonts w:asciiTheme="minorHAnsi" w:hAnsiTheme="minorHAnsi" w:cstheme="minorHAnsi"/>
          <w:lang w:val="en-US"/>
        </w:rPr>
        <w:t>Judge</w:t>
      </w:r>
      <w:r w:rsidRPr="000048F9">
        <w:rPr>
          <w:rFonts w:asciiTheme="minorHAnsi" w:hAnsiTheme="minorHAnsi" w:cstheme="minorHAnsi"/>
          <w:lang w:val="en-US"/>
        </w:rPr>
        <w:t xml:space="preserve">. </w:t>
      </w:r>
      <w:r w:rsidR="00171050">
        <w:rPr>
          <w:rFonts w:asciiTheme="minorHAnsi" w:hAnsiTheme="minorHAnsi" w:cstheme="minorHAnsi"/>
          <w:lang w:val="en-US"/>
        </w:rPr>
        <w:t>Unseemly attitudes of a judge in relation to the court personnel.</w:t>
      </w:r>
      <w:bookmarkEnd w:id="15"/>
    </w:p>
    <w:p w14:paraId="2A22E6C8" w14:textId="77777777" w:rsidR="00060BB4" w:rsidRPr="000048F9" w:rsidRDefault="00060BB4" w:rsidP="00607483">
      <w:pPr>
        <w:ind w:firstLine="708"/>
        <w:jc w:val="both"/>
        <w:rPr>
          <w:rFonts w:asciiTheme="minorHAnsi" w:hAnsiTheme="minorHAnsi" w:cstheme="minorHAnsi"/>
          <w:sz w:val="26"/>
          <w:szCs w:val="28"/>
          <w:lang w:val="en-US"/>
        </w:rPr>
      </w:pPr>
    </w:p>
    <w:p w14:paraId="17FC4DEA" w14:textId="77777777" w:rsidR="00CB6752" w:rsidRPr="000048F9" w:rsidRDefault="00F66C4F" w:rsidP="00607483">
      <w:pPr>
        <w:ind w:firstLine="708"/>
        <w:jc w:val="right"/>
        <w:rPr>
          <w:rFonts w:asciiTheme="minorHAnsi" w:hAnsiTheme="minorHAnsi" w:cstheme="minorHAnsi"/>
          <w:sz w:val="26"/>
          <w:szCs w:val="28"/>
          <w:lang w:val="en-US"/>
        </w:rPr>
      </w:pPr>
      <w:r w:rsidRPr="000048F9">
        <w:rPr>
          <w:rFonts w:asciiTheme="minorHAnsi" w:hAnsiTheme="minorHAnsi" w:cstheme="minorHAnsi"/>
          <w:sz w:val="26"/>
          <w:szCs w:val="28"/>
          <w:lang w:val="en-US"/>
        </w:rPr>
        <w:t>Law #</w:t>
      </w:r>
      <w:r w:rsidR="007F7610" w:rsidRPr="000048F9">
        <w:rPr>
          <w:rFonts w:asciiTheme="minorHAnsi" w:hAnsiTheme="minorHAnsi" w:cstheme="minorHAnsi"/>
          <w:sz w:val="26"/>
          <w:szCs w:val="28"/>
          <w:lang w:val="en-US"/>
        </w:rPr>
        <w:t xml:space="preserve">303/2004, </w:t>
      </w:r>
      <w:r w:rsidR="009C4697" w:rsidRPr="000048F9">
        <w:rPr>
          <w:rFonts w:asciiTheme="minorHAnsi" w:hAnsiTheme="minorHAnsi" w:cstheme="minorHAnsi"/>
          <w:sz w:val="26"/>
          <w:szCs w:val="28"/>
          <w:lang w:val="en-US"/>
        </w:rPr>
        <w:t xml:space="preserve">Art. </w:t>
      </w:r>
      <w:r w:rsidR="007F7610" w:rsidRPr="000048F9">
        <w:rPr>
          <w:rFonts w:asciiTheme="minorHAnsi" w:hAnsiTheme="minorHAnsi" w:cstheme="minorHAnsi"/>
          <w:sz w:val="26"/>
          <w:szCs w:val="28"/>
          <w:lang w:val="en-US"/>
        </w:rPr>
        <w:t xml:space="preserve">4, </w:t>
      </w:r>
      <w:r w:rsidR="009C4697" w:rsidRPr="000048F9">
        <w:rPr>
          <w:rFonts w:asciiTheme="minorHAnsi" w:hAnsiTheme="minorHAnsi" w:cstheme="minorHAnsi"/>
          <w:sz w:val="26"/>
          <w:szCs w:val="28"/>
          <w:lang w:val="en-US"/>
        </w:rPr>
        <w:t xml:space="preserve">Art. </w:t>
      </w:r>
      <w:r w:rsidR="007F7610" w:rsidRPr="000048F9">
        <w:rPr>
          <w:rFonts w:asciiTheme="minorHAnsi" w:hAnsiTheme="minorHAnsi" w:cstheme="minorHAnsi"/>
          <w:sz w:val="26"/>
          <w:szCs w:val="28"/>
          <w:lang w:val="en-US"/>
        </w:rPr>
        <w:t xml:space="preserve">99 </w:t>
      </w:r>
      <w:r w:rsidR="00756210" w:rsidRPr="000048F9">
        <w:rPr>
          <w:rFonts w:asciiTheme="minorHAnsi" w:hAnsiTheme="minorHAnsi" w:cstheme="minorHAnsi"/>
          <w:sz w:val="26"/>
          <w:szCs w:val="28"/>
          <w:lang w:val="en-US"/>
        </w:rPr>
        <w:t xml:space="preserve">letter </w:t>
      </w:r>
      <w:r w:rsidR="007F7610" w:rsidRPr="000048F9">
        <w:rPr>
          <w:rFonts w:asciiTheme="minorHAnsi" w:hAnsiTheme="minorHAnsi" w:cstheme="minorHAnsi"/>
          <w:sz w:val="26"/>
          <w:szCs w:val="28"/>
          <w:lang w:val="en-US"/>
        </w:rPr>
        <w:t>c)</w:t>
      </w:r>
      <w:r w:rsidR="00CB6752" w:rsidRPr="000048F9">
        <w:rPr>
          <w:rFonts w:asciiTheme="minorHAnsi" w:hAnsiTheme="minorHAnsi" w:cstheme="minorHAnsi"/>
          <w:sz w:val="26"/>
          <w:szCs w:val="28"/>
          <w:lang w:val="en-US"/>
        </w:rPr>
        <w:t xml:space="preserve"> </w:t>
      </w:r>
      <w:r w:rsidR="00416720">
        <w:rPr>
          <w:rFonts w:asciiTheme="minorHAnsi" w:hAnsiTheme="minorHAnsi" w:cstheme="minorHAnsi"/>
          <w:sz w:val="26"/>
          <w:szCs w:val="28"/>
          <w:lang w:val="en-US"/>
        </w:rPr>
        <w:t>and</w:t>
      </w:r>
      <w:r w:rsidR="00CB6752" w:rsidRPr="000048F9">
        <w:rPr>
          <w:rFonts w:asciiTheme="minorHAnsi" w:hAnsiTheme="minorHAnsi" w:cstheme="minorHAnsi"/>
          <w:sz w:val="26"/>
          <w:szCs w:val="28"/>
          <w:lang w:val="en-US"/>
        </w:rPr>
        <w:t xml:space="preserve"> </w:t>
      </w:r>
      <w:r w:rsidR="00756210" w:rsidRPr="000048F9">
        <w:rPr>
          <w:rFonts w:asciiTheme="minorHAnsi" w:hAnsiTheme="minorHAnsi" w:cstheme="minorHAnsi"/>
          <w:sz w:val="26"/>
          <w:szCs w:val="28"/>
          <w:lang w:val="en-US"/>
        </w:rPr>
        <w:t xml:space="preserve">letter </w:t>
      </w:r>
      <w:r w:rsidR="00CB6752" w:rsidRPr="000048F9">
        <w:rPr>
          <w:rFonts w:asciiTheme="minorHAnsi" w:hAnsiTheme="minorHAnsi" w:cstheme="minorHAnsi"/>
          <w:sz w:val="26"/>
          <w:szCs w:val="28"/>
          <w:lang w:val="en-US"/>
        </w:rPr>
        <w:t xml:space="preserve">t) </w:t>
      </w:r>
      <w:r w:rsidR="00416720">
        <w:rPr>
          <w:rFonts w:asciiTheme="minorHAnsi" w:hAnsiTheme="minorHAnsi" w:cstheme="minorHAnsi"/>
          <w:sz w:val="26"/>
          <w:szCs w:val="28"/>
          <w:lang w:val="en-US"/>
        </w:rPr>
        <w:t>first thesis,</w:t>
      </w:r>
    </w:p>
    <w:p w14:paraId="4545D9E2" w14:textId="77777777" w:rsidR="007F7610" w:rsidRPr="000048F9" w:rsidRDefault="009C4697" w:rsidP="00607483">
      <w:pPr>
        <w:ind w:firstLine="708"/>
        <w:jc w:val="right"/>
        <w:rPr>
          <w:rFonts w:asciiTheme="minorHAnsi" w:hAnsiTheme="minorHAnsi" w:cstheme="minorHAnsi"/>
          <w:sz w:val="26"/>
          <w:szCs w:val="28"/>
          <w:lang w:val="en-US"/>
        </w:rPr>
      </w:pPr>
      <w:r w:rsidRPr="000048F9">
        <w:rPr>
          <w:rFonts w:asciiTheme="minorHAnsi" w:hAnsiTheme="minorHAnsi" w:cstheme="minorHAnsi"/>
          <w:sz w:val="26"/>
          <w:szCs w:val="28"/>
          <w:lang w:val="en-US"/>
        </w:rPr>
        <w:t xml:space="preserve">Art. </w:t>
      </w:r>
      <w:r w:rsidR="00CB6752" w:rsidRPr="000048F9">
        <w:rPr>
          <w:rFonts w:asciiTheme="minorHAnsi" w:hAnsiTheme="minorHAnsi" w:cstheme="minorHAnsi"/>
          <w:sz w:val="26"/>
          <w:szCs w:val="28"/>
          <w:lang w:val="en-US"/>
        </w:rPr>
        <w:t>99</w:t>
      </w:r>
      <w:r w:rsidR="00CB6752" w:rsidRPr="000048F9">
        <w:rPr>
          <w:rFonts w:asciiTheme="minorHAnsi" w:hAnsiTheme="minorHAnsi" w:cstheme="minorHAnsi"/>
          <w:sz w:val="26"/>
          <w:szCs w:val="28"/>
          <w:vertAlign w:val="superscript"/>
          <w:lang w:val="en-US"/>
        </w:rPr>
        <w:t>1</w:t>
      </w:r>
      <w:r w:rsidR="00CB6752" w:rsidRPr="000048F9">
        <w:rPr>
          <w:rFonts w:asciiTheme="minorHAnsi" w:hAnsiTheme="minorHAnsi" w:cstheme="minorHAnsi"/>
          <w:sz w:val="26"/>
          <w:szCs w:val="28"/>
          <w:lang w:val="en-US"/>
        </w:rPr>
        <w:t xml:space="preserve"> </w:t>
      </w:r>
      <w:r w:rsidR="00A47E7E" w:rsidRPr="000048F9">
        <w:rPr>
          <w:rFonts w:asciiTheme="minorHAnsi" w:hAnsiTheme="minorHAnsi" w:cstheme="minorHAnsi"/>
          <w:sz w:val="26"/>
          <w:szCs w:val="28"/>
          <w:lang w:val="en-US"/>
        </w:rPr>
        <w:t xml:space="preserve">para. </w:t>
      </w:r>
      <w:r w:rsidR="00CB6752" w:rsidRPr="000048F9">
        <w:rPr>
          <w:rFonts w:asciiTheme="minorHAnsi" w:hAnsiTheme="minorHAnsi" w:cstheme="minorHAnsi"/>
          <w:sz w:val="26"/>
          <w:szCs w:val="28"/>
          <w:lang w:val="en-US"/>
        </w:rPr>
        <w:t xml:space="preserve">(1), </w:t>
      </w:r>
      <w:r w:rsidRPr="000048F9">
        <w:rPr>
          <w:rFonts w:asciiTheme="minorHAnsi" w:hAnsiTheme="minorHAnsi" w:cstheme="minorHAnsi"/>
          <w:sz w:val="26"/>
          <w:szCs w:val="28"/>
          <w:lang w:val="en-US"/>
        </w:rPr>
        <w:t xml:space="preserve">Art. </w:t>
      </w:r>
      <w:r w:rsidR="00CB6752" w:rsidRPr="000048F9">
        <w:rPr>
          <w:rFonts w:asciiTheme="minorHAnsi" w:hAnsiTheme="minorHAnsi" w:cstheme="minorHAnsi"/>
          <w:sz w:val="26"/>
          <w:szCs w:val="28"/>
          <w:lang w:val="en-US"/>
        </w:rPr>
        <w:t xml:space="preserve">100 </w:t>
      </w:r>
      <w:r w:rsidR="00756210" w:rsidRPr="000048F9">
        <w:rPr>
          <w:rFonts w:asciiTheme="minorHAnsi" w:hAnsiTheme="minorHAnsi" w:cstheme="minorHAnsi"/>
          <w:sz w:val="26"/>
          <w:szCs w:val="28"/>
          <w:lang w:val="en-US"/>
        </w:rPr>
        <w:t xml:space="preserve">letter </w:t>
      </w:r>
      <w:r w:rsidR="00416720">
        <w:rPr>
          <w:rFonts w:asciiTheme="minorHAnsi" w:hAnsiTheme="minorHAnsi" w:cstheme="minorHAnsi"/>
          <w:sz w:val="26"/>
          <w:szCs w:val="28"/>
          <w:lang w:val="en-US"/>
        </w:rPr>
        <w:t>b)</w:t>
      </w:r>
    </w:p>
    <w:p w14:paraId="23C47EB5" w14:textId="77777777" w:rsidR="007F7610" w:rsidRPr="000048F9" w:rsidRDefault="00F66C4F" w:rsidP="00607483">
      <w:pPr>
        <w:ind w:firstLine="708"/>
        <w:jc w:val="right"/>
        <w:rPr>
          <w:rFonts w:asciiTheme="minorHAnsi" w:hAnsiTheme="minorHAnsi" w:cstheme="minorHAnsi"/>
          <w:sz w:val="26"/>
          <w:szCs w:val="28"/>
          <w:lang w:val="en-US"/>
        </w:rPr>
      </w:pPr>
      <w:r w:rsidRPr="000048F9">
        <w:rPr>
          <w:rFonts w:asciiTheme="minorHAnsi" w:hAnsiTheme="minorHAnsi" w:cstheme="minorHAnsi"/>
          <w:sz w:val="26"/>
          <w:szCs w:val="28"/>
          <w:lang w:val="en-US"/>
        </w:rPr>
        <w:t>Law #</w:t>
      </w:r>
      <w:r w:rsidR="007F7610" w:rsidRPr="000048F9">
        <w:rPr>
          <w:rFonts w:asciiTheme="minorHAnsi" w:hAnsiTheme="minorHAnsi" w:cstheme="minorHAnsi"/>
          <w:sz w:val="26"/>
          <w:szCs w:val="28"/>
          <w:lang w:val="en-US"/>
        </w:rPr>
        <w:t xml:space="preserve">161/2003, </w:t>
      </w:r>
      <w:r w:rsidR="009C4697" w:rsidRPr="000048F9">
        <w:rPr>
          <w:rFonts w:asciiTheme="minorHAnsi" w:hAnsiTheme="minorHAnsi" w:cstheme="minorHAnsi"/>
          <w:sz w:val="26"/>
          <w:szCs w:val="28"/>
          <w:lang w:val="en-US"/>
        </w:rPr>
        <w:t xml:space="preserve">Art. </w:t>
      </w:r>
      <w:r w:rsidR="00416720">
        <w:rPr>
          <w:rFonts w:asciiTheme="minorHAnsi" w:hAnsiTheme="minorHAnsi" w:cstheme="minorHAnsi"/>
          <w:sz w:val="26"/>
          <w:szCs w:val="28"/>
          <w:lang w:val="en-US"/>
        </w:rPr>
        <w:t>104</w:t>
      </w:r>
    </w:p>
    <w:p w14:paraId="443DA3CB" w14:textId="77777777" w:rsidR="007F7610" w:rsidRPr="000048F9" w:rsidRDefault="0035564D" w:rsidP="00607483">
      <w:pPr>
        <w:ind w:firstLine="708"/>
        <w:jc w:val="right"/>
        <w:rPr>
          <w:rFonts w:asciiTheme="minorHAnsi" w:hAnsiTheme="minorHAnsi" w:cstheme="minorHAnsi"/>
          <w:sz w:val="26"/>
          <w:szCs w:val="28"/>
          <w:lang w:val="en-US"/>
        </w:rPr>
      </w:pPr>
      <w:r w:rsidRPr="000048F9">
        <w:rPr>
          <w:rFonts w:asciiTheme="minorHAnsi" w:hAnsiTheme="minorHAnsi" w:cstheme="minorHAnsi"/>
          <w:sz w:val="26"/>
          <w:szCs w:val="28"/>
          <w:lang w:val="en-US"/>
        </w:rPr>
        <w:t>Code of Ethics for Judges and Prosecutors</w:t>
      </w:r>
      <w:r w:rsidR="007F7610" w:rsidRPr="000048F9">
        <w:rPr>
          <w:rFonts w:asciiTheme="minorHAnsi" w:hAnsiTheme="minorHAnsi" w:cstheme="minorHAnsi"/>
          <w:sz w:val="26"/>
          <w:szCs w:val="28"/>
          <w:lang w:val="en-US"/>
        </w:rPr>
        <w:t xml:space="preserve">, </w:t>
      </w:r>
      <w:r w:rsidR="009C4697" w:rsidRPr="000048F9">
        <w:rPr>
          <w:rFonts w:asciiTheme="minorHAnsi" w:hAnsiTheme="minorHAnsi" w:cstheme="minorHAnsi"/>
          <w:sz w:val="26"/>
          <w:szCs w:val="28"/>
          <w:lang w:val="en-US"/>
        </w:rPr>
        <w:t xml:space="preserve">Art. </w:t>
      </w:r>
      <w:r w:rsidR="007F7610" w:rsidRPr="000048F9">
        <w:rPr>
          <w:rFonts w:asciiTheme="minorHAnsi" w:hAnsiTheme="minorHAnsi" w:cstheme="minorHAnsi"/>
          <w:sz w:val="26"/>
          <w:szCs w:val="28"/>
          <w:lang w:val="en-US"/>
        </w:rPr>
        <w:t>17</w:t>
      </w:r>
    </w:p>
    <w:p w14:paraId="0BC18BE0" w14:textId="77777777" w:rsidR="007F7610" w:rsidRPr="000048F9" w:rsidRDefault="007F7610" w:rsidP="00607483">
      <w:pPr>
        <w:ind w:firstLine="708"/>
        <w:jc w:val="both"/>
        <w:rPr>
          <w:rFonts w:asciiTheme="minorHAnsi" w:hAnsiTheme="minorHAnsi" w:cstheme="minorHAnsi"/>
          <w:sz w:val="26"/>
          <w:szCs w:val="28"/>
          <w:lang w:val="en-US"/>
        </w:rPr>
      </w:pPr>
    </w:p>
    <w:p w14:paraId="1B1FBDC9" w14:textId="54C5BBFF" w:rsidR="00060BB4" w:rsidRPr="000048F9" w:rsidRDefault="00B149F4" w:rsidP="00607483">
      <w:pPr>
        <w:ind w:right="26"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A literal, systematic and teleological interpretation of the stipulations of</w:t>
      </w:r>
      <w:r w:rsidR="00060BB4"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7F7610" w:rsidRPr="000048F9">
        <w:rPr>
          <w:rFonts w:asciiTheme="minorHAnsi" w:hAnsiTheme="minorHAnsi" w:cstheme="minorHAnsi"/>
          <w:i/>
          <w:sz w:val="26"/>
          <w:szCs w:val="28"/>
          <w:lang w:val="en-US"/>
        </w:rPr>
        <w:t xml:space="preserve">4 </w:t>
      </w:r>
      <w:r>
        <w:rPr>
          <w:rFonts w:asciiTheme="minorHAnsi" w:hAnsiTheme="minorHAnsi" w:cstheme="minorHAnsi"/>
          <w:i/>
          <w:sz w:val="26"/>
          <w:szCs w:val="28"/>
          <w:lang w:val="en-US"/>
        </w:rPr>
        <w:t>and</w:t>
      </w:r>
      <w:r w:rsidR="007F7610"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060BB4" w:rsidRPr="000048F9">
        <w:rPr>
          <w:rFonts w:asciiTheme="minorHAnsi" w:hAnsiTheme="minorHAnsi" w:cstheme="minorHAnsi"/>
          <w:i/>
          <w:sz w:val="26"/>
          <w:szCs w:val="28"/>
          <w:lang w:val="en-US"/>
        </w:rPr>
        <w:t xml:space="preserve">99 </w:t>
      </w:r>
      <w:r w:rsidR="00756210" w:rsidRPr="000048F9">
        <w:rPr>
          <w:rFonts w:asciiTheme="minorHAnsi" w:hAnsiTheme="minorHAnsi" w:cstheme="minorHAnsi"/>
          <w:i/>
          <w:sz w:val="26"/>
          <w:szCs w:val="28"/>
          <w:lang w:val="en-US"/>
        </w:rPr>
        <w:t xml:space="preserve">letter </w:t>
      </w:r>
      <w:r w:rsidR="00060BB4" w:rsidRPr="000048F9">
        <w:rPr>
          <w:rFonts w:asciiTheme="minorHAnsi" w:hAnsiTheme="minorHAnsi" w:cstheme="minorHAnsi"/>
          <w:i/>
          <w:sz w:val="26"/>
          <w:szCs w:val="28"/>
          <w:lang w:val="en-US"/>
        </w:rPr>
        <w:t xml:space="preserve">c)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060BB4" w:rsidRPr="000048F9">
        <w:rPr>
          <w:rFonts w:asciiTheme="minorHAnsi" w:hAnsiTheme="minorHAnsi" w:cstheme="minorHAnsi"/>
          <w:i/>
          <w:sz w:val="26"/>
          <w:szCs w:val="28"/>
          <w:lang w:val="en-US"/>
        </w:rPr>
        <w:t xml:space="preserve">303/2004, </w:t>
      </w:r>
      <w:r w:rsidR="009C4697" w:rsidRPr="000048F9">
        <w:rPr>
          <w:rFonts w:asciiTheme="minorHAnsi" w:hAnsiTheme="minorHAnsi" w:cstheme="minorHAnsi"/>
          <w:i/>
          <w:sz w:val="26"/>
          <w:szCs w:val="28"/>
          <w:lang w:val="en-US"/>
        </w:rPr>
        <w:t xml:space="preserve">Art. </w:t>
      </w:r>
      <w:r w:rsidR="007F7610" w:rsidRPr="000048F9">
        <w:rPr>
          <w:rFonts w:asciiTheme="minorHAnsi" w:hAnsiTheme="minorHAnsi" w:cstheme="minorHAnsi"/>
          <w:i/>
          <w:sz w:val="26"/>
          <w:szCs w:val="28"/>
          <w:lang w:val="en-US"/>
        </w:rPr>
        <w:t xml:space="preserve">104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7F7610" w:rsidRPr="000048F9">
        <w:rPr>
          <w:rFonts w:asciiTheme="minorHAnsi" w:hAnsiTheme="minorHAnsi" w:cstheme="minorHAnsi"/>
          <w:i/>
          <w:sz w:val="26"/>
          <w:szCs w:val="28"/>
          <w:lang w:val="en-US"/>
        </w:rPr>
        <w:t xml:space="preserve">161/2003 </w:t>
      </w:r>
      <w:r>
        <w:rPr>
          <w:rFonts w:asciiTheme="minorHAnsi" w:hAnsiTheme="minorHAnsi" w:cstheme="minorHAnsi"/>
          <w:i/>
          <w:sz w:val="26"/>
          <w:szCs w:val="28"/>
          <w:lang w:val="en-US"/>
        </w:rPr>
        <w:t>and</w:t>
      </w:r>
      <w:r w:rsidR="00060BB4"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060BB4" w:rsidRPr="000048F9">
        <w:rPr>
          <w:rFonts w:asciiTheme="minorHAnsi" w:hAnsiTheme="minorHAnsi" w:cstheme="minorHAnsi"/>
          <w:i/>
          <w:sz w:val="26"/>
          <w:szCs w:val="28"/>
          <w:lang w:val="en-US"/>
        </w:rPr>
        <w:t xml:space="preserve">17 </w:t>
      </w:r>
      <w:r w:rsidR="004A0764" w:rsidRPr="000048F9">
        <w:rPr>
          <w:rFonts w:asciiTheme="minorHAnsi" w:hAnsiTheme="minorHAnsi" w:cstheme="minorHAnsi"/>
          <w:i/>
          <w:sz w:val="26"/>
          <w:szCs w:val="28"/>
          <w:lang w:val="en-US"/>
        </w:rPr>
        <w:t>in the Code of Ethics</w:t>
      </w:r>
      <w:r w:rsidR="0035564D" w:rsidRPr="000048F9">
        <w:rPr>
          <w:rFonts w:asciiTheme="minorHAnsi" w:hAnsiTheme="minorHAnsi" w:cstheme="minorHAnsi"/>
          <w:i/>
          <w:sz w:val="26"/>
          <w:szCs w:val="28"/>
          <w:lang w:val="en-US"/>
        </w:rPr>
        <w:t xml:space="preserve"> for Judges and Prosecutors</w:t>
      </w:r>
      <w:r>
        <w:rPr>
          <w:rFonts w:asciiTheme="minorHAnsi" w:hAnsiTheme="minorHAnsi" w:cstheme="minorHAnsi"/>
          <w:i/>
          <w:sz w:val="26"/>
          <w:szCs w:val="28"/>
          <w:lang w:val="en-US"/>
        </w:rPr>
        <w:t xml:space="preserve"> shows that defining the disciplinary status of magistrates</w:t>
      </w:r>
      <w:r w:rsidR="00060BB4" w:rsidRPr="000048F9">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integrated with their professional status, involves compliance with the obligation to have a correct, dignified and restrained conduct with a view to maintaining untarnished </w:t>
      </w:r>
      <w:r w:rsidR="00690ED3">
        <w:rPr>
          <w:rFonts w:asciiTheme="minorHAnsi" w:hAnsiTheme="minorHAnsi" w:cstheme="minorHAnsi"/>
          <w:i/>
          <w:sz w:val="26"/>
          <w:szCs w:val="28"/>
          <w:lang w:val="en-US"/>
        </w:rPr>
        <w:t>t</w:t>
      </w:r>
      <w:r>
        <w:rPr>
          <w:rFonts w:asciiTheme="minorHAnsi" w:hAnsiTheme="minorHAnsi" w:cstheme="minorHAnsi"/>
          <w:i/>
          <w:sz w:val="26"/>
          <w:szCs w:val="28"/>
          <w:lang w:val="en-US"/>
        </w:rPr>
        <w:t>he prestige of the judiciary</w:t>
      </w:r>
      <w:r w:rsidR="00060BB4" w:rsidRPr="000048F9">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and that the responsibility to maintain the image of the judiciary and the status of magistrates is a professional duty.</w:t>
      </w:r>
    </w:p>
    <w:p w14:paraId="2BC07E58" w14:textId="77777777" w:rsidR="00060BB4" w:rsidRPr="000048F9" w:rsidRDefault="00B149F4"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this case the court found </w:t>
      </w:r>
      <w:r w:rsidR="0009191D">
        <w:rPr>
          <w:rFonts w:asciiTheme="minorHAnsi" w:hAnsiTheme="minorHAnsi" w:cstheme="minorHAnsi"/>
          <w:i/>
          <w:sz w:val="26"/>
          <w:szCs w:val="28"/>
          <w:lang w:val="en-US"/>
        </w:rPr>
        <w:t xml:space="preserve">the commission of the disciplinary violation stipulated under </w:t>
      </w:r>
      <w:r w:rsidR="009C4697" w:rsidRPr="000048F9">
        <w:rPr>
          <w:rFonts w:asciiTheme="minorHAnsi" w:hAnsiTheme="minorHAnsi" w:cstheme="minorHAnsi"/>
          <w:i/>
          <w:sz w:val="26"/>
          <w:szCs w:val="28"/>
          <w:lang w:val="en-US"/>
        </w:rPr>
        <w:t xml:space="preserve">Art. </w:t>
      </w:r>
      <w:r w:rsidR="00060BB4" w:rsidRPr="000048F9">
        <w:rPr>
          <w:rFonts w:asciiTheme="minorHAnsi" w:hAnsiTheme="minorHAnsi" w:cstheme="minorHAnsi"/>
          <w:i/>
          <w:sz w:val="26"/>
          <w:szCs w:val="28"/>
          <w:lang w:val="en-US"/>
        </w:rPr>
        <w:t xml:space="preserve">99 </w:t>
      </w:r>
      <w:r w:rsidR="00756210" w:rsidRPr="000048F9">
        <w:rPr>
          <w:rFonts w:asciiTheme="minorHAnsi" w:hAnsiTheme="minorHAnsi" w:cstheme="minorHAnsi"/>
          <w:i/>
          <w:sz w:val="26"/>
          <w:szCs w:val="28"/>
          <w:lang w:val="en-US"/>
        </w:rPr>
        <w:t xml:space="preserve">letter </w:t>
      </w:r>
      <w:r w:rsidR="00060BB4" w:rsidRPr="000048F9">
        <w:rPr>
          <w:rFonts w:asciiTheme="minorHAnsi" w:hAnsiTheme="minorHAnsi" w:cstheme="minorHAnsi"/>
          <w:i/>
          <w:sz w:val="26"/>
          <w:szCs w:val="28"/>
          <w:lang w:val="en-US"/>
        </w:rPr>
        <w:t xml:space="preserve">c)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060BB4" w:rsidRPr="000048F9">
        <w:rPr>
          <w:rFonts w:asciiTheme="minorHAnsi" w:hAnsiTheme="minorHAnsi" w:cstheme="minorHAnsi"/>
          <w:i/>
          <w:sz w:val="26"/>
          <w:szCs w:val="28"/>
          <w:lang w:val="en-US"/>
        </w:rPr>
        <w:t xml:space="preserve">303/2004, </w:t>
      </w:r>
      <w:r w:rsidR="0009191D">
        <w:rPr>
          <w:rFonts w:asciiTheme="minorHAnsi" w:hAnsiTheme="minorHAnsi" w:cstheme="minorHAnsi"/>
          <w:i/>
          <w:sz w:val="26"/>
          <w:szCs w:val="28"/>
          <w:lang w:val="en-US"/>
        </w:rPr>
        <w:t xml:space="preserve">consisting of </w:t>
      </w:r>
      <w:r w:rsidR="00C27CFD">
        <w:rPr>
          <w:rFonts w:asciiTheme="minorHAnsi" w:hAnsiTheme="minorHAnsi" w:cstheme="minorHAnsi"/>
          <w:i/>
          <w:sz w:val="26"/>
          <w:szCs w:val="28"/>
          <w:lang w:val="en-US"/>
        </w:rPr>
        <w:t>unseemly attitudes of the judge towards their colleague judges and the court personnel</w:t>
      </w:r>
      <w:r w:rsidR="00060BB4" w:rsidRPr="000048F9">
        <w:rPr>
          <w:rFonts w:asciiTheme="minorHAnsi" w:hAnsiTheme="minorHAnsi" w:cstheme="minorHAnsi"/>
          <w:i/>
          <w:sz w:val="26"/>
          <w:szCs w:val="28"/>
          <w:lang w:val="en-US"/>
        </w:rPr>
        <w:t xml:space="preserve">, </w:t>
      </w:r>
      <w:r w:rsidR="00C27CFD">
        <w:rPr>
          <w:rFonts w:asciiTheme="minorHAnsi" w:hAnsiTheme="minorHAnsi" w:cstheme="minorHAnsi"/>
          <w:i/>
          <w:sz w:val="26"/>
          <w:szCs w:val="28"/>
          <w:lang w:val="en-US"/>
        </w:rPr>
        <w:t>demonstrated by the following elements</w:t>
      </w:r>
      <w:r w:rsidR="00060BB4" w:rsidRPr="000048F9">
        <w:rPr>
          <w:rFonts w:asciiTheme="minorHAnsi" w:hAnsiTheme="minorHAnsi" w:cstheme="minorHAnsi"/>
          <w:i/>
          <w:sz w:val="26"/>
          <w:szCs w:val="28"/>
          <w:lang w:val="en-US"/>
        </w:rPr>
        <w:t xml:space="preserve">: </w:t>
      </w:r>
      <w:r w:rsidR="00C27CFD">
        <w:rPr>
          <w:rFonts w:asciiTheme="minorHAnsi" w:hAnsiTheme="minorHAnsi" w:cstheme="minorHAnsi"/>
          <w:i/>
          <w:sz w:val="26"/>
          <w:szCs w:val="28"/>
          <w:lang w:val="en-US"/>
        </w:rPr>
        <w:t>aggressive attitude towards colleagues</w:t>
      </w:r>
      <w:r w:rsidR="00CB6752" w:rsidRPr="000048F9">
        <w:rPr>
          <w:rFonts w:asciiTheme="minorHAnsi" w:hAnsiTheme="minorHAnsi" w:cstheme="minorHAnsi"/>
          <w:i/>
          <w:sz w:val="26"/>
          <w:szCs w:val="28"/>
          <w:lang w:val="en-US"/>
        </w:rPr>
        <w:t xml:space="preserve">; </w:t>
      </w:r>
      <w:r w:rsidR="00C27CFD">
        <w:rPr>
          <w:rFonts w:asciiTheme="minorHAnsi" w:hAnsiTheme="minorHAnsi" w:cstheme="minorHAnsi"/>
          <w:i/>
          <w:sz w:val="26"/>
          <w:szCs w:val="28"/>
          <w:lang w:val="en-US"/>
        </w:rPr>
        <w:t>shoving a judge who was on the same panel, openly for all colleagues to see</w:t>
      </w:r>
      <w:r w:rsidR="00CB6752" w:rsidRPr="000048F9">
        <w:rPr>
          <w:rFonts w:asciiTheme="minorHAnsi" w:hAnsiTheme="minorHAnsi" w:cstheme="minorHAnsi"/>
          <w:i/>
          <w:sz w:val="26"/>
          <w:szCs w:val="28"/>
          <w:lang w:val="en-US"/>
        </w:rPr>
        <w:t xml:space="preserve">; </w:t>
      </w:r>
      <w:r w:rsidR="00C27CFD">
        <w:rPr>
          <w:rFonts w:asciiTheme="minorHAnsi" w:hAnsiTheme="minorHAnsi" w:cstheme="minorHAnsi"/>
          <w:i/>
          <w:sz w:val="26"/>
          <w:szCs w:val="28"/>
          <w:lang w:val="en-US"/>
        </w:rPr>
        <w:t>inappropriate statements made during court session about the panel colleague concerning their work in the case</w:t>
      </w:r>
      <w:r w:rsidR="00CB6752" w:rsidRPr="000048F9">
        <w:rPr>
          <w:rFonts w:asciiTheme="minorHAnsi" w:hAnsiTheme="minorHAnsi" w:cstheme="minorHAnsi"/>
          <w:i/>
          <w:sz w:val="26"/>
          <w:szCs w:val="28"/>
          <w:lang w:val="en-US"/>
        </w:rPr>
        <w:t xml:space="preserve">; </w:t>
      </w:r>
      <w:r w:rsidR="00C27CFD">
        <w:rPr>
          <w:rFonts w:asciiTheme="minorHAnsi" w:hAnsiTheme="minorHAnsi" w:cstheme="minorHAnsi"/>
          <w:i/>
          <w:sz w:val="26"/>
          <w:szCs w:val="28"/>
          <w:lang w:val="en-US"/>
        </w:rPr>
        <w:t>filing frivolous criminal complaints against colleagues</w:t>
      </w:r>
      <w:r w:rsidR="00CB6752" w:rsidRPr="000048F9">
        <w:rPr>
          <w:rFonts w:asciiTheme="minorHAnsi" w:hAnsiTheme="minorHAnsi" w:cstheme="minorHAnsi"/>
          <w:i/>
          <w:sz w:val="26"/>
          <w:szCs w:val="28"/>
          <w:lang w:val="en-US"/>
        </w:rPr>
        <w:t xml:space="preserve">; </w:t>
      </w:r>
      <w:r w:rsidR="007605B0">
        <w:rPr>
          <w:rFonts w:asciiTheme="minorHAnsi" w:hAnsiTheme="minorHAnsi" w:cstheme="minorHAnsi"/>
          <w:i/>
          <w:sz w:val="26"/>
          <w:szCs w:val="28"/>
          <w:lang w:val="en-US"/>
        </w:rPr>
        <w:t>calling out</w:t>
      </w:r>
      <w:r w:rsidR="00060BB4" w:rsidRPr="000048F9">
        <w:rPr>
          <w:rFonts w:asciiTheme="minorHAnsi" w:hAnsiTheme="minorHAnsi" w:cstheme="minorHAnsi"/>
          <w:i/>
          <w:sz w:val="26"/>
          <w:szCs w:val="28"/>
          <w:lang w:val="en-US"/>
        </w:rPr>
        <w:t xml:space="preserve"> </w:t>
      </w:r>
      <w:r w:rsidR="00DE42F1">
        <w:rPr>
          <w:rFonts w:asciiTheme="minorHAnsi" w:hAnsiTheme="minorHAnsi" w:cstheme="minorHAnsi"/>
          <w:i/>
          <w:sz w:val="26"/>
          <w:szCs w:val="28"/>
          <w:lang w:val="en-US"/>
        </w:rPr>
        <w:t>the President of the court about their performance of their managerial duties</w:t>
      </w:r>
      <w:r w:rsidR="00CB6752" w:rsidRPr="000048F9">
        <w:rPr>
          <w:rFonts w:asciiTheme="minorHAnsi" w:hAnsiTheme="minorHAnsi" w:cstheme="minorHAnsi"/>
          <w:i/>
          <w:sz w:val="26"/>
          <w:szCs w:val="28"/>
          <w:lang w:val="en-US"/>
        </w:rPr>
        <w:t xml:space="preserve">; </w:t>
      </w:r>
      <w:r w:rsidR="00DE42F1">
        <w:rPr>
          <w:rFonts w:asciiTheme="minorHAnsi" w:hAnsiTheme="minorHAnsi" w:cstheme="minorHAnsi"/>
          <w:i/>
          <w:sz w:val="26"/>
          <w:szCs w:val="28"/>
          <w:lang w:val="en-US"/>
        </w:rPr>
        <w:t>refusal to cooperate</w:t>
      </w:r>
      <w:r w:rsidR="00CB6752" w:rsidRPr="000048F9">
        <w:rPr>
          <w:rFonts w:asciiTheme="minorHAnsi" w:hAnsiTheme="minorHAnsi" w:cstheme="minorHAnsi"/>
          <w:i/>
          <w:sz w:val="26"/>
          <w:szCs w:val="28"/>
          <w:lang w:val="en-US"/>
        </w:rPr>
        <w:t xml:space="preserve">; </w:t>
      </w:r>
      <w:r w:rsidR="00DE42F1">
        <w:rPr>
          <w:rFonts w:asciiTheme="minorHAnsi" w:hAnsiTheme="minorHAnsi" w:cstheme="minorHAnsi"/>
          <w:i/>
          <w:sz w:val="26"/>
          <w:szCs w:val="28"/>
          <w:lang w:val="en-US"/>
        </w:rPr>
        <w:t>imperative attitude towards the</w:t>
      </w:r>
      <w:r w:rsidR="00060BB4" w:rsidRPr="000048F9">
        <w:rPr>
          <w:rFonts w:asciiTheme="minorHAnsi" w:hAnsiTheme="minorHAnsi" w:cstheme="minorHAnsi"/>
          <w:i/>
          <w:sz w:val="26"/>
          <w:szCs w:val="28"/>
          <w:lang w:val="en-US"/>
        </w:rPr>
        <w:t xml:space="preserve"> economic </w:t>
      </w:r>
      <w:r w:rsidR="00DE42F1">
        <w:rPr>
          <w:rFonts w:asciiTheme="minorHAnsi" w:hAnsiTheme="minorHAnsi" w:cstheme="minorHAnsi"/>
          <w:i/>
          <w:sz w:val="26"/>
          <w:szCs w:val="28"/>
          <w:lang w:val="en-US"/>
        </w:rPr>
        <w:t>staff of the court;</w:t>
      </w:r>
      <w:r w:rsidR="00CB6752" w:rsidRPr="000048F9">
        <w:rPr>
          <w:rFonts w:asciiTheme="minorHAnsi" w:hAnsiTheme="minorHAnsi" w:cstheme="minorHAnsi"/>
          <w:i/>
          <w:sz w:val="26"/>
          <w:szCs w:val="28"/>
          <w:lang w:val="en-US"/>
        </w:rPr>
        <w:t xml:space="preserve"> </w:t>
      </w:r>
      <w:r w:rsidR="00683743">
        <w:rPr>
          <w:rFonts w:asciiTheme="minorHAnsi" w:hAnsiTheme="minorHAnsi" w:cstheme="minorHAnsi"/>
          <w:i/>
          <w:sz w:val="26"/>
          <w:szCs w:val="28"/>
          <w:lang w:val="en-US"/>
        </w:rPr>
        <w:t>aggressive attitude towards the court’s psychologist.</w:t>
      </w:r>
    </w:p>
    <w:p w14:paraId="12BBC3E6" w14:textId="77777777" w:rsidR="000E00B8" w:rsidRPr="000048F9" w:rsidRDefault="00683743" w:rsidP="00607483">
      <w:pPr>
        <w:ind w:firstLine="708"/>
        <w:jc w:val="both"/>
        <w:rPr>
          <w:rFonts w:asciiTheme="minorHAnsi" w:hAnsiTheme="minorHAnsi" w:cstheme="minorHAnsi"/>
          <w:sz w:val="26"/>
          <w:szCs w:val="28"/>
          <w:lang w:val="en-US"/>
        </w:rPr>
      </w:pPr>
      <w:r>
        <w:rPr>
          <w:rFonts w:asciiTheme="minorHAnsi" w:hAnsiTheme="minorHAnsi" w:cstheme="minorHAnsi"/>
          <w:i/>
          <w:sz w:val="26"/>
          <w:szCs w:val="28"/>
          <w:lang w:val="en-US"/>
        </w:rPr>
        <w:t xml:space="preserve">Based </w:t>
      </w:r>
      <w:r w:rsidR="009C4697" w:rsidRPr="000048F9">
        <w:rPr>
          <w:rFonts w:asciiTheme="minorHAnsi" w:hAnsiTheme="minorHAnsi" w:cstheme="minorHAnsi"/>
          <w:i/>
          <w:sz w:val="26"/>
          <w:szCs w:val="28"/>
          <w:lang w:val="en-US"/>
        </w:rPr>
        <w:t xml:space="preserve">Art. </w:t>
      </w:r>
      <w:r w:rsidR="000E00B8" w:rsidRPr="000048F9">
        <w:rPr>
          <w:rFonts w:asciiTheme="minorHAnsi" w:hAnsiTheme="minorHAnsi" w:cstheme="minorHAnsi"/>
          <w:i/>
          <w:sz w:val="26"/>
          <w:szCs w:val="28"/>
          <w:lang w:val="en-US"/>
        </w:rPr>
        <w:t xml:space="preserve">100 </w:t>
      </w:r>
      <w:r w:rsidR="00756210" w:rsidRPr="000048F9">
        <w:rPr>
          <w:rFonts w:asciiTheme="minorHAnsi" w:hAnsiTheme="minorHAnsi" w:cstheme="minorHAnsi"/>
          <w:i/>
          <w:sz w:val="26"/>
          <w:szCs w:val="28"/>
          <w:lang w:val="en-US"/>
        </w:rPr>
        <w:t xml:space="preserve">letter </w:t>
      </w:r>
      <w:r w:rsidR="000E00B8" w:rsidRPr="000048F9">
        <w:rPr>
          <w:rFonts w:asciiTheme="minorHAnsi" w:hAnsiTheme="minorHAnsi" w:cstheme="minorHAnsi"/>
          <w:i/>
          <w:sz w:val="26"/>
          <w:szCs w:val="28"/>
          <w:lang w:val="en-US"/>
        </w:rPr>
        <w:t xml:space="preserve">b) </w:t>
      </w:r>
      <w:r w:rsidR="00737C70" w:rsidRPr="000048F9">
        <w:rPr>
          <w:rFonts w:asciiTheme="minorHAnsi" w:hAnsiTheme="minorHAnsi" w:cstheme="minorHAnsi"/>
          <w:i/>
          <w:sz w:val="26"/>
          <w:szCs w:val="28"/>
          <w:lang w:val="en-US"/>
        </w:rPr>
        <w:t>in Law</w:t>
      </w:r>
      <w:r w:rsidR="00F66C4F" w:rsidRPr="000048F9">
        <w:rPr>
          <w:rFonts w:asciiTheme="minorHAnsi" w:hAnsiTheme="minorHAnsi" w:cstheme="minorHAnsi"/>
          <w:i/>
          <w:sz w:val="26"/>
          <w:szCs w:val="28"/>
          <w:lang w:val="en-US"/>
        </w:rPr>
        <w:t xml:space="preserve"> #</w:t>
      </w:r>
      <w:r w:rsidR="000E00B8" w:rsidRPr="000048F9">
        <w:rPr>
          <w:rFonts w:asciiTheme="minorHAnsi" w:hAnsiTheme="minorHAnsi" w:cstheme="minorHAnsi"/>
          <w:i/>
          <w:sz w:val="26"/>
          <w:szCs w:val="28"/>
          <w:lang w:val="en-US"/>
        </w:rPr>
        <w:t xml:space="preserve">303/2004, </w:t>
      </w:r>
      <w:r w:rsidR="00171050">
        <w:rPr>
          <w:rFonts w:asciiTheme="minorHAnsi" w:hAnsiTheme="minorHAnsi" w:cstheme="minorHAnsi"/>
          <w:i/>
          <w:sz w:val="26"/>
          <w:szCs w:val="28"/>
          <w:lang w:val="en-US"/>
        </w:rPr>
        <w:t xml:space="preserve">the disciplinary sanction was ordered </w:t>
      </w:r>
      <w:r>
        <w:rPr>
          <w:rFonts w:asciiTheme="minorHAnsi" w:hAnsiTheme="minorHAnsi" w:cstheme="minorHAnsi"/>
          <w:i/>
          <w:sz w:val="26"/>
          <w:szCs w:val="28"/>
          <w:lang w:val="en-US"/>
        </w:rPr>
        <w:t xml:space="preserve">for the judge </w:t>
      </w:r>
      <w:r w:rsidR="00171050">
        <w:rPr>
          <w:rFonts w:asciiTheme="minorHAnsi" w:hAnsiTheme="minorHAnsi" w:cstheme="minorHAnsi"/>
          <w:i/>
          <w:sz w:val="26"/>
          <w:szCs w:val="28"/>
          <w:lang w:val="en-US"/>
        </w:rPr>
        <w:t>consisting of</w:t>
      </w:r>
      <w:r w:rsidR="000E00B8" w:rsidRPr="000048F9">
        <w:rPr>
          <w:rFonts w:asciiTheme="minorHAnsi" w:hAnsiTheme="minorHAnsi" w:cstheme="minorHAnsi"/>
          <w:i/>
          <w:sz w:val="26"/>
          <w:szCs w:val="28"/>
          <w:lang w:val="en-US"/>
        </w:rPr>
        <w:t xml:space="preserve"> </w:t>
      </w:r>
      <w:r>
        <w:rPr>
          <w:rFonts w:asciiTheme="minorHAnsi" w:hAnsiTheme="minorHAnsi" w:cstheme="minorHAnsi"/>
          <w:i/>
          <w:sz w:val="26"/>
          <w:szCs w:val="28"/>
          <w:lang w:val="en-US"/>
        </w:rPr>
        <w:t>“decrease the pre-tax monthly stipend for the position by</w:t>
      </w:r>
      <w:r w:rsidR="000E00B8" w:rsidRPr="000048F9">
        <w:rPr>
          <w:rFonts w:asciiTheme="minorHAnsi" w:hAnsiTheme="minorHAnsi" w:cstheme="minorHAnsi"/>
          <w:i/>
          <w:sz w:val="26"/>
          <w:szCs w:val="28"/>
          <w:lang w:val="en-US"/>
        </w:rPr>
        <w:t xml:space="preserve"> 10% </w:t>
      </w:r>
      <w:r>
        <w:rPr>
          <w:rFonts w:asciiTheme="minorHAnsi" w:hAnsiTheme="minorHAnsi" w:cstheme="minorHAnsi"/>
          <w:i/>
          <w:sz w:val="26"/>
          <w:szCs w:val="28"/>
          <w:lang w:val="en-US"/>
        </w:rPr>
        <w:t xml:space="preserve">for a period of </w:t>
      </w:r>
      <w:r w:rsidR="000E00B8" w:rsidRPr="000048F9">
        <w:rPr>
          <w:rFonts w:asciiTheme="minorHAnsi" w:hAnsiTheme="minorHAnsi" w:cstheme="minorHAnsi"/>
          <w:i/>
          <w:sz w:val="26"/>
          <w:szCs w:val="28"/>
          <w:lang w:val="en-US"/>
        </w:rPr>
        <w:t xml:space="preserve">3 </w:t>
      </w:r>
      <w:r>
        <w:rPr>
          <w:rFonts w:asciiTheme="minorHAnsi" w:hAnsiTheme="minorHAnsi" w:cstheme="minorHAnsi"/>
          <w:i/>
          <w:sz w:val="26"/>
          <w:szCs w:val="28"/>
          <w:lang w:val="en-US"/>
        </w:rPr>
        <w:t>months,”</w:t>
      </w:r>
      <w:r w:rsidR="000E00B8" w:rsidRPr="000048F9">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for the commission of the disciplinary violations stipulated by </w:t>
      </w:r>
      <w:r w:rsidR="009C4697" w:rsidRPr="000048F9">
        <w:rPr>
          <w:rFonts w:asciiTheme="minorHAnsi" w:hAnsiTheme="minorHAnsi" w:cstheme="minorHAnsi"/>
          <w:i/>
          <w:sz w:val="26"/>
          <w:szCs w:val="28"/>
          <w:lang w:val="en-US"/>
        </w:rPr>
        <w:t xml:space="preserve">Art. </w:t>
      </w:r>
      <w:r w:rsidR="000E00B8" w:rsidRPr="000048F9">
        <w:rPr>
          <w:rFonts w:asciiTheme="minorHAnsi" w:hAnsiTheme="minorHAnsi" w:cstheme="minorHAnsi"/>
          <w:i/>
          <w:sz w:val="26"/>
          <w:szCs w:val="28"/>
          <w:lang w:val="en-US"/>
        </w:rPr>
        <w:t xml:space="preserve">99 </w:t>
      </w:r>
      <w:r w:rsidR="00756210" w:rsidRPr="000048F9">
        <w:rPr>
          <w:rFonts w:asciiTheme="minorHAnsi" w:hAnsiTheme="minorHAnsi" w:cstheme="minorHAnsi"/>
          <w:i/>
          <w:sz w:val="26"/>
          <w:szCs w:val="28"/>
          <w:lang w:val="en-US"/>
        </w:rPr>
        <w:t xml:space="preserve">letter </w:t>
      </w:r>
      <w:r w:rsidR="000E00B8" w:rsidRPr="000048F9">
        <w:rPr>
          <w:rFonts w:asciiTheme="minorHAnsi" w:hAnsiTheme="minorHAnsi" w:cstheme="minorHAnsi"/>
          <w:i/>
          <w:sz w:val="26"/>
          <w:szCs w:val="28"/>
          <w:lang w:val="en-US"/>
        </w:rPr>
        <w:t xml:space="preserve">c) </w:t>
      </w:r>
      <w:r>
        <w:rPr>
          <w:rFonts w:asciiTheme="minorHAnsi" w:hAnsiTheme="minorHAnsi" w:cstheme="minorHAnsi"/>
          <w:i/>
          <w:sz w:val="26"/>
          <w:szCs w:val="28"/>
          <w:lang w:val="en-US"/>
        </w:rPr>
        <w:t>and</w:t>
      </w:r>
      <w:r w:rsidR="000E00B8" w:rsidRPr="000048F9">
        <w:rPr>
          <w:rFonts w:asciiTheme="minorHAnsi" w:hAnsiTheme="minorHAnsi" w:cstheme="minorHAnsi"/>
          <w:i/>
          <w:sz w:val="26"/>
          <w:szCs w:val="28"/>
          <w:lang w:val="en-US"/>
        </w:rPr>
        <w:t xml:space="preserve"> t) </w:t>
      </w:r>
      <w:r>
        <w:rPr>
          <w:rFonts w:asciiTheme="minorHAnsi" w:hAnsiTheme="minorHAnsi" w:cstheme="minorHAnsi"/>
          <w:i/>
          <w:sz w:val="26"/>
          <w:szCs w:val="28"/>
          <w:lang w:val="en-US"/>
        </w:rPr>
        <w:t>first hypothesis correlated with</w:t>
      </w:r>
      <w:r w:rsidR="000E00B8" w:rsidRPr="000048F9">
        <w:rPr>
          <w:rFonts w:asciiTheme="minorHAnsi" w:hAnsiTheme="minorHAnsi" w:cstheme="minorHAnsi"/>
          <w:i/>
          <w:sz w:val="26"/>
          <w:szCs w:val="28"/>
          <w:lang w:val="en-US"/>
        </w:rPr>
        <w:t xml:space="preserve"> </w:t>
      </w:r>
      <w:r w:rsidR="009C4697" w:rsidRPr="000048F9">
        <w:rPr>
          <w:rFonts w:asciiTheme="minorHAnsi" w:hAnsiTheme="minorHAnsi" w:cstheme="minorHAnsi"/>
          <w:i/>
          <w:sz w:val="26"/>
          <w:szCs w:val="28"/>
          <w:lang w:val="en-US"/>
        </w:rPr>
        <w:t xml:space="preserve">Art. </w:t>
      </w:r>
      <w:r w:rsidR="000E00B8" w:rsidRPr="000048F9">
        <w:rPr>
          <w:rFonts w:asciiTheme="minorHAnsi" w:hAnsiTheme="minorHAnsi" w:cstheme="minorHAnsi"/>
          <w:i/>
          <w:sz w:val="26"/>
          <w:szCs w:val="28"/>
          <w:lang w:val="en-US"/>
        </w:rPr>
        <w:t>99</w:t>
      </w:r>
      <w:r w:rsidR="000E00B8" w:rsidRPr="000048F9">
        <w:rPr>
          <w:rFonts w:asciiTheme="minorHAnsi" w:hAnsiTheme="minorHAnsi" w:cstheme="minorHAnsi"/>
          <w:i/>
          <w:sz w:val="26"/>
          <w:szCs w:val="28"/>
          <w:vertAlign w:val="superscript"/>
          <w:lang w:val="en-US"/>
        </w:rPr>
        <w:t>1</w:t>
      </w:r>
      <w:r w:rsidR="000E00B8" w:rsidRPr="000048F9">
        <w:rPr>
          <w:rFonts w:asciiTheme="minorHAnsi" w:hAnsiTheme="minorHAnsi" w:cstheme="minorHAnsi"/>
          <w:i/>
          <w:sz w:val="26"/>
          <w:szCs w:val="28"/>
          <w:lang w:val="en-US"/>
        </w:rPr>
        <w:t xml:space="preserve"> </w:t>
      </w:r>
      <w:r w:rsidR="00A47E7E" w:rsidRPr="000048F9">
        <w:rPr>
          <w:rFonts w:asciiTheme="minorHAnsi" w:hAnsiTheme="minorHAnsi" w:cstheme="minorHAnsi"/>
          <w:i/>
          <w:sz w:val="26"/>
          <w:szCs w:val="28"/>
          <w:lang w:val="en-US"/>
        </w:rPr>
        <w:t xml:space="preserve">para. </w:t>
      </w:r>
      <w:r w:rsidR="00CB6752" w:rsidRPr="000048F9">
        <w:rPr>
          <w:rFonts w:asciiTheme="minorHAnsi" w:hAnsiTheme="minorHAnsi" w:cstheme="minorHAnsi"/>
          <w:i/>
          <w:sz w:val="26"/>
          <w:szCs w:val="28"/>
          <w:lang w:val="en-US"/>
        </w:rPr>
        <w:t xml:space="preserve">(1) </w:t>
      </w:r>
      <w:r>
        <w:rPr>
          <w:rFonts w:asciiTheme="minorHAnsi" w:hAnsiTheme="minorHAnsi" w:cstheme="minorHAnsi"/>
          <w:i/>
          <w:sz w:val="26"/>
          <w:szCs w:val="28"/>
          <w:lang w:val="en-US"/>
        </w:rPr>
        <w:t>in the same law.</w:t>
      </w:r>
    </w:p>
    <w:p w14:paraId="4856FE6F" w14:textId="77777777" w:rsidR="000E00B8" w:rsidRPr="000048F9" w:rsidRDefault="000E00B8" w:rsidP="00607483">
      <w:pPr>
        <w:jc w:val="both"/>
        <w:rPr>
          <w:rFonts w:asciiTheme="minorHAnsi" w:hAnsiTheme="minorHAnsi" w:cstheme="minorHAnsi"/>
          <w:sz w:val="26"/>
          <w:szCs w:val="28"/>
          <w:lang w:val="en-US"/>
        </w:rPr>
      </w:pPr>
    </w:p>
    <w:p w14:paraId="4C6BC4C9" w14:textId="77777777" w:rsidR="007F7610" w:rsidRPr="000048F9" w:rsidRDefault="001B0123" w:rsidP="00607483">
      <w:pPr>
        <w:jc w:val="right"/>
        <w:rPr>
          <w:rFonts w:asciiTheme="minorHAnsi" w:hAnsiTheme="minorHAnsi" w:cstheme="minorHAnsi"/>
          <w:sz w:val="26"/>
          <w:szCs w:val="28"/>
          <w:lang w:val="en-US"/>
        </w:rPr>
      </w:pPr>
      <w:r w:rsidRPr="000048F9">
        <w:rPr>
          <w:rFonts w:asciiTheme="minorHAnsi" w:hAnsiTheme="minorHAnsi" w:cstheme="minorHAnsi"/>
          <w:color w:val="000000"/>
          <w:sz w:val="26"/>
          <w:szCs w:val="28"/>
          <w:lang w:val="en-US"/>
        </w:rPr>
        <w:t>HCRJ</w:t>
      </w:r>
      <w:r w:rsidR="007F7610" w:rsidRPr="000048F9">
        <w:rPr>
          <w:rFonts w:asciiTheme="minorHAnsi" w:hAnsiTheme="minorHAnsi" w:cstheme="minorHAnsi"/>
          <w:color w:val="000000"/>
          <w:sz w:val="26"/>
          <w:szCs w:val="28"/>
          <w:lang w:val="en-US"/>
        </w:rPr>
        <w:t xml:space="preserve">, </w:t>
      </w:r>
      <w:r w:rsidRPr="000048F9">
        <w:rPr>
          <w:rFonts w:asciiTheme="minorHAnsi" w:hAnsiTheme="minorHAnsi" w:cstheme="minorHAnsi"/>
          <w:color w:val="000000"/>
          <w:sz w:val="26"/>
          <w:szCs w:val="28"/>
          <w:lang w:val="en-US"/>
        </w:rPr>
        <w:t>5-Justice Panel</w:t>
      </w:r>
      <w:r w:rsidR="007F7610" w:rsidRPr="000048F9">
        <w:rPr>
          <w:rFonts w:asciiTheme="minorHAnsi" w:hAnsiTheme="minorHAnsi" w:cstheme="minorHAnsi"/>
          <w:color w:val="000000"/>
          <w:sz w:val="26"/>
          <w:szCs w:val="28"/>
          <w:lang w:val="en-US"/>
        </w:rPr>
        <w:t xml:space="preserve">, </w:t>
      </w:r>
      <w:hyperlink r:id="rId19" w:history="1">
        <w:r w:rsidR="00F63E0A" w:rsidRPr="000048F9">
          <w:rPr>
            <w:rStyle w:val="Hyperlink"/>
            <w:rFonts w:asciiTheme="minorHAnsi" w:hAnsiTheme="minorHAnsi" w:cstheme="minorHAnsi"/>
            <w:sz w:val="26"/>
            <w:szCs w:val="28"/>
            <w:lang w:val="en-US"/>
          </w:rPr>
          <w:t>Judgment #</w:t>
        </w:r>
        <w:r w:rsidR="007F7610" w:rsidRPr="000048F9">
          <w:rPr>
            <w:rStyle w:val="Hyperlink"/>
            <w:rFonts w:asciiTheme="minorHAnsi" w:hAnsiTheme="minorHAnsi" w:cstheme="minorHAnsi"/>
            <w:sz w:val="26"/>
            <w:szCs w:val="28"/>
            <w:lang w:val="en-US"/>
          </w:rPr>
          <w:t xml:space="preserve">242 </w:t>
        </w:r>
        <w:r w:rsidR="00683743">
          <w:rPr>
            <w:rStyle w:val="Hyperlink"/>
            <w:rFonts w:asciiTheme="minorHAnsi" w:hAnsiTheme="minorHAnsi" w:cstheme="minorHAnsi"/>
            <w:sz w:val="26"/>
            <w:szCs w:val="28"/>
            <w:lang w:val="en-US"/>
          </w:rPr>
          <w:t>of</w:t>
        </w:r>
        <w:r w:rsidR="007F7610" w:rsidRPr="000048F9">
          <w:rPr>
            <w:rStyle w:val="Hyperlink"/>
            <w:rFonts w:asciiTheme="minorHAnsi" w:hAnsiTheme="minorHAnsi" w:cstheme="minorHAnsi"/>
            <w:sz w:val="26"/>
            <w:szCs w:val="28"/>
            <w:lang w:val="en-US"/>
          </w:rPr>
          <w:t xml:space="preserve"> 4 </w:t>
        </w:r>
        <w:r w:rsidRPr="000048F9">
          <w:rPr>
            <w:rStyle w:val="Hyperlink"/>
            <w:rFonts w:asciiTheme="minorHAnsi" w:hAnsiTheme="minorHAnsi" w:cstheme="minorHAnsi"/>
            <w:sz w:val="26"/>
            <w:szCs w:val="28"/>
            <w:lang w:val="en-US"/>
          </w:rPr>
          <w:t>November</w:t>
        </w:r>
        <w:r w:rsidR="007F7610" w:rsidRPr="000048F9">
          <w:rPr>
            <w:rStyle w:val="Hyperlink"/>
            <w:rFonts w:asciiTheme="minorHAnsi" w:hAnsiTheme="minorHAnsi" w:cstheme="minorHAnsi"/>
            <w:sz w:val="26"/>
            <w:szCs w:val="28"/>
            <w:lang w:val="en-US"/>
          </w:rPr>
          <w:t xml:space="preserve"> 2019</w:t>
        </w:r>
      </w:hyperlink>
    </w:p>
    <w:p w14:paraId="5D693267" w14:textId="77777777" w:rsidR="008364EC" w:rsidRPr="000048F9" w:rsidRDefault="008364EC" w:rsidP="00607483">
      <w:pPr>
        <w:ind w:left="708"/>
        <w:jc w:val="both"/>
        <w:rPr>
          <w:rFonts w:asciiTheme="minorHAnsi" w:hAnsiTheme="minorHAnsi" w:cstheme="minorHAnsi"/>
          <w:sz w:val="26"/>
          <w:szCs w:val="28"/>
          <w:lang w:val="en-US"/>
        </w:rPr>
      </w:pPr>
    </w:p>
    <w:p w14:paraId="27BF7C07" w14:textId="77777777" w:rsidR="003A119C" w:rsidRPr="000048F9" w:rsidRDefault="00756210" w:rsidP="00607483">
      <w:pPr>
        <w:pStyle w:val="Heading2"/>
        <w:spacing w:before="0"/>
        <w:rPr>
          <w:rFonts w:asciiTheme="minorHAnsi" w:hAnsiTheme="minorHAnsi" w:cstheme="minorHAnsi"/>
          <w:lang w:val="en-US"/>
        </w:rPr>
      </w:pPr>
      <w:bookmarkStart w:id="16" w:name="_Toc57214264"/>
      <w:bookmarkStart w:id="17" w:name="_Toc506546610"/>
      <w:r w:rsidRPr="000048F9">
        <w:rPr>
          <w:rStyle w:val="Heading2Char"/>
          <w:rFonts w:asciiTheme="minorHAnsi" w:hAnsiTheme="minorHAnsi" w:cstheme="minorHAnsi"/>
          <w:b/>
          <w:lang w:val="en-US"/>
        </w:rPr>
        <w:lastRenderedPageBreak/>
        <w:t xml:space="preserve">Art. </w:t>
      </w:r>
      <w:r w:rsidR="003A119C" w:rsidRPr="000048F9">
        <w:rPr>
          <w:rStyle w:val="Heading2Char"/>
          <w:rFonts w:asciiTheme="minorHAnsi" w:hAnsiTheme="minorHAnsi" w:cstheme="minorHAnsi"/>
          <w:b/>
          <w:lang w:val="en-US"/>
        </w:rPr>
        <w:t xml:space="preserve">99 </w:t>
      </w:r>
      <w:r w:rsidRPr="000048F9">
        <w:rPr>
          <w:rStyle w:val="Heading2Char"/>
          <w:rFonts w:asciiTheme="minorHAnsi" w:hAnsiTheme="minorHAnsi" w:cstheme="minorHAnsi"/>
          <w:b/>
          <w:lang w:val="en-US"/>
        </w:rPr>
        <w:t xml:space="preserve">letter </w:t>
      </w:r>
      <w:r w:rsidR="003A119C" w:rsidRPr="000048F9">
        <w:rPr>
          <w:rStyle w:val="Heading2Char"/>
          <w:rFonts w:asciiTheme="minorHAnsi" w:hAnsiTheme="minorHAnsi" w:cstheme="minorHAnsi"/>
          <w:b/>
          <w:lang w:val="en-US"/>
        </w:rPr>
        <w:t xml:space="preserve">g) </w:t>
      </w:r>
      <w:r w:rsidR="00F66C4F" w:rsidRPr="000048F9">
        <w:rPr>
          <w:rStyle w:val="Heading2Char"/>
          <w:rFonts w:asciiTheme="minorHAnsi" w:hAnsiTheme="minorHAnsi" w:cstheme="minorHAnsi"/>
          <w:b/>
          <w:lang w:val="en-US"/>
        </w:rPr>
        <w:t>Law #</w:t>
      </w:r>
      <w:r w:rsidR="002B03BF" w:rsidRPr="000048F9">
        <w:rPr>
          <w:rStyle w:val="Heading2Char"/>
          <w:rFonts w:asciiTheme="minorHAnsi" w:hAnsiTheme="minorHAnsi" w:cstheme="minorHAnsi"/>
          <w:b/>
          <w:lang w:val="en-US"/>
        </w:rPr>
        <w:t>303/2004</w:t>
      </w:r>
      <w:r w:rsidR="00C729E1" w:rsidRPr="000048F9">
        <w:rPr>
          <w:rStyle w:val="Heading2Char"/>
          <w:rFonts w:asciiTheme="minorHAnsi" w:hAnsiTheme="minorHAnsi" w:cstheme="minorHAnsi"/>
          <w:b/>
          <w:lang w:val="en-US"/>
        </w:rPr>
        <w:t>:</w:t>
      </w:r>
      <w:r w:rsidR="003A119C" w:rsidRPr="000048F9">
        <w:rPr>
          <w:rFonts w:asciiTheme="minorHAnsi" w:hAnsiTheme="minorHAnsi" w:cstheme="minorHAnsi"/>
          <w:lang w:val="en-US"/>
        </w:rPr>
        <w:t xml:space="preserve"> </w:t>
      </w:r>
      <w:r w:rsidR="003C3B78">
        <w:rPr>
          <w:rFonts w:asciiTheme="minorHAnsi" w:hAnsiTheme="minorHAnsi" w:cstheme="minorHAnsi"/>
          <w:lang w:val="en-US"/>
        </w:rPr>
        <w:t>“failure by a prosecutor to comply with the orders of their hierarchically superior prosecutor</w:t>
      </w:r>
      <w:r w:rsidR="003A119C" w:rsidRPr="000048F9">
        <w:rPr>
          <w:rFonts w:asciiTheme="minorHAnsi" w:hAnsiTheme="minorHAnsi" w:cstheme="minorHAnsi"/>
          <w:lang w:val="en-US"/>
        </w:rPr>
        <w:t xml:space="preserve">, </w:t>
      </w:r>
      <w:r w:rsidR="003C3B78">
        <w:rPr>
          <w:rFonts w:asciiTheme="minorHAnsi" w:hAnsiTheme="minorHAnsi" w:cstheme="minorHAnsi"/>
          <w:lang w:val="en-US"/>
        </w:rPr>
        <w:t>as issued in writing in compliance with the law.”</w:t>
      </w:r>
      <w:bookmarkEnd w:id="16"/>
    </w:p>
    <w:p w14:paraId="7805CD84" w14:textId="77777777" w:rsidR="00607483" w:rsidRPr="000048F9" w:rsidRDefault="00607483" w:rsidP="00607483">
      <w:pPr>
        <w:rPr>
          <w:rFonts w:asciiTheme="minorHAnsi" w:hAnsiTheme="minorHAnsi" w:cstheme="minorHAnsi"/>
          <w:sz w:val="26"/>
          <w:lang w:val="en-US"/>
        </w:rPr>
      </w:pPr>
    </w:p>
    <w:p w14:paraId="11AA2AE8" w14:textId="77777777" w:rsidR="00104093" w:rsidRPr="000048F9" w:rsidRDefault="00104093" w:rsidP="00607483">
      <w:pPr>
        <w:pStyle w:val="Heading3"/>
        <w:spacing w:before="0"/>
        <w:rPr>
          <w:rFonts w:asciiTheme="minorHAnsi" w:hAnsiTheme="minorHAnsi" w:cstheme="minorHAnsi"/>
          <w:kern w:val="28"/>
          <w:lang w:val="en-US" w:eastAsia="ar-SA"/>
        </w:rPr>
      </w:pPr>
      <w:bookmarkStart w:id="18" w:name="_Toc57214265"/>
      <w:r w:rsidRPr="000048F9">
        <w:rPr>
          <w:rFonts w:asciiTheme="minorHAnsi" w:hAnsiTheme="minorHAnsi" w:cstheme="minorHAnsi"/>
          <w:lang w:val="en-US"/>
        </w:rPr>
        <w:t>1. A</w:t>
      </w:r>
      <w:r w:rsidR="003C3B78">
        <w:rPr>
          <w:rFonts w:asciiTheme="minorHAnsi" w:hAnsiTheme="minorHAnsi" w:cstheme="minorHAnsi"/>
          <w:lang w:val="en-US"/>
        </w:rPr>
        <w:t xml:space="preserve"> comparative analysis </w:t>
      </w:r>
      <w:r w:rsidR="00257443">
        <w:rPr>
          <w:rFonts w:asciiTheme="minorHAnsi" w:hAnsiTheme="minorHAnsi" w:cstheme="minorHAnsi"/>
          <w:lang w:val="en-US"/>
        </w:rPr>
        <w:t>between the disciplinary violations described by</w:t>
      </w:r>
      <w:r w:rsidRPr="000048F9">
        <w:rPr>
          <w:rFonts w:asciiTheme="minorHAnsi" w:hAnsiTheme="minorHAnsi" w:cstheme="minorHAnsi"/>
          <w:lang w:val="en-US"/>
        </w:rPr>
        <w:t xml:space="preserve"> </w:t>
      </w:r>
      <w:r w:rsidR="009C4697" w:rsidRPr="000048F9">
        <w:rPr>
          <w:rFonts w:asciiTheme="minorHAnsi" w:hAnsiTheme="minorHAnsi" w:cstheme="minorHAnsi"/>
          <w:lang w:val="en-US"/>
        </w:rPr>
        <w:t xml:space="preserve">Art. </w:t>
      </w:r>
      <w:r w:rsidRPr="000048F9">
        <w:rPr>
          <w:rFonts w:asciiTheme="minorHAnsi" w:hAnsiTheme="minorHAnsi" w:cstheme="minorHAnsi"/>
          <w:lang w:val="en-US"/>
        </w:rPr>
        <w:t xml:space="preserve">99 </w:t>
      </w:r>
      <w:r w:rsidR="00756210" w:rsidRPr="000048F9">
        <w:rPr>
          <w:rFonts w:asciiTheme="minorHAnsi" w:hAnsiTheme="minorHAnsi" w:cstheme="minorHAnsi"/>
          <w:lang w:val="en-US"/>
        </w:rPr>
        <w:t xml:space="preserve">letter </w:t>
      </w:r>
      <w:r w:rsidR="007F168E" w:rsidRPr="000048F9">
        <w:rPr>
          <w:rFonts w:asciiTheme="minorHAnsi" w:hAnsiTheme="minorHAnsi" w:cstheme="minorHAnsi"/>
          <w:lang w:val="en-US"/>
        </w:rPr>
        <w:t>g</w:t>
      </w:r>
      <w:r w:rsidRPr="000048F9">
        <w:rPr>
          <w:rFonts w:asciiTheme="minorHAnsi" w:hAnsiTheme="minorHAnsi" w:cstheme="minorHAnsi"/>
          <w:lang w:val="en-US"/>
        </w:rPr>
        <w:t xml:space="preserve">) </w:t>
      </w:r>
      <w:r w:rsidR="00257443">
        <w:rPr>
          <w:rFonts w:asciiTheme="minorHAnsi" w:hAnsiTheme="minorHAnsi" w:cstheme="minorHAnsi"/>
          <w:lang w:val="en-US"/>
        </w:rPr>
        <w:t>and</w:t>
      </w:r>
      <w:r w:rsidRPr="000048F9">
        <w:rPr>
          <w:rFonts w:asciiTheme="minorHAnsi" w:hAnsiTheme="minorHAnsi" w:cstheme="minorHAnsi"/>
          <w:lang w:val="en-US"/>
        </w:rPr>
        <w:t xml:space="preserve"> </w:t>
      </w:r>
      <w:r w:rsidR="009C4697" w:rsidRPr="000048F9">
        <w:rPr>
          <w:rFonts w:asciiTheme="minorHAnsi" w:hAnsiTheme="minorHAnsi" w:cstheme="minorHAnsi"/>
          <w:lang w:val="en-US"/>
        </w:rPr>
        <w:t xml:space="preserve">Art. </w:t>
      </w:r>
      <w:r w:rsidRPr="000048F9">
        <w:rPr>
          <w:rFonts w:asciiTheme="minorHAnsi" w:hAnsiTheme="minorHAnsi" w:cstheme="minorHAnsi"/>
          <w:lang w:val="en-US"/>
        </w:rPr>
        <w:t xml:space="preserve">99 </w:t>
      </w:r>
      <w:r w:rsidR="00756210" w:rsidRPr="000048F9">
        <w:rPr>
          <w:rFonts w:asciiTheme="minorHAnsi" w:hAnsiTheme="minorHAnsi" w:cstheme="minorHAnsi"/>
          <w:lang w:val="en-US"/>
        </w:rPr>
        <w:t xml:space="preserve">letter </w:t>
      </w:r>
      <w:r w:rsidR="007F168E" w:rsidRPr="000048F9">
        <w:rPr>
          <w:rFonts w:asciiTheme="minorHAnsi" w:hAnsiTheme="minorHAnsi" w:cstheme="minorHAnsi"/>
          <w:lang w:val="en-US"/>
        </w:rPr>
        <w:t>m</w:t>
      </w:r>
      <w:r w:rsidRPr="000048F9">
        <w:rPr>
          <w:rFonts w:asciiTheme="minorHAnsi" w:hAnsiTheme="minorHAnsi" w:cstheme="minorHAnsi"/>
          <w:lang w:val="en-US"/>
        </w:rPr>
        <w:t xml:space="preserve">) </w:t>
      </w:r>
      <w:r w:rsidR="00737C70" w:rsidRPr="000048F9">
        <w:rPr>
          <w:rFonts w:asciiTheme="minorHAnsi" w:hAnsiTheme="minorHAnsi" w:cstheme="minorHAnsi"/>
          <w:lang w:val="en-US"/>
        </w:rPr>
        <w:t>in Law</w:t>
      </w:r>
      <w:r w:rsidR="00F66C4F" w:rsidRPr="000048F9">
        <w:rPr>
          <w:rFonts w:asciiTheme="minorHAnsi" w:hAnsiTheme="minorHAnsi" w:cstheme="minorHAnsi"/>
          <w:lang w:val="en-US"/>
        </w:rPr>
        <w:t xml:space="preserve"> #</w:t>
      </w:r>
      <w:r w:rsidRPr="000048F9">
        <w:rPr>
          <w:rFonts w:asciiTheme="minorHAnsi" w:hAnsiTheme="minorHAnsi" w:cstheme="minorHAnsi"/>
          <w:lang w:val="en-US"/>
        </w:rPr>
        <w:t xml:space="preserve">303/2004. </w:t>
      </w:r>
      <w:r w:rsidR="00257443">
        <w:rPr>
          <w:rFonts w:asciiTheme="minorHAnsi" w:hAnsiTheme="minorHAnsi" w:cstheme="minorHAnsi"/>
          <w:kern w:val="28"/>
          <w:lang w:val="en-US" w:eastAsia="ar-SA"/>
        </w:rPr>
        <w:t>The notions of “order,” “</w:t>
      </w:r>
      <w:r w:rsidR="00257443">
        <w:rPr>
          <w:rFonts w:asciiTheme="minorHAnsi" w:hAnsiTheme="minorHAnsi" w:cstheme="minorHAnsi"/>
          <w:lang w:val="en-US"/>
        </w:rPr>
        <w:t>hierarchically superior prosecutor</w:t>
      </w:r>
      <w:r w:rsidRPr="000048F9">
        <w:rPr>
          <w:rFonts w:asciiTheme="minorHAnsi" w:hAnsiTheme="minorHAnsi" w:cstheme="minorHAnsi"/>
          <w:kern w:val="28"/>
          <w:lang w:val="en-US" w:eastAsia="ar-SA"/>
        </w:rPr>
        <w:t xml:space="preserve">” </w:t>
      </w:r>
      <w:r w:rsidR="00257443">
        <w:rPr>
          <w:rFonts w:asciiTheme="minorHAnsi" w:hAnsiTheme="minorHAnsi" w:cstheme="minorHAnsi"/>
          <w:kern w:val="28"/>
          <w:lang w:val="en-US" w:eastAsia="ar-SA"/>
        </w:rPr>
        <w:t>and</w:t>
      </w:r>
      <w:r w:rsidRPr="000048F9">
        <w:rPr>
          <w:rFonts w:asciiTheme="minorHAnsi" w:hAnsiTheme="minorHAnsi" w:cstheme="minorHAnsi"/>
          <w:kern w:val="28"/>
          <w:lang w:val="en-US" w:eastAsia="ar-SA"/>
        </w:rPr>
        <w:t xml:space="preserve"> </w:t>
      </w:r>
      <w:r w:rsidR="00257443">
        <w:rPr>
          <w:rFonts w:asciiTheme="minorHAnsi" w:hAnsiTheme="minorHAnsi" w:cstheme="minorHAnsi"/>
          <w:kern w:val="28"/>
          <w:lang w:val="en-US" w:eastAsia="ar-SA"/>
        </w:rPr>
        <w:t>“manager of the prosecutor’s office.”</w:t>
      </w:r>
      <w:bookmarkEnd w:id="18"/>
    </w:p>
    <w:p w14:paraId="483CB3C3" w14:textId="77777777" w:rsidR="00104093" w:rsidRPr="000048F9" w:rsidRDefault="00104093" w:rsidP="00607483">
      <w:pPr>
        <w:ind w:firstLine="708"/>
        <w:jc w:val="right"/>
        <w:rPr>
          <w:rFonts w:asciiTheme="minorHAnsi" w:hAnsiTheme="minorHAnsi" w:cstheme="minorHAnsi"/>
          <w:kern w:val="28"/>
          <w:sz w:val="26"/>
          <w:szCs w:val="28"/>
          <w:lang w:val="en-US" w:eastAsia="ar-SA"/>
        </w:rPr>
      </w:pPr>
    </w:p>
    <w:p w14:paraId="5BC9237E" w14:textId="77777777" w:rsidR="00104093" w:rsidRPr="000048F9" w:rsidRDefault="00257443" w:rsidP="00607483">
      <w:pPr>
        <w:ind w:firstLine="708"/>
        <w:jc w:val="right"/>
        <w:rPr>
          <w:rFonts w:asciiTheme="minorHAnsi" w:hAnsiTheme="minorHAnsi" w:cstheme="minorHAnsi"/>
          <w:kern w:val="28"/>
          <w:sz w:val="26"/>
          <w:szCs w:val="28"/>
          <w:lang w:val="en-US" w:eastAsia="ar-SA"/>
        </w:rPr>
      </w:pPr>
      <w:r>
        <w:rPr>
          <w:rFonts w:asciiTheme="minorHAnsi" w:hAnsiTheme="minorHAnsi" w:cstheme="minorHAnsi"/>
          <w:kern w:val="28"/>
          <w:sz w:val="26"/>
          <w:szCs w:val="28"/>
          <w:lang w:val="en-US" w:eastAsia="ar-SA"/>
        </w:rPr>
        <w:t>Law</w:t>
      </w:r>
      <w:r w:rsidR="00104093" w:rsidRPr="000048F9">
        <w:rPr>
          <w:rFonts w:asciiTheme="minorHAnsi" w:hAnsiTheme="minorHAnsi" w:cstheme="minorHAnsi"/>
          <w:kern w:val="28"/>
          <w:sz w:val="26"/>
          <w:szCs w:val="28"/>
          <w:lang w:val="en-US" w:eastAsia="ar-SA"/>
        </w:rPr>
        <w:t xml:space="preserve"> </w:t>
      </w:r>
      <w:r>
        <w:rPr>
          <w:rFonts w:asciiTheme="minorHAnsi" w:hAnsiTheme="minorHAnsi" w:cstheme="minorHAnsi"/>
          <w:kern w:val="28"/>
          <w:sz w:val="26"/>
          <w:szCs w:val="28"/>
          <w:lang w:val="en-US" w:eastAsia="ar-SA"/>
        </w:rPr>
        <w:t>#</w:t>
      </w:r>
      <w:r w:rsidR="00104093" w:rsidRPr="000048F9">
        <w:rPr>
          <w:rFonts w:asciiTheme="minorHAnsi" w:hAnsiTheme="minorHAnsi" w:cstheme="minorHAnsi"/>
          <w:kern w:val="28"/>
          <w:sz w:val="26"/>
          <w:szCs w:val="28"/>
          <w:lang w:val="en-US" w:eastAsia="ar-SA"/>
        </w:rPr>
        <w:t xml:space="preserve">303/2004, </w:t>
      </w:r>
      <w:r w:rsidR="009C4697" w:rsidRPr="000048F9">
        <w:rPr>
          <w:rFonts w:asciiTheme="minorHAnsi" w:hAnsiTheme="minorHAnsi" w:cstheme="minorHAnsi"/>
          <w:kern w:val="28"/>
          <w:sz w:val="26"/>
          <w:szCs w:val="28"/>
          <w:lang w:val="en-US" w:eastAsia="ar-SA"/>
        </w:rPr>
        <w:t xml:space="preserve">Art. </w:t>
      </w:r>
      <w:r w:rsidR="00104093" w:rsidRPr="000048F9">
        <w:rPr>
          <w:rFonts w:asciiTheme="minorHAnsi" w:hAnsiTheme="minorHAnsi" w:cstheme="minorHAnsi"/>
          <w:kern w:val="28"/>
          <w:sz w:val="26"/>
          <w:szCs w:val="28"/>
          <w:lang w:val="en-US" w:eastAsia="ar-SA"/>
        </w:rPr>
        <w:t xml:space="preserve">99 </w:t>
      </w:r>
      <w:r w:rsidR="00756210" w:rsidRPr="000048F9">
        <w:rPr>
          <w:rFonts w:asciiTheme="minorHAnsi" w:hAnsiTheme="minorHAnsi" w:cstheme="minorHAnsi"/>
          <w:kern w:val="28"/>
          <w:sz w:val="26"/>
          <w:szCs w:val="28"/>
          <w:lang w:val="en-US" w:eastAsia="ar-SA"/>
        </w:rPr>
        <w:t xml:space="preserve">letter </w:t>
      </w:r>
      <w:r w:rsidR="00104093" w:rsidRPr="000048F9">
        <w:rPr>
          <w:rFonts w:asciiTheme="minorHAnsi" w:hAnsiTheme="minorHAnsi" w:cstheme="minorHAnsi"/>
          <w:kern w:val="28"/>
          <w:sz w:val="26"/>
          <w:szCs w:val="28"/>
          <w:lang w:val="en-US" w:eastAsia="ar-SA"/>
        </w:rPr>
        <w:t xml:space="preserve">g) </w:t>
      </w:r>
      <w:r>
        <w:rPr>
          <w:rFonts w:asciiTheme="minorHAnsi" w:hAnsiTheme="minorHAnsi" w:cstheme="minorHAnsi"/>
          <w:kern w:val="28"/>
          <w:sz w:val="26"/>
          <w:szCs w:val="28"/>
          <w:lang w:val="en-US" w:eastAsia="ar-SA"/>
        </w:rPr>
        <w:t>and</w:t>
      </w:r>
      <w:r w:rsidR="00104093" w:rsidRPr="000048F9">
        <w:rPr>
          <w:rFonts w:asciiTheme="minorHAnsi" w:hAnsiTheme="minorHAnsi" w:cstheme="minorHAnsi"/>
          <w:kern w:val="28"/>
          <w:sz w:val="26"/>
          <w:szCs w:val="28"/>
          <w:lang w:val="en-US" w:eastAsia="ar-SA"/>
        </w:rPr>
        <w:t xml:space="preserve"> </w:t>
      </w:r>
      <w:r w:rsidR="00756210" w:rsidRPr="000048F9">
        <w:rPr>
          <w:rFonts w:asciiTheme="minorHAnsi" w:hAnsiTheme="minorHAnsi" w:cstheme="minorHAnsi"/>
          <w:kern w:val="28"/>
          <w:sz w:val="26"/>
          <w:szCs w:val="28"/>
          <w:lang w:val="en-US" w:eastAsia="ar-SA"/>
        </w:rPr>
        <w:t xml:space="preserve">letter </w:t>
      </w:r>
      <w:r w:rsidR="00104093" w:rsidRPr="000048F9">
        <w:rPr>
          <w:rFonts w:asciiTheme="minorHAnsi" w:hAnsiTheme="minorHAnsi" w:cstheme="minorHAnsi"/>
          <w:kern w:val="28"/>
          <w:sz w:val="26"/>
          <w:szCs w:val="28"/>
          <w:lang w:val="en-US" w:eastAsia="ar-SA"/>
        </w:rPr>
        <w:t>m)</w:t>
      </w:r>
    </w:p>
    <w:p w14:paraId="4E6388F1" w14:textId="77777777" w:rsidR="00104093" w:rsidRPr="000048F9" w:rsidRDefault="00104093" w:rsidP="00607483">
      <w:pPr>
        <w:ind w:firstLine="708"/>
        <w:jc w:val="right"/>
        <w:rPr>
          <w:rFonts w:asciiTheme="minorHAnsi" w:hAnsiTheme="minorHAnsi" w:cstheme="minorHAnsi"/>
          <w:color w:val="FF0000"/>
          <w:kern w:val="28"/>
          <w:sz w:val="26"/>
          <w:szCs w:val="28"/>
          <w:lang w:val="en-US" w:eastAsia="ar-SA"/>
        </w:rPr>
      </w:pPr>
    </w:p>
    <w:p w14:paraId="5B895C2B" w14:textId="77777777" w:rsidR="00104093" w:rsidRPr="000048F9" w:rsidRDefault="006451A3" w:rsidP="00607483">
      <w:pPr>
        <w:ind w:firstLine="708"/>
        <w:jc w:val="both"/>
        <w:rPr>
          <w:rFonts w:asciiTheme="minorHAnsi" w:hAnsiTheme="minorHAnsi" w:cstheme="minorHAnsi"/>
          <w:kern w:val="28"/>
          <w:sz w:val="26"/>
          <w:szCs w:val="28"/>
          <w:lang w:val="en-US" w:eastAsia="ar-SA"/>
        </w:rPr>
      </w:pPr>
      <w:r>
        <w:rPr>
          <w:rFonts w:asciiTheme="minorHAnsi" w:hAnsiTheme="minorHAnsi" w:cstheme="minorHAnsi"/>
          <w:kern w:val="28"/>
          <w:sz w:val="26"/>
          <w:szCs w:val="28"/>
          <w:lang w:val="en-US" w:eastAsia="ar-SA"/>
        </w:rPr>
        <w:t>Under</w:t>
      </w:r>
      <w:r w:rsidR="00104093" w:rsidRPr="000048F9">
        <w:rPr>
          <w:rFonts w:asciiTheme="minorHAnsi" w:hAnsiTheme="minorHAnsi" w:cstheme="minorHAnsi"/>
          <w:kern w:val="28"/>
          <w:sz w:val="26"/>
          <w:szCs w:val="28"/>
          <w:lang w:val="en-US" w:eastAsia="ar-SA"/>
        </w:rPr>
        <w:t xml:space="preserve"> </w:t>
      </w:r>
      <w:r w:rsidR="009C4697" w:rsidRPr="000048F9">
        <w:rPr>
          <w:rFonts w:asciiTheme="minorHAnsi" w:hAnsiTheme="minorHAnsi" w:cstheme="minorHAnsi"/>
          <w:kern w:val="28"/>
          <w:sz w:val="26"/>
          <w:szCs w:val="28"/>
          <w:lang w:val="en-US" w:eastAsia="ar-SA"/>
        </w:rPr>
        <w:t xml:space="preserve">Art. </w:t>
      </w:r>
      <w:r w:rsidR="00104093" w:rsidRPr="000048F9">
        <w:rPr>
          <w:rFonts w:asciiTheme="minorHAnsi" w:hAnsiTheme="minorHAnsi" w:cstheme="minorHAnsi"/>
          <w:kern w:val="28"/>
          <w:sz w:val="26"/>
          <w:szCs w:val="28"/>
          <w:lang w:val="en-US" w:eastAsia="ar-SA"/>
        </w:rPr>
        <w:t xml:space="preserve">99 </w:t>
      </w:r>
      <w:r w:rsidR="00756210" w:rsidRPr="000048F9">
        <w:rPr>
          <w:rFonts w:asciiTheme="minorHAnsi" w:hAnsiTheme="minorHAnsi" w:cstheme="minorHAnsi"/>
          <w:kern w:val="28"/>
          <w:sz w:val="26"/>
          <w:szCs w:val="28"/>
          <w:lang w:val="en-US" w:eastAsia="ar-SA"/>
        </w:rPr>
        <w:t xml:space="preserve">letter </w:t>
      </w:r>
      <w:r w:rsidR="00104093" w:rsidRPr="000048F9">
        <w:rPr>
          <w:rFonts w:asciiTheme="minorHAnsi" w:hAnsiTheme="minorHAnsi" w:cstheme="minorHAnsi"/>
          <w:kern w:val="28"/>
          <w:sz w:val="26"/>
          <w:szCs w:val="28"/>
          <w:lang w:val="en-US" w:eastAsia="ar-SA"/>
        </w:rPr>
        <w:t xml:space="preserve">g) </w:t>
      </w:r>
      <w:r>
        <w:rPr>
          <w:rFonts w:asciiTheme="minorHAnsi" w:hAnsiTheme="minorHAnsi" w:cstheme="minorHAnsi"/>
          <w:kern w:val="28"/>
          <w:sz w:val="26"/>
          <w:szCs w:val="28"/>
          <w:lang w:val="en-US" w:eastAsia="ar-SA"/>
        </w:rPr>
        <w:t>and</w:t>
      </w:r>
      <w:r w:rsidR="00104093" w:rsidRPr="000048F9">
        <w:rPr>
          <w:rFonts w:asciiTheme="minorHAnsi" w:hAnsiTheme="minorHAnsi" w:cstheme="minorHAnsi"/>
          <w:kern w:val="28"/>
          <w:sz w:val="26"/>
          <w:szCs w:val="28"/>
          <w:lang w:val="en-US" w:eastAsia="ar-SA"/>
        </w:rPr>
        <w:t xml:space="preserve"> m) </w:t>
      </w:r>
      <w:r w:rsidR="00737C70" w:rsidRPr="000048F9">
        <w:rPr>
          <w:rFonts w:asciiTheme="minorHAnsi" w:hAnsiTheme="minorHAnsi" w:cstheme="minorHAnsi"/>
          <w:kern w:val="28"/>
          <w:sz w:val="26"/>
          <w:szCs w:val="28"/>
          <w:lang w:val="en-US" w:eastAsia="ar-SA"/>
        </w:rPr>
        <w:t>in Law</w:t>
      </w:r>
      <w:r w:rsidR="00F66C4F" w:rsidRPr="000048F9">
        <w:rPr>
          <w:rFonts w:asciiTheme="minorHAnsi" w:hAnsiTheme="minorHAnsi" w:cstheme="minorHAnsi"/>
          <w:kern w:val="28"/>
          <w:sz w:val="26"/>
          <w:szCs w:val="28"/>
          <w:lang w:val="en-US" w:eastAsia="ar-SA"/>
        </w:rPr>
        <w:t xml:space="preserve"> #</w:t>
      </w:r>
      <w:r w:rsidR="00104093" w:rsidRPr="000048F9">
        <w:rPr>
          <w:rFonts w:asciiTheme="minorHAnsi" w:hAnsiTheme="minorHAnsi" w:cstheme="minorHAnsi"/>
          <w:kern w:val="28"/>
          <w:sz w:val="26"/>
          <w:szCs w:val="28"/>
          <w:lang w:val="en-US" w:eastAsia="ar-SA"/>
        </w:rPr>
        <w:t>303/2004:</w:t>
      </w:r>
    </w:p>
    <w:p w14:paraId="3FA1B690" w14:textId="77777777" w:rsidR="00104093" w:rsidRPr="000048F9" w:rsidRDefault="006451A3"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w:t>
      </w:r>
      <w:r w:rsidR="00756210" w:rsidRPr="000048F9">
        <w:rPr>
          <w:rFonts w:asciiTheme="minorHAnsi" w:hAnsiTheme="minorHAnsi" w:cstheme="minorHAnsi"/>
          <w:bCs/>
          <w:i/>
          <w:kern w:val="28"/>
          <w:sz w:val="26"/>
          <w:szCs w:val="28"/>
          <w:lang w:val="en-US" w:eastAsia="ar-SA"/>
        </w:rPr>
        <w:t xml:space="preserve">Art. </w:t>
      </w:r>
      <w:r w:rsidR="00104093" w:rsidRPr="000048F9">
        <w:rPr>
          <w:rFonts w:asciiTheme="minorHAnsi" w:hAnsiTheme="minorHAnsi" w:cstheme="minorHAnsi"/>
          <w:bCs/>
          <w:i/>
          <w:kern w:val="28"/>
          <w:sz w:val="26"/>
          <w:szCs w:val="28"/>
          <w:lang w:val="en-US" w:eastAsia="ar-SA"/>
        </w:rPr>
        <w:t>99.</w:t>
      </w:r>
      <w:r w:rsidR="00104093" w:rsidRPr="000048F9">
        <w:rPr>
          <w:rFonts w:asciiTheme="minorHAnsi" w:hAnsiTheme="minorHAnsi" w:cstheme="minorHAnsi"/>
          <w:b/>
          <w:bCs/>
          <w:i/>
          <w:kern w:val="28"/>
          <w:sz w:val="26"/>
          <w:szCs w:val="28"/>
          <w:lang w:val="en-US" w:eastAsia="ar-SA"/>
        </w:rPr>
        <w:t xml:space="preserve"> </w:t>
      </w:r>
      <w:r>
        <w:rPr>
          <w:rFonts w:asciiTheme="minorHAnsi" w:hAnsiTheme="minorHAnsi" w:cstheme="minorHAnsi"/>
          <w:b/>
          <w:bCs/>
          <w:i/>
          <w:kern w:val="28"/>
          <w:sz w:val="26"/>
          <w:szCs w:val="28"/>
          <w:lang w:val="en-US" w:eastAsia="ar-SA"/>
        </w:rPr>
        <w:t>–</w:t>
      </w:r>
      <w:r w:rsidR="00104093" w:rsidRPr="000048F9">
        <w:rPr>
          <w:rFonts w:asciiTheme="minorHAnsi" w:hAnsiTheme="minorHAnsi" w:cstheme="minorHAnsi"/>
          <w:b/>
          <w:bCs/>
          <w:i/>
          <w:kern w:val="28"/>
          <w:sz w:val="26"/>
          <w:szCs w:val="28"/>
          <w:lang w:val="en-US" w:eastAsia="ar-SA"/>
        </w:rPr>
        <w:t xml:space="preserve"> </w:t>
      </w:r>
      <w:r>
        <w:rPr>
          <w:rFonts w:asciiTheme="minorHAnsi" w:hAnsiTheme="minorHAnsi" w:cstheme="minorHAnsi"/>
          <w:i/>
          <w:kern w:val="28"/>
          <w:sz w:val="26"/>
          <w:szCs w:val="28"/>
          <w:lang w:val="en-US" w:eastAsia="ar-SA"/>
        </w:rPr>
        <w:t>The following shall constitute disciplinary violations</w:t>
      </w:r>
      <w:r w:rsidR="00104093" w:rsidRPr="000048F9">
        <w:rPr>
          <w:rFonts w:asciiTheme="minorHAnsi" w:hAnsiTheme="minorHAnsi" w:cstheme="minorHAnsi"/>
          <w:i/>
          <w:kern w:val="28"/>
          <w:sz w:val="26"/>
          <w:szCs w:val="28"/>
          <w:lang w:val="en-US" w:eastAsia="ar-SA"/>
        </w:rPr>
        <w:t>:</w:t>
      </w:r>
    </w:p>
    <w:p w14:paraId="39E57D17" w14:textId="77777777" w:rsidR="00104093" w:rsidRPr="0088006B" w:rsidRDefault="00104093" w:rsidP="00607483">
      <w:pPr>
        <w:ind w:firstLine="708"/>
        <w:jc w:val="both"/>
        <w:rPr>
          <w:rFonts w:asciiTheme="minorHAnsi" w:hAnsiTheme="minorHAnsi" w:cstheme="minorHAnsi"/>
          <w:i/>
          <w:kern w:val="28"/>
          <w:sz w:val="26"/>
          <w:szCs w:val="26"/>
          <w:lang w:val="en-US" w:eastAsia="ar-SA"/>
        </w:rPr>
      </w:pPr>
      <w:r w:rsidRPr="000048F9">
        <w:rPr>
          <w:rFonts w:asciiTheme="minorHAnsi" w:hAnsiTheme="minorHAnsi" w:cstheme="minorHAnsi"/>
          <w:i/>
          <w:kern w:val="28"/>
          <w:sz w:val="26"/>
          <w:szCs w:val="28"/>
          <w:lang w:val="en-US" w:eastAsia="ar-SA"/>
        </w:rPr>
        <w:t xml:space="preserve">g) </w:t>
      </w:r>
      <w:r w:rsidR="0088006B" w:rsidRPr="0088006B">
        <w:rPr>
          <w:rFonts w:asciiTheme="minorHAnsi" w:hAnsiTheme="minorHAnsi" w:cstheme="minorHAnsi"/>
          <w:i/>
          <w:sz w:val="26"/>
          <w:szCs w:val="26"/>
          <w:lang w:val="en-US"/>
        </w:rPr>
        <w:t>failure by a prosecutor to comply with the orders of their hierarchically superior prosecutor, as issued in writing in compliance with the law</w:t>
      </w:r>
      <w:r w:rsidRPr="0088006B">
        <w:rPr>
          <w:rFonts w:asciiTheme="minorHAnsi" w:hAnsiTheme="minorHAnsi" w:cstheme="minorHAnsi"/>
          <w:i/>
          <w:kern w:val="28"/>
          <w:sz w:val="26"/>
          <w:szCs w:val="26"/>
          <w:lang w:val="en-US" w:eastAsia="ar-SA"/>
        </w:rPr>
        <w:t>;</w:t>
      </w:r>
    </w:p>
    <w:p w14:paraId="33FCBFD6" w14:textId="77777777" w:rsidR="00104093" w:rsidRPr="000048F9" w:rsidRDefault="00104093" w:rsidP="00607483">
      <w:pPr>
        <w:ind w:firstLine="708"/>
        <w:jc w:val="both"/>
        <w:rPr>
          <w:rFonts w:asciiTheme="minorHAnsi" w:hAnsiTheme="minorHAnsi" w:cstheme="minorHAnsi"/>
          <w:i/>
          <w:kern w:val="28"/>
          <w:sz w:val="26"/>
          <w:szCs w:val="28"/>
          <w:lang w:val="en-US" w:eastAsia="ar-SA"/>
        </w:rPr>
      </w:pPr>
      <w:r w:rsidRPr="000048F9">
        <w:rPr>
          <w:rFonts w:asciiTheme="minorHAnsi" w:hAnsiTheme="minorHAnsi" w:cstheme="minorHAnsi"/>
          <w:i/>
          <w:kern w:val="28"/>
          <w:sz w:val="26"/>
          <w:szCs w:val="28"/>
          <w:lang w:val="en-US" w:eastAsia="ar-SA"/>
        </w:rPr>
        <w:t xml:space="preserve">m) </w:t>
      </w:r>
      <w:r w:rsidR="0088006B">
        <w:rPr>
          <w:rFonts w:asciiTheme="minorHAnsi" w:hAnsiTheme="minorHAnsi" w:cstheme="minorHAnsi"/>
          <w:i/>
          <w:kern w:val="28"/>
          <w:sz w:val="26"/>
          <w:szCs w:val="28"/>
          <w:lang w:val="en-US" w:eastAsia="ar-SA"/>
        </w:rPr>
        <w:t xml:space="preserve">unjustified failure to comply with orders or decisions </w:t>
      </w:r>
      <w:r w:rsidR="00BF086D">
        <w:rPr>
          <w:rFonts w:asciiTheme="minorHAnsi" w:hAnsiTheme="minorHAnsi" w:cstheme="minorHAnsi"/>
          <w:i/>
          <w:kern w:val="28"/>
          <w:sz w:val="26"/>
          <w:szCs w:val="28"/>
          <w:lang w:val="en-US" w:eastAsia="ar-SA"/>
        </w:rPr>
        <w:t>with</w:t>
      </w:r>
      <w:r w:rsidR="0088006B">
        <w:rPr>
          <w:rFonts w:asciiTheme="minorHAnsi" w:hAnsiTheme="minorHAnsi" w:cstheme="minorHAnsi"/>
          <w:i/>
          <w:kern w:val="28"/>
          <w:sz w:val="26"/>
          <w:szCs w:val="28"/>
          <w:lang w:val="en-US" w:eastAsia="ar-SA"/>
        </w:rPr>
        <w:t xml:space="preserve"> an administrative character issued in compliance with the law by the manager of the court or prosecutor’s office, or of other administrative-type obligations stipulated by law or other regulations.”</w:t>
      </w:r>
    </w:p>
    <w:p w14:paraId="02583E7A" w14:textId="77777777" w:rsidR="00104093" w:rsidRPr="000048F9" w:rsidRDefault="00BF086D"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The distinction made by the lawmaker </w:t>
      </w:r>
      <w:r w:rsidR="003127DE">
        <w:rPr>
          <w:rFonts w:asciiTheme="minorHAnsi" w:hAnsiTheme="minorHAnsi" w:cstheme="minorHAnsi"/>
          <w:i/>
          <w:kern w:val="28"/>
          <w:sz w:val="26"/>
          <w:szCs w:val="28"/>
          <w:lang w:val="en-US" w:eastAsia="ar-SA"/>
        </w:rPr>
        <w:t>in the stipulations of</w:t>
      </w:r>
      <w:r w:rsidR="00104093" w:rsidRPr="000048F9">
        <w:rPr>
          <w:rFonts w:asciiTheme="minorHAnsi" w:hAnsiTheme="minorHAnsi" w:cstheme="minorHAnsi"/>
          <w:i/>
          <w:kern w:val="28"/>
          <w:sz w:val="26"/>
          <w:szCs w:val="28"/>
          <w:lang w:val="en-US" w:eastAsia="ar-SA"/>
        </w:rPr>
        <w:t xml:space="preserve"> </w:t>
      </w:r>
      <w:r w:rsidR="009C4697" w:rsidRPr="000048F9">
        <w:rPr>
          <w:rFonts w:asciiTheme="minorHAnsi" w:hAnsiTheme="minorHAnsi" w:cstheme="minorHAnsi"/>
          <w:i/>
          <w:kern w:val="28"/>
          <w:sz w:val="26"/>
          <w:szCs w:val="28"/>
          <w:lang w:val="en-US" w:eastAsia="ar-SA"/>
        </w:rPr>
        <w:t xml:space="preserve">Art. </w:t>
      </w:r>
      <w:r w:rsidR="00104093" w:rsidRPr="000048F9">
        <w:rPr>
          <w:rFonts w:asciiTheme="minorHAnsi" w:hAnsiTheme="minorHAnsi" w:cstheme="minorHAnsi"/>
          <w:i/>
          <w:kern w:val="28"/>
          <w:sz w:val="26"/>
          <w:szCs w:val="28"/>
          <w:lang w:val="en-US" w:eastAsia="ar-SA"/>
        </w:rPr>
        <w:t xml:space="preserve">99 </w:t>
      </w:r>
      <w:r w:rsidR="00756210" w:rsidRPr="000048F9">
        <w:rPr>
          <w:rFonts w:asciiTheme="minorHAnsi" w:hAnsiTheme="minorHAnsi" w:cstheme="minorHAnsi"/>
          <w:i/>
          <w:kern w:val="28"/>
          <w:sz w:val="26"/>
          <w:szCs w:val="28"/>
          <w:lang w:val="en-US" w:eastAsia="ar-SA"/>
        </w:rPr>
        <w:t xml:space="preserve">letter </w:t>
      </w:r>
      <w:r w:rsidR="00104093" w:rsidRPr="000048F9">
        <w:rPr>
          <w:rFonts w:asciiTheme="minorHAnsi" w:hAnsiTheme="minorHAnsi" w:cstheme="minorHAnsi"/>
          <w:i/>
          <w:kern w:val="28"/>
          <w:sz w:val="26"/>
          <w:szCs w:val="28"/>
          <w:lang w:val="en-US" w:eastAsia="ar-SA"/>
        </w:rPr>
        <w:t xml:space="preserve">g) </w:t>
      </w:r>
      <w:r w:rsidR="003127DE">
        <w:rPr>
          <w:rFonts w:asciiTheme="minorHAnsi" w:hAnsiTheme="minorHAnsi" w:cstheme="minorHAnsi"/>
          <w:i/>
          <w:kern w:val="28"/>
          <w:sz w:val="26"/>
          <w:szCs w:val="28"/>
          <w:lang w:val="en-US" w:eastAsia="ar-SA"/>
        </w:rPr>
        <w:t xml:space="preserve">and </w:t>
      </w:r>
      <w:r w:rsidR="00756210" w:rsidRPr="000048F9">
        <w:rPr>
          <w:rFonts w:asciiTheme="minorHAnsi" w:hAnsiTheme="minorHAnsi" w:cstheme="minorHAnsi"/>
          <w:i/>
          <w:kern w:val="28"/>
          <w:sz w:val="26"/>
          <w:szCs w:val="28"/>
          <w:lang w:val="en-US" w:eastAsia="ar-SA"/>
        </w:rPr>
        <w:t xml:space="preserve">letter </w:t>
      </w:r>
      <w:r w:rsidR="00104093" w:rsidRPr="000048F9">
        <w:rPr>
          <w:rFonts w:asciiTheme="minorHAnsi" w:hAnsiTheme="minorHAnsi" w:cstheme="minorHAnsi"/>
          <w:i/>
          <w:kern w:val="28"/>
          <w:sz w:val="26"/>
          <w:szCs w:val="28"/>
          <w:lang w:val="en-US" w:eastAsia="ar-SA"/>
        </w:rPr>
        <w:t xml:space="preserve">m) </w:t>
      </w:r>
      <w:r w:rsidR="00737C70" w:rsidRPr="000048F9">
        <w:rPr>
          <w:rFonts w:asciiTheme="minorHAnsi" w:hAnsiTheme="minorHAnsi" w:cstheme="minorHAnsi"/>
          <w:i/>
          <w:kern w:val="28"/>
          <w:sz w:val="26"/>
          <w:szCs w:val="28"/>
          <w:lang w:val="en-US" w:eastAsia="ar-SA"/>
        </w:rPr>
        <w:t>in Law</w:t>
      </w:r>
      <w:r w:rsidR="00F66C4F" w:rsidRPr="000048F9">
        <w:rPr>
          <w:rFonts w:asciiTheme="minorHAnsi" w:hAnsiTheme="minorHAnsi" w:cstheme="minorHAnsi"/>
          <w:i/>
          <w:kern w:val="28"/>
          <w:sz w:val="26"/>
          <w:szCs w:val="28"/>
          <w:lang w:val="en-US" w:eastAsia="ar-SA"/>
        </w:rPr>
        <w:t xml:space="preserve"> #</w:t>
      </w:r>
      <w:r w:rsidR="00104093" w:rsidRPr="000048F9">
        <w:rPr>
          <w:rFonts w:asciiTheme="minorHAnsi" w:hAnsiTheme="minorHAnsi" w:cstheme="minorHAnsi"/>
          <w:i/>
          <w:kern w:val="28"/>
          <w:sz w:val="26"/>
          <w:szCs w:val="28"/>
          <w:lang w:val="en-US" w:eastAsia="ar-SA"/>
        </w:rPr>
        <w:t xml:space="preserve">304/2004 </w:t>
      </w:r>
      <w:r w:rsidR="003127DE">
        <w:rPr>
          <w:rFonts w:asciiTheme="minorHAnsi" w:hAnsiTheme="minorHAnsi" w:cstheme="minorHAnsi"/>
          <w:i/>
          <w:kern w:val="28"/>
          <w:sz w:val="26"/>
          <w:szCs w:val="28"/>
          <w:lang w:val="en-US" w:eastAsia="ar-SA"/>
        </w:rPr>
        <w:t xml:space="preserve">consists of the fact that the notion of </w:t>
      </w:r>
      <w:r w:rsidR="003127DE" w:rsidRPr="0088006B">
        <w:rPr>
          <w:rFonts w:asciiTheme="minorHAnsi" w:hAnsiTheme="minorHAnsi" w:cstheme="minorHAnsi"/>
          <w:i/>
          <w:sz w:val="26"/>
          <w:szCs w:val="26"/>
          <w:lang w:val="en-US"/>
        </w:rPr>
        <w:t>hierarchically superior prosecutor</w:t>
      </w:r>
      <w:r w:rsidR="003127DE">
        <w:rPr>
          <w:rFonts w:asciiTheme="minorHAnsi" w:hAnsiTheme="minorHAnsi" w:cstheme="minorHAnsi"/>
          <w:i/>
          <w:sz w:val="26"/>
          <w:szCs w:val="26"/>
          <w:lang w:val="en-US"/>
        </w:rPr>
        <w:t xml:space="preserve">, which is used in the text of </w:t>
      </w:r>
      <w:r w:rsidR="009C4697" w:rsidRPr="000048F9">
        <w:rPr>
          <w:rFonts w:asciiTheme="minorHAnsi" w:hAnsiTheme="minorHAnsi" w:cstheme="minorHAnsi"/>
          <w:i/>
          <w:kern w:val="28"/>
          <w:sz w:val="26"/>
          <w:szCs w:val="28"/>
          <w:lang w:val="en-US" w:eastAsia="ar-SA"/>
        </w:rPr>
        <w:t xml:space="preserve">Art. </w:t>
      </w:r>
      <w:r w:rsidR="00104093" w:rsidRPr="000048F9">
        <w:rPr>
          <w:rFonts w:asciiTheme="minorHAnsi" w:hAnsiTheme="minorHAnsi" w:cstheme="minorHAnsi"/>
          <w:i/>
          <w:kern w:val="28"/>
          <w:sz w:val="26"/>
          <w:szCs w:val="28"/>
          <w:lang w:val="en-US" w:eastAsia="ar-SA"/>
        </w:rPr>
        <w:t xml:space="preserve">99 </w:t>
      </w:r>
      <w:r w:rsidR="00756210" w:rsidRPr="000048F9">
        <w:rPr>
          <w:rFonts w:asciiTheme="minorHAnsi" w:hAnsiTheme="minorHAnsi" w:cstheme="minorHAnsi"/>
          <w:i/>
          <w:kern w:val="28"/>
          <w:sz w:val="26"/>
          <w:szCs w:val="28"/>
          <w:lang w:val="en-US" w:eastAsia="ar-SA"/>
        </w:rPr>
        <w:t xml:space="preserve">letter </w:t>
      </w:r>
      <w:r w:rsidR="00104093" w:rsidRPr="000048F9">
        <w:rPr>
          <w:rFonts w:asciiTheme="minorHAnsi" w:hAnsiTheme="minorHAnsi" w:cstheme="minorHAnsi"/>
          <w:i/>
          <w:kern w:val="28"/>
          <w:sz w:val="26"/>
          <w:szCs w:val="28"/>
          <w:lang w:val="en-US" w:eastAsia="ar-SA"/>
        </w:rPr>
        <w:t>g)</w:t>
      </w:r>
      <w:r w:rsidR="003127DE">
        <w:rPr>
          <w:rFonts w:asciiTheme="minorHAnsi" w:hAnsiTheme="minorHAnsi" w:cstheme="minorHAnsi"/>
          <w:i/>
          <w:kern w:val="28"/>
          <w:sz w:val="26"/>
          <w:szCs w:val="28"/>
          <w:lang w:val="en-US" w:eastAsia="ar-SA"/>
        </w:rPr>
        <w:t>, is wider than that of</w:t>
      </w:r>
      <w:r w:rsidR="003127DE" w:rsidRPr="003127DE">
        <w:rPr>
          <w:rFonts w:asciiTheme="minorHAnsi" w:hAnsiTheme="minorHAnsi" w:cstheme="minorHAnsi"/>
          <w:i/>
          <w:kern w:val="28"/>
          <w:sz w:val="26"/>
          <w:szCs w:val="26"/>
          <w:lang w:val="en-US" w:eastAsia="ar-SA"/>
        </w:rPr>
        <w:t xml:space="preserve"> manager of the prosecutor’s office </w:t>
      </w:r>
      <w:r w:rsidR="003127DE">
        <w:rPr>
          <w:rFonts w:asciiTheme="minorHAnsi" w:hAnsiTheme="minorHAnsi" w:cstheme="minorHAnsi"/>
          <w:i/>
          <w:kern w:val="28"/>
          <w:sz w:val="26"/>
          <w:szCs w:val="28"/>
          <w:lang w:val="en-US" w:eastAsia="ar-SA"/>
        </w:rPr>
        <w:t>as used by</w:t>
      </w:r>
      <w:r w:rsidR="00104093" w:rsidRPr="000048F9">
        <w:rPr>
          <w:rFonts w:asciiTheme="minorHAnsi" w:hAnsiTheme="minorHAnsi" w:cstheme="minorHAnsi"/>
          <w:i/>
          <w:kern w:val="28"/>
          <w:sz w:val="26"/>
          <w:szCs w:val="28"/>
          <w:lang w:val="en-US" w:eastAsia="ar-SA"/>
        </w:rPr>
        <w:t xml:space="preserve"> </w:t>
      </w:r>
      <w:r w:rsidR="009C4697" w:rsidRPr="000048F9">
        <w:rPr>
          <w:rFonts w:asciiTheme="minorHAnsi" w:hAnsiTheme="minorHAnsi" w:cstheme="minorHAnsi"/>
          <w:i/>
          <w:kern w:val="28"/>
          <w:sz w:val="26"/>
          <w:szCs w:val="28"/>
          <w:lang w:val="en-US" w:eastAsia="ar-SA"/>
        </w:rPr>
        <w:t xml:space="preserve">Art. </w:t>
      </w:r>
      <w:r w:rsidR="00104093" w:rsidRPr="000048F9">
        <w:rPr>
          <w:rFonts w:asciiTheme="minorHAnsi" w:hAnsiTheme="minorHAnsi" w:cstheme="minorHAnsi"/>
          <w:i/>
          <w:kern w:val="28"/>
          <w:sz w:val="26"/>
          <w:szCs w:val="28"/>
          <w:lang w:val="en-US" w:eastAsia="ar-SA"/>
        </w:rPr>
        <w:t xml:space="preserve">99 </w:t>
      </w:r>
      <w:r w:rsidR="00756210" w:rsidRPr="000048F9">
        <w:rPr>
          <w:rFonts w:asciiTheme="minorHAnsi" w:hAnsiTheme="minorHAnsi" w:cstheme="minorHAnsi"/>
          <w:i/>
          <w:kern w:val="28"/>
          <w:sz w:val="26"/>
          <w:szCs w:val="28"/>
          <w:lang w:val="en-US" w:eastAsia="ar-SA"/>
        </w:rPr>
        <w:t xml:space="preserve">letter </w:t>
      </w:r>
      <w:r w:rsidR="003127DE">
        <w:rPr>
          <w:rFonts w:asciiTheme="minorHAnsi" w:hAnsiTheme="minorHAnsi" w:cstheme="minorHAnsi"/>
          <w:i/>
          <w:kern w:val="28"/>
          <w:sz w:val="26"/>
          <w:szCs w:val="28"/>
          <w:lang w:val="en-US" w:eastAsia="ar-SA"/>
        </w:rPr>
        <w:t xml:space="preserve">m) </w:t>
      </w:r>
      <w:r w:rsidR="00104093" w:rsidRPr="000048F9">
        <w:rPr>
          <w:rFonts w:asciiTheme="minorHAnsi" w:hAnsiTheme="minorHAnsi" w:cstheme="minorHAnsi"/>
          <w:i/>
          <w:kern w:val="28"/>
          <w:sz w:val="26"/>
          <w:szCs w:val="28"/>
          <w:lang w:val="en-US" w:eastAsia="ar-SA"/>
        </w:rPr>
        <w:t xml:space="preserve">in </w:t>
      </w:r>
      <w:r w:rsidR="003127DE">
        <w:rPr>
          <w:rFonts w:asciiTheme="minorHAnsi" w:hAnsiTheme="minorHAnsi" w:cstheme="minorHAnsi"/>
          <w:i/>
          <w:kern w:val="28"/>
          <w:sz w:val="26"/>
          <w:szCs w:val="28"/>
          <w:lang w:val="en-US" w:eastAsia="ar-SA"/>
        </w:rPr>
        <w:t>Law #303</w:t>
      </w:r>
      <w:r w:rsidR="00104093" w:rsidRPr="000048F9">
        <w:rPr>
          <w:rFonts w:asciiTheme="minorHAnsi" w:hAnsiTheme="minorHAnsi" w:cstheme="minorHAnsi"/>
          <w:i/>
          <w:kern w:val="28"/>
          <w:sz w:val="26"/>
          <w:szCs w:val="28"/>
          <w:lang w:val="en-US" w:eastAsia="ar-SA"/>
        </w:rPr>
        <w:t xml:space="preserve">/2004. </w:t>
      </w:r>
    </w:p>
    <w:p w14:paraId="0E61779C" w14:textId="77777777" w:rsidR="00104093" w:rsidRPr="000048F9" w:rsidRDefault="003127DE"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The systematic, grammatical interpretation of those stipulations results in the conclusion that the content of the notion of “order” as used in the text of </w:t>
      </w:r>
      <w:r w:rsidR="009C4697" w:rsidRPr="000048F9">
        <w:rPr>
          <w:rFonts w:asciiTheme="minorHAnsi" w:hAnsiTheme="minorHAnsi" w:cstheme="minorHAnsi"/>
          <w:i/>
          <w:kern w:val="28"/>
          <w:sz w:val="26"/>
          <w:szCs w:val="28"/>
          <w:lang w:val="en-US" w:eastAsia="ar-SA"/>
        </w:rPr>
        <w:t xml:space="preserve">Art. </w:t>
      </w:r>
      <w:r w:rsidR="00104093" w:rsidRPr="000048F9">
        <w:rPr>
          <w:rFonts w:asciiTheme="minorHAnsi" w:hAnsiTheme="minorHAnsi" w:cstheme="minorHAnsi"/>
          <w:i/>
          <w:kern w:val="28"/>
          <w:sz w:val="26"/>
          <w:szCs w:val="28"/>
          <w:lang w:val="en-US" w:eastAsia="ar-SA"/>
        </w:rPr>
        <w:t xml:space="preserve">99 </w:t>
      </w:r>
      <w:r w:rsidR="00756210" w:rsidRPr="000048F9">
        <w:rPr>
          <w:rFonts w:asciiTheme="minorHAnsi" w:hAnsiTheme="minorHAnsi" w:cstheme="minorHAnsi"/>
          <w:i/>
          <w:kern w:val="28"/>
          <w:sz w:val="26"/>
          <w:szCs w:val="28"/>
          <w:lang w:val="en-US" w:eastAsia="ar-SA"/>
        </w:rPr>
        <w:t xml:space="preserve">letter </w:t>
      </w:r>
      <w:r w:rsidR="00104093" w:rsidRPr="000048F9">
        <w:rPr>
          <w:rFonts w:asciiTheme="minorHAnsi" w:hAnsiTheme="minorHAnsi" w:cstheme="minorHAnsi"/>
          <w:i/>
          <w:kern w:val="28"/>
          <w:sz w:val="26"/>
          <w:szCs w:val="28"/>
          <w:lang w:val="en-US" w:eastAsia="ar-SA"/>
        </w:rPr>
        <w:t>g)</w:t>
      </w:r>
      <w:r>
        <w:rPr>
          <w:rFonts w:asciiTheme="minorHAnsi" w:hAnsiTheme="minorHAnsi" w:cstheme="minorHAnsi"/>
          <w:i/>
          <w:kern w:val="28"/>
          <w:sz w:val="26"/>
          <w:szCs w:val="28"/>
          <w:lang w:val="en-US" w:eastAsia="ar-SA"/>
        </w:rPr>
        <w:t xml:space="preserve"> includes administrative-type decisions given in writing and in compliance with the law by </w:t>
      </w:r>
      <w:r w:rsidR="00104093" w:rsidRPr="000048F9">
        <w:rPr>
          <w:rFonts w:asciiTheme="minorHAnsi" w:hAnsiTheme="minorHAnsi" w:cstheme="minorHAnsi"/>
          <w:i/>
          <w:kern w:val="28"/>
          <w:sz w:val="26"/>
          <w:szCs w:val="28"/>
          <w:lang w:val="en-US" w:eastAsia="ar-SA"/>
        </w:rPr>
        <w:t xml:space="preserve"> </w:t>
      </w:r>
      <w:r w:rsidRPr="0088006B">
        <w:rPr>
          <w:rFonts w:asciiTheme="minorHAnsi" w:hAnsiTheme="minorHAnsi" w:cstheme="minorHAnsi"/>
          <w:i/>
          <w:sz w:val="26"/>
          <w:szCs w:val="26"/>
          <w:lang w:val="en-US"/>
        </w:rPr>
        <w:t>hierarchically superior prosecutor</w:t>
      </w:r>
      <w:r>
        <w:rPr>
          <w:rFonts w:asciiTheme="minorHAnsi" w:hAnsiTheme="minorHAnsi" w:cstheme="minorHAnsi"/>
          <w:i/>
          <w:sz w:val="26"/>
          <w:szCs w:val="26"/>
          <w:lang w:val="en-US"/>
        </w:rPr>
        <w:t>s</w:t>
      </w:r>
      <w:r w:rsidRPr="000048F9">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other than </w:t>
      </w:r>
      <w:r w:rsidRPr="003127DE">
        <w:rPr>
          <w:rFonts w:asciiTheme="minorHAnsi" w:hAnsiTheme="minorHAnsi" w:cstheme="minorHAnsi"/>
          <w:i/>
          <w:kern w:val="28"/>
          <w:sz w:val="26"/>
          <w:szCs w:val="26"/>
          <w:lang w:val="en-US" w:eastAsia="ar-SA"/>
        </w:rPr>
        <w:t>prosecutor’s office</w:t>
      </w:r>
      <w:r w:rsidRPr="000048F9">
        <w:rPr>
          <w:rFonts w:asciiTheme="minorHAnsi" w:hAnsiTheme="minorHAnsi" w:cstheme="minorHAnsi"/>
          <w:i/>
          <w:kern w:val="28"/>
          <w:sz w:val="26"/>
          <w:szCs w:val="28"/>
          <w:lang w:val="en-US" w:eastAsia="ar-SA"/>
        </w:rPr>
        <w:t xml:space="preserve"> </w:t>
      </w:r>
      <w:r w:rsidRPr="003127DE">
        <w:rPr>
          <w:rFonts w:asciiTheme="minorHAnsi" w:hAnsiTheme="minorHAnsi" w:cstheme="minorHAnsi"/>
          <w:i/>
          <w:kern w:val="28"/>
          <w:sz w:val="26"/>
          <w:szCs w:val="26"/>
          <w:lang w:val="en-US" w:eastAsia="ar-SA"/>
        </w:rPr>
        <w:t>manager</w:t>
      </w:r>
      <w:r>
        <w:rPr>
          <w:rFonts w:asciiTheme="minorHAnsi" w:hAnsiTheme="minorHAnsi" w:cstheme="minorHAnsi"/>
          <w:i/>
          <w:kern w:val="28"/>
          <w:sz w:val="26"/>
          <w:szCs w:val="26"/>
          <w:lang w:val="en-US" w:eastAsia="ar-SA"/>
        </w:rPr>
        <w:t>s</w:t>
      </w:r>
      <w:r w:rsidR="00104093" w:rsidRPr="000048F9">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and the latter hypothesis is covered by a special stipulation in the content of </w:t>
      </w:r>
      <w:r w:rsidR="00756210" w:rsidRPr="000048F9">
        <w:rPr>
          <w:rFonts w:asciiTheme="minorHAnsi" w:hAnsiTheme="minorHAnsi" w:cstheme="minorHAnsi"/>
          <w:i/>
          <w:kern w:val="28"/>
          <w:sz w:val="26"/>
          <w:szCs w:val="28"/>
          <w:lang w:val="en-US" w:eastAsia="ar-SA"/>
        </w:rPr>
        <w:t xml:space="preserve">letter </w:t>
      </w:r>
      <w:r w:rsidR="00104093" w:rsidRPr="000048F9">
        <w:rPr>
          <w:rFonts w:asciiTheme="minorHAnsi" w:hAnsiTheme="minorHAnsi" w:cstheme="minorHAnsi"/>
          <w:i/>
          <w:kern w:val="28"/>
          <w:sz w:val="26"/>
          <w:szCs w:val="28"/>
          <w:lang w:val="en-US" w:eastAsia="ar-SA"/>
        </w:rPr>
        <w:t>m).</w:t>
      </w:r>
    </w:p>
    <w:p w14:paraId="4C36525F" w14:textId="77777777" w:rsidR="00104093" w:rsidRPr="000048F9" w:rsidRDefault="00104093" w:rsidP="00607483">
      <w:pPr>
        <w:ind w:left="708"/>
        <w:jc w:val="right"/>
        <w:rPr>
          <w:rFonts w:asciiTheme="minorHAnsi" w:hAnsiTheme="minorHAnsi" w:cstheme="minorHAnsi"/>
          <w:color w:val="000000"/>
          <w:kern w:val="28"/>
          <w:sz w:val="26"/>
          <w:szCs w:val="28"/>
          <w:lang w:val="en-US" w:eastAsia="ar-SA"/>
        </w:rPr>
      </w:pPr>
    </w:p>
    <w:p w14:paraId="5B02E7EB" w14:textId="77777777" w:rsidR="00104093" w:rsidRPr="000048F9" w:rsidRDefault="001B0123" w:rsidP="00607483">
      <w:pPr>
        <w:ind w:left="708"/>
        <w:jc w:val="right"/>
        <w:rPr>
          <w:rFonts w:asciiTheme="minorHAnsi" w:hAnsiTheme="minorHAnsi" w:cstheme="minorHAnsi"/>
          <w:sz w:val="26"/>
          <w:lang w:val="en-US"/>
        </w:rPr>
      </w:pPr>
      <w:r w:rsidRPr="000048F9">
        <w:rPr>
          <w:rFonts w:asciiTheme="minorHAnsi" w:hAnsiTheme="minorHAnsi" w:cstheme="minorHAnsi"/>
          <w:color w:val="000000"/>
          <w:kern w:val="28"/>
          <w:sz w:val="26"/>
          <w:szCs w:val="28"/>
          <w:lang w:val="en-US" w:eastAsia="ar-SA"/>
        </w:rPr>
        <w:t>HCRJ</w:t>
      </w:r>
      <w:r w:rsidR="00104093" w:rsidRPr="000048F9">
        <w:rPr>
          <w:rFonts w:asciiTheme="minorHAnsi" w:hAnsiTheme="minorHAnsi" w:cstheme="minorHAnsi"/>
          <w:color w:val="000000"/>
          <w:kern w:val="28"/>
          <w:sz w:val="26"/>
          <w:szCs w:val="28"/>
          <w:lang w:val="en-US" w:eastAsia="ar-SA"/>
        </w:rPr>
        <w:t xml:space="preserve">, </w:t>
      </w:r>
      <w:r w:rsidRPr="000048F9">
        <w:rPr>
          <w:rFonts w:asciiTheme="minorHAnsi" w:hAnsiTheme="minorHAnsi" w:cstheme="minorHAnsi"/>
          <w:color w:val="000000"/>
          <w:kern w:val="28"/>
          <w:sz w:val="26"/>
          <w:szCs w:val="28"/>
          <w:lang w:val="en-US" w:eastAsia="ar-SA"/>
        </w:rPr>
        <w:t>5-Justice Panel</w:t>
      </w:r>
      <w:r w:rsidR="00104093" w:rsidRPr="000048F9">
        <w:rPr>
          <w:rFonts w:asciiTheme="minorHAnsi" w:hAnsiTheme="minorHAnsi" w:cstheme="minorHAnsi"/>
          <w:color w:val="000000"/>
          <w:kern w:val="28"/>
          <w:sz w:val="26"/>
          <w:szCs w:val="28"/>
          <w:lang w:val="en-US" w:eastAsia="ar-SA"/>
        </w:rPr>
        <w:t xml:space="preserve">, </w:t>
      </w:r>
      <w:hyperlink r:id="rId20" w:history="1">
        <w:r w:rsidR="00F63E0A" w:rsidRPr="000048F9">
          <w:rPr>
            <w:rStyle w:val="Hyperlink"/>
            <w:rFonts w:asciiTheme="minorHAnsi" w:hAnsiTheme="minorHAnsi" w:cstheme="minorHAnsi"/>
            <w:sz w:val="26"/>
            <w:lang w:val="en-US"/>
          </w:rPr>
          <w:t>Judgment #</w:t>
        </w:r>
        <w:r w:rsidR="00104093" w:rsidRPr="000048F9">
          <w:rPr>
            <w:rStyle w:val="Hyperlink"/>
            <w:rFonts w:asciiTheme="minorHAnsi" w:hAnsiTheme="minorHAnsi" w:cstheme="minorHAnsi"/>
            <w:sz w:val="26"/>
            <w:lang w:val="en-US"/>
          </w:rPr>
          <w:t xml:space="preserve">1 </w:t>
        </w:r>
        <w:r w:rsidR="001A4ADC">
          <w:rPr>
            <w:rStyle w:val="Hyperlink"/>
            <w:rFonts w:asciiTheme="minorHAnsi" w:hAnsiTheme="minorHAnsi" w:cstheme="minorHAnsi"/>
            <w:sz w:val="26"/>
            <w:lang w:val="en-US"/>
          </w:rPr>
          <w:t>of</w:t>
        </w:r>
        <w:r w:rsidR="00104093" w:rsidRPr="000048F9">
          <w:rPr>
            <w:rStyle w:val="Hyperlink"/>
            <w:rFonts w:asciiTheme="minorHAnsi" w:hAnsiTheme="minorHAnsi" w:cstheme="minorHAnsi"/>
            <w:sz w:val="26"/>
            <w:lang w:val="en-US"/>
          </w:rPr>
          <w:t xml:space="preserve"> 14 </w:t>
        </w:r>
        <w:r w:rsidRPr="000048F9">
          <w:rPr>
            <w:rStyle w:val="Hyperlink"/>
            <w:rFonts w:asciiTheme="minorHAnsi" w:hAnsiTheme="minorHAnsi" w:cstheme="minorHAnsi"/>
            <w:sz w:val="26"/>
            <w:lang w:val="en-US"/>
          </w:rPr>
          <w:t>January</w:t>
        </w:r>
        <w:r w:rsidR="00104093" w:rsidRPr="000048F9">
          <w:rPr>
            <w:rStyle w:val="Hyperlink"/>
            <w:rFonts w:asciiTheme="minorHAnsi" w:hAnsiTheme="minorHAnsi" w:cstheme="minorHAnsi"/>
            <w:sz w:val="26"/>
            <w:lang w:val="en-US"/>
          </w:rPr>
          <w:t xml:space="preserve"> 2019</w:t>
        </w:r>
      </w:hyperlink>
    </w:p>
    <w:p w14:paraId="1988014F" w14:textId="77777777" w:rsidR="00104093" w:rsidRPr="000048F9" w:rsidRDefault="00104093" w:rsidP="00607483">
      <w:pPr>
        <w:ind w:firstLine="708"/>
        <w:jc w:val="both"/>
        <w:rPr>
          <w:rFonts w:asciiTheme="minorHAnsi" w:hAnsiTheme="minorHAnsi" w:cstheme="minorHAnsi"/>
          <w:color w:val="FF0000"/>
          <w:kern w:val="28"/>
          <w:sz w:val="26"/>
          <w:szCs w:val="28"/>
          <w:lang w:val="en-US" w:eastAsia="ar-SA"/>
        </w:rPr>
      </w:pPr>
    </w:p>
    <w:p w14:paraId="43ADA266" w14:textId="77777777" w:rsidR="009C1101" w:rsidRPr="000048F9" w:rsidRDefault="009C1101" w:rsidP="009C1101">
      <w:pPr>
        <w:pStyle w:val="Heading3"/>
        <w:spacing w:before="0"/>
        <w:rPr>
          <w:rFonts w:asciiTheme="minorHAnsi" w:hAnsiTheme="minorHAnsi" w:cstheme="minorHAnsi"/>
          <w:kern w:val="28"/>
          <w:lang w:val="en-US" w:eastAsia="ar-SA"/>
        </w:rPr>
      </w:pPr>
      <w:bookmarkStart w:id="19" w:name="_Toc56267453"/>
      <w:bookmarkStart w:id="20" w:name="_Toc57214266"/>
      <w:bookmarkEnd w:id="17"/>
      <w:r w:rsidRPr="000048F9">
        <w:rPr>
          <w:rFonts w:asciiTheme="minorHAnsi" w:hAnsiTheme="minorHAnsi" w:cstheme="minorHAnsi"/>
          <w:lang w:val="en-US"/>
        </w:rPr>
        <w:t xml:space="preserve">2. </w:t>
      </w:r>
      <w:r w:rsidRPr="000B5739">
        <w:rPr>
          <w:rFonts w:asciiTheme="minorHAnsi" w:hAnsiTheme="minorHAnsi" w:cstheme="minorHAnsi"/>
          <w:lang w:val="en-US"/>
        </w:rPr>
        <w:t xml:space="preserve">Comparative analysis between the disciplinary violations stipulated by Art. 99 letter g) </w:t>
      </w:r>
      <w:r>
        <w:rPr>
          <w:rFonts w:asciiTheme="minorHAnsi" w:hAnsiTheme="minorHAnsi" w:cstheme="minorHAnsi"/>
          <w:lang w:val="en-US"/>
        </w:rPr>
        <w:t>and</w:t>
      </w:r>
      <w:r w:rsidRPr="000048F9">
        <w:rPr>
          <w:rFonts w:asciiTheme="minorHAnsi" w:hAnsiTheme="minorHAnsi" w:cstheme="minorHAnsi"/>
          <w:lang w:val="en-US"/>
        </w:rPr>
        <w:t xml:space="preserve"> Art. 99 letter m) in Law #303/2004. </w:t>
      </w:r>
      <w:r>
        <w:rPr>
          <w:rFonts w:asciiTheme="minorHAnsi" w:hAnsiTheme="minorHAnsi" w:cstheme="minorHAnsi"/>
          <w:lang w:val="en-US"/>
        </w:rPr>
        <w:t xml:space="preserve">Distinction between the act that has a regulatory character </w:t>
      </w:r>
      <w:r w:rsidRPr="000048F9">
        <w:rPr>
          <w:rFonts w:asciiTheme="minorHAnsi" w:hAnsiTheme="minorHAnsi" w:cstheme="minorHAnsi"/>
          <w:lang w:val="en-US"/>
        </w:rPr>
        <w:t>(</w:t>
      </w:r>
      <w:r>
        <w:rPr>
          <w:rFonts w:asciiTheme="minorHAnsi" w:hAnsiTheme="minorHAnsi" w:cstheme="minorHAnsi"/>
          <w:lang w:val="en-US"/>
        </w:rPr>
        <w:t>law or regulation</w:t>
      </w:r>
      <w:r w:rsidRPr="000048F9">
        <w:rPr>
          <w:rFonts w:asciiTheme="minorHAnsi" w:hAnsiTheme="minorHAnsi" w:cstheme="minorHAnsi"/>
          <w:lang w:val="en-US"/>
        </w:rPr>
        <w:t xml:space="preserve">) </w:t>
      </w:r>
      <w:r>
        <w:rPr>
          <w:rFonts w:asciiTheme="minorHAnsi" w:hAnsiTheme="minorHAnsi" w:cstheme="minorHAnsi"/>
          <w:lang w:val="en-US"/>
        </w:rPr>
        <w:t xml:space="preserve">and the act that has an </w:t>
      </w:r>
      <w:r w:rsidRPr="000048F9">
        <w:rPr>
          <w:rFonts w:asciiTheme="minorHAnsi" w:hAnsiTheme="minorHAnsi" w:cstheme="minorHAnsi"/>
          <w:lang w:val="en-US"/>
        </w:rPr>
        <w:t xml:space="preserve">individual </w:t>
      </w:r>
      <w:r>
        <w:rPr>
          <w:rFonts w:asciiTheme="minorHAnsi" w:hAnsiTheme="minorHAnsi" w:cstheme="minorHAnsi"/>
          <w:lang w:val="en-US"/>
        </w:rPr>
        <w:t>character (order in writing issued by the</w:t>
      </w:r>
      <w:r w:rsidRPr="00E91482">
        <w:rPr>
          <w:rFonts w:asciiTheme="minorHAnsi" w:hAnsiTheme="minorHAnsi" w:cstheme="minorHAnsi"/>
          <w:lang w:val="en-US"/>
        </w:rPr>
        <w:t xml:space="preserve"> </w:t>
      </w:r>
      <w:r w:rsidRPr="00E91482">
        <w:rPr>
          <w:rFonts w:asciiTheme="minorHAnsi" w:hAnsiTheme="minorHAnsi" w:cstheme="minorHAnsi"/>
          <w:szCs w:val="26"/>
          <w:lang w:val="en-US"/>
        </w:rPr>
        <w:t>hierarchically superior prosecutor</w:t>
      </w:r>
      <w:r w:rsidRPr="000048F9">
        <w:rPr>
          <w:rFonts w:asciiTheme="minorHAnsi" w:hAnsiTheme="minorHAnsi" w:cstheme="minorHAnsi"/>
          <w:lang w:val="en-US"/>
        </w:rPr>
        <w:t>).</w:t>
      </w:r>
      <w:bookmarkEnd w:id="19"/>
      <w:bookmarkEnd w:id="20"/>
    </w:p>
    <w:p w14:paraId="773BFB78" w14:textId="77777777" w:rsidR="009C1101" w:rsidRPr="000048F9" w:rsidRDefault="009C1101" w:rsidP="009C1101">
      <w:pPr>
        <w:ind w:firstLine="708"/>
        <w:jc w:val="right"/>
        <w:rPr>
          <w:rFonts w:asciiTheme="minorHAnsi" w:hAnsiTheme="minorHAnsi" w:cstheme="minorHAnsi"/>
          <w:kern w:val="28"/>
          <w:sz w:val="26"/>
          <w:szCs w:val="28"/>
          <w:lang w:val="en-US" w:eastAsia="ar-SA"/>
        </w:rPr>
      </w:pPr>
    </w:p>
    <w:p w14:paraId="532B1152" w14:textId="77777777" w:rsidR="009C1101" w:rsidRPr="000048F9" w:rsidRDefault="009C1101" w:rsidP="009C1101">
      <w:pPr>
        <w:ind w:firstLine="708"/>
        <w:jc w:val="right"/>
        <w:rPr>
          <w:rFonts w:asciiTheme="minorHAnsi" w:hAnsiTheme="minorHAnsi" w:cstheme="minorHAnsi"/>
          <w:kern w:val="28"/>
          <w:sz w:val="26"/>
          <w:szCs w:val="28"/>
          <w:lang w:val="en-US" w:eastAsia="ar-SA"/>
        </w:rPr>
      </w:pPr>
      <w:r>
        <w:rPr>
          <w:rFonts w:asciiTheme="minorHAnsi" w:hAnsiTheme="minorHAnsi" w:cstheme="minorHAnsi"/>
          <w:kern w:val="28"/>
          <w:sz w:val="26"/>
          <w:szCs w:val="28"/>
          <w:lang w:val="en-US" w:eastAsia="ar-SA"/>
        </w:rPr>
        <w:t>Law #303</w:t>
      </w:r>
      <w:r w:rsidRPr="000048F9">
        <w:rPr>
          <w:rFonts w:asciiTheme="minorHAnsi" w:hAnsiTheme="minorHAnsi" w:cstheme="minorHAnsi"/>
          <w:kern w:val="28"/>
          <w:sz w:val="26"/>
          <w:szCs w:val="28"/>
          <w:lang w:val="en-US" w:eastAsia="ar-SA"/>
        </w:rPr>
        <w:t xml:space="preserve">/2004, Art. 99 letter g) </w:t>
      </w:r>
      <w:r>
        <w:rPr>
          <w:rFonts w:asciiTheme="minorHAnsi" w:hAnsiTheme="minorHAnsi" w:cstheme="minorHAnsi"/>
          <w:kern w:val="28"/>
          <w:sz w:val="26"/>
          <w:szCs w:val="28"/>
          <w:lang w:val="en-US" w:eastAsia="ar-SA"/>
        </w:rPr>
        <w:t>and</w:t>
      </w:r>
      <w:r w:rsidRPr="000048F9">
        <w:rPr>
          <w:rFonts w:asciiTheme="minorHAnsi" w:hAnsiTheme="minorHAnsi" w:cstheme="minorHAnsi"/>
          <w:kern w:val="28"/>
          <w:sz w:val="26"/>
          <w:szCs w:val="28"/>
          <w:lang w:val="en-US" w:eastAsia="ar-SA"/>
        </w:rPr>
        <w:t xml:space="preserve"> letter m)</w:t>
      </w:r>
    </w:p>
    <w:p w14:paraId="364451D4" w14:textId="77777777" w:rsidR="009C1101" w:rsidRPr="000048F9" w:rsidRDefault="009C1101" w:rsidP="009C1101">
      <w:pPr>
        <w:ind w:firstLine="708"/>
        <w:jc w:val="right"/>
        <w:rPr>
          <w:rFonts w:asciiTheme="minorHAnsi" w:hAnsiTheme="minorHAnsi" w:cstheme="minorHAnsi"/>
          <w:sz w:val="26"/>
          <w:lang w:val="en-US"/>
        </w:rPr>
      </w:pPr>
    </w:p>
    <w:p w14:paraId="76040017" w14:textId="77777777" w:rsidR="009C1101" w:rsidRPr="000048F9" w:rsidRDefault="009C1101" w:rsidP="009C1101">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Under</w:t>
      </w:r>
      <w:r w:rsidRPr="000048F9">
        <w:rPr>
          <w:rFonts w:asciiTheme="minorHAnsi" w:hAnsiTheme="minorHAnsi" w:cstheme="minorHAnsi"/>
          <w:i/>
          <w:kern w:val="28"/>
          <w:sz w:val="26"/>
          <w:szCs w:val="28"/>
          <w:lang w:val="en-US" w:eastAsia="ar-SA"/>
        </w:rPr>
        <w:t xml:space="preserve"> Art. 99 letter g) </w:t>
      </w:r>
      <w:r>
        <w:rPr>
          <w:rFonts w:asciiTheme="minorHAnsi" w:hAnsiTheme="minorHAnsi" w:cstheme="minorHAnsi"/>
          <w:i/>
          <w:kern w:val="28"/>
          <w:sz w:val="26"/>
          <w:szCs w:val="28"/>
          <w:lang w:val="en-US" w:eastAsia="ar-SA"/>
        </w:rPr>
        <w:t>and</w:t>
      </w:r>
      <w:r w:rsidRPr="000048F9">
        <w:rPr>
          <w:rFonts w:asciiTheme="minorHAnsi" w:hAnsiTheme="minorHAnsi" w:cstheme="minorHAnsi"/>
          <w:i/>
          <w:kern w:val="28"/>
          <w:sz w:val="26"/>
          <w:szCs w:val="28"/>
          <w:lang w:val="en-US" w:eastAsia="ar-SA"/>
        </w:rPr>
        <w:t xml:space="preserve"> m) in Law #303/2004:</w:t>
      </w:r>
    </w:p>
    <w:p w14:paraId="1284568A" w14:textId="77777777" w:rsidR="009C1101" w:rsidRPr="000048F9" w:rsidRDefault="009C1101" w:rsidP="009C1101">
      <w:pPr>
        <w:ind w:firstLine="708"/>
        <w:jc w:val="both"/>
        <w:rPr>
          <w:rFonts w:asciiTheme="minorHAnsi" w:hAnsiTheme="minorHAnsi" w:cstheme="minorHAnsi"/>
          <w:i/>
          <w:kern w:val="28"/>
          <w:sz w:val="26"/>
          <w:szCs w:val="28"/>
          <w:lang w:val="en-US" w:eastAsia="ar-SA"/>
        </w:rPr>
      </w:pPr>
      <w:r w:rsidRPr="000048F9">
        <w:rPr>
          <w:rFonts w:asciiTheme="minorHAnsi" w:hAnsiTheme="minorHAnsi" w:cstheme="minorHAnsi"/>
          <w:i/>
          <w:kern w:val="28"/>
          <w:sz w:val="26"/>
          <w:szCs w:val="28"/>
          <w:lang w:val="en-US" w:eastAsia="ar-SA"/>
        </w:rPr>
        <w:t>„</w:t>
      </w:r>
      <w:r w:rsidRPr="000048F9">
        <w:rPr>
          <w:rFonts w:asciiTheme="minorHAnsi" w:hAnsiTheme="minorHAnsi" w:cstheme="minorHAnsi"/>
          <w:bCs/>
          <w:i/>
          <w:kern w:val="28"/>
          <w:sz w:val="26"/>
          <w:szCs w:val="28"/>
          <w:lang w:val="en-US" w:eastAsia="ar-SA"/>
        </w:rPr>
        <w:t>Art. 99.</w:t>
      </w:r>
      <w:r w:rsidRPr="000048F9">
        <w:rPr>
          <w:rFonts w:asciiTheme="minorHAnsi" w:hAnsiTheme="minorHAnsi" w:cstheme="minorHAnsi"/>
          <w:b/>
          <w:bCs/>
          <w:i/>
          <w:kern w:val="28"/>
          <w:sz w:val="26"/>
          <w:szCs w:val="28"/>
          <w:lang w:val="en-US" w:eastAsia="ar-SA"/>
        </w:rPr>
        <w:t xml:space="preserve"> </w:t>
      </w:r>
      <w:r>
        <w:rPr>
          <w:rFonts w:asciiTheme="minorHAnsi" w:hAnsiTheme="minorHAnsi" w:cstheme="minorHAnsi"/>
          <w:b/>
          <w:bCs/>
          <w:i/>
          <w:kern w:val="28"/>
          <w:sz w:val="26"/>
          <w:szCs w:val="28"/>
          <w:lang w:val="en-US" w:eastAsia="ar-SA"/>
        </w:rPr>
        <w:t>–</w:t>
      </w:r>
      <w:r w:rsidRPr="000048F9">
        <w:rPr>
          <w:rFonts w:asciiTheme="minorHAnsi" w:hAnsiTheme="minorHAnsi" w:cstheme="minorHAnsi"/>
          <w:b/>
          <w:bCs/>
          <w:i/>
          <w:kern w:val="28"/>
          <w:sz w:val="26"/>
          <w:szCs w:val="28"/>
          <w:lang w:val="en-US" w:eastAsia="ar-SA"/>
        </w:rPr>
        <w:t xml:space="preserve"> </w:t>
      </w:r>
      <w:r>
        <w:rPr>
          <w:rFonts w:asciiTheme="minorHAnsi" w:hAnsiTheme="minorHAnsi" w:cstheme="minorHAnsi"/>
          <w:i/>
          <w:kern w:val="28"/>
          <w:sz w:val="26"/>
          <w:szCs w:val="28"/>
          <w:lang w:val="en-US" w:eastAsia="ar-SA"/>
        </w:rPr>
        <w:t>The following shall constitute disciplinary violations</w:t>
      </w:r>
      <w:r w:rsidRPr="000048F9">
        <w:rPr>
          <w:rFonts w:asciiTheme="minorHAnsi" w:hAnsiTheme="minorHAnsi" w:cstheme="minorHAnsi"/>
          <w:i/>
          <w:kern w:val="28"/>
          <w:sz w:val="26"/>
          <w:szCs w:val="28"/>
          <w:lang w:val="en-US" w:eastAsia="ar-SA"/>
        </w:rPr>
        <w:t>:</w:t>
      </w:r>
    </w:p>
    <w:p w14:paraId="79F89A10" w14:textId="77777777" w:rsidR="009C1101" w:rsidRPr="000048F9" w:rsidRDefault="009C1101" w:rsidP="009C1101">
      <w:pPr>
        <w:ind w:firstLine="708"/>
        <w:jc w:val="both"/>
        <w:rPr>
          <w:rFonts w:asciiTheme="minorHAnsi" w:hAnsiTheme="minorHAnsi" w:cstheme="minorHAnsi"/>
          <w:i/>
          <w:kern w:val="28"/>
          <w:sz w:val="26"/>
          <w:szCs w:val="28"/>
          <w:lang w:val="en-US" w:eastAsia="ar-SA"/>
        </w:rPr>
      </w:pPr>
      <w:r w:rsidRPr="000048F9">
        <w:rPr>
          <w:rFonts w:asciiTheme="minorHAnsi" w:hAnsiTheme="minorHAnsi" w:cstheme="minorHAnsi"/>
          <w:i/>
          <w:kern w:val="28"/>
          <w:sz w:val="26"/>
          <w:szCs w:val="28"/>
          <w:lang w:val="en-US" w:eastAsia="ar-SA"/>
        </w:rPr>
        <w:t xml:space="preserve">g) </w:t>
      </w:r>
      <w:r w:rsidRPr="0088006B">
        <w:rPr>
          <w:rFonts w:asciiTheme="minorHAnsi" w:hAnsiTheme="minorHAnsi" w:cstheme="minorHAnsi"/>
          <w:i/>
          <w:sz w:val="26"/>
          <w:szCs w:val="26"/>
          <w:lang w:val="en-US"/>
        </w:rPr>
        <w:t>failure by a prosecutor to comply with the orders of their hierarchically superior prosecutor, as issued in writing in compliance with the law</w:t>
      </w:r>
      <w:r w:rsidRPr="000048F9">
        <w:rPr>
          <w:rFonts w:asciiTheme="minorHAnsi" w:hAnsiTheme="minorHAnsi" w:cstheme="minorHAnsi"/>
          <w:i/>
          <w:kern w:val="28"/>
          <w:sz w:val="26"/>
          <w:szCs w:val="28"/>
          <w:lang w:val="en-US" w:eastAsia="ar-SA"/>
        </w:rPr>
        <w:t>;</w:t>
      </w:r>
    </w:p>
    <w:p w14:paraId="513B3EEA" w14:textId="77777777" w:rsidR="009C1101" w:rsidRPr="000048F9" w:rsidRDefault="009C1101" w:rsidP="009C1101">
      <w:pPr>
        <w:ind w:firstLine="708"/>
        <w:jc w:val="both"/>
        <w:rPr>
          <w:rFonts w:asciiTheme="minorHAnsi" w:hAnsiTheme="minorHAnsi" w:cstheme="minorHAnsi"/>
          <w:i/>
          <w:kern w:val="28"/>
          <w:sz w:val="26"/>
          <w:szCs w:val="28"/>
          <w:lang w:val="en-US" w:eastAsia="ar-SA"/>
        </w:rPr>
      </w:pPr>
      <w:r w:rsidRPr="000048F9">
        <w:rPr>
          <w:rFonts w:asciiTheme="minorHAnsi" w:hAnsiTheme="minorHAnsi" w:cstheme="minorHAnsi"/>
          <w:i/>
          <w:kern w:val="28"/>
          <w:sz w:val="26"/>
          <w:szCs w:val="28"/>
          <w:lang w:val="en-US" w:eastAsia="ar-SA"/>
        </w:rPr>
        <w:t xml:space="preserve">m) </w:t>
      </w:r>
      <w:r>
        <w:rPr>
          <w:rFonts w:asciiTheme="minorHAnsi" w:hAnsiTheme="minorHAnsi" w:cstheme="minorHAnsi"/>
          <w:i/>
          <w:kern w:val="28"/>
          <w:sz w:val="26"/>
          <w:szCs w:val="28"/>
          <w:lang w:val="en-US" w:eastAsia="ar-SA"/>
        </w:rPr>
        <w:t>unjustified failure to comply with orders or decisions with an administrative character issued in compliance with the law by the manager of the court or prosecutor’s office, or of other administrative-type obligations stipulated by law or other regulations.”</w:t>
      </w:r>
    </w:p>
    <w:p w14:paraId="68E96E72" w14:textId="77777777" w:rsidR="009C1101" w:rsidRPr="000048F9"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violation described at </w:t>
      </w:r>
      <w:r w:rsidRPr="000048F9">
        <w:rPr>
          <w:rFonts w:asciiTheme="minorHAnsi" w:hAnsiTheme="minorHAnsi" w:cstheme="minorHAnsi"/>
          <w:i/>
          <w:sz w:val="26"/>
          <w:lang w:val="en-US"/>
        </w:rPr>
        <w:t>Art. 99 letter g) in Law #303/2004</w:t>
      </w:r>
      <w:r w:rsidRPr="002A683E">
        <w:rPr>
          <w:rFonts w:asciiTheme="minorHAnsi" w:hAnsiTheme="minorHAnsi" w:cstheme="minorHAnsi"/>
          <w:i/>
          <w:sz w:val="26"/>
          <w:szCs w:val="26"/>
          <w:lang w:val="en-US"/>
        </w:rPr>
        <w:t xml:space="preserve"> involves the existence of an order in writing issued by the hierarchically superior prosecutor, </w:t>
      </w:r>
      <w:r>
        <w:rPr>
          <w:rFonts w:asciiTheme="minorHAnsi" w:hAnsiTheme="minorHAnsi" w:cstheme="minorHAnsi"/>
          <w:i/>
          <w:sz w:val="26"/>
          <w:szCs w:val="26"/>
          <w:lang w:val="en-US"/>
        </w:rPr>
        <w:t xml:space="preserve">by virtue of the </w:t>
      </w:r>
      <w:r>
        <w:rPr>
          <w:rFonts w:asciiTheme="minorHAnsi" w:hAnsiTheme="minorHAnsi" w:cstheme="minorHAnsi"/>
          <w:i/>
          <w:sz w:val="26"/>
          <w:szCs w:val="26"/>
          <w:lang w:val="en-US"/>
        </w:rPr>
        <w:lastRenderedPageBreak/>
        <w:t>principle of hierarchical subordination</w:t>
      </w:r>
      <w:r w:rsidRPr="000048F9">
        <w:rPr>
          <w:rFonts w:asciiTheme="minorHAnsi" w:hAnsiTheme="minorHAnsi" w:cstheme="minorHAnsi"/>
          <w:i/>
          <w:sz w:val="26"/>
          <w:lang w:val="en-US"/>
        </w:rPr>
        <w:t xml:space="preserve">, </w:t>
      </w:r>
      <w:r>
        <w:rPr>
          <w:rFonts w:asciiTheme="minorHAnsi" w:hAnsiTheme="minorHAnsi" w:cstheme="minorHAnsi"/>
          <w:i/>
          <w:sz w:val="26"/>
          <w:lang w:val="en-US"/>
        </w:rPr>
        <w:t xml:space="preserve">without a distinction being made whether the order concerns </w:t>
      </w:r>
      <w:r w:rsidRPr="000048F9">
        <w:rPr>
          <w:rFonts w:asciiTheme="minorHAnsi" w:hAnsiTheme="minorHAnsi" w:cstheme="minorHAnsi"/>
          <w:i/>
          <w:sz w:val="26"/>
          <w:lang w:val="en-US"/>
        </w:rPr>
        <w:t xml:space="preserve">administrative </w:t>
      </w:r>
      <w:r>
        <w:rPr>
          <w:rFonts w:asciiTheme="minorHAnsi" w:hAnsiTheme="minorHAnsi" w:cstheme="minorHAnsi"/>
          <w:i/>
          <w:sz w:val="26"/>
          <w:lang w:val="en-US"/>
        </w:rPr>
        <w:t>or</w:t>
      </w:r>
      <w:r w:rsidRPr="000048F9">
        <w:rPr>
          <w:rFonts w:asciiTheme="minorHAnsi" w:hAnsiTheme="minorHAnsi" w:cstheme="minorHAnsi"/>
          <w:i/>
          <w:sz w:val="26"/>
          <w:lang w:val="en-US"/>
        </w:rPr>
        <w:t xml:space="preserve"> judicia</w:t>
      </w:r>
      <w:r>
        <w:rPr>
          <w:rFonts w:asciiTheme="minorHAnsi" w:hAnsiTheme="minorHAnsi" w:cstheme="minorHAnsi"/>
          <w:i/>
          <w:sz w:val="26"/>
          <w:lang w:val="en-US"/>
        </w:rPr>
        <w:t>l matters</w:t>
      </w:r>
      <w:r w:rsidRPr="000048F9">
        <w:rPr>
          <w:rFonts w:asciiTheme="minorHAnsi" w:hAnsiTheme="minorHAnsi" w:cstheme="minorHAnsi"/>
          <w:i/>
          <w:sz w:val="26"/>
          <w:lang w:val="en-US"/>
        </w:rPr>
        <w:t xml:space="preserve">, </w:t>
      </w:r>
      <w:r>
        <w:rPr>
          <w:rFonts w:asciiTheme="minorHAnsi" w:hAnsiTheme="minorHAnsi" w:cstheme="minorHAnsi"/>
          <w:i/>
          <w:sz w:val="26"/>
          <w:lang w:val="en-US"/>
        </w:rPr>
        <w:t>while the violation described at</w:t>
      </w:r>
      <w:r w:rsidRPr="000048F9">
        <w:rPr>
          <w:rFonts w:asciiTheme="minorHAnsi" w:hAnsiTheme="minorHAnsi" w:cstheme="minorHAnsi"/>
          <w:i/>
          <w:sz w:val="26"/>
          <w:lang w:val="en-US"/>
        </w:rPr>
        <w:t xml:space="preserve"> Art. 99 letter m) </w:t>
      </w:r>
      <w:r>
        <w:rPr>
          <w:rFonts w:asciiTheme="minorHAnsi" w:hAnsiTheme="minorHAnsi" w:cstheme="minorHAnsi"/>
          <w:i/>
          <w:sz w:val="26"/>
          <w:lang w:val="en-US"/>
        </w:rPr>
        <w:t>second thesis involves the existence of legal and regulatory stipulations that establish obligations of an administrative character for prosecutors.</w:t>
      </w:r>
    </w:p>
    <w:p w14:paraId="5E3F0AA4" w14:textId="77777777" w:rsidR="009C1101" w:rsidRPr="00377C85" w:rsidRDefault="009C1101" w:rsidP="009C1101">
      <w:pPr>
        <w:ind w:firstLine="708"/>
        <w:jc w:val="both"/>
        <w:rPr>
          <w:rFonts w:asciiTheme="minorHAnsi" w:hAnsiTheme="minorHAnsi" w:cstheme="minorHAnsi"/>
          <w:sz w:val="26"/>
          <w:lang w:val="en-US"/>
        </w:rPr>
      </w:pPr>
      <w:r>
        <w:rPr>
          <w:rFonts w:asciiTheme="minorHAnsi" w:hAnsiTheme="minorHAnsi" w:cstheme="minorHAnsi"/>
          <w:i/>
          <w:sz w:val="26"/>
          <w:lang w:val="en-US"/>
        </w:rPr>
        <w:t>In other words the difference between the two disciplinary violations also resides in the fact that the violation under</w:t>
      </w:r>
      <w:r w:rsidRPr="000048F9">
        <w:rPr>
          <w:rFonts w:asciiTheme="minorHAnsi" w:hAnsiTheme="minorHAnsi" w:cstheme="minorHAnsi"/>
          <w:i/>
          <w:sz w:val="26"/>
          <w:lang w:val="en-US"/>
        </w:rPr>
        <w:t xml:space="preserve"> letter g) </w:t>
      </w:r>
      <w:r>
        <w:rPr>
          <w:rFonts w:asciiTheme="minorHAnsi" w:hAnsiTheme="minorHAnsi" w:cstheme="minorHAnsi"/>
          <w:i/>
          <w:sz w:val="26"/>
          <w:lang w:val="en-US"/>
        </w:rPr>
        <w:t xml:space="preserve">involves the hypothesis of a refusal to comply with </w:t>
      </w:r>
      <w:r w:rsidRPr="002A683E">
        <w:rPr>
          <w:rFonts w:asciiTheme="minorHAnsi" w:hAnsiTheme="minorHAnsi" w:cstheme="minorHAnsi"/>
          <w:i/>
          <w:sz w:val="26"/>
          <w:szCs w:val="26"/>
          <w:lang w:val="en-US"/>
        </w:rPr>
        <w:t>an order by the hierarchically superior prosecutor</w:t>
      </w:r>
      <w:r>
        <w:rPr>
          <w:rFonts w:asciiTheme="minorHAnsi" w:hAnsiTheme="minorHAnsi" w:cstheme="minorHAnsi"/>
          <w:i/>
          <w:sz w:val="26"/>
          <w:szCs w:val="26"/>
          <w:lang w:val="en-US"/>
        </w:rPr>
        <w:t xml:space="preserve">, given in writing and in compliance with the law, </w:t>
      </w:r>
      <w:r>
        <w:rPr>
          <w:rFonts w:asciiTheme="minorHAnsi" w:hAnsiTheme="minorHAnsi" w:cstheme="minorHAnsi"/>
          <w:i/>
          <w:sz w:val="26"/>
          <w:lang w:val="en-US"/>
        </w:rPr>
        <w:t xml:space="preserve">while the violation under </w:t>
      </w:r>
      <w:r w:rsidRPr="000048F9">
        <w:rPr>
          <w:rFonts w:asciiTheme="minorHAnsi" w:hAnsiTheme="minorHAnsi" w:cstheme="minorHAnsi"/>
          <w:i/>
          <w:sz w:val="26"/>
          <w:lang w:val="en-US"/>
        </w:rPr>
        <w:t xml:space="preserve">letter m) </w:t>
      </w:r>
      <w:r>
        <w:rPr>
          <w:rFonts w:asciiTheme="minorHAnsi" w:hAnsiTheme="minorHAnsi" w:cstheme="minorHAnsi"/>
          <w:i/>
          <w:sz w:val="26"/>
          <w:lang w:val="en-US"/>
        </w:rPr>
        <w:t>second thesis involves the</w:t>
      </w:r>
      <w:r w:rsidRPr="000048F9">
        <w:rPr>
          <w:rFonts w:asciiTheme="minorHAnsi" w:hAnsiTheme="minorHAnsi" w:cstheme="minorHAnsi"/>
          <w:i/>
          <w:sz w:val="26"/>
          <w:lang w:val="en-US"/>
        </w:rPr>
        <w:t xml:space="preserve"> </w:t>
      </w:r>
      <w:r>
        <w:rPr>
          <w:rFonts w:asciiTheme="minorHAnsi" w:hAnsiTheme="minorHAnsi" w:cstheme="minorHAnsi"/>
          <w:i/>
          <w:sz w:val="26"/>
          <w:lang w:val="en-US"/>
        </w:rPr>
        <w:t>hypothesis of unjustified non-compliance with an administrative obligation, required under an act with a regulatory character suc</w:t>
      </w:r>
      <w:r w:rsidRPr="00377C85">
        <w:rPr>
          <w:rFonts w:asciiTheme="minorHAnsi" w:hAnsiTheme="minorHAnsi" w:cstheme="minorHAnsi"/>
          <w:i/>
          <w:sz w:val="26"/>
          <w:lang w:val="en-US"/>
        </w:rPr>
        <w:t xml:space="preserve">h as a law or a regulation. </w:t>
      </w:r>
      <w:r w:rsidRPr="00377C85">
        <w:rPr>
          <w:rFonts w:asciiTheme="minorHAnsi" w:hAnsiTheme="minorHAnsi" w:cstheme="minorHAnsi"/>
          <w:i/>
          <w:sz w:val="26"/>
          <w:szCs w:val="26"/>
          <w:lang w:val="en-US"/>
        </w:rPr>
        <w:t xml:space="preserve">Thus the distinction that needs to be made between the two violations is equivalent to the distinction between the act that has a regulatory character (law or regulation) and the act that has an individual character (order in writing issued by the hierarchically superior prosecutor). </w:t>
      </w:r>
      <w:r>
        <w:rPr>
          <w:rFonts w:asciiTheme="minorHAnsi" w:hAnsiTheme="minorHAnsi" w:cstheme="minorHAnsi"/>
          <w:i/>
          <w:sz w:val="26"/>
          <w:szCs w:val="26"/>
          <w:lang w:val="en-US"/>
        </w:rPr>
        <w:t xml:space="preserve">In the same sense the violation under </w:t>
      </w:r>
      <w:r w:rsidRPr="00377C85">
        <w:rPr>
          <w:rFonts w:asciiTheme="minorHAnsi" w:hAnsiTheme="minorHAnsi" w:cstheme="minorHAnsi"/>
          <w:i/>
          <w:sz w:val="26"/>
          <w:lang w:val="en-US"/>
        </w:rPr>
        <w:t xml:space="preserve">letter g) </w:t>
      </w:r>
      <w:r>
        <w:rPr>
          <w:rFonts w:asciiTheme="minorHAnsi" w:hAnsiTheme="minorHAnsi" w:cstheme="minorHAnsi"/>
          <w:i/>
          <w:sz w:val="26"/>
          <w:lang w:val="en-US"/>
        </w:rPr>
        <w:t>involves the existence of a relationship of direct subordination between the prosecutor who issues the order in writing and the prosecutor who receives the order</w:t>
      </w:r>
      <w:r w:rsidRPr="00377C85">
        <w:rPr>
          <w:rFonts w:asciiTheme="minorHAnsi" w:hAnsiTheme="minorHAnsi" w:cstheme="minorHAnsi"/>
          <w:i/>
          <w:sz w:val="26"/>
          <w:lang w:val="en-US"/>
        </w:rPr>
        <w:t xml:space="preserve">, </w:t>
      </w:r>
      <w:r>
        <w:rPr>
          <w:rFonts w:asciiTheme="minorHAnsi" w:hAnsiTheme="minorHAnsi" w:cstheme="minorHAnsi"/>
          <w:i/>
          <w:sz w:val="26"/>
          <w:lang w:val="en-US"/>
        </w:rPr>
        <w:t>while the violation under</w:t>
      </w:r>
      <w:r w:rsidRPr="00377C85">
        <w:rPr>
          <w:rFonts w:asciiTheme="minorHAnsi" w:hAnsiTheme="minorHAnsi" w:cstheme="minorHAnsi"/>
          <w:i/>
          <w:sz w:val="26"/>
          <w:lang w:val="en-US"/>
        </w:rPr>
        <w:t xml:space="preserve"> letter m) </w:t>
      </w:r>
      <w:r>
        <w:rPr>
          <w:rFonts w:asciiTheme="minorHAnsi" w:hAnsiTheme="minorHAnsi" w:cstheme="minorHAnsi"/>
          <w:i/>
          <w:sz w:val="26"/>
          <w:lang w:val="en-US"/>
        </w:rPr>
        <w:t>second thesis involves the existence of</w:t>
      </w:r>
      <w:r w:rsidRPr="00377C85">
        <w:rPr>
          <w:rFonts w:asciiTheme="minorHAnsi" w:hAnsiTheme="minorHAnsi" w:cstheme="minorHAnsi"/>
          <w:i/>
          <w:sz w:val="26"/>
          <w:lang w:val="en-US"/>
        </w:rPr>
        <w:t xml:space="preserve"> </w:t>
      </w:r>
      <w:r>
        <w:rPr>
          <w:rFonts w:asciiTheme="minorHAnsi" w:hAnsiTheme="minorHAnsi" w:cstheme="minorHAnsi"/>
          <w:i/>
          <w:sz w:val="26"/>
          <w:lang w:val="en-US"/>
        </w:rPr>
        <w:t>a relationship of compliance of the prosecutor’s professional conduct with administrative obligations established by legal requirements of a general and impersonal character contained in a law or regulation.</w:t>
      </w:r>
    </w:p>
    <w:p w14:paraId="33881FC1" w14:textId="77777777" w:rsidR="009C1101" w:rsidRPr="00377C85" w:rsidRDefault="009C1101" w:rsidP="009C1101">
      <w:pPr>
        <w:rPr>
          <w:rFonts w:asciiTheme="minorHAnsi" w:hAnsiTheme="minorHAnsi" w:cstheme="minorHAnsi"/>
          <w:sz w:val="26"/>
          <w:lang w:val="en-US"/>
        </w:rPr>
      </w:pPr>
    </w:p>
    <w:p w14:paraId="0836F15B" w14:textId="77777777" w:rsidR="009C1101" w:rsidRPr="00377C85" w:rsidRDefault="009C1101" w:rsidP="009C1101">
      <w:pPr>
        <w:ind w:firstLine="708"/>
        <w:jc w:val="right"/>
        <w:rPr>
          <w:rStyle w:val="Hyperlink"/>
          <w:rFonts w:asciiTheme="minorHAnsi" w:hAnsiTheme="minorHAnsi" w:cstheme="minorHAnsi"/>
          <w:sz w:val="26"/>
          <w:szCs w:val="28"/>
          <w:lang w:val="en-US"/>
        </w:rPr>
      </w:pPr>
      <w:r w:rsidRPr="00377C85">
        <w:rPr>
          <w:rFonts w:asciiTheme="minorHAnsi" w:hAnsiTheme="minorHAnsi" w:cstheme="minorHAnsi"/>
          <w:color w:val="000000"/>
          <w:sz w:val="26"/>
          <w:szCs w:val="28"/>
          <w:lang w:val="en-US"/>
        </w:rPr>
        <w:t>HCR</w:t>
      </w:r>
      <w:r>
        <w:rPr>
          <w:rFonts w:asciiTheme="minorHAnsi" w:hAnsiTheme="minorHAnsi" w:cstheme="minorHAnsi"/>
          <w:color w:val="000000"/>
          <w:sz w:val="26"/>
          <w:szCs w:val="28"/>
          <w:lang w:val="en-US"/>
        </w:rPr>
        <w:t>J</w:t>
      </w:r>
      <w:r w:rsidRPr="00377C85">
        <w:rPr>
          <w:rFonts w:asciiTheme="minorHAnsi" w:hAnsiTheme="minorHAnsi" w:cstheme="minorHAnsi"/>
          <w:color w:val="000000"/>
          <w:sz w:val="26"/>
          <w:szCs w:val="28"/>
          <w:lang w:val="en-US"/>
        </w:rPr>
        <w:t xml:space="preserve">, 5-Justice Panel, </w:t>
      </w:r>
      <w:hyperlink r:id="rId21" w:history="1">
        <w:r w:rsidRPr="00377C85">
          <w:rPr>
            <w:rStyle w:val="Hyperlink"/>
            <w:rFonts w:asciiTheme="minorHAnsi" w:hAnsiTheme="minorHAnsi" w:cstheme="minorHAnsi"/>
            <w:sz w:val="26"/>
            <w:szCs w:val="28"/>
            <w:lang w:val="en-US"/>
          </w:rPr>
          <w:t xml:space="preserve">Judgment #69 </w:t>
        </w:r>
        <w:r>
          <w:rPr>
            <w:rStyle w:val="Hyperlink"/>
            <w:rFonts w:asciiTheme="minorHAnsi" w:hAnsiTheme="minorHAnsi" w:cstheme="minorHAnsi"/>
            <w:sz w:val="26"/>
            <w:szCs w:val="28"/>
            <w:lang w:val="en-US"/>
          </w:rPr>
          <w:t>of</w:t>
        </w:r>
        <w:r w:rsidRPr="00377C85">
          <w:rPr>
            <w:rStyle w:val="Hyperlink"/>
            <w:rFonts w:asciiTheme="minorHAnsi" w:hAnsiTheme="minorHAnsi" w:cstheme="minorHAnsi"/>
            <w:sz w:val="26"/>
            <w:szCs w:val="28"/>
            <w:lang w:val="en-US"/>
          </w:rPr>
          <w:t xml:space="preserve"> 18 March 2019</w:t>
        </w:r>
      </w:hyperlink>
    </w:p>
    <w:p w14:paraId="3ED5D30D" w14:textId="77777777" w:rsidR="009C1101" w:rsidRPr="00377C85" w:rsidRDefault="009C1101" w:rsidP="009C1101">
      <w:pPr>
        <w:ind w:firstLine="708"/>
        <w:jc w:val="right"/>
        <w:rPr>
          <w:rFonts w:asciiTheme="minorHAnsi" w:hAnsiTheme="minorHAnsi" w:cstheme="minorHAnsi"/>
          <w:sz w:val="26"/>
          <w:szCs w:val="28"/>
          <w:lang w:val="en-US"/>
        </w:rPr>
      </w:pPr>
    </w:p>
    <w:p w14:paraId="2C0E6CE5" w14:textId="77777777" w:rsidR="009C1101" w:rsidRPr="007E0897" w:rsidRDefault="009C1101" w:rsidP="009C1101">
      <w:pPr>
        <w:pStyle w:val="Heading3"/>
        <w:spacing w:before="0"/>
        <w:rPr>
          <w:rFonts w:asciiTheme="minorHAnsi" w:hAnsiTheme="minorHAnsi" w:cstheme="minorHAnsi"/>
          <w:lang w:val="en-US"/>
        </w:rPr>
      </w:pPr>
      <w:bookmarkStart w:id="21" w:name="_Toc56267454"/>
      <w:bookmarkStart w:id="22" w:name="_Toc57214267"/>
      <w:r w:rsidRPr="00377C85">
        <w:rPr>
          <w:rFonts w:asciiTheme="minorHAnsi" w:hAnsiTheme="minorHAnsi" w:cstheme="minorHAnsi"/>
          <w:lang w:val="en-US"/>
        </w:rPr>
        <w:t xml:space="preserve">3. Prosecutor. </w:t>
      </w:r>
      <w:r w:rsidRPr="007E0897">
        <w:rPr>
          <w:rFonts w:asciiTheme="minorHAnsi" w:hAnsiTheme="minorHAnsi" w:cstheme="minorHAnsi"/>
          <w:lang w:val="en-US"/>
        </w:rPr>
        <w:t xml:space="preserve">Non-compliance with a regulatory act </w:t>
      </w:r>
      <w:r>
        <w:rPr>
          <w:rFonts w:asciiTheme="minorHAnsi" w:hAnsiTheme="minorHAnsi" w:cstheme="minorHAnsi"/>
          <w:lang w:val="en-US"/>
        </w:rPr>
        <w:t>applicable to the Public Ministry</w:t>
      </w:r>
      <w:bookmarkEnd w:id="21"/>
      <w:bookmarkEnd w:id="22"/>
    </w:p>
    <w:p w14:paraId="4074587F" w14:textId="77777777" w:rsidR="009C1101" w:rsidRPr="007E0897" w:rsidRDefault="009C1101" w:rsidP="009C1101">
      <w:pPr>
        <w:jc w:val="both"/>
        <w:rPr>
          <w:rFonts w:asciiTheme="minorHAnsi" w:hAnsiTheme="minorHAnsi" w:cstheme="minorHAnsi"/>
          <w:sz w:val="26"/>
          <w:lang w:val="en-US"/>
        </w:rPr>
      </w:pPr>
    </w:p>
    <w:p w14:paraId="4A73C8AB" w14:textId="77777777" w:rsidR="009C1101" w:rsidRPr="00377C85" w:rsidRDefault="009C1101" w:rsidP="009C1101">
      <w:pPr>
        <w:jc w:val="right"/>
        <w:rPr>
          <w:rFonts w:asciiTheme="minorHAnsi" w:hAnsiTheme="minorHAnsi" w:cstheme="minorHAnsi"/>
          <w:sz w:val="26"/>
          <w:lang w:val="en-US"/>
        </w:rPr>
      </w:pPr>
      <w:r w:rsidRPr="00377C85">
        <w:rPr>
          <w:rFonts w:asciiTheme="minorHAnsi" w:hAnsiTheme="minorHAnsi" w:cstheme="minorHAnsi"/>
          <w:sz w:val="26"/>
          <w:szCs w:val="28"/>
          <w:lang w:val="en-US"/>
        </w:rPr>
        <w:t>Law #303/2004</w:t>
      </w:r>
      <w:r w:rsidRPr="00377C85">
        <w:rPr>
          <w:rFonts w:asciiTheme="minorHAnsi" w:hAnsiTheme="minorHAnsi" w:cstheme="minorHAnsi"/>
          <w:sz w:val="26"/>
          <w:lang w:val="en-US"/>
        </w:rPr>
        <w:t xml:space="preserve">, Art. 99 letter g) </w:t>
      </w:r>
      <w:r>
        <w:rPr>
          <w:rFonts w:asciiTheme="minorHAnsi" w:hAnsiTheme="minorHAnsi" w:cstheme="minorHAnsi"/>
          <w:sz w:val="26"/>
          <w:lang w:val="en-US"/>
        </w:rPr>
        <w:t>and</w:t>
      </w:r>
      <w:r w:rsidRPr="00377C85">
        <w:rPr>
          <w:rFonts w:asciiTheme="minorHAnsi" w:hAnsiTheme="minorHAnsi" w:cstheme="minorHAnsi"/>
          <w:sz w:val="26"/>
          <w:lang w:val="en-US"/>
        </w:rPr>
        <w:t xml:space="preserve"> m)</w:t>
      </w:r>
    </w:p>
    <w:p w14:paraId="56E61B5E" w14:textId="77777777" w:rsidR="009C1101" w:rsidRPr="00377C85" w:rsidRDefault="009C1101" w:rsidP="009C1101">
      <w:pPr>
        <w:jc w:val="both"/>
        <w:rPr>
          <w:rFonts w:asciiTheme="minorHAnsi" w:hAnsiTheme="minorHAnsi" w:cstheme="minorHAnsi"/>
          <w:sz w:val="26"/>
          <w:lang w:val="en-US"/>
        </w:rPr>
      </w:pPr>
    </w:p>
    <w:p w14:paraId="54B4B76B" w14:textId="77777777" w:rsidR="009C1101" w:rsidRPr="00377C85"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objective side of this disciplinary violation consists of the prosecutor’s action or inaction that shows a refusal to comply with an </w:t>
      </w:r>
      <w:r>
        <w:rPr>
          <w:rFonts w:asciiTheme="minorHAnsi" w:hAnsiTheme="minorHAnsi" w:cstheme="minorHAnsi"/>
          <w:i/>
          <w:sz w:val="26"/>
          <w:szCs w:val="26"/>
          <w:lang w:val="en-US"/>
        </w:rPr>
        <w:t>order</w:t>
      </w:r>
      <w:r w:rsidRPr="0088006B">
        <w:rPr>
          <w:rFonts w:asciiTheme="minorHAnsi" w:hAnsiTheme="minorHAnsi" w:cstheme="minorHAnsi"/>
          <w:i/>
          <w:sz w:val="26"/>
          <w:szCs w:val="26"/>
          <w:lang w:val="en-US"/>
        </w:rPr>
        <w:t xml:space="preserve"> of their hierarchically superior prosecutor, as issued in writing in compliance with the law</w:t>
      </w:r>
      <w:r>
        <w:rPr>
          <w:rFonts w:asciiTheme="minorHAnsi" w:hAnsiTheme="minorHAnsi" w:cstheme="minorHAnsi"/>
          <w:i/>
          <w:sz w:val="26"/>
          <w:lang w:val="en-US"/>
        </w:rPr>
        <w:t>.</w:t>
      </w:r>
    </w:p>
    <w:p w14:paraId="33ED6EA5" w14:textId="77777777" w:rsidR="009C1101" w:rsidRPr="00377C85" w:rsidRDefault="009C1101" w:rsidP="009C1101">
      <w:pPr>
        <w:ind w:firstLine="708"/>
        <w:jc w:val="both"/>
        <w:rPr>
          <w:rFonts w:asciiTheme="minorHAnsi" w:hAnsiTheme="minorHAnsi" w:cstheme="minorHAnsi"/>
          <w:i/>
          <w:sz w:val="26"/>
          <w:lang w:val="en-US"/>
        </w:rPr>
      </w:pPr>
      <w:r w:rsidRPr="00377C85">
        <w:rPr>
          <w:rFonts w:asciiTheme="minorHAnsi" w:hAnsiTheme="minorHAnsi" w:cstheme="minorHAnsi"/>
          <w:i/>
          <w:sz w:val="26"/>
          <w:lang w:val="en-US"/>
        </w:rPr>
        <w:t xml:space="preserve">In the circumstances of the case </w:t>
      </w:r>
      <w:r>
        <w:rPr>
          <w:rFonts w:asciiTheme="minorHAnsi" w:hAnsiTheme="minorHAnsi" w:cstheme="minorHAnsi"/>
          <w:i/>
          <w:sz w:val="26"/>
          <w:lang w:val="en-US"/>
        </w:rPr>
        <w:t>the prosecutor is charged with failure to comply with</w:t>
      </w:r>
      <w:r w:rsidRPr="00377C85">
        <w:rPr>
          <w:rFonts w:asciiTheme="minorHAnsi" w:hAnsiTheme="minorHAnsi" w:cstheme="minorHAnsi"/>
          <w:i/>
          <w:sz w:val="26"/>
          <w:lang w:val="en-US"/>
        </w:rPr>
        <w:t xml:space="preserve"> </w:t>
      </w:r>
      <w:r>
        <w:rPr>
          <w:rFonts w:asciiTheme="minorHAnsi" w:hAnsiTheme="minorHAnsi" w:cstheme="minorHAnsi"/>
          <w:i/>
          <w:sz w:val="26"/>
          <w:lang w:val="en-US"/>
        </w:rPr>
        <w:t>the</w:t>
      </w:r>
      <w:r w:rsidRPr="00377C85">
        <w:rPr>
          <w:rFonts w:asciiTheme="minorHAnsi" w:hAnsiTheme="minorHAnsi" w:cstheme="minorHAnsi"/>
          <w:i/>
          <w:sz w:val="26"/>
          <w:lang w:val="en-US"/>
        </w:rPr>
        <w:t xml:space="preserve"> </w:t>
      </w:r>
      <w:r>
        <w:rPr>
          <w:rFonts w:asciiTheme="minorHAnsi" w:hAnsiTheme="minorHAnsi" w:cstheme="minorHAnsi"/>
          <w:i/>
          <w:sz w:val="26"/>
          <w:lang w:val="en-US"/>
        </w:rPr>
        <w:t>Order by the Prosecutor General of the Prosecutor’s Office Attached to the High Court of Review and Justice</w:t>
      </w:r>
      <w:r w:rsidRPr="00377C85">
        <w:rPr>
          <w:rFonts w:asciiTheme="minorHAnsi" w:hAnsiTheme="minorHAnsi" w:cstheme="minorHAnsi"/>
          <w:i/>
          <w:sz w:val="26"/>
          <w:lang w:val="en-US"/>
        </w:rPr>
        <w:t xml:space="preserve"> </w:t>
      </w:r>
      <w:r>
        <w:rPr>
          <w:rFonts w:asciiTheme="minorHAnsi" w:hAnsiTheme="minorHAnsi" w:cstheme="minorHAnsi"/>
          <w:i/>
          <w:sz w:val="26"/>
          <w:lang w:val="en-US"/>
        </w:rPr>
        <w:t>#</w:t>
      </w:r>
      <w:r w:rsidRPr="00377C85">
        <w:rPr>
          <w:rFonts w:asciiTheme="minorHAnsi" w:hAnsiTheme="minorHAnsi" w:cstheme="minorHAnsi"/>
          <w:i/>
          <w:sz w:val="26"/>
          <w:lang w:val="en-US"/>
        </w:rPr>
        <w:t xml:space="preserve">62/2016, </w:t>
      </w:r>
      <w:r>
        <w:rPr>
          <w:rFonts w:asciiTheme="minorHAnsi" w:hAnsiTheme="minorHAnsi" w:cstheme="minorHAnsi"/>
          <w:i/>
          <w:sz w:val="26"/>
          <w:lang w:val="en-US"/>
        </w:rPr>
        <w:t xml:space="preserve">both in terms of </w:t>
      </w:r>
      <w:r w:rsidRPr="00377C85">
        <w:rPr>
          <w:rFonts w:asciiTheme="minorHAnsi" w:hAnsiTheme="minorHAnsi" w:cstheme="minorHAnsi"/>
          <w:i/>
          <w:sz w:val="26"/>
          <w:lang w:val="en-US"/>
        </w:rPr>
        <w:t xml:space="preserve">Art. 99 letter m) </w:t>
      </w:r>
      <w:r>
        <w:rPr>
          <w:rFonts w:asciiTheme="minorHAnsi" w:hAnsiTheme="minorHAnsi" w:cstheme="minorHAnsi"/>
          <w:i/>
          <w:sz w:val="26"/>
          <w:lang w:val="en-US"/>
        </w:rPr>
        <w:t>in the Law, second thesis</w:t>
      </w:r>
      <w:r w:rsidRPr="00377C85">
        <w:rPr>
          <w:rFonts w:asciiTheme="minorHAnsi" w:hAnsiTheme="minorHAnsi" w:cstheme="minorHAnsi"/>
          <w:i/>
          <w:sz w:val="26"/>
          <w:lang w:val="en-US"/>
        </w:rPr>
        <w:t xml:space="preserve">, </w:t>
      </w:r>
      <w:r>
        <w:rPr>
          <w:rFonts w:asciiTheme="minorHAnsi" w:hAnsiTheme="minorHAnsi" w:cstheme="minorHAnsi"/>
          <w:i/>
          <w:sz w:val="26"/>
          <w:lang w:val="en-US"/>
        </w:rPr>
        <w:t>“</w:t>
      </w:r>
      <w:r>
        <w:rPr>
          <w:rFonts w:asciiTheme="minorHAnsi" w:hAnsiTheme="minorHAnsi" w:cstheme="minorHAnsi"/>
          <w:i/>
          <w:kern w:val="28"/>
          <w:sz w:val="26"/>
          <w:szCs w:val="28"/>
          <w:lang w:val="en-US" w:eastAsia="ar-SA"/>
        </w:rPr>
        <w:t xml:space="preserve">unjustified failure to comply with (…) other administrative-type obligations stipulated by law or other regulations” </w:t>
      </w:r>
      <w:r>
        <w:rPr>
          <w:rFonts w:asciiTheme="minorHAnsi" w:hAnsiTheme="minorHAnsi" w:cstheme="minorHAnsi"/>
          <w:i/>
          <w:sz w:val="26"/>
          <w:lang w:val="en-US"/>
        </w:rPr>
        <w:t xml:space="preserve">and in terms of </w:t>
      </w:r>
      <w:r w:rsidRPr="00377C85">
        <w:rPr>
          <w:rFonts w:asciiTheme="minorHAnsi" w:hAnsiTheme="minorHAnsi" w:cstheme="minorHAnsi"/>
          <w:i/>
          <w:sz w:val="26"/>
          <w:lang w:val="en-US"/>
        </w:rPr>
        <w:t xml:space="preserve">Art. 99 letter g) </w:t>
      </w:r>
      <w:r>
        <w:rPr>
          <w:rFonts w:asciiTheme="minorHAnsi" w:hAnsiTheme="minorHAnsi" w:cstheme="minorHAnsi"/>
          <w:i/>
          <w:sz w:val="26"/>
          <w:lang w:val="en-US"/>
        </w:rPr>
        <w:t>in the Law, “</w:t>
      </w:r>
      <w:r w:rsidRPr="0088006B">
        <w:rPr>
          <w:rFonts w:asciiTheme="minorHAnsi" w:hAnsiTheme="minorHAnsi" w:cstheme="minorHAnsi"/>
          <w:i/>
          <w:sz w:val="26"/>
          <w:szCs w:val="26"/>
          <w:lang w:val="en-US"/>
        </w:rPr>
        <w:t xml:space="preserve">failure </w:t>
      </w:r>
      <w:r>
        <w:rPr>
          <w:rFonts w:asciiTheme="minorHAnsi" w:hAnsiTheme="minorHAnsi" w:cstheme="minorHAnsi"/>
          <w:i/>
          <w:sz w:val="26"/>
          <w:szCs w:val="26"/>
          <w:lang w:val="en-US"/>
        </w:rPr>
        <w:t>(…)</w:t>
      </w:r>
      <w:r w:rsidRPr="0088006B">
        <w:rPr>
          <w:rFonts w:asciiTheme="minorHAnsi" w:hAnsiTheme="minorHAnsi" w:cstheme="minorHAnsi"/>
          <w:i/>
          <w:sz w:val="26"/>
          <w:szCs w:val="26"/>
          <w:lang w:val="en-US"/>
        </w:rPr>
        <w:t xml:space="preserve"> to comply with the orders of their hierarchically superior prosecutor, as issued in writing in compliance with the law</w:t>
      </w:r>
      <w:r>
        <w:rPr>
          <w:rFonts w:asciiTheme="minorHAnsi" w:hAnsiTheme="minorHAnsi" w:cstheme="minorHAnsi"/>
          <w:i/>
          <w:sz w:val="26"/>
          <w:szCs w:val="26"/>
          <w:lang w:val="en-US"/>
        </w:rPr>
        <w:t>.</w:t>
      </w:r>
      <w:r>
        <w:rPr>
          <w:rFonts w:asciiTheme="minorHAnsi" w:hAnsiTheme="minorHAnsi" w:cstheme="minorHAnsi"/>
          <w:i/>
          <w:sz w:val="26"/>
          <w:lang w:val="en-US"/>
        </w:rPr>
        <w:t>”</w:t>
      </w:r>
    </w:p>
    <w:p w14:paraId="36BA8390" w14:textId="77777777" w:rsidR="009C1101" w:rsidRPr="00377C85"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violation described at </w:t>
      </w:r>
      <w:r w:rsidRPr="00377C85">
        <w:rPr>
          <w:rFonts w:asciiTheme="minorHAnsi" w:hAnsiTheme="minorHAnsi" w:cstheme="minorHAnsi"/>
          <w:i/>
          <w:sz w:val="26"/>
          <w:lang w:val="en-US"/>
        </w:rPr>
        <w:t xml:space="preserve">Art. 99 letter g) in Law #303/2004 </w:t>
      </w:r>
      <w:r w:rsidRPr="002A683E">
        <w:rPr>
          <w:rFonts w:asciiTheme="minorHAnsi" w:hAnsiTheme="minorHAnsi" w:cstheme="minorHAnsi"/>
          <w:i/>
          <w:sz w:val="26"/>
          <w:szCs w:val="26"/>
          <w:lang w:val="en-US"/>
        </w:rPr>
        <w:t xml:space="preserve">involves the existence of an order in writing issued by the hierarchically superior prosecutor, </w:t>
      </w:r>
      <w:r>
        <w:rPr>
          <w:rFonts w:asciiTheme="minorHAnsi" w:hAnsiTheme="minorHAnsi" w:cstheme="minorHAnsi"/>
          <w:i/>
          <w:sz w:val="26"/>
          <w:szCs w:val="26"/>
          <w:lang w:val="en-US"/>
        </w:rPr>
        <w:t>by virtue of the principle of hierarchical subordination</w:t>
      </w:r>
      <w:r w:rsidRPr="000048F9">
        <w:rPr>
          <w:rFonts w:asciiTheme="minorHAnsi" w:hAnsiTheme="minorHAnsi" w:cstheme="minorHAnsi"/>
          <w:i/>
          <w:sz w:val="26"/>
          <w:lang w:val="en-US"/>
        </w:rPr>
        <w:t xml:space="preserve">, </w:t>
      </w:r>
      <w:r>
        <w:rPr>
          <w:rFonts w:asciiTheme="minorHAnsi" w:hAnsiTheme="minorHAnsi" w:cstheme="minorHAnsi"/>
          <w:i/>
          <w:sz w:val="26"/>
          <w:lang w:val="en-US"/>
        </w:rPr>
        <w:t xml:space="preserve">without a distinction being made whether the order concerns </w:t>
      </w:r>
      <w:r w:rsidRPr="000048F9">
        <w:rPr>
          <w:rFonts w:asciiTheme="minorHAnsi" w:hAnsiTheme="minorHAnsi" w:cstheme="minorHAnsi"/>
          <w:i/>
          <w:sz w:val="26"/>
          <w:lang w:val="en-US"/>
        </w:rPr>
        <w:t xml:space="preserve">administrative </w:t>
      </w:r>
      <w:r>
        <w:rPr>
          <w:rFonts w:asciiTheme="minorHAnsi" w:hAnsiTheme="minorHAnsi" w:cstheme="minorHAnsi"/>
          <w:i/>
          <w:sz w:val="26"/>
          <w:lang w:val="en-US"/>
        </w:rPr>
        <w:t>or</w:t>
      </w:r>
      <w:r w:rsidRPr="000048F9">
        <w:rPr>
          <w:rFonts w:asciiTheme="minorHAnsi" w:hAnsiTheme="minorHAnsi" w:cstheme="minorHAnsi"/>
          <w:i/>
          <w:sz w:val="26"/>
          <w:lang w:val="en-US"/>
        </w:rPr>
        <w:t xml:space="preserve"> judicia</w:t>
      </w:r>
      <w:r>
        <w:rPr>
          <w:rFonts w:asciiTheme="minorHAnsi" w:hAnsiTheme="minorHAnsi" w:cstheme="minorHAnsi"/>
          <w:i/>
          <w:sz w:val="26"/>
          <w:lang w:val="en-US"/>
        </w:rPr>
        <w:t>l matters</w:t>
      </w:r>
      <w:r w:rsidRPr="000048F9">
        <w:rPr>
          <w:rFonts w:asciiTheme="minorHAnsi" w:hAnsiTheme="minorHAnsi" w:cstheme="minorHAnsi"/>
          <w:i/>
          <w:sz w:val="26"/>
          <w:lang w:val="en-US"/>
        </w:rPr>
        <w:t xml:space="preserve">, </w:t>
      </w:r>
      <w:r>
        <w:rPr>
          <w:rFonts w:asciiTheme="minorHAnsi" w:hAnsiTheme="minorHAnsi" w:cstheme="minorHAnsi"/>
          <w:i/>
          <w:sz w:val="26"/>
          <w:lang w:val="en-US"/>
        </w:rPr>
        <w:t>while the violation described at</w:t>
      </w:r>
      <w:r w:rsidRPr="000048F9">
        <w:rPr>
          <w:rFonts w:asciiTheme="minorHAnsi" w:hAnsiTheme="minorHAnsi" w:cstheme="minorHAnsi"/>
          <w:i/>
          <w:sz w:val="26"/>
          <w:lang w:val="en-US"/>
        </w:rPr>
        <w:t xml:space="preserve"> Art. 99 letter m) </w:t>
      </w:r>
      <w:r>
        <w:rPr>
          <w:rFonts w:asciiTheme="minorHAnsi" w:hAnsiTheme="minorHAnsi" w:cstheme="minorHAnsi"/>
          <w:i/>
          <w:sz w:val="26"/>
          <w:lang w:val="en-US"/>
        </w:rPr>
        <w:t>second thesis involves the existence of legal and regulatory stipulations that establish obligations of an administrative character for prosecutors</w:t>
      </w:r>
      <w:r w:rsidRPr="00377C85">
        <w:rPr>
          <w:rFonts w:asciiTheme="minorHAnsi" w:hAnsiTheme="minorHAnsi" w:cstheme="minorHAnsi"/>
          <w:i/>
          <w:sz w:val="26"/>
          <w:lang w:val="en-US"/>
        </w:rPr>
        <w:t>.</w:t>
      </w:r>
    </w:p>
    <w:p w14:paraId="2C55FA10" w14:textId="736E1330" w:rsidR="009C1101" w:rsidRPr="00377C85"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In other words the difference between the two disciplinary violations also resides in the fact that the violation under</w:t>
      </w:r>
      <w:r w:rsidRPr="000048F9">
        <w:rPr>
          <w:rFonts w:asciiTheme="minorHAnsi" w:hAnsiTheme="minorHAnsi" w:cstheme="minorHAnsi"/>
          <w:i/>
          <w:sz w:val="26"/>
          <w:lang w:val="en-US"/>
        </w:rPr>
        <w:t xml:space="preserve"> letter g) </w:t>
      </w:r>
      <w:r>
        <w:rPr>
          <w:rFonts w:asciiTheme="minorHAnsi" w:hAnsiTheme="minorHAnsi" w:cstheme="minorHAnsi"/>
          <w:i/>
          <w:sz w:val="26"/>
          <w:lang w:val="en-US"/>
        </w:rPr>
        <w:t xml:space="preserve">involves the hypothesis of a refusal to comply with </w:t>
      </w:r>
      <w:r w:rsidRPr="002A683E">
        <w:rPr>
          <w:rFonts w:asciiTheme="minorHAnsi" w:hAnsiTheme="minorHAnsi" w:cstheme="minorHAnsi"/>
          <w:i/>
          <w:sz w:val="26"/>
          <w:szCs w:val="26"/>
          <w:lang w:val="en-US"/>
        </w:rPr>
        <w:lastRenderedPageBreak/>
        <w:t>an order by the hierarchically superior prosecutor</w:t>
      </w:r>
      <w:r>
        <w:rPr>
          <w:rFonts w:asciiTheme="minorHAnsi" w:hAnsiTheme="minorHAnsi" w:cstheme="minorHAnsi"/>
          <w:i/>
          <w:sz w:val="26"/>
          <w:szCs w:val="26"/>
          <w:lang w:val="en-US"/>
        </w:rPr>
        <w:t xml:space="preserve">, given in writing and in compliance with the law, </w:t>
      </w:r>
      <w:r>
        <w:rPr>
          <w:rFonts w:asciiTheme="minorHAnsi" w:hAnsiTheme="minorHAnsi" w:cstheme="minorHAnsi"/>
          <w:i/>
          <w:sz w:val="26"/>
          <w:lang w:val="en-US"/>
        </w:rPr>
        <w:t xml:space="preserve">while the violation under </w:t>
      </w:r>
      <w:r w:rsidRPr="000048F9">
        <w:rPr>
          <w:rFonts w:asciiTheme="minorHAnsi" w:hAnsiTheme="minorHAnsi" w:cstheme="minorHAnsi"/>
          <w:i/>
          <w:sz w:val="26"/>
          <w:lang w:val="en-US"/>
        </w:rPr>
        <w:t xml:space="preserve">letter m) </w:t>
      </w:r>
      <w:r>
        <w:rPr>
          <w:rFonts w:asciiTheme="minorHAnsi" w:hAnsiTheme="minorHAnsi" w:cstheme="minorHAnsi"/>
          <w:i/>
          <w:sz w:val="26"/>
          <w:lang w:val="en-US"/>
        </w:rPr>
        <w:t>second thesis involves the</w:t>
      </w:r>
      <w:r w:rsidRPr="000048F9">
        <w:rPr>
          <w:rFonts w:asciiTheme="minorHAnsi" w:hAnsiTheme="minorHAnsi" w:cstheme="minorHAnsi"/>
          <w:i/>
          <w:sz w:val="26"/>
          <w:lang w:val="en-US"/>
        </w:rPr>
        <w:t xml:space="preserve"> </w:t>
      </w:r>
      <w:r>
        <w:rPr>
          <w:rFonts w:asciiTheme="minorHAnsi" w:hAnsiTheme="minorHAnsi" w:cstheme="minorHAnsi"/>
          <w:i/>
          <w:sz w:val="26"/>
          <w:lang w:val="en-US"/>
        </w:rPr>
        <w:t>hypothesis of unjustified non-compliance with an administrative obligation, required under an act with a regulatory character suc</w:t>
      </w:r>
      <w:r w:rsidRPr="00377C85">
        <w:rPr>
          <w:rFonts w:asciiTheme="minorHAnsi" w:hAnsiTheme="minorHAnsi" w:cstheme="minorHAnsi"/>
          <w:i/>
          <w:sz w:val="26"/>
          <w:lang w:val="en-US"/>
        </w:rPr>
        <w:t xml:space="preserve">h as a law or a regulation. </w:t>
      </w:r>
      <w:r w:rsidR="00FD47D7" w:rsidRPr="00377C85">
        <w:rPr>
          <w:rFonts w:asciiTheme="minorHAnsi" w:hAnsiTheme="minorHAnsi" w:cstheme="minorHAnsi"/>
          <w:i/>
          <w:sz w:val="26"/>
          <w:szCs w:val="26"/>
          <w:lang w:val="en-US"/>
        </w:rPr>
        <w:t>Thus,</w:t>
      </w:r>
      <w:r w:rsidRPr="00377C85">
        <w:rPr>
          <w:rFonts w:asciiTheme="minorHAnsi" w:hAnsiTheme="minorHAnsi" w:cstheme="minorHAnsi"/>
          <w:i/>
          <w:sz w:val="26"/>
          <w:szCs w:val="26"/>
          <w:lang w:val="en-US"/>
        </w:rPr>
        <w:t xml:space="preserve"> the distinction that needs to be made between the two violations is equivalent to the distinction between the act that has a regulatory character (law or regulation) and the act that has an individual character (order in writing issued by the hierarchically superior prosecutor). </w:t>
      </w:r>
      <w:r>
        <w:rPr>
          <w:rFonts w:asciiTheme="minorHAnsi" w:hAnsiTheme="minorHAnsi" w:cstheme="minorHAnsi"/>
          <w:i/>
          <w:sz w:val="26"/>
          <w:szCs w:val="26"/>
          <w:lang w:val="en-US"/>
        </w:rPr>
        <w:t xml:space="preserve">In the same sense the violation under </w:t>
      </w:r>
      <w:r w:rsidRPr="00377C85">
        <w:rPr>
          <w:rFonts w:asciiTheme="minorHAnsi" w:hAnsiTheme="minorHAnsi" w:cstheme="minorHAnsi"/>
          <w:i/>
          <w:sz w:val="26"/>
          <w:lang w:val="en-US"/>
        </w:rPr>
        <w:t xml:space="preserve">letter g) </w:t>
      </w:r>
      <w:r>
        <w:rPr>
          <w:rFonts w:asciiTheme="minorHAnsi" w:hAnsiTheme="minorHAnsi" w:cstheme="minorHAnsi"/>
          <w:i/>
          <w:sz w:val="26"/>
          <w:lang w:val="en-US"/>
        </w:rPr>
        <w:t>involves the existence of a relationship of direct subordination between the prosecutor who issues the order in writing and the prosecutor who receives the order</w:t>
      </w:r>
      <w:r w:rsidRPr="00377C85">
        <w:rPr>
          <w:rFonts w:asciiTheme="minorHAnsi" w:hAnsiTheme="minorHAnsi" w:cstheme="minorHAnsi"/>
          <w:i/>
          <w:sz w:val="26"/>
          <w:lang w:val="en-US"/>
        </w:rPr>
        <w:t xml:space="preserve">, </w:t>
      </w:r>
      <w:r>
        <w:rPr>
          <w:rFonts w:asciiTheme="minorHAnsi" w:hAnsiTheme="minorHAnsi" w:cstheme="minorHAnsi"/>
          <w:i/>
          <w:sz w:val="26"/>
          <w:lang w:val="en-US"/>
        </w:rPr>
        <w:t>while the violation under</w:t>
      </w:r>
      <w:r w:rsidRPr="00377C85">
        <w:rPr>
          <w:rFonts w:asciiTheme="minorHAnsi" w:hAnsiTheme="minorHAnsi" w:cstheme="minorHAnsi"/>
          <w:i/>
          <w:sz w:val="26"/>
          <w:lang w:val="en-US"/>
        </w:rPr>
        <w:t xml:space="preserve"> letter m) </w:t>
      </w:r>
      <w:r>
        <w:rPr>
          <w:rFonts w:asciiTheme="minorHAnsi" w:hAnsiTheme="minorHAnsi" w:cstheme="minorHAnsi"/>
          <w:i/>
          <w:sz w:val="26"/>
          <w:lang w:val="en-US"/>
        </w:rPr>
        <w:t>second thesis involves the existence of</w:t>
      </w:r>
      <w:r w:rsidRPr="00377C85">
        <w:rPr>
          <w:rFonts w:asciiTheme="minorHAnsi" w:hAnsiTheme="minorHAnsi" w:cstheme="minorHAnsi"/>
          <w:i/>
          <w:sz w:val="26"/>
          <w:lang w:val="en-US"/>
        </w:rPr>
        <w:t xml:space="preserve"> </w:t>
      </w:r>
      <w:r>
        <w:rPr>
          <w:rFonts w:asciiTheme="minorHAnsi" w:hAnsiTheme="minorHAnsi" w:cstheme="minorHAnsi"/>
          <w:i/>
          <w:sz w:val="26"/>
          <w:lang w:val="en-US"/>
        </w:rPr>
        <w:t>a relationship of compliance of the prosecutor’s professional conduct with administrative obligations established by legal requirements of a general and impersonal character contained in a law or regulation</w:t>
      </w:r>
      <w:r w:rsidRPr="00377C85">
        <w:rPr>
          <w:rFonts w:asciiTheme="minorHAnsi" w:hAnsiTheme="minorHAnsi" w:cstheme="minorHAnsi"/>
          <w:i/>
          <w:sz w:val="26"/>
          <w:lang w:val="en-US"/>
        </w:rPr>
        <w:t>.</w:t>
      </w:r>
    </w:p>
    <w:p w14:paraId="79670DFA" w14:textId="77777777" w:rsidR="009C1101" w:rsidRPr="00377C85" w:rsidRDefault="009C1101" w:rsidP="009C1101">
      <w:pPr>
        <w:ind w:firstLine="708"/>
        <w:jc w:val="both"/>
        <w:rPr>
          <w:rFonts w:asciiTheme="minorHAnsi" w:hAnsiTheme="minorHAnsi" w:cstheme="minorHAnsi"/>
          <w:i/>
          <w:sz w:val="26"/>
          <w:lang w:val="en-US"/>
        </w:rPr>
      </w:pPr>
      <w:r w:rsidRPr="00377C85">
        <w:rPr>
          <w:rFonts w:asciiTheme="minorHAnsi" w:hAnsiTheme="minorHAnsi" w:cstheme="minorHAnsi"/>
          <w:i/>
          <w:sz w:val="26"/>
          <w:lang w:val="en-US"/>
        </w:rPr>
        <w:t>In the circumstances of the case</w:t>
      </w:r>
      <w:r>
        <w:rPr>
          <w:rFonts w:asciiTheme="minorHAnsi" w:hAnsiTheme="minorHAnsi" w:cstheme="minorHAnsi"/>
          <w:i/>
          <w:sz w:val="26"/>
          <w:lang w:val="en-US"/>
        </w:rPr>
        <w:t>, where the prosecutor is charged with committing the disciplinary violation stipulated by</w:t>
      </w:r>
      <w:r w:rsidRPr="00377C85">
        <w:rPr>
          <w:rFonts w:asciiTheme="minorHAnsi" w:hAnsiTheme="minorHAnsi" w:cstheme="minorHAnsi"/>
          <w:i/>
          <w:sz w:val="26"/>
          <w:lang w:val="en-US"/>
        </w:rPr>
        <w:t xml:space="preserve"> de Art. 99 letter m) </w:t>
      </w:r>
      <w:r>
        <w:rPr>
          <w:rFonts w:asciiTheme="minorHAnsi" w:hAnsiTheme="minorHAnsi" w:cstheme="minorHAnsi"/>
          <w:i/>
          <w:sz w:val="26"/>
          <w:lang w:val="en-US"/>
        </w:rPr>
        <w:t>second thesis</w:t>
      </w:r>
      <w:r w:rsidRPr="00377C85">
        <w:rPr>
          <w:rFonts w:asciiTheme="minorHAnsi" w:hAnsiTheme="minorHAnsi" w:cstheme="minorHAnsi"/>
          <w:i/>
          <w:sz w:val="26"/>
          <w:lang w:val="en-US"/>
        </w:rPr>
        <w:t xml:space="preserve"> in Law #303/2004, </w:t>
      </w:r>
      <w:r>
        <w:rPr>
          <w:rFonts w:asciiTheme="minorHAnsi" w:hAnsiTheme="minorHAnsi" w:cstheme="minorHAnsi"/>
          <w:i/>
          <w:sz w:val="26"/>
          <w:lang w:val="en-US"/>
        </w:rPr>
        <w:t>for unjustified failure to comply with</w:t>
      </w:r>
      <w:r w:rsidRPr="00377C85">
        <w:rPr>
          <w:rFonts w:asciiTheme="minorHAnsi" w:hAnsiTheme="minorHAnsi" w:cstheme="minorHAnsi"/>
          <w:i/>
          <w:sz w:val="26"/>
          <w:lang w:val="en-US"/>
        </w:rPr>
        <w:t xml:space="preserve"> </w:t>
      </w:r>
      <w:r>
        <w:rPr>
          <w:rFonts w:asciiTheme="minorHAnsi" w:hAnsiTheme="minorHAnsi" w:cstheme="minorHAnsi"/>
          <w:i/>
          <w:sz w:val="26"/>
          <w:lang w:val="en-US"/>
        </w:rPr>
        <w:t>an act of regulatory character issued at the level of the Public Ministry</w:t>
      </w:r>
      <w:r w:rsidRPr="00377C85">
        <w:rPr>
          <w:rFonts w:asciiTheme="minorHAnsi" w:hAnsiTheme="minorHAnsi" w:cstheme="minorHAnsi"/>
          <w:i/>
          <w:sz w:val="26"/>
          <w:lang w:val="en-US"/>
        </w:rPr>
        <w:t xml:space="preserve">, </w:t>
      </w:r>
      <w:r>
        <w:rPr>
          <w:rFonts w:asciiTheme="minorHAnsi" w:hAnsiTheme="minorHAnsi" w:cstheme="minorHAnsi"/>
          <w:i/>
          <w:sz w:val="26"/>
          <w:lang w:val="en-US"/>
        </w:rPr>
        <w:t xml:space="preserve">the court does not find applicability of the stipulations of </w:t>
      </w:r>
      <w:r w:rsidRPr="00377C85">
        <w:rPr>
          <w:rFonts w:asciiTheme="minorHAnsi" w:hAnsiTheme="minorHAnsi" w:cstheme="minorHAnsi"/>
          <w:i/>
          <w:sz w:val="26"/>
          <w:lang w:val="en-US"/>
        </w:rPr>
        <w:t xml:space="preserve">Art. 99 letter g) </w:t>
      </w:r>
      <w:r>
        <w:rPr>
          <w:rFonts w:asciiTheme="minorHAnsi" w:hAnsiTheme="minorHAnsi" w:cstheme="minorHAnsi"/>
          <w:i/>
          <w:sz w:val="26"/>
          <w:lang w:val="en-US"/>
        </w:rPr>
        <w:t xml:space="preserve">in the law concerning </w:t>
      </w:r>
      <w:r w:rsidRPr="0088006B">
        <w:rPr>
          <w:rFonts w:asciiTheme="minorHAnsi" w:hAnsiTheme="minorHAnsi" w:cstheme="minorHAnsi"/>
          <w:i/>
          <w:sz w:val="26"/>
          <w:szCs w:val="26"/>
          <w:lang w:val="en-US"/>
        </w:rPr>
        <w:t xml:space="preserve">failure to comply with </w:t>
      </w:r>
      <w:r>
        <w:rPr>
          <w:rFonts w:asciiTheme="minorHAnsi" w:hAnsiTheme="minorHAnsi" w:cstheme="minorHAnsi"/>
          <w:i/>
          <w:sz w:val="26"/>
          <w:szCs w:val="26"/>
          <w:lang w:val="en-US"/>
        </w:rPr>
        <w:t>a direct order issued by the</w:t>
      </w:r>
      <w:r w:rsidRPr="0088006B">
        <w:rPr>
          <w:rFonts w:asciiTheme="minorHAnsi" w:hAnsiTheme="minorHAnsi" w:cstheme="minorHAnsi"/>
          <w:i/>
          <w:sz w:val="26"/>
          <w:szCs w:val="26"/>
          <w:lang w:val="en-US"/>
        </w:rPr>
        <w:t xml:space="preserve"> hierarchically superior prosecutor</w:t>
      </w:r>
      <w:r>
        <w:rPr>
          <w:rFonts w:asciiTheme="minorHAnsi" w:hAnsiTheme="minorHAnsi" w:cstheme="minorHAnsi"/>
          <w:i/>
          <w:sz w:val="26"/>
          <w:lang w:val="en-US"/>
        </w:rPr>
        <w:t>.</w:t>
      </w:r>
    </w:p>
    <w:p w14:paraId="01902BAE" w14:textId="77777777" w:rsidR="009C1101" w:rsidRPr="00377C85" w:rsidRDefault="009C1101" w:rsidP="009C1101">
      <w:pPr>
        <w:jc w:val="both"/>
        <w:rPr>
          <w:rFonts w:asciiTheme="minorHAnsi" w:hAnsiTheme="minorHAnsi" w:cstheme="minorHAnsi"/>
          <w:sz w:val="26"/>
          <w:lang w:val="en-US"/>
        </w:rPr>
      </w:pPr>
    </w:p>
    <w:p w14:paraId="12E86F6E" w14:textId="77777777" w:rsidR="009C1101" w:rsidRPr="00377C85" w:rsidRDefault="009C1101" w:rsidP="009C1101">
      <w:pPr>
        <w:ind w:firstLine="708"/>
        <w:jc w:val="right"/>
        <w:rPr>
          <w:rFonts w:asciiTheme="minorHAnsi" w:hAnsiTheme="minorHAnsi" w:cstheme="minorHAnsi"/>
          <w:sz w:val="26"/>
          <w:szCs w:val="28"/>
          <w:lang w:val="en-US"/>
        </w:rPr>
      </w:pPr>
      <w:r w:rsidRPr="00377C85">
        <w:rPr>
          <w:rFonts w:asciiTheme="minorHAnsi" w:hAnsiTheme="minorHAnsi" w:cstheme="minorHAnsi"/>
          <w:color w:val="000000"/>
          <w:sz w:val="26"/>
          <w:szCs w:val="28"/>
          <w:lang w:val="en-US"/>
        </w:rPr>
        <w:t xml:space="preserve">HCRJ, 5-Justice Panel, </w:t>
      </w:r>
      <w:hyperlink r:id="rId22" w:history="1">
        <w:r w:rsidRPr="00377C85">
          <w:rPr>
            <w:rStyle w:val="Hyperlink"/>
            <w:rFonts w:asciiTheme="minorHAnsi" w:hAnsiTheme="minorHAnsi" w:cstheme="minorHAnsi"/>
            <w:sz w:val="26"/>
            <w:szCs w:val="28"/>
            <w:lang w:val="en-US"/>
          </w:rPr>
          <w:t xml:space="preserve">Judgment #69 </w:t>
        </w:r>
        <w:r>
          <w:rPr>
            <w:rStyle w:val="Hyperlink"/>
            <w:rFonts w:asciiTheme="minorHAnsi" w:hAnsiTheme="minorHAnsi" w:cstheme="minorHAnsi"/>
            <w:sz w:val="26"/>
            <w:szCs w:val="28"/>
            <w:lang w:val="en-US"/>
          </w:rPr>
          <w:t>of</w:t>
        </w:r>
        <w:r w:rsidRPr="00377C85">
          <w:rPr>
            <w:rStyle w:val="Hyperlink"/>
            <w:rFonts w:asciiTheme="minorHAnsi" w:hAnsiTheme="minorHAnsi" w:cstheme="minorHAnsi"/>
            <w:sz w:val="26"/>
            <w:szCs w:val="28"/>
            <w:lang w:val="en-US"/>
          </w:rPr>
          <w:t xml:space="preserve"> 18 March 2019</w:t>
        </w:r>
      </w:hyperlink>
    </w:p>
    <w:p w14:paraId="7A0791CC" w14:textId="77777777" w:rsidR="009C1101" w:rsidRPr="00377C85" w:rsidRDefault="009C1101" w:rsidP="009C1101">
      <w:pPr>
        <w:jc w:val="both"/>
        <w:rPr>
          <w:rFonts w:asciiTheme="minorHAnsi" w:hAnsiTheme="minorHAnsi" w:cstheme="minorHAnsi"/>
          <w:sz w:val="26"/>
          <w:lang w:val="en-US"/>
        </w:rPr>
      </w:pPr>
    </w:p>
    <w:p w14:paraId="0F71255A" w14:textId="77777777" w:rsidR="009C1101" w:rsidRPr="00377C85" w:rsidRDefault="009C1101" w:rsidP="009C1101">
      <w:pPr>
        <w:pStyle w:val="Heading3"/>
        <w:spacing w:before="0"/>
        <w:rPr>
          <w:rFonts w:asciiTheme="minorHAnsi" w:hAnsiTheme="minorHAnsi" w:cstheme="minorHAnsi"/>
          <w:lang w:val="en-US"/>
        </w:rPr>
      </w:pPr>
      <w:bookmarkStart w:id="23" w:name="_Toc56267455"/>
      <w:bookmarkStart w:id="24" w:name="_Toc57214268"/>
      <w:r w:rsidRPr="00377C85">
        <w:rPr>
          <w:rFonts w:asciiTheme="minorHAnsi" w:hAnsiTheme="minorHAnsi" w:cstheme="minorHAnsi"/>
          <w:lang w:val="en-US"/>
        </w:rPr>
        <w:t xml:space="preserve">4. Prosecutor. </w:t>
      </w:r>
      <w:r>
        <w:rPr>
          <w:rFonts w:asciiTheme="minorHAnsi" w:hAnsiTheme="minorHAnsi" w:cstheme="minorHAnsi"/>
          <w:lang w:val="en-US"/>
        </w:rPr>
        <w:t>Failure to comply with stipulations in a Law that were taken over in a Regulation.</w:t>
      </w:r>
      <w:bookmarkEnd w:id="23"/>
      <w:bookmarkEnd w:id="24"/>
    </w:p>
    <w:p w14:paraId="02B2AEAA" w14:textId="77777777" w:rsidR="009C1101" w:rsidRPr="00377C85" w:rsidRDefault="009C1101" w:rsidP="009C1101">
      <w:pPr>
        <w:ind w:firstLine="708"/>
        <w:jc w:val="both"/>
        <w:rPr>
          <w:rStyle w:val="Heading3Char"/>
          <w:rFonts w:asciiTheme="minorHAnsi" w:hAnsiTheme="minorHAnsi" w:cstheme="minorHAnsi"/>
          <w:lang w:val="en-US"/>
        </w:rPr>
      </w:pPr>
    </w:p>
    <w:p w14:paraId="1BE34F61" w14:textId="77777777" w:rsidR="009C1101" w:rsidRPr="00377C85" w:rsidRDefault="009C1101" w:rsidP="009C1101">
      <w:pPr>
        <w:jc w:val="right"/>
        <w:rPr>
          <w:rFonts w:asciiTheme="minorHAnsi" w:hAnsiTheme="minorHAnsi" w:cstheme="minorHAnsi"/>
          <w:iCs/>
          <w:sz w:val="26"/>
          <w:lang w:val="en-US"/>
        </w:rPr>
      </w:pPr>
      <w:bookmarkStart w:id="25" w:name="_Toc56267456"/>
      <w:bookmarkStart w:id="26" w:name="_Toc57214269"/>
      <w:r w:rsidRPr="00377C85">
        <w:rPr>
          <w:rStyle w:val="Heading3Char"/>
          <w:rFonts w:asciiTheme="minorHAnsi" w:hAnsiTheme="minorHAnsi" w:cstheme="minorHAnsi"/>
          <w:b w:val="0"/>
          <w:lang w:val="en-US"/>
        </w:rPr>
        <w:t>Law #303/2004,</w:t>
      </w:r>
      <w:bookmarkEnd w:id="25"/>
      <w:bookmarkEnd w:id="26"/>
      <w:r w:rsidRPr="00377C85">
        <w:rPr>
          <w:rStyle w:val="Heading3Char"/>
          <w:rFonts w:asciiTheme="minorHAnsi" w:hAnsiTheme="minorHAnsi" w:cstheme="minorHAnsi"/>
          <w:b w:val="0"/>
          <w:lang w:val="en-US"/>
        </w:rPr>
        <w:t xml:space="preserve"> </w:t>
      </w:r>
      <w:r w:rsidRPr="00377C85">
        <w:rPr>
          <w:rFonts w:asciiTheme="minorHAnsi" w:hAnsiTheme="minorHAnsi" w:cstheme="minorHAnsi"/>
          <w:iCs/>
          <w:sz w:val="26"/>
          <w:lang w:val="en-US"/>
        </w:rPr>
        <w:t>Art. 99 letter m)</w:t>
      </w:r>
    </w:p>
    <w:p w14:paraId="7A6908BD" w14:textId="77777777" w:rsidR="009C1101" w:rsidRPr="00377C85" w:rsidRDefault="009C1101" w:rsidP="009C1101">
      <w:pPr>
        <w:jc w:val="right"/>
        <w:rPr>
          <w:rStyle w:val="Heading3Char"/>
          <w:rFonts w:asciiTheme="minorHAnsi" w:hAnsiTheme="minorHAnsi" w:cstheme="minorHAnsi"/>
          <w:b w:val="0"/>
          <w:lang w:val="en-US"/>
        </w:rPr>
      </w:pPr>
      <w:r w:rsidRPr="00377C85">
        <w:rPr>
          <w:rFonts w:asciiTheme="minorHAnsi" w:hAnsiTheme="minorHAnsi" w:cstheme="minorHAnsi"/>
          <w:iCs/>
          <w:sz w:val="26"/>
          <w:szCs w:val="28"/>
          <w:lang w:val="en-US"/>
        </w:rPr>
        <w:t>Law #304/2004, Art. 65 para. (3)</w:t>
      </w:r>
    </w:p>
    <w:p w14:paraId="2A813CF6" w14:textId="77777777" w:rsidR="009C1101" w:rsidRPr="00377C85" w:rsidRDefault="009C1101" w:rsidP="009C1101">
      <w:pPr>
        <w:ind w:firstLine="708"/>
        <w:jc w:val="both"/>
        <w:rPr>
          <w:rStyle w:val="Heading3Char"/>
          <w:rFonts w:asciiTheme="minorHAnsi" w:hAnsiTheme="minorHAnsi" w:cstheme="minorHAnsi"/>
          <w:lang w:val="en-US"/>
        </w:rPr>
      </w:pPr>
    </w:p>
    <w:p w14:paraId="3B0C7E69" w14:textId="77777777" w:rsidR="009C1101" w:rsidRPr="00377C85" w:rsidRDefault="009C1101" w:rsidP="009C1101">
      <w:pPr>
        <w:ind w:firstLine="708"/>
        <w:jc w:val="both"/>
        <w:rPr>
          <w:rFonts w:asciiTheme="minorHAnsi" w:hAnsiTheme="minorHAnsi" w:cstheme="minorHAnsi"/>
          <w:i/>
          <w:iCs/>
          <w:sz w:val="26"/>
          <w:szCs w:val="28"/>
          <w:lang w:val="en-US"/>
        </w:rPr>
      </w:pPr>
      <w:r>
        <w:rPr>
          <w:rFonts w:asciiTheme="minorHAnsi" w:hAnsiTheme="minorHAnsi" w:cstheme="minorHAnsi"/>
          <w:i/>
          <w:iCs/>
          <w:sz w:val="26"/>
          <w:szCs w:val="28"/>
          <w:lang w:val="en-US"/>
        </w:rPr>
        <w:t xml:space="preserve">The existence of the material element of the objective side of the disciplinary violation stipulated by </w:t>
      </w:r>
      <w:r w:rsidRPr="00377C85">
        <w:rPr>
          <w:rFonts w:asciiTheme="minorHAnsi" w:hAnsiTheme="minorHAnsi" w:cstheme="minorHAnsi"/>
          <w:i/>
          <w:iCs/>
          <w:sz w:val="26"/>
          <w:szCs w:val="28"/>
          <w:lang w:val="en-US"/>
        </w:rPr>
        <w:t xml:space="preserve">Art. 99 letter m) in Law #303/2004 </w:t>
      </w:r>
      <w:r>
        <w:rPr>
          <w:rFonts w:asciiTheme="minorHAnsi" w:hAnsiTheme="minorHAnsi" w:cstheme="minorHAnsi"/>
          <w:i/>
          <w:iCs/>
          <w:sz w:val="26"/>
          <w:szCs w:val="28"/>
          <w:lang w:val="en-US"/>
        </w:rPr>
        <w:t>involves the existence of an order in writing issued by the hierarchically superior prosecutor</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 xml:space="preserve">compliance with which is mandated by the principle of hierarchical subordination </w:t>
      </w:r>
      <w:r w:rsidRPr="00377C85">
        <w:rPr>
          <w:rFonts w:asciiTheme="minorHAnsi" w:hAnsiTheme="minorHAnsi" w:cstheme="minorHAnsi"/>
          <w:i/>
          <w:iCs/>
          <w:sz w:val="26"/>
          <w:szCs w:val="28"/>
          <w:lang w:val="en-US"/>
        </w:rPr>
        <w:t xml:space="preserve">specific </w:t>
      </w:r>
      <w:r>
        <w:rPr>
          <w:rFonts w:asciiTheme="minorHAnsi" w:hAnsiTheme="minorHAnsi" w:cstheme="minorHAnsi"/>
          <w:i/>
          <w:iCs/>
          <w:sz w:val="26"/>
          <w:szCs w:val="28"/>
          <w:lang w:val="en-US"/>
        </w:rPr>
        <w:t>to this position in the judicial system</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 xml:space="preserve">It is for instance noteworthy that unjustified failure to comply with </w:t>
      </w:r>
      <w:r>
        <w:rPr>
          <w:rFonts w:asciiTheme="minorHAnsi" w:hAnsiTheme="minorHAnsi" w:cstheme="minorHAnsi"/>
          <w:i/>
          <w:kern w:val="28"/>
          <w:sz w:val="26"/>
          <w:szCs w:val="28"/>
          <w:lang w:val="en-US" w:eastAsia="ar-SA"/>
        </w:rPr>
        <w:t xml:space="preserve">administrative-type orders issued lawfully by the head of the court or prosecutor’s office, or of other administrative-type obligations stipulated by law or other regulations, </w:t>
      </w:r>
      <w:r>
        <w:rPr>
          <w:rFonts w:asciiTheme="minorHAnsi" w:hAnsiTheme="minorHAnsi" w:cstheme="minorHAnsi"/>
          <w:i/>
          <w:iCs/>
          <w:sz w:val="26"/>
          <w:szCs w:val="28"/>
          <w:lang w:val="en-US"/>
        </w:rPr>
        <w:t xml:space="preserve">will be considered as a violation under </w:t>
      </w:r>
      <w:r w:rsidRPr="00377C85">
        <w:rPr>
          <w:rFonts w:asciiTheme="minorHAnsi" w:hAnsiTheme="minorHAnsi" w:cstheme="minorHAnsi"/>
          <w:i/>
          <w:iCs/>
          <w:sz w:val="26"/>
          <w:szCs w:val="28"/>
          <w:lang w:val="en-US"/>
        </w:rPr>
        <w:t xml:space="preserve">Art. 99 letter m) </w:t>
      </w:r>
      <w:r>
        <w:rPr>
          <w:rFonts w:asciiTheme="minorHAnsi" w:hAnsiTheme="minorHAnsi" w:cstheme="minorHAnsi"/>
          <w:i/>
          <w:iCs/>
          <w:sz w:val="26"/>
          <w:szCs w:val="28"/>
          <w:lang w:val="en-US"/>
        </w:rPr>
        <w:t>in the Law as held in the recent jurisprudence of the High Court of Review and Justice</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 xml:space="preserve">see above </w:t>
      </w:r>
      <w:r w:rsidRPr="00377C85">
        <w:rPr>
          <w:rFonts w:asciiTheme="minorHAnsi" w:hAnsiTheme="minorHAnsi" w:cstheme="minorHAnsi"/>
          <w:i/>
          <w:iCs/>
          <w:sz w:val="26"/>
          <w:szCs w:val="28"/>
          <w:lang w:val="en-US"/>
        </w:rPr>
        <w:t xml:space="preserve">Judgment #69 </w:t>
      </w:r>
      <w:r>
        <w:rPr>
          <w:rFonts w:asciiTheme="minorHAnsi" w:hAnsiTheme="minorHAnsi" w:cstheme="minorHAnsi"/>
          <w:i/>
          <w:iCs/>
          <w:sz w:val="26"/>
          <w:szCs w:val="28"/>
          <w:lang w:val="en-US"/>
        </w:rPr>
        <w:t>of</w:t>
      </w:r>
      <w:r w:rsidRPr="00377C85">
        <w:rPr>
          <w:rFonts w:asciiTheme="minorHAnsi" w:hAnsiTheme="minorHAnsi" w:cstheme="minorHAnsi"/>
          <w:i/>
          <w:iCs/>
          <w:sz w:val="26"/>
          <w:szCs w:val="28"/>
          <w:lang w:val="en-US"/>
        </w:rPr>
        <w:t xml:space="preserve"> 18 March</w:t>
      </w:r>
      <w:r>
        <w:rPr>
          <w:rFonts w:asciiTheme="minorHAnsi" w:hAnsiTheme="minorHAnsi" w:cstheme="minorHAnsi"/>
          <w:i/>
          <w:iCs/>
          <w:sz w:val="26"/>
          <w:szCs w:val="28"/>
          <w:lang w:val="en-US"/>
        </w:rPr>
        <w:t xml:space="preserve"> 2019).</w:t>
      </w:r>
    </w:p>
    <w:p w14:paraId="695A6233" w14:textId="77777777" w:rsidR="009C1101" w:rsidRPr="00377C85" w:rsidRDefault="009C1101" w:rsidP="009C1101">
      <w:pPr>
        <w:ind w:firstLine="708"/>
        <w:jc w:val="both"/>
        <w:rPr>
          <w:rFonts w:asciiTheme="minorHAnsi" w:hAnsiTheme="minorHAnsi" w:cstheme="minorHAnsi"/>
          <w:i/>
          <w:iCs/>
          <w:sz w:val="26"/>
          <w:szCs w:val="28"/>
          <w:lang w:val="en-US"/>
        </w:rPr>
      </w:pPr>
      <w:r>
        <w:rPr>
          <w:rFonts w:asciiTheme="minorHAnsi" w:hAnsiTheme="minorHAnsi" w:cstheme="minorHAnsi"/>
          <w:i/>
          <w:iCs/>
          <w:sz w:val="26"/>
          <w:szCs w:val="28"/>
          <w:lang w:val="en-US"/>
        </w:rPr>
        <w:t>In the context where in the case under trial the prosecutor is charged with failure to comply with legal stipulations</w:t>
      </w:r>
      <w:r w:rsidRPr="00377C85">
        <w:rPr>
          <w:rFonts w:asciiTheme="minorHAnsi" w:hAnsiTheme="minorHAnsi" w:cstheme="minorHAnsi"/>
          <w:i/>
          <w:iCs/>
          <w:sz w:val="26"/>
          <w:szCs w:val="28"/>
          <w:lang w:val="en-US"/>
        </w:rPr>
        <w:t xml:space="preserve"> (Art. 65 para. 3 in Law #304/2004) </w:t>
      </w:r>
      <w:r>
        <w:rPr>
          <w:rFonts w:asciiTheme="minorHAnsi" w:hAnsiTheme="minorHAnsi" w:cstheme="minorHAnsi"/>
          <w:i/>
          <w:iCs/>
          <w:sz w:val="26"/>
          <w:szCs w:val="28"/>
          <w:lang w:val="en-US"/>
        </w:rPr>
        <w:t xml:space="preserve">taken over at infra-legal </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level of a regulation</w:t>
      </w:r>
      <w:r w:rsidRPr="00377C85">
        <w:rPr>
          <w:rFonts w:asciiTheme="minorHAnsi" w:hAnsiTheme="minorHAnsi" w:cstheme="minorHAnsi"/>
          <w:i/>
          <w:iCs/>
          <w:sz w:val="26"/>
          <w:szCs w:val="28"/>
          <w:lang w:val="en-US"/>
        </w:rPr>
        <w:t xml:space="preserve"> (Art. 7 letter s) </w:t>
      </w:r>
      <w:r>
        <w:rPr>
          <w:rFonts w:asciiTheme="minorHAnsi" w:hAnsiTheme="minorHAnsi" w:cstheme="minorHAnsi"/>
          <w:i/>
          <w:iCs/>
          <w:sz w:val="26"/>
          <w:szCs w:val="28"/>
          <w:lang w:val="en-US"/>
        </w:rPr>
        <w:t>from the</w:t>
      </w:r>
      <w:r w:rsidRPr="00377C85">
        <w:rPr>
          <w:rFonts w:asciiTheme="minorHAnsi" w:hAnsiTheme="minorHAnsi" w:cstheme="minorHAnsi"/>
          <w:i/>
          <w:iCs/>
          <w:sz w:val="26"/>
          <w:szCs w:val="28"/>
          <w:lang w:val="en-US"/>
        </w:rPr>
        <w:t xml:space="preserve"> In-House Rules of the NAD </w:t>
      </w:r>
      <w:r>
        <w:rPr>
          <w:rFonts w:asciiTheme="minorHAnsi" w:hAnsiTheme="minorHAnsi" w:cstheme="minorHAnsi"/>
          <w:i/>
          <w:iCs/>
          <w:sz w:val="26"/>
          <w:szCs w:val="28"/>
          <w:lang w:val="en-US"/>
        </w:rPr>
        <w:t>and</w:t>
      </w:r>
      <w:r w:rsidRPr="00377C85">
        <w:rPr>
          <w:rFonts w:asciiTheme="minorHAnsi" w:hAnsiTheme="minorHAnsi" w:cstheme="minorHAnsi"/>
          <w:i/>
          <w:iCs/>
          <w:sz w:val="26"/>
          <w:szCs w:val="28"/>
          <w:lang w:val="en-US"/>
        </w:rPr>
        <w:t xml:space="preserve"> Art. 7 para. 3 </w:t>
      </w:r>
      <w:r>
        <w:rPr>
          <w:rFonts w:asciiTheme="minorHAnsi" w:hAnsiTheme="minorHAnsi" w:cstheme="minorHAnsi"/>
          <w:i/>
          <w:iCs/>
          <w:sz w:val="26"/>
          <w:szCs w:val="28"/>
          <w:lang w:val="en-US"/>
        </w:rPr>
        <w:t>in</w:t>
      </w:r>
      <w:r w:rsidRPr="00377C85">
        <w:rPr>
          <w:rFonts w:asciiTheme="minorHAnsi" w:hAnsiTheme="minorHAnsi" w:cstheme="minorHAnsi"/>
          <w:i/>
          <w:iCs/>
          <w:sz w:val="26"/>
          <w:szCs w:val="28"/>
          <w:lang w:val="en-US"/>
        </w:rPr>
        <w:t xml:space="preserve"> </w:t>
      </w:r>
      <w:r w:rsidRPr="00BB4401">
        <w:rPr>
          <w:rFonts w:asciiTheme="minorHAnsi" w:hAnsiTheme="minorHAnsi" w:cstheme="minorHAnsi"/>
          <w:i/>
          <w:iCs/>
          <w:sz w:val="26"/>
          <w:szCs w:val="28"/>
          <w:lang w:val="en-US"/>
        </w:rPr>
        <w:t>HCRJ</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Order #</w:t>
      </w:r>
      <w:r w:rsidRPr="00377C85">
        <w:rPr>
          <w:rFonts w:asciiTheme="minorHAnsi" w:hAnsiTheme="minorHAnsi" w:cstheme="minorHAnsi"/>
          <w:i/>
          <w:iCs/>
          <w:sz w:val="26"/>
          <w:szCs w:val="28"/>
          <w:lang w:val="en-US"/>
        </w:rPr>
        <w:t xml:space="preserve">5/2016), </w:t>
      </w:r>
      <w:r>
        <w:rPr>
          <w:rFonts w:asciiTheme="minorHAnsi" w:hAnsiTheme="minorHAnsi" w:cstheme="minorHAnsi"/>
          <w:i/>
          <w:iCs/>
          <w:sz w:val="26"/>
          <w:szCs w:val="28"/>
          <w:lang w:val="en-US"/>
        </w:rPr>
        <w:t xml:space="preserve">we are looking at an </w:t>
      </w:r>
      <w:r>
        <w:rPr>
          <w:rFonts w:asciiTheme="minorHAnsi" w:hAnsiTheme="minorHAnsi" w:cstheme="minorHAnsi"/>
          <w:i/>
          <w:kern w:val="28"/>
          <w:sz w:val="26"/>
          <w:szCs w:val="28"/>
          <w:lang w:val="en-US" w:eastAsia="ar-SA"/>
        </w:rPr>
        <w:t xml:space="preserve">administrative-type </w:t>
      </w:r>
      <w:r>
        <w:rPr>
          <w:rFonts w:asciiTheme="minorHAnsi" w:hAnsiTheme="minorHAnsi" w:cstheme="minorHAnsi"/>
          <w:i/>
          <w:iCs/>
          <w:sz w:val="26"/>
          <w:szCs w:val="28"/>
          <w:lang w:val="en-US"/>
        </w:rPr>
        <w:t>obligation stipulated in a law and which has been taken over in two administrative acts of a regulatory character</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with lesser legal strength</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 xml:space="preserve">Taking over stipulations from a regulatory act of higher legal strength, into a regulatory act of lesser legal strength issued on the basis and in the </w:t>
      </w:r>
      <w:r>
        <w:rPr>
          <w:rFonts w:asciiTheme="minorHAnsi" w:hAnsiTheme="minorHAnsi" w:cstheme="minorHAnsi"/>
          <w:i/>
          <w:iCs/>
          <w:sz w:val="26"/>
          <w:szCs w:val="28"/>
          <w:lang w:val="en-US"/>
        </w:rPr>
        <w:lastRenderedPageBreak/>
        <w:t>application of the former, shows the existence or a parallelism of regulation</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a procedure whose avoidance is recommended by</w:t>
      </w:r>
      <w:r w:rsidRPr="00377C85">
        <w:rPr>
          <w:rFonts w:asciiTheme="minorHAnsi" w:hAnsiTheme="minorHAnsi" w:cstheme="minorHAnsi"/>
          <w:i/>
          <w:iCs/>
          <w:sz w:val="26"/>
          <w:szCs w:val="28"/>
          <w:lang w:val="en-US"/>
        </w:rPr>
        <w:t xml:space="preserve"> Art. 16 para. (4) in Law #24/2000 </w:t>
      </w:r>
      <w:r>
        <w:rPr>
          <w:rFonts w:asciiTheme="minorHAnsi" w:hAnsiTheme="minorHAnsi" w:cstheme="minorHAnsi"/>
          <w:i/>
          <w:iCs/>
          <w:sz w:val="26"/>
          <w:szCs w:val="28"/>
          <w:lang w:val="en-US"/>
        </w:rPr>
        <w:t>on legal drafting rules for the development of regulatory acts</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as republished with subsequent amendments and supplements.</w:t>
      </w:r>
    </w:p>
    <w:p w14:paraId="4B76397C" w14:textId="77777777" w:rsidR="009C1101" w:rsidRPr="00377C85" w:rsidRDefault="009C1101" w:rsidP="009C1101">
      <w:pPr>
        <w:ind w:firstLine="708"/>
        <w:jc w:val="both"/>
        <w:rPr>
          <w:rFonts w:asciiTheme="minorHAnsi" w:hAnsiTheme="minorHAnsi" w:cstheme="minorHAnsi"/>
          <w:i/>
          <w:iCs/>
          <w:sz w:val="26"/>
          <w:szCs w:val="28"/>
          <w:lang w:val="en-US"/>
        </w:rPr>
      </w:pPr>
      <w:r>
        <w:rPr>
          <w:rFonts w:asciiTheme="minorHAnsi" w:hAnsiTheme="minorHAnsi" w:cstheme="minorHAnsi"/>
          <w:i/>
          <w:iCs/>
          <w:sz w:val="26"/>
          <w:szCs w:val="28"/>
          <w:lang w:val="en-US"/>
        </w:rPr>
        <w:t>In consideration of the above, the conduct is to be examined in terms of compliance with the stipulations of higher legal strength</w:t>
      </w:r>
      <w:r w:rsidRPr="00377C85">
        <w:rPr>
          <w:rFonts w:asciiTheme="minorHAnsi" w:hAnsiTheme="minorHAnsi" w:cstheme="minorHAnsi"/>
          <w:i/>
          <w:iCs/>
          <w:sz w:val="26"/>
          <w:szCs w:val="28"/>
          <w:lang w:val="en-US"/>
        </w:rPr>
        <w:t xml:space="preserve"> (Art. 65 para. 3 in Law #304/2004), </w:t>
      </w:r>
      <w:r>
        <w:rPr>
          <w:rFonts w:asciiTheme="minorHAnsi" w:hAnsiTheme="minorHAnsi" w:cstheme="minorHAnsi"/>
          <w:i/>
          <w:iCs/>
          <w:sz w:val="26"/>
          <w:szCs w:val="28"/>
          <w:lang w:val="en-US"/>
        </w:rPr>
        <w:t>as applicable to the violation described by</w:t>
      </w:r>
      <w:r w:rsidRPr="00377C85">
        <w:rPr>
          <w:rFonts w:asciiTheme="minorHAnsi" w:hAnsiTheme="minorHAnsi" w:cstheme="minorHAnsi"/>
          <w:i/>
          <w:iCs/>
          <w:sz w:val="26"/>
          <w:szCs w:val="28"/>
          <w:lang w:val="en-US"/>
        </w:rPr>
        <w:t xml:space="preserve"> Art. 99 letter m) </w:t>
      </w:r>
      <w:r>
        <w:rPr>
          <w:rFonts w:asciiTheme="minorHAnsi" w:hAnsiTheme="minorHAnsi" w:cstheme="minorHAnsi"/>
          <w:i/>
          <w:iCs/>
          <w:sz w:val="26"/>
          <w:szCs w:val="28"/>
          <w:lang w:val="en-US"/>
        </w:rPr>
        <w:t xml:space="preserve">second thesis </w:t>
      </w:r>
      <w:r w:rsidRPr="00377C85">
        <w:rPr>
          <w:rFonts w:asciiTheme="minorHAnsi" w:hAnsiTheme="minorHAnsi" w:cstheme="minorHAnsi"/>
          <w:i/>
          <w:iCs/>
          <w:sz w:val="26"/>
          <w:szCs w:val="28"/>
          <w:lang w:val="en-US"/>
        </w:rPr>
        <w:t xml:space="preserve">in Law #303/2004, </w:t>
      </w:r>
      <w:r>
        <w:rPr>
          <w:rFonts w:asciiTheme="minorHAnsi" w:hAnsiTheme="minorHAnsi" w:cstheme="minorHAnsi"/>
          <w:i/>
          <w:iCs/>
          <w:sz w:val="26"/>
          <w:szCs w:val="28"/>
          <w:lang w:val="en-US"/>
        </w:rPr>
        <w:t>and not in terms of the violation described by</w:t>
      </w:r>
      <w:r w:rsidRPr="00377C85">
        <w:rPr>
          <w:rFonts w:asciiTheme="minorHAnsi" w:hAnsiTheme="minorHAnsi" w:cstheme="minorHAnsi"/>
          <w:i/>
          <w:iCs/>
          <w:sz w:val="26"/>
          <w:szCs w:val="28"/>
          <w:lang w:val="en-US"/>
        </w:rPr>
        <w:t xml:space="preserve"> letter g) </w:t>
      </w:r>
      <w:r>
        <w:rPr>
          <w:rFonts w:asciiTheme="minorHAnsi" w:hAnsiTheme="minorHAnsi" w:cstheme="minorHAnsi"/>
          <w:i/>
          <w:iCs/>
          <w:sz w:val="26"/>
          <w:szCs w:val="28"/>
          <w:lang w:val="en-US"/>
        </w:rPr>
        <w:t>of the same Article and which speaks of an order in writing, with an individual character, issued by</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the hierarchically superior prosecutor</w:t>
      </w:r>
      <w:r w:rsidRPr="00377C85">
        <w:rPr>
          <w:rFonts w:asciiTheme="minorHAnsi" w:hAnsiTheme="minorHAnsi" w:cstheme="minorHAnsi"/>
          <w:i/>
          <w:iCs/>
          <w:sz w:val="26"/>
          <w:szCs w:val="28"/>
          <w:lang w:val="en-US"/>
        </w:rPr>
        <w:t>.</w:t>
      </w:r>
    </w:p>
    <w:p w14:paraId="118826A9" w14:textId="77777777" w:rsidR="009C1101" w:rsidRPr="00377C85" w:rsidRDefault="009C1101" w:rsidP="009C1101">
      <w:pPr>
        <w:jc w:val="both"/>
        <w:rPr>
          <w:rStyle w:val="Heading3Char"/>
          <w:rFonts w:asciiTheme="minorHAnsi" w:hAnsiTheme="minorHAnsi" w:cstheme="minorHAnsi"/>
          <w:lang w:val="en-US"/>
        </w:rPr>
      </w:pPr>
    </w:p>
    <w:p w14:paraId="2F3FE85A" w14:textId="77777777" w:rsidR="009C1101" w:rsidRPr="00377C85" w:rsidRDefault="009C1101" w:rsidP="009C1101">
      <w:pPr>
        <w:jc w:val="right"/>
        <w:rPr>
          <w:rStyle w:val="Hyperlink"/>
          <w:rFonts w:asciiTheme="minorHAnsi" w:hAnsiTheme="minorHAnsi" w:cstheme="minorHAnsi"/>
          <w:sz w:val="26"/>
          <w:lang w:val="en-US"/>
        </w:rPr>
      </w:pPr>
      <w:r w:rsidRPr="00377C85">
        <w:rPr>
          <w:rFonts w:asciiTheme="minorHAnsi" w:eastAsiaTheme="majorEastAsia" w:hAnsiTheme="minorHAnsi" w:cstheme="minorHAnsi"/>
          <w:sz w:val="26"/>
          <w:lang w:val="en-US"/>
        </w:rPr>
        <w:t xml:space="preserve">HCRJ, 5-Justice Panel, </w:t>
      </w:r>
      <w:hyperlink r:id="rId23" w:history="1">
        <w:r w:rsidRPr="00377C85">
          <w:rPr>
            <w:rStyle w:val="Hyperlink"/>
            <w:rFonts w:asciiTheme="minorHAnsi" w:hAnsiTheme="minorHAnsi" w:cstheme="minorHAnsi"/>
            <w:sz w:val="26"/>
            <w:lang w:val="en-US"/>
          </w:rPr>
          <w:t xml:space="preserve">Judgment #75 </w:t>
        </w:r>
        <w:r>
          <w:rPr>
            <w:rStyle w:val="Hyperlink"/>
            <w:rFonts w:asciiTheme="minorHAnsi" w:hAnsiTheme="minorHAnsi" w:cstheme="minorHAnsi"/>
            <w:sz w:val="26"/>
            <w:lang w:val="en-US"/>
          </w:rPr>
          <w:t>of</w:t>
        </w:r>
        <w:r w:rsidRPr="00377C85">
          <w:rPr>
            <w:rStyle w:val="Hyperlink"/>
            <w:rFonts w:asciiTheme="minorHAnsi" w:hAnsiTheme="minorHAnsi" w:cstheme="minorHAnsi"/>
            <w:sz w:val="26"/>
            <w:lang w:val="en-US"/>
          </w:rPr>
          <w:t xml:space="preserve"> 25 March 2019</w:t>
        </w:r>
      </w:hyperlink>
    </w:p>
    <w:p w14:paraId="41C19F0F" w14:textId="77777777" w:rsidR="009C1101" w:rsidRDefault="009C1101" w:rsidP="009C1101">
      <w:pPr>
        <w:jc w:val="right"/>
        <w:rPr>
          <w:rFonts w:asciiTheme="minorHAnsi" w:eastAsiaTheme="majorEastAsia" w:hAnsiTheme="minorHAnsi" w:cstheme="minorHAnsi"/>
          <w:sz w:val="26"/>
          <w:lang w:val="en-US"/>
        </w:rPr>
      </w:pPr>
    </w:p>
    <w:p w14:paraId="3BFFDE89" w14:textId="77777777" w:rsidR="009C1101" w:rsidRPr="00377C85" w:rsidRDefault="009C1101" w:rsidP="009C1101">
      <w:pPr>
        <w:jc w:val="right"/>
        <w:rPr>
          <w:rFonts w:asciiTheme="minorHAnsi" w:eastAsiaTheme="majorEastAsia" w:hAnsiTheme="minorHAnsi" w:cstheme="minorHAnsi"/>
          <w:sz w:val="26"/>
          <w:lang w:val="en-US"/>
        </w:rPr>
      </w:pPr>
    </w:p>
    <w:p w14:paraId="620910AC" w14:textId="77777777" w:rsidR="009C1101" w:rsidRPr="00377C85" w:rsidRDefault="009C1101" w:rsidP="009C1101">
      <w:pPr>
        <w:pStyle w:val="Heading3"/>
        <w:spacing w:before="0"/>
        <w:rPr>
          <w:rStyle w:val="Heading3Char"/>
          <w:rFonts w:asciiTheme="minorHAnsi" w:hAnsiTheme="minorHAnsi" w:cstheme="minorHAnsi"/>
          <w:b/>
          <w:lang w:val="en-US"/>
        </w:rPr>
      </w:pPr>
      <w:bookmarkStart w:id="27" w:name="_Toc56267457"/>
      <w:bookmarkStart w:id="28" w:name="_Toc57214270"/>
      <w:r w:rsidRPr="00377C85">
        <w:rPr>
          <w:rStyle w:val="Heading3Char"/>
          <w:rFonts w:asciiTheme="minorHAnsi" w:hAnsiTheme="minorHAnsi" w:cstheme="minorHAnsi"/>
          <w:b/>
          <w:lang w:val="en-US"/>
        </w:rPr>
        <w:t xml:space="preserve">5. Prosecutor. </w:t>
      </w:r>
      <w:r>
        <w:rPr>
          <w:rStyle w:val="Heading3Char"/>
          <w:rFonts w:asciiTheme="minorHAnsi" w:hAnsiTheme="minorHAnsi" w:cstheme="minorHAnsi"/>
          <w:b/>
          <w:lang w:val="en-US"/>
        </w:rPr>
        <w:t xml:space="preserve">Listing cases in the </w:t>
      </w:r>
      <w:r w:rsidRPr="00377C85">
        <w:rPr>
          <w:rStyle w:val="Heading3Char"/>
          <w:rFonts w:asciiTheme="minorHAnsi" w:hAnsiTheme="minorHAnsi" w:cstheme="minorHAnsi"/>
          <w:b/>
          <w:lang w:val="en-US"/>
        </w:rPr>
        <w:t>ECRIS</w:t>
      </w:r>
      <w:r>
        <w:rPr>
          <w:rStyle w:val="Heading3Char"/>
          <w:rFonts w:asciiTheme="minorHAnsi" w:hAnsiTheme="minorHAnsi" w:cstheme="minorHAnsi"/>
          <w:b/>
          <w:lang w:val="en-US"/>
        </w:rPr>
        <w:t xml:space="preserve"> system as finalized</w:t>
      </w:r>
      <w:r w:rsidRPr="00377C85">
        <w:rPr>
          <w:rStyle w:val="Heading3Char"/>
          <w:rFonts w:asciiTheme="minorHAnsi" w:hAnsiTheme="minorHAnsi" w:cstheme="minorHAnsi"/>
          <w:b/>
          <w:lang w:val="en-US"/>
        </w:rPr>
        <w:t xml:space="preserve">, </w:t>
      </w:r>
      <w:r>
        <w:rPr>
          <w:rStyle w:val="Heading3Char"/>
          <w:rFonts w:asciiTheme="minorHAnsi" w:hAnsiTheme="minorHAnsi" w:cstheme="minorHAnsi"/>
          <w:b/>
          <w:lang w:val="en-US"/>
        </w:rPr>
        <w:t>which are in fact not finalized.</w:t>
      </w:r>
      <w:bookmarkEnd w:id="27"/>
      <w:bookmarkEnd w:id="28"/>
    </w:p>
    <w:p w14:paraId="10D18DB3" w14:textId="77777777" w:rsidR="009C1101" w:rsidRPr="00377C85" w:rsidRDefault="009C1101" w:rsidP="009C1101">
      <w:pPr>
        <w:jc w:val="right"/>
        <w:rPr>
          <w:rFonts w:asciiTheme="minorHAnsi" w:eastAsiaTheme="majorEastAsia" w:hAnsiTheme="minorHAnsi" w:cstheme="minorHAnsi"/>
          <w:sz w:val="26"/>
          <w:lang w:val="en-US"/>
        </w:rPr>
      </w:pPr>
    </w:p>
    <w:p w14:paraId="5235BF21" w14:textId="77777777" w:rsidR="009C1101" w:rsidRPr="00377C85" w:rsidRDefault="009C1101" w:rsidP="009C1101">
      <w:pPr>
        <w:jc w:val="right"/>
        <w:rPr>
          <w:rFonts w:asciiTheme="minorHAnsi" w:eastAsiaTheme="majorEastAsia" w:hAnsiTheme="minorHAnsi" w:cstheme="minorHAnsi"/>
          <w:sz w:val="26"/>
          <w:lang w:val="en-US"/>
        </w:rPr>
      </w:pPr>
      <w:r w:rsidRPr="00377C85">
        <w:rPr>
          <w:rFonts w:asciiTheme="minorHAnsi" w:eastAsiaTheme="majorEastAsia" w:hAnsiTheme="minorHAnsi" w:cstheme="minorHAnsi"/>
          <w:sz w:val="26"/>
          <w:lang w:val="en-US"/>
        </w:rPr>
        <w:t>Law #303/2004, Art. 99 letter m)</w:t>
      </w:r>
    </w:p>
    <w:p w14:paraId="72F22A2E" w14:textId="77777777" w:rsidR="009C1101" w:rsidRDefault="009C1101" w:rsidP="009C1101">
      <w:pPr>
        <w:jc w:val="right"/>
        <w:rPr>
          <w:rFonts w:asciiTheme="minorHAnsi" w:hAnsiTheme="minorHAnsi" w:cstheme="minorHAnsi"/>
          <w:sz w:val="26"/>
          <w:lang w:val="en-US"/>
        </w:rPr>
      </w:pPr>
      <w:r w:rsidRPr="00B6469B">
        <w:rPr>
          <w:rFonts w:asciiTheme="minorHAnsi" w:hAnsiTheme="minorHAnsi" w:cstheme="minorHAnsi"/>
          <w:sz w:val="26"/>
          <w:lang w:val="en-US"/>
        </w:rPr>
        <w:t xml:space="preserve">Order by the Prosecutor General </w:t>
      </w:r>
      <w:r>
        <w:rPr>
          <w:rFonts w:asciiTheme="minorHAnsi" w:hAnsiTheme="minorHAnsi" w:cstheme="minorHAnsi"/>
          <w:sz w:val="26"/>
          <w:lang w:val="en-US"/>
        </w:rPr>
        <w:t>of the</w:t>
      </w:r>
    </w:p>
    <w:p w14:paraId="4F4914B4" w14:textId="77777777" w:rsidR="009C1101" w:rsidRPr="00377C85" w:rsidRDefault="009C1101" w:rsidP="009C1101">
      <w:pPr>
        <w:jc w:val="right"/>
        <w:rPr>
          <w:rFonts w:asciiTheme="minorHAnsi" w:eastAsiaTheme="majorEastAsia" w:hAnsiTheme="minorHAnsi" w:cstheme="minorHAnsi"/>
          <w:sz w:val="26"/>
          <w:lang w:val="en-US"/>
        </w:rPr>
      </w:pPr>
      <w:r w:rsidRPr="00B6469B">
        <w:rPr>
          <w:rFonts w:asciiTheme="minorHAnsi" w:hAnsiTheme="minorHAnsi" w:cstheme="minorHAnsi"/>
          <w:sz w:val="26"/>
          <w:lang w:val="en-US"/>
        </w:rPr>
        <w:t>Prosecutor’s Office Attached to</w:t>
      </w:r>
      <w:r w:rsidRPr="00377C85">
        <w:rPr>
          <w:rFonts w:asciiTheme="minorHAnsi" w:hAnsiTheme="minorHAnsi" w:cstheme="minorHAnsi"/>
          <w:sz w:val="26"/>
          <w:lang w:val="en-US"/>
        </w:rPr>
        <w:t xml:space="preserve"> HCRJ </w:t>
      </w:r>
      <w:r>
        <w:rPr>
          <w:rFonts w:asciiTheme="minorHAnsi" w:hAnsiTheme="minorHAnsi" w:cstheme="minorHAnsi"/>
          <w:sz w:val="26"/>
          <w:lang w:val="en-US"/>
        </w:rPr>
        <w:t>#</w:t>
      </w:r>
      <w:r w:rsidRPr="00377C85">
        <w:rPr>
          <w:rFonts w:asciiTheme="minorHAnsi" w:hAnsiTheme="minorHAnsi" w:cstheme="minorHAnsi"/>
          <w:sz w:val="26"/>
          <w:lang w:val="en-US"/>
        </w:rPr>
        <w:t xml:space="preserve">5 </w:t>
      </w:r>
      <w:r>
        <w:rPr>
          <w:rFonts w:asciiTheme="minorHAnsi" w:hAnsiTheme="minorHAnsi" w:cstheme="minorHAnsi"/>
          <w:sz w:val="26"/>
          <w:lang w:val="en-US"/>
        </w:rPr>
        <w:t>of</w:t>
      </w:r>
      <w:r w:rsidRPr="00377C85">
        <w:rPr>
          <w:rFonts w:asciiTheme="minorHAnsi" w:hAnsiTheme="minorHAnsi" w:cstheme="minorHAnsi"/>
          <w:sz w:val="26"/>
          <w:lang w:val="en-US"/>
        </w:rPr>
        <w:t xml:space="preserve"> 10 January 2007, Art. 2 </w:t>
      </w:r>
      <w:r>
        <w:rPr>
          <w:rFonts w:asciiTheme="minorHAnsi" w:hAnsiTheme="minorHAnsi" w:cstheme="minorHAnsi"/>
          <w:sz w:val="26"/>
          <w:lang w:val="en-US"/>
        </w:rPr>
        <w:t>and</w:t>
      </w:r>
      <w:r w:rsidRPr="00377C85">
        <w:rPr>
          <w:rFonts w:asciiTheme="minorHAnsi" w:hAnsiTheme="minorHAnsi" w:cstheme="minorHAnsi"/>
          <w:sz w:val="26"/>
          <w:lang w:val="en-US"/>
        </w:rPr>
        <w:t xml:space="preserve"> Art. 5</w:t>
      </w:r>
    </w:p>
    <w:p w14:paraId="41AC301B" w14:textId="77777777" w:rsidR="009C1101" w:rsidRPr="00377C85" w:rsidRDefault="009C1101" w:rsidP="009C1101">
      <w:pPr>
        <w:ind w:firstLine="708"/>
        <w:jc w:val="both"/>
        <w:rPr>
          <w:rStyle w:val="Hyperlink"/>
          <w:rFonts w:asciiTheme="minorHAnsi" w:hAnsiTheme="minorHAnsi" w:cstheme="minorHAnsi"/>
          <w:sz w:val="26"/>
          <w:szCs w:val="28"/>
          <w:lang w:val="en-US"/>
        </w:rPr>
      </w:pPr>
      <w:r w:rsidRPr="00377C85">
        <w:rPr>
          <w:rStyle w:val="Heading3Char"/>
          <w:rFonts w:asciiTheme="minorHAnsi" w:hAnsiTheme="minorHAnsi" w:cstheme="minorHAnsi"/>
          <w:lang w:val="en-US"/>
        </w:rPr>
        <w:fldChar w:fldCharType="begin"/>
      </w:r>
      <w:r w:rsidRPr="00377C85">
        <w:rPr>
          <w:rStyle w:val="Heading3Char"/>
          <w:rFonts w:asciiTheme="minorHAnsi" w:hAnsiTheme="minorHAnsi" w:cstheme="minorHAnsi"/>
          <w:lang w:val="en-US"/>
        </w:rPr>
        <w:instrText xml:space="preserve"> HYPERLINK "http://www.scj.ro/1093/Detalii-jurisprudenta?customQuery%5B0%5D.Key=id&amp;customQuery%5B0%5D.Value=157544" </w:instrText>
      </w:r>
      <w:r w:rsidRPr="00377C85">
        <w:rPr>
          <w:rStyle w:val="Heading3Char"/>
          <w:rFonts w:asciiTheme="minorHAnsi" w:hAnsiTheme="minorHAnsi" w:cstheme="minorHAnsi"/>
          <w:lang w:val="en-US"/>
        </w:rPr>
        <w:fldChar w:fldCharType="separate"/>
      </w:r>
    </w:p>
    <w:p w14:paraId="05BE592C" w14:textId="77777777" w:rsidR="009C1101" w:rsidRPr="00377C85" w:rsidRDefault="009C1101" w:rsidP="009C1101">
      <w:pPr>
        <w:ind w:firstLine="708"/>
        <w:jc w:val="both"/>
        <w:rPr>
          <w:rFonts w:asciiTheme="minorHAnsi" w:hAnsiTheme="minorHAnsi" w:cstheme="minorHAnsi"/>
          <w:i/>
          <w:iCs/>
          <w:sz w:val="26"/>
          <w:szCs w:val="28"/>
          <w:lang w:val="en-US"/>
        </w:rPr>
      </w:pPr>
      <w:r w:rsidRPr="00377C85">
        <w:rPr>
          <w:rStyle w:val="Heading3Char"/>
          <w:rFonts w:asciiTheme="minorHAnsi" w:hAnsiTheme="minorHAnsi" w:cstheme="minorHAnsi"/>
          <w:lang w:val="en-US"/>
        </w:rPr>
        <w:fldChar w:fldCharType="end"/>
      </w:r>
      <w:r>
        <w:rPr>
          <w:rFonts w:asciiTheme="minorHAnsi" w:hAnsiTheme="minorHAnsi" w:cstheme="minorHAnsi"/>
          <w:i/>
          <w:iCs/>
          <w:sz w:val="26"/>
          <w:szCs w:val="28"/>
          <w:lang w:val="en-US"/>
        </w:rPr>
        <w:t>The constitutive elements are met of the disciplinary violation stipulated by</w:t>
      </w:r>
      <w:r w:rsidRPr="00377C85">
        <w:rPr>
          <w:rFonts w:asciiTheme="minorHAnsi" w:hAnsiTheme="minorHAnsi" w:cstheme="minorHAnsi"/>
          <w:i/>
          <w:iCs/>
          <w:sz w:val="26"/>
          <w:szCs w:val="28"/>
          <w:lang w:val="en-US"/>
        </w:rPr>
        <w:t xml:space="preserve"> Art. 99 letter g) in Law #303/2004, </w:t>
      </w:r>
      <w:r>
        <w:rPr>
          <w:rFonts w:asciiTheme="minorHAnsi" w:hAnsiTheme="minorHAnsi" w:cstheme="minorHAnsi"/>
          <w:i/>
          <w:iCs/>
          <w:sz w:val="26"/>
          <w:szCs w:val="28"/>
          <w:lang w:val="en-US"/>
        </w:rPr>
        <w:t>as the facts show the prosecutor asked a clerk to introduce in</w:t>
      </w:r>
      <w:r w:rsidRPr="00377C85">
        <w:rPr>
          <w:rFonts w:asciiTheme="minorHAnsi" w:hAnsiTheme="minorHAnsi" w:cstheme="minorHAnsi"/>
          <w:i/>
          <w:iCs/>
          <w:sz w:val="26"/>
          <w:szCs w:val="28"/>
          <w:lang w:val="en-US"/>
        </w:rPr>
        <w:t xml:space="preserve"> ECRIS </w:t>
      </w:r>
      <w:r>
        <w:rPr>
          <w:rFonts w:asciiTheme="minorHAnsi" w:hAnsiTheme="minorHAnsi" w:cstheme="minorHAnsi"/>
          <w:i/>
          <w:iCs/>
          <w:sz w:val="26"/>
          <w:szCs w:val="28"/>
          <w:lang w:val="en-US"/>
        </w:rPr>
        <w:t xml:space="preserve">a number of </w:t>
      </w:r>
      <w:r w:rsidRPr="00377C85">
        <w:rPr>
          <w:rFonts w:asciiTheme="minorHAnsi" w:hAnsiTheme="minorHAnsi" w:cstheme="minorHAnsi"/>
          <w:i/>
          <w:iCs/>
          <w:sz w:val="26"/>
          <w:szCs w:val="28"/>
          <w:lang w:val="en-US"/>
        </w:rPr>
        <w:t xml:space="preserve">40 </w:t>
      </w:r>
      <w:r>
        <w:rPr>
          <w:rFonts w:asciiTheme="minorHAnsi" w:hAnsiTheme="minorHAnsi" w:cstheme="minorHAnsi"/>
          <w:i/>
          <w:iCs/>
          <w:sz w:val="26"/>
          <w:szCs w:val="28"/>
          <w:lang w:val="en-US"/>
        </w:rPr>
        <w:t>criminal cases as finalized, though in reality they were not finalized and had not been removed from the Ledger of criminal prosecutions and investigations.</w:t>
      </w:r>
    </w:p>
    <w:p w14:paraId="726FACE5" w14:textId="77777777" w:rsidR="009C1101" w:rsidRPr="00377C85" w:rsidRDefault="009C1101" w:rsidP="009C1101">
      <w:pPr>
        <w:ind w:firstLine="708"/>
        <w:jc w:val="both"/>
        <w:rPr>
          <w:rFonts w:asciiTheme="minorHAnsi" w:hAnsiTheme="minorHAnsi" w:cstheme="minorHAnsi"/>
          <w:i/>
          <w:iCs/>
          <w:sz w:val="26"/>
          <w:szCs w:val="28"/>
          <w:lang w:val="en-US"/>
        </w:rPr>
      </w:pPr>
      <w:r>
        <w:rPr>
          <w:rFonts w:asciiTheme="minorHAnsi" w:hAnsiTheme="minorHAnsi" w:cstheme="minorHAnsi"/>
          <w:i/>
          <w:iCs/>
          <w:sz w:val="26"/>
          <w:szCs w:val="28"/>
          <w:lang w:val="en-US"/>
        </w:rPr>
        <w:t xml:space="preserve">By engaging in this conduct the prosecutor violated </w:t>
      </w:r>
      <w:r w:rsidRPr="00377C85">
        <w:rPr>
          <w:rFonts w:asciiTheme="minorHAnsi" w:hAnsiTheme="minorHAnsi" w:cstheme="minorHAnsi"/>
          <w:i/>
          <w:iCs/>
          <w:sz w:val="26"/>
          <w:szCs w:val="28"/>
          <w:lang w:val="en-US"/>
        </w:rPr>
        <w:t xml:space="preserve">Art. 2 </w:t>
      </w:r>
      <w:r>
        <w:rPr>
          <w:rFonts w:asciiTheme="minorHAnsi" w:hAnsiTheme="minorHAnsi" w:cstheme="minorHAnsi"/>
          <w:i/>
          <w:iCs/>
          <w:sz w:val="26"/>
          <w:szCs w:val="28"/>
          <w:lang w:val="en-US"/>
        </w:rPr>
        <w:t>and</w:t>
      </w:r>
      <w:r w:rsidRPr="00377C85">
        <w:rPr>
          <w:rFonts w:asciiTheme="minorHAnsi" w:hAnsiTheme="minorHAnsi" w:cstheme="minorHAnsi"/>
          <w:i/>
          <w:iCs/>
          <w:sz w:val="26"/>
          <w:szCs w:val="28"/>
          <w:lang w:val="en-US"/>
        </w:rPr>
        <w:t xml:space="preserve"> Art. 5 </w:t>
      </w:r>
      <w:r>
        <w:rPr>
          <w:rFonts w:asciiTheme="minorHAnsi" w:hAnsiTheme="minorHAnsi" w:cstheme="minorHAnsi"/>
          <w:i/>
          <w:iCs/>
          <w:sz w:val="26"/>
          <w:szCs w:val="28"/>
          <w:lang w:val="en-US"/>
        </w:rPr>
        <w:t>in the</w:t>
      </w:r>
      <w:r w:rsidRPr="00DE64AC">
        <w:rPr>
          <w:rFonts w:asciiTheme="minorHAnsi" w:hAnsiTheme="minorHAnsi" w:cstheme="minorHAnsi"/>
          <w:i/>
          <w:iCs/>
          <w:sz w:val="26"/>
          <w:szCs w:val="28"/>
          <w:lang w:val="en-US"/>
        </w:rPr>
        <w:t xml:space="preserve"> </w:t>
      </w:r>
      <w:r w:rsidRPr="00DE64AC">
        <w:rPr>
          <w:rFonts w:asciiTheme="minorHAnsi" w:hAnsiTheme="minorHAnsi" w:cstheme="minorHAnsi"/>
          <w:i/>
          <w:sz w:val="26"/>
          <w:lang w:val="en-US"/>
        </w:rPr>
        <w:t>Order by the Prosecutor General of the</w:t>
      </w:r>
      <w:r w:rsidRPr="00DE64AC">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Prosecutor’s Office Attached to the High Court of Review and Justice</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w:t>
      </w:r>
      <w:r w:rsidRPr="00377C85">
        <w:rPr>
          <w:rFonts w:asciiTheme="minorHAnsi" w:hAnsiTheme="minorHAnsi" w:cstheme="minorHAnsi"/>
          <w:i/>
          <w:iCs/>
          <w:sz w:val="26"/>
          <w:szCs w:val="28"/>
          <w:lang w:val="en-US"/>
        </w:rPr>
        <w:t xml:space="preserve">5 </w:t>
      </w:r>
      <w:r>
        <w:rPr>
          <w:rFonts w:asciiTheme="minorHAnsi" w:hAnsiTheme="minorHAnsi" w:cstheme="minorHAnsi"/>
          <w:i/>
          <w:iCs/>
          <w:sz w:val="26"/>
          <w:szCs w:val="28"/>
          <w:lang w:val="en-US"/>
        </w:rPr>
        <w:t>of</w:t>
      </w:r>
      <w:r w:rsidRPr="00377C85">
        <w:rPr>
          <w:rFonts w:asciiTheme="minorHAnsi" w:hAnsiTheme="minorHAnsi" w:cstheme="minorHAnsi"/>
          <w:i/>
          <w:iCs/>
          <w:sz w:val="26"/>
          <w:szCs w:val="28"/>
          <w:lang w:val="en-US"/>
        </w:rPr>
        <w:t xml:space="preserve"> 10 January 2007, </w:t>
      </w:r>
      <w:r>
        <w:rPr>
          <w:rFonts w:asciiTheme="minorHAnsi" w:hAnsiTheme="minorHAnsi" w:cstheme="minorHAnsi"/>
          <w:i/>
          <w:iCs/>
          <w:sz w:val="26"/>
          <w:szCs w:val="28"/>
          <w:lang w:val="en-US"/>
        </w:rPr>
        <w:t>and the immediate consequence of that action consists in a lack of veracity of the of the data introduced in the</w:t>
      </w:r>
      <w:r w:rsidRPr="00377C85">
        <w:rPr>
          <w:rFonts w:asciiTheme="minorHAnsi" w:hAnsiTheme="minorHAnsi" w:cstheme="minorHAnsi"/>
          <w:i/>
          <w:iCs/>
          <w:sz w:val="26"/>
          <w:szCs w:val="28"/>
          <w:lang w:val="en-US"/>
        </w:rPr>
        <w:t xml:space="preserve"> ECRIS</w:t>
      </w:r>
      <w:r>
        <w:rPr>
          <w:rFonts w:asciiTheme="minorHAnsi" w:hAnsiTheme="minorHAnsi" w:cstheme="minorHAnsi"/>
          <w:i/>
          <w:iCs/>
          <w:sz w:val="26"/>
          <w:szCs w:val="28"/>
          <w:lang w:val="en-US"/>
        </w:rPr>
        <w:t xml:space="preserve"> system</w:t>
      </w:r>
      <w:r w:rsidRPr="00377C85">
        <w:rPr>
          <w:rFonts w:asciiTheme="minorHAnsi" w:hAnsiTheme="minorHAnsi" w:cstheme="minorHAnsi"/>
          <w:i/>
          <w:iCs/>
          <w:sz w:val="26"/>
          <w:szCs w:val="28"/>
          <w:lang w:val="en-US"/>
        </w:rPr>
        <w:t xml:space="preserve">, </w:t>
      </w:r>
      <w:r>
        <w:rPr>
          <w:rFonts w:asciiTheme="minorHAnsi" w:hAnsiTheme="minorHAnsi" w:cstheme="minorHAnsi"/>
          <w:i/>
          <w:iCs/>
          <w:sz w:val="26"/>
          <w:szCs w:val="28"/>
          <w:lang w:val="en-US"/>
        </w:rPr>
        <w:t>which is a record of statistical information of the judicial system.</w:t>
      </w:r>
    </w:p>
    <w:p w14:paraId="4148CB12" w14:textId="77777777" w:rsidR="009C1101" w:rsidRPr="00377C85" w:rsidRDefault="009C1101" w:rsidP="009C1101">
      <w:pPr>
        <w:ind w:firstLine="708"/>
        <w:jc w:val="both"/>
        <w:rPr>
          <w:rFonts w:asciiTheme="minorHAnsi" w:hAnsiTheme="minorHAnsi" w:cstheme="minorHAnsi"/>
          <w:i/>
          <w:iCs/>
          <w:sz w:val="26"/>
          <w:szCs w:val="28"/>
          <w:lang w:val="en-US"/>
        </w:rPr>
      </w:pPr>
      <w:r>
        <w:rPr>
          <w:rFonts w:asciiTheme="minorHAnsi" w:hAnsiTheme="minorHAnsi" w:cstheme="minorHAnsi"/>
          <w:i/>
          <w:sz w:val="26"/>
          <w:szCs w:val="26"/>
          <w:lang w:val="en-US"/>
        </w:rPr>
        <w:t xml:space="preserve">The chief prosecutor was subject to </w:t>
      </w:r>
      <w:r w:rsidRPr="00377C85">
        <w:rPr>
          <w:rFonts w:asciiTheme="minorHAnsi" w:hAnsiTheme="minorHAnsi" w:cstheme="minorHAnsi"/>
          <w:i/>
          <w:sz w:val="26"/>
          <w:szCs w:val="26"/>
          <w:lang w:val="en-US"/>
        </w:rPr>
        <w:t>the disciplinary sanction consisting of</w:t>
      </w:r>
      <w:r>
        <w:rPr>
          <w:rFonts w:asciiTheme="minorHAnsi" w:hAnsiTheme="minorHAnsi" w:cstheme="minorHAnsi"/>
          <w:i/>
          <w:sz w:val="26"/>
          <w:szCs w:val="26"/>
          <w:lang w:val="en-US"/>
        </w:rPr>
        <w:t xml:space="preserve"> a</w:t>
      </w:r>
      <w:r w:rsidRPr="00377C85">
        <w:rPr>
          <w:rFonts w:asciiTheme="minorHAnsi" w:hAnsiTheme="minorHAnsi" w:cstheme="minorHAnsi"/>
          <w:i/>
          <w:sz w:val="26"/>
          <w:szCs w:val="26"/>
          <w:lang w:val="en-US"/>
        </w:rPr>
        <w:t xml:space="preserve"> </w:t>
      </w:r>
      <w:r>
        <w:rPr>
          <w:rFonts w:asciiTheme="minorHAnsi" w:hAnsiTheme="minorHAnsi" w:cstheme="minorHAnsi"/>
          <w:bCs/>
          <w:i/>
          <w:sz w:val="26"/>
          <w:szCs w:val="26"/>
          <w:lang w:val="en-US"/>
        </w:rPr>
        <w:t xml:space="preserve">“warning” for committing the </w:t>
      </w:r>
      <w:r>
        <w:rPr>
          <w:rFonts w:asciiTheme="minorHAnsi" w:hAnsiTheme="minorHAnsi" w:cstheme="minorHAnsi"/>
          <w:i/>
          <w:sz w:val="26"/>
          <w:szCs w:val="26"/>
          <w:lang w:val="en-US"/>
        </w:rPr>
        <w:t>disciplinary violations stipulated by</w:t>
      </w:r>
      <w:r w:rsidRPr="00377C85">
        <w:rPr>
          <w:rFonts w:asciiTheme="minorHAnsi" w:hAnsiTheme="minorHAnsi" w:cstheme="minorHAnsi"/>
          <w:bCs/>
          <w:i/>
          <w:sz w:val="26"/>
          <w:szCs w:val="26"/>
          <w:lang w:val="en-US"/>
        </w:rPr>
        <w:t xml:space="preserve"> Art. 99 letter h), letter g) </w:t>
      </w:r>
      <w:r>
        <w:rPr>
          <w:rFonts w:asciiTheme="minorHAnsi" w:hAnsiTheme="minorHAnsi" w:cstheme="minorHAnsi"/>
          <w:i/>
          <w:sz w:val="26"/>
          <w:szCs w:val="26"/>
          <w:lang w:val="en-US"/>
        </w:rPr>
        <w:t>and</w:t>
      </w:r>
      <w:r w:rsidRPr="00377C85">
        <w:rPr>
          <w:rFonts w:asciiTheme="minorHAnsi" w:hAnsiTheme="minorHAnsi" w:cstheme="minorHAnsi"/>
          <w:i/>
          <w:sz w:val="26"/>
          <w:szCs w:val="26"/>
          <w:lang w:val="en-US"/>
        </w:rPr>
        <w:t xml:space="preserve"> letter m) </w:t>
      </w:r>
      <w:r w:rsidRPr="00377C85">
        <w:rPr>
          <w:rFonts w:asciiTheme="minorHAnsi" w:hAnsiTheme="minorHAnsi" w:cstheme="minorHAnsi"/>
          <w:bCs/>
          <w:i/>
          <w:sz w:val="26"/>
          <w:szCs w:val="26"/>
          <w:lang w:val="en-US"/>
        </w:rPr>
        <w:t>in Law</w:t>
      </w:r>
      <w:r w:rsidRPr="00377C85">
        <w:rPr>
          <w:rFonts w:asciiTheme="minorHAnsi" w:hAnsiTheme="minorHAnsi" w:cstheme="minorHAnsi"/>
          <w:i/>
          <w:sz w:val="26"/>
          <w:szCs w:val="26"/>
          <w:lang w:val="en-US"/>
        </w:rPr>
        <w:t xml:space="preserve"> #</w:t>
      </w:r>
      <w:r w:rsidRPr="00377C85">
        <w:rPr>
          <w:rFonts w:asciiTheme="minorHAnsi" w:hAnsiTheme="minorHAnsi" w:cstheme="minorHAnsi"/>
          <w:bCs/>
          <w:i/>
          <w:sz w:val="26"/>
          <w:szCs w:val="26"/>
          <w:lang w:val="en-US"/>
        </w:rPr>
        <w:t>303/2004.</w:t>
      </w:r>
    </w:p>
    <w:p w14:paraId="20A35160" w14:textId="77777777" w:rsidR="009C1101" w:rsidRPr="00377C85" w:rsidRDefault="009C1101" w:rsidP="009C1101">
      <w:pPr>
        <w:jc w:val="both"/>
        <w:rPr>
          <w:rFonts w:asciiTheme="minorHAnsi" w:hAnsiTheme="minorHAnsi" w:cstheme="minorHAnsi"/>
          <w:iCs/>
          <w:sz w:val="26"/>
          <w:szCs w:val="28"/>
          <w:lang w:val="en-US"/>
        </w:rPr>
      </w:pPr>
    </w:p>
    <w:p w14:paraId="34758F91" w14:textId="77777777" w:rsidR="009C1101" w:rsidRPr="00377C85" w:rsidRDefault="009C1101" w:rsidP="009C1101">
      <w:pPr>
        <w:ind w:firstLine="708"/>
        <w:jc w:val="right"/>
        <w:rPr>
          <w:rStyle w:val="Hyperlink"/>
          <w:rFonts w:asciiTheme="minorHAnsi" w:hAnsiTheme="minorHAnsi" w:cstheme="minorHAnsi"/>
          <w:sz w:val="26"/>
          <w:szCs w:val="28"/>
          <w:lang w:val="en-US"/>
        </w:rPr>
      </w:pPr>
      <w:proofErr w:type="spellStart"/>
      <w:r w:rsidRPr="00377C85">
        <w:rPr>
          <w:rFonts w:asciiTheme="minorHAnsi" w:hAnsiTheme="minorHAnsi" w:cstheme="minorHAnsi"/>
          <w:iCs/>
          <w:color w:val="000000"/>
          <w:sz w:val="26"/>
          <w:szCs w:val="28"/>
          <w:lang w:val="en-US"/>
        </w:rPr>
        <w:t>HCRJ</w:t>
      </w:r>
      <w:proofErr w:type="spellEnd"/>
      <w:r w:rsidRPr="00377C85">
        <w:rPr>
          <w:rFonts w:asciiTheme="minorHAnsi" w:hAnsiTheme="minorHAnsi" w:cstheme="minorHAnsi"/>
          <w:iCs/>
          <w:color w:val="000000"/>
          <w:sz w:val="26"/>
          <w:szCs w:val="28"/>
          <w:lang w:val="en-US"/>
        </w:rPr>
        <w:t xml:space="preserve">, 5-Justice Panel, </w:t>
      </w:r>
      <w:r w:rsidRPr="00377C85">
        <w:rPr>
          <w:rStyle w:val="Heading3Char"/>
          <w:rFonts w:asciiTheme="minorHAnsi" w:hAnsiTheme="minorHAnsi" w:cstheme="minorHAnsi"/>
          <w:lang w:val="en-US"/>
        </w:rPr>
        <w:fldChar w:fldCharType="begin"/>
      </w:r>
      <w:r w:rsidRPr="00377C85">
        <w:rPr>
          <w:rStyle w:val="Heading3Char"/>
          <w:rFonts w:asciiTheme="minorHAnsi" w:hAnsiTheme="minorHAnsi" w:cstheme="minorHAnsi"/>
          <w:lang w:val="en-US"/>
        </w:rPr>
        <w:instrText xml:space="preserve"> HYPERLINK "http://www.scj.ro/1093/Detalii-jurisprudenta?customQuery%5B0%5D.Key=id&amp;customQuery%5B0%5D.Value=157544" </w:instrText>
      </w:r>
      <w:r w:rsidRPr="00377C85">
        <w:rPr>
          <w:rStyle w:val="Heading3Char"/>
          <w:rFonts w:asciiTheme="minorHAnsi" w:hAnsiTheme="minorHAnsi" w:cstheme="minorHAnsi"/>
          <w:lang w:val="en-US"/>
        </w:rPr>
        <w:fldChar w:fldCharType="separate"/>
      </w:r>
      <w:r w:rsidRPr="00377C85">
        <w:rPr>
          <w:rStyle w:val="Hyperlink"/>
          <w:rFonts w:asciiTheme="minorHAnsi" w:hAnsiTheme="minorHAnsi" w:cstheme="minorHAnsi"/>
          <w:sz w:val="26"/>
          <w:szCs w:val="28"/>
          <w:lang w:val="en-US"/>
        </w:rPr>
        <w:t xml:space="preserve">Judgment #92 </w:t>
      </w:r>
      <w:r>
        <w:rPr>
          <w:rStyle w:val="Hyperlink"/>
          <w:rFonts w:asciiTheme="minorHAnsi" w:hAnsiTheme="minorHAnsi" w:cstheme="minorHAnsi"/>
          <w:sz w:val="26"/>
          <w:szCs w:val="28"/>
          <w:lang w:val="en-US"/>
        </w:rPr>
        <w:t>of</w:t>
      </w:r>
      <w:r w:rsidRPr="00377C85">
        <w:rPr>
          <w:rStyle w:val="Hyperlink"/>
          <w:rFonts w:asciiTheme="minorHAnsi" w:hAnsiTheme="minorHAnsi" w:cstheme="minorHAnsi"/>
          <w:sz w:val="26"/>
          <w:szCs w:val="28"/>
          <w:lang w:val="en-US"/>
        </w:rPr>
        <w:t xml:space="preserve"> 15 April 2019</w:t>
      </w:r>
    </w:p>
    <w:p w14:paraId="1D11704A" w14:textId="77777777" w:rsidR="009C1101" w:rsidRPr="00377C85" w:rsidRDefault="009C1101" w:rsidP="009C1101">
      <w:pPr>
        <w:jc w:val="both"/>
        <w:rPr>
          <w:rFonts w:asciiTheme="minorHAnsi" w:hAnsiTheme="minorHAnsi" w:cstheme="minorHAnsi"/>
          <w:iCs/>
          <w:sz w:val="26"/>
          <w:szCs w:val="28"/>
          <w:lang w:val="en-US"/>
        </w:rPr>
      </w:pPr>
      <w:r w:rsidRPr="00377C85">
        <w:rPr>
          <w:rStyle w:val="Heading3Char"/>
          <w:rFonts w:asciiTheme="minorHAnsi" w:hAnsiTheme="minorHAnsi" w:cstheme="minorHAnsi"/>
          <w:lang w:val="en-US"/>
        </w:rPr>
        <w:fldChar w:fldCharType="end"/>
      </w:r>
    </w:p>
    <w:p w14:paraId="410D8CB7" w14:textId="77777777" w:rsidR="009C1101" w:rsidRPr="00377C85" w:rsidRDefault="009C1101" w:rsidP="009C1101">
      <w:pPr>
        <w:jc w:val="both"/>
        <w:rPr>
          <w:rStyle w:val="Heading3Char"/>
          <w:rFonts w:asciiTheme="minorHAnsi" w:hAnsiTheme="minorHAnsi" w:cstheme="minorHAnsi"/>
          <w:lang w:val="en-US"/>
        </w:rPr>
      </w:pPr>
    </w:p>
    <w:p w14:paraId="3FDC2D69" w14:textId="77777777" w:rsidR="009C1101" w:rsidRPr="00B76702" w:rsidRDefault="009C1101" w:rsidP="009C1101">
      <w:pPr>
        <w:pStyle w:val="Heading2"/>
        <w:spacing w:before="0"/>
        <w:rPr>
          <w:rFonts w:asciiTheme="minorHAnsi" w:hAnsiTheme="minorHAnsi" w:cstheme="minorHAnsi"/>
        </w:rPr>
      </w:pPr>
      <w:bookmarkStart w:id="29" w:name="_Toc56267458"/>
      <w:bookmarkStart w:id="30" w:name="_Toc57214271"/>
      <w:r w:rsidRPr="00377C85">
        <w:rPr>
          <w:rStyle w:val="Heading2Char"/>
          <w:rFonts w:asciiTheme="minorHAnsi" w:hAnsiTheme="minorHAnsi" w:cstheme="minorHAnsi"/>
          <w:b/>
          <w:lang w:val="en-US"/>
        </w:rPr>
        <w:t>Art. 99 letter h) Law #303/2004</w:t>
      </w:r>
      <w:r w:rsidRPr="00377C85">
        <w:rPr>
          <w:rFonts w:asciiTheme="minorHAnsi" w:hAnsiTheme="minorHAnsi" w:cstheme="minorHAnsi"/>
          <w:lang w:val="en-US"/>
        </w:rPr>
        <w:t xml:space="preserve">: </w:t>
      </w:r>
      <w:r>
        <w:rPr>
          <w:rFonts w:asciiTheme="minorHAnsi" w:hAnsiTheme="minorHAnsi" w:cstheme="minorHAnsi"/>
          <w:lang w:val="en-US"/>
        </w:rPr>
        <w:t>“repeated non-compliance for reasons attributable to the defendant with the legal stipulations concerning speedy disposition of cases, or repeated delays in performing work for reasons attributable to the defendant.</w:t>
      </w:r>
      <w:r w:rsidRPr="00B76702">
        <w:rPr>
          <w:rFonts w:asciiTheme="minorHAnsi" w:hAnsiTheme="minorHAnsi" w:cstheme="minorHAnsi"/>
        </w:rPr>
        <w:t>”</w:t>
      </w:r>
      <w:bookmarkEnd w:id="29"/>
      <w:bookmarkEnd w:id="30"/>
    </w:p>
    <w:p w14:paraId="7CC6E251" w14:textId="77777777" w:rsidR="009C1101" w:rsidRPr="004170AA" w:rsidRDefault="009C1101" w:rsidP="009C1101">
      <w:pPr>
        <w:rPr>
          <w:rFonts w:asciiTheme="minorHAnsi" w:hAnsiTheme="minorHAnsi" w:cstheme="minorHAnsi"/>
          <w:sz w:val="26"/>
          <w:lang w:val="en-US"/>
        </w:rPr>
      </w:pPr>
    </w:p>
    <w:p w14:paraId="74E54112" w14:textId="77777777" w:rsidR="009C1101" w:rsidRPr="004170AA" w:rsidRDefault="009C1101" w:rsidP="009C1101">
      <w:pPr>
        <w:pStyle w:val="Heading3"/>
        <w:spacing w:before="0"/>
        <w:rPr>
          <w:rFonts w:asciiTheme="minorHAnsi" w:hAnsiTheme="minorHAnsi" w:cstheme="minorHAnsi"/>
          <w:lang w:val="en-US"/>
        </w:rPr>
      </w:pPr>
      <w:bookmarkStart w:id="31" w:name="_Toc56267459"/>
      <w:bookmarkStart w:id="32" w:name="_Toc57214272"/>
      <w:r w:rsidRPr="004170AA">
        <w:rPr>
          <w:rFonts w:asciiTheme="minorHAnsi" w:hAnsiTheme="minorHAnsi" w:cstheme="minorHAnsi"/>
          <w:lang w:val="en-US"/>
        </w:rPr>
        <w:t xml:space="preserve">1. </w:t>
      </w:r>
      <w:r>
        <w:rPr>
          <w:rFonts w:asciiTheme="minorHAnsi" w:hAnsiTheme="minorHAnsi" w:cstheme="minorHAnsi"/>
          <w:lang w:val="en-US"/>
        </w:rPr>
        <w:t>Time frame for the exercise of disciplinary action</w:t>
      </w:r>
      <w:bookmarkEnd w:id="31"/>
      <w:bookmarkEnd w:id="32"/>
    </w:p>
    <w:p w14:paraId="19FE554A" w14:textId="77777777" w:rsidR="009C1101" w:rsidRPr="004170AA" w:rsidRDefault="009C1101" w:rsidP="009C1101">
      <w:pPr>
        <w:jc w:val="both"/>
        <w:rPr>
          <w:rFonts w:asciiTheme="minorHAnsi" w:hAnsiTheme="minorHAnsi" w:cstheme="minorHAnsi"/>
          <w:sz w:val="26"/>
          <w:szCs w:val="28"/>
          <w:lang w:val="en-US"/>
        </w:rPr>
      </w:pPr>
    </w:p>
    <w:p w14:paraId="4D1AB433" w14:textId="77777777" w:rsidR="009C1101" w:rsidRPr="004170AA" w:rsidRDefault="009C1101" w:rsidP="009C1101">
      <w:pPr>
        <w:jc w:val="right"/>
        <w:rPr>
          <w:rFonts w:asciiTheme="minorHAnsi" w:hAnsiTheme="minorHAnsi" w:cstheme="minorHAnsi"/>
          <w:sz w:val="26"/>
          <w:szCs w:val="28"/>
          <w:lang w:val="en-US"/>
        </w:rPr>
      </w:pPr>
      <w:r w:rsidRPr="004170AA">
        <w:rPr>
          <w:rFonts w:asciiTheme="minorHAnsi" w:hAnsiTheme="minorHAnsi" w:cstheme="minorHAnsi"/>
          <w:sz w:val="26"/>
          <w:szCs w:val="28"/>
          <w:lang w:val="en-US"/>
        </w:rPr>
        <w:t>Law #303/2004, Art. 99 letter h)</w:t>
      </w:r>
    </w:p>
    <w:p w14:paraId="147FEAD6" w14:textId="77777777" w:rsidR="009C1101" w:rsidRPr="004170AA" w:rsidRDefault="009C1101" w:rsidP="009C1101">
      <w:pPr>
        <w:jc w:val="right"/>
        <w:rPr>
          <w:rFonts w:asciiTheme="minorHAnsi" w:hAnsiTheme="minorHAnsi" w:cstheme="minorHAnsi"/>
          <w:sz w:val="26"/>
          <w:szCs w:val="28"/>
          <w:lang w:val="en-US"/>
        </w:rPr>
      </w:pPr>
      <w:r w:rsidRPr="004170AA">
        <w:rPr>
          <w:rFonts w:asciiTheme="minorHAnsi" w:hAnsiTheme="minorHAnsi" w:cstheme="minorHAnsi"/>
          <w:sz w:val="26"/>
          <w:lang w:val="en-US"/>
        </w:rPr>
        <w:lastRenderedPageBreak/>
        <w:t>Law #317/2004, Art. 46 para. (7)</w:t>
      </w:r>
    </w:p>
    <w:p w14:paraId="0A60D336" w14:textId="77777777" w:rsidR="009C1101" w:rsidRPr="004170AA" w:rsidRDefault="009C1101" w:rsidP="009C1101">
      <w:pPr>
        <w:ind w:firstLine="708"/>
        <w:jc w:val="both"/>
        <w:rPr>
          <w:rFonts w:asciiTheme="minorHAnsi" w:hAnsiTheme="minorHAnsi" w:cstheme="minorHAnsi"/>
          <w:sz w:val="26"/>
          <w:szCs w:val="28"/>
          <w:lang w:val="en-US"/>
        </w:rPr>
      </w:pPr>
    </w:p>
    <w:p w14:paraId="3F936C53" w14:textId="77777777" w:rsidR="009C1101" w:rsidRPr="004170AA" w:rsidRDefault="009C1101" w:rsidP="009C1101">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Arising from an analysis of the disciplinary violation stipulated by</w:t>
      </w:r>
      <w:r w:rsidRPr="004170AA">
        <w:rPr>
          <w:rFonts w:asciiTheme="minorHAnsi" w:hAnsiTheme="minorHAnsi" w:cstheme="minorHAnsi"/>
          <w:i/>
          <w:sz w:val="26"/>
          <w:szCs w:val="28"/>
          <w:lang w:val="en-US"/>
        </w:rPr>
        <w:t xml:space="preserve"> Art. 99 letter h) in Law #303/2004, </w:t>
      </w:r>
      <w:r>
        <w:rPr>
          <w:rFonts w:asciiTheme="minorHAnsi" w:hAnsiTheme="minorHAnsi" w:cstheme="minorHAnsi"/>
          <w:i/>
          <w:sz w:val="26"/>
          <w:szCs w:val="28"/>
          <w:lang w:val="en-US"/>
        </w:rPr>
        <w:t xml:space="preserve">in terms of the material element of the objective side, the action of not observing the legal/reasonable deadline consists of continuous inaction in the period comprised between the time of the deadline set for complying with the obligation and the time when the obligation was actually complied with </w:t>
      </w:r>
      <w:r w:rsidRPr="004170AA">
        <w:rPr>
          <w:rFonts w:asciiTheme="minorHAnsi" w:hAnsiTheme="minorHAnsi" w:cstheme="minorHAnsi"/>
          <w:i/>
          <w:sz w:val="26"/>
          <w:szCs w:val="28"/>
          <w:lang w:val="en-US"/>
        </w:rPr>
        <w:t>(</w:t>
      </w:r>
      <w:r>
        <w:rPr>
          <w:rFonts w:asciiTheme="minorHAnsi" w:hAnsiTheme="minorHAnsi" w:cstheme="minorHAnsi"/>
          <w:i/>
          <w:sz w:val="26"/>
          <w:szCs w:val="28"/>
          <w:lang w:val="en-US"/>
        </w:rPr>
        <w:t>assignment of the work, finalization of the work</w:t>
      </w:r>
      <w:r w:rsidRPr="004170AA">
        <w:rPr>
          <w:rFonts w:asciiTheme="minorHAnsi" w:hAnsiTheme="minorHAnsi" w:cstheme="minorHAnsi"/>
          <w:i/>
          <w:sz w:val="26"/>
          <w:szCs w:val="28"/>
          <w:lang w:val="en-US"/>
        </w:rPr>
        <w:t>).</w:t>
      </w:r>
    </w:p>
    <w:p w14:paraId="15AF7E5A" w14:textId="77777777" w:rsidR="009C1101" w:rsidRPr="004170AA"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In other words, in the meaning of </w:t>
      </w:r>
      <w:r w:rsidRPr="004170AA">
        <w:rPr>
          <w:rFonts w:asciiTheme="minorHAnsi" w:hAnsiTheme="minorHAnsi" w:cstheme="minorHAnsi"/>
          <w:i/>
          <w:sz w:val="26"/>
          <w:szCs w:val="28"/>
          <w:lang w:val="en-US"/>
        </w:rPr>
        <w:t xml:space="preserve">Art. 99 letter h) in Law #303/2004, </w:t>
      </w:r>
      <w:r>
        <w:rPr>
          <w:rFonts w:asciiTheme="minorHAnsi" w:hAnsiTheme="minorHAnsi" w:cstheme="minorHAnsi"/>
          <w:i/>
          <w:sz w:val="26"/>
          <w:lang w:val="en-US"/>
        </w:rPr>
        <w:t xml:space="preserve">the action </w:t>
      </w:r>
      <w:r>
        <w:rPr>
          <w:rFonts w:asciiTheme="minorHAnsi" w:hAnsiTheme="minorHAnsi" w:cstheme="minorHAnsi"/>
          <w:i/>
          <w:sz w:val="26"/>
          <w:szCs w:val="28"/>
          <w:lang w:val="en-US"/>
        </w:rPr>
        <w:t xml:space="preserve">of not observing the legal/reasonable deadline is committed for the entire duration </w:t>
      </w:r>
      <w:r>
        <w:rPr>
          <w:rFonts w:asciiTheme="minorHAnsi" w:hAnsiTheme="minorHAnsi" w:cstheme="minorHAnsi"/>
          <w:i/>
          <w:sz w:val="26"/>
          <w:lang w:val="en-US"/>
        </w:rPr>
        <w:t>of the inaction</w:t>
      </w:r>
      <w:r w:rsidRPr="004170AA">
        <w:rPr>
          <w:rFonts w:asciiTheme="minorHAnsi" w:hAnsiTheme="minorHAnsi" w:cstheme="minorHAnsi"/>
          <w:i/>
          <w:sz w:val="26"/>
          <w:lang w:val="en-US"/>
        </w:rPr>
        <w:t xml:space="preserve"> (</w:t>
      </w:r>
      <w:r>
        <w:rPr>
          <w:rFonts w:asciiTheme="minorHAnsi" w:hAnsiTheme="minorHAnsi" w:cstheme="minorHAnsi"/>
          <w:i/>
          <w:sz w:val="26"/>
          <w:lang w:val="en-US"/>
        </w:rPr>
        <w:t>the time frame within which the obligation required by law is not complied with</w:t>
      </w:r>
      <w:r w:rsidRPr="004170AA">
        <w:rPr>
          <w:rFonts w:asciiTheme="minorHAnsi" w:hAnsiTheme="minorHAnsi" w:cstheme="minorHAnsi"/>
          <w:i/>
          <w:sz w:val="26"/>
          <w:lang w:val="en-US"/>
        </w:rPr>
        <w:t xml:space="preserve">) </w:t>
      </w:r>
      <w:r>
        <w:rPr>
          <w:rFonts w:asciiTheme="minorHAnsi" w:hAnsiTheme="minorHAnsi" w:cstheme="minorHAnsi"/>
          <w:i/>
          <w:sz w:val="26"/>
          <w:lang w:val="en-US"/>
        </w:rPr>
        <w:t>and is extinguished the moment the obligation is complied with</w:t>
      </w:r>
      <w:r w:rsidRPr="004170AA">
        <w:rPr>
          <w:rFonts w:asciiTheme="minorHAnsi" w:hAnsiTheme="minorHAnsi" w:cstheme="minorHAnsi"/>
          <w:i/>
          <w:sz w:val="26"/>
          <w:lang w:val="en-US"/>
        </w:rPr>
        <w:t xml:space="preserve">, </w:t>
      </w:r>
      <w:r>
        <w:rPr>
          <w:rFonts w:asciiTheme="minorHAnsi" w:hAnsiTheme="minorHAnsi" w:cstheme="minorHAnsi"/>
          <w:i/>
          <w:sz w:val="26"/>
          <w:lang w:val="en-US"/>
        </w:rPr>
        <w:t>and this is the temporal landmark as of which the term starts being counted for the exercise of disciplinary action as under</w:t>
      </w:r>
      <w:r w:rsidRPr="004170AA">
        <w:rPr>
          <w:rFonts w:asciiTheme="minorHAnsi" w:hAnsiTheme="minorHAnsi" w:cstheme="minorHAnsi"/>
          <w:i/>
          <w:sz w:val="26"/>
          <w:lang w:val="en-US"/>
        </w:rPr>
        <w:t xml:space="preserve"> Art. 46 para. (7) in Law #317/2004.</w:t>
      </w:r>
    </w:p>
    <w:p w14:paraId="088F0024" w14:textId="77777777" w:rsidR="009C1101" w:rsidRPr="004170AA" w:rsidRDefault="009C1101" w:rsidP="009C1101">
      <w:pPr>
        <w:ind w:firstLine="720"/>
        <w:jc w:val="both"/>
        <w:rPr>
          <w:rStyle w:val="Heading5Char"/>
          <w:rFonts w:asciiTheme="minorHAnsi" w:eastAsiaTheme="majorEastAsia" w:hAnsiTheme="minorHAnsi" w:cstheme="minorHAnsi"/>
          <w:color w:val="000000"/>
          <w:sz w:val="26"/>
          <w:lang w:val="en-US"/>
        </w:rPr>
      </w:pPr>
    </w:p>
    <w:p w14:paraId="71051674" w14:textId="77777777" w:rsidR="009C1101" w:rsidRPr="004170AA" w:rsidRDefault="009C1101" w:rsidP="009C1101">
      <w:pPr>
        <w:jc w:val="right"/>
        <w:rPr>
          <w:rFonts w:asciiTheme="minorHAnsi" w:hAnsiTheme="minorHAnsi" w:cstheme="minorHAnsi"/>
          <w:sz w:val="26"/>
          <w:lang w:val="en-US"/>
        </w:rPr>
      </w:pPr>
      <w:r w:rsidRPr="004170AA">
        <w:rPr>
          <w:rFonts w:asciiTheme="minorHAnsi" w:eastAsiaTheme="majorEastAsia" w:hAnsiTheme="minorHAnsi" w:cstheme="minorHAnsi"/>
          <w:sz w:val="26"/>
          <w:lang w:val="en-US"/>
        </w:rPr>
        <w:t xml:space="preserve">HCRJ, 5-Justice Panel, </w:t>
      </w:r>
      <w:hyperlink r:id="rId24" w:history="1">
        <w:r w:rsidRPr="004170AA">
          <w:rPr>
            <w:rStyle w:val="Hyperlink"/>
            <w:rFonts w:asciiTheme="minorHAnsi" w:hAnsiTheme="minorHAnsi" w:cstheme="minorHAnsi"/>
            <w:sz w:val="26"/>
            <w:lang w:val="en-US"/>
          </w:rPr>
          <w:t>Judgment #92 din 15 April 2019</w:t>
        </w:r>
      </w:hyperlink>
    </w:p>
    <w:p w14:paraId="6B3B54E0" w14:textId="77777777" w:rsidR="009C1101" w:rsidRDefault="009C1101" w:rsidP="009C1101">
      <w:pPr>
        <w:pStyle w:val="Heading4"/>
        <w:spacing w:before="0"/>
        <w:ind w:left="0"/>
        <w:rPr>
          <w:rStyle w:val="Heading5Char"/>
          <w:rFonts w:asciiTheme="minorHAnsi" w:eastAsiaTheme="majorEastAsia" w:hAnsiTheme="minorHAnsi" w:cstheme="minorHAnsi"/>
          <w:sz w:val="26"/>
          <w:lang w:val="en-US"/>
        </w:rPr>
      </w:pPr>
    </w:p>
    <w:p w14:paraId="5E341593" w14:textId="77777777" w:rsidR="009C1101" w:rsidRPr="00F96F3D" w:rsidRDefault="009C1101" w:rsidP="009C1101">
      <w:pPr>
        <w:rPr>
          <w:rFonts w:eastAsiaTheme="majorEastAsia"/>
          <w:lang w:val="en-US"/>
        </w:rPr>
      </w:pPr>
    </w:p>
    <w:p w14:paraId="0F2CA084" w14:textId="77777777" w:rsidR="009C1101" w:rsidRPr="004170AA" w:rsidRDefault="009C1101" w:rsidP="009C1101">
      <w:pPr>
        <w:pStyle w:val="Heading3"/>
        <w:spacing w:before="0"/>
        <w:rPr>
          <w:rFonts w:asciiTheme="minorHAnsi" w:hAnsiTheme="minorHAnsi" w:cstheme="minorHAnsi"/>
          <w:lang w:val="en-US"/>
        </w:rPr>
      </w:pPr>
      <w:bookmarkStart w:id="33" w:name="_Toc56267460"/>
      <w:bookmarkStart w:id="34" w:name="_Toc57214273"/>
      <w:r w:rsidRPr="004170AA">
        <w:rPr>
          <w:rFonts w:asciiTheme="minorHAnsi" w:hAnsiTheme="minorHAnsi" w:cstheme="minorHAnsi"/>
          <w:lang w:val="en-US"/>
        </w:rPr>
        <w:t xml:space="preserve">2. </w:t>
      </w:r>
      <w:r>
        <w:rPr>
          <w:rFonts w:asciiTheme="minorHAnsi" w:hAnsiTheme="minorHAnsi" w:cstheme="minorHAnsi"/>
          <w:lang w:val="en-US"/>
        </w:rPr>
        <w:t>Judge</w:t>
      </w:r>
      <w:r w:rsidRPr="004170AA">
        <w:rPr>
          <w:rFonts w:asciiTheme="minorHAnsi" w:hAnsiTheme="minorHAnsi" w:cstheme="minorHAnsi"/>
          <w:lang w:val="en-US"/>
        </w:rPr>
        <w:t xml:space="preserve">. </w:t>
      </w:r>
      <w:r>
        <w:rPr>
          <w:rFonts w:asciiTheme="minorHAnsi" w:hAnsiTheme="minorHAnsi" w:cstheme="minorHAnsi"/>
          <w:lang w:val="en-US"/>
        </w:rPr>
        <w:t>Repeated failure to comply with the deadline for writing the full text of their Judgment</w:t>
      </w:r>
      <w:r w:rsidRPr="00157327">
        <w:rPr>
          <w:rFonts w:asciiTheme="minorHAnsi" w:hAnsiTheme="minorHAnsi" w:cstheme="minorHAnsi"/>
          <w:lang w:val="en-US"/>
        </w:rPr>
        <w:t xml:space="preserve"> </w:t>
      </w:r>
      <w:r>
        <w:rPr>
          <w:rFonts w:asciiTheme="minorHAnsi" w:hAnsiTheme="minorHAnsi" w:cstheme="minorHAnsi"/>
          <w:lang w:val="en-US"/>
        </w:rPr>
        <w:t>for reasons attributable to the defendant</w:t>
      </w:r>
      <w:r w:rsidRPr="004170AA">
        <w:rPr>
          <w:rFonts w:asciiTheme="minorHAnsi" w:hAnsiTheme="minorHAnsi" w:cstheme="minorHAnsi"/>
          <w:lang w:val="en-US"/>
        </w:rPr>
        <w:t>.</w:t>
      </w:r>
      <w:bookmarkEnd w:id="33"/>
      <w:bookmarkEnd w:id="34"/>
    </w:p>
    <w:p w14:paraId="3E16A1F3" w14:textId="77777777" w:rsidR="009C1101" w:rsidRPr="004170AA" w:rsidRDefault="009C1101" w:rsidP="009C1101">
      <w:pPr>
        <w:ind w:left="708"/>
        <w:jc w:val="both"/>
        <w:rPr>
          <w:rFonts w:asciiTheme="minorHAnsi" w:hAnsiTheme="minorHAnsi" w:cstheme="minorHAnsi"/>
          <w:sz w:val="26"/>
          <w:lang w:val="en-US"/>
        </w:rPr>
      </w:pPr>
    </w:p>
    <w:p w14:paraId="054FB163" w14:textId="77777777" w:rsidR="009C1101" w:rsidRPr="004170AA" w:rsidRDefault="009C1101" w:rsidP="009C1101">
      <w:pPr>
        <w:ind w:left="708"/>
        <w:jc w:val="right"/>
        <w:rPr>
          <w:rFonts w:asciiTheme="minorHAnsi" w:hAnsiTheme="minorHAnsi" w:cstheme="minorHAnsi"/>
          <w:i/>
          <w:sz w:val="26"/>
          <w:lang w:val="en-US"/>
        </w:rPr>
      </w:pPr>
      <w:r w:rsidRPr="004170AA">
        <w:rPr>
          <w:rFonts w:asciiTheme="minorHAnsi" w:hAnsiTheme="minorHAnsi" w:cstheme="minorHAnsi"/>
          <w:i/>
          <w:sz w:val="26"/>
          <w:szCs w:val="28"/>
          <w:lang w:val="en-US"/>
        </w:rPr>
        <w:t xml:space="preserve">Law #303/2004, </w:t>
      </w:r>
      <w:r w:rsidRPr="004170AA">
        <w:rPr>
          <w:rFonts w:asciiTheme="minorHAnsi" w:hAnsiTheme="minorHAnsi" w:cstheme="minorHAnsi"/>
          <w:i/>
          <w:sz w:val="26"/>
          <w:lang w:val="en-US"/>
        </w:rPr>
        <w:t xml:space="preserve">Art. 99 letter h), Art. 100 letter a) </w:t>
      </w:r>
      <w:r>
        <w:rPr>
          <w:rFonts w:asciiTheme="minorHAnsi" w:hAnsiTheme="minorHAnsi" w:cstheme="minorHAnsi"/>
          <w:i/>
          <w:sz w:val="26"/>
          <w:lang w:val="en-US"/>
        </w:rPr>
        <w:t>and</w:t>
      </w:r>
      <w:r w:rsidRPr="004170AA">
        <w:rPr>
          <w:rFonts w:asciiTheme="minorHAnsi" w:hAnsiTheme="minorHAnsi" w:cstheme="minorHAnsi"/>
          <w:i/>
          <w:sz w:val="26"/>
          <w:lang w:val="en-US"/>
        </w:rPr>
        <w:t xml:space="preserve"> b)</w:t>
      </w:r>
    </w:p>
    <w:p w14:paraId="5D54C8BA" w14:textId="77777777" w:rsidR="009C1101" w:rsidRPr="004170AA" w:rsidRDefault="009C1101" w:rsidP="009C1101">
      <w:pPr>
        <w:ind w:left="708"/>
        <w:jc w:val="both"/>
        <w:rPr>
          <w:rFonts w:asciiTheme="minorHAnsi" w:hAnsiTheme="minorHAnsi" w:cstheme="minorHAnsi"/>
          <w:sz w:val="26"/>
          <w:lang w:val="en-US"/>
        </w:rPr>
      </w:pPr>
    </w:p>
    <w:p w14:paraId="18A57664" w14:textId="77777777" w:rsidR="009C1101" w:rsidRPr="004170AA"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court finds </w:t>
      </w:r>
      <w:r>
        <w:rPr>
          <w:rFonts w:asciiTheme="minorHAnsi" w:hAnsiTheme="minorHAnsi" w:cstheme="minorHAnsi"/>
          <w:i/>
          <w:iCs/>
          <w:sz w:val="26"/>
          <w:szCs w:val="28"/>
          <w:lang w:val="en-US"/>
        </w:rPr>
        <w:t xml:space="preserve">the constitutive elements are met of the disciplinary violation stipulated by </w:t>
      </w:r>
      <w:r w:rsidRPr="004170AA">
        <w:rPr>
          <w:rFonts w:asciiTheme="minorHAnsi" w:hAnsiTheme="minorHAnsi" w:cstheme="minorHAnsi"/>
          <w:i/>
          <w:sz w:val="26"/>
          <w:lang w:val="en-US"/>
        </w:rPr>
        <w:t>Art. 99 letter h) in Law</w:t>
      </w:r>
      <w:r w:rsidRPr="004170AA">
        <w:rPr>
          <w:rFonts w:asciiTheme="minorHAnsi" w:hAnsiTheme="minorHAnsi" w:cstheme="minorHAnsi"/>
          <w:i/>
          <w:sz w:val="26"/>
          <w:szCs w:val="28"/>
          <w:lang w:val="en-US"/>
        </w:rPr>
        <w:t xml:space="preserve"> #303/2004, </w:t>
      </w:r>
      <w:r>
        <w:rPr>
          <w:rFonts w:asciiTheme="minorHAnsi" w:hAnsiTheme="minorHAnsi" w:cstheme="minorHAnsi"/>
          <w:i/>
          <w:sz w:val="26"/>
          <w:lang w:val="en-US"/>
        </w:rPr>
        <w:t>as the circumstances of the case show the following</w:t>
      </w:r>
      <w:r w:rsidRPr="004170AA">
        <w:rPr>
          <w:rFonts w:asciiTheme="minorHAnsi" w:hAnsiTheme="minorHAnsi" w:cstheme="minorHAnsi"/>
          <w:i/>
          <w:sz w:val="26"/>
          <w:lang w:val="en-US"/>
        </w:rPr>
        <w:t xml:space="preserve">: </w:t>
      </w:r>
      <w:r w:rsidRPr="004170AA">
        <w:rPr>
          <w:rFonts w:asciiTheme="minorHAnsi" w:hAnsiTheme="minorHAnsi" w:cstheme="minorHAnsi"/>
          <w:b/>
          <w:i/>
          <w:sz w:val="26"/>
          <w:lang w:val="en-US"/>
        </w:rPr>
        <w:t>(</w:t>
      </w:r>
      <w:proofErr w:type="spellStart"/>
      <w:r w:rsidRPr="004170AA">
        <w:rPr>
          <w:rFonts w:asciiTheme="minorHAnsi" w:hAnsiTheme="minorHAnsi" w:cstheme="minorHAnsi"/>
          <w:b/>
          <w:i/>
          <w:sz w:val="26"/>
          <w:lang w:val="en-US"/>
        </w:rPr>
        <w:t>i</w:t>
      </w:r>
      <w:proofErr w:type="spellEnd"/>
      <w:r w:rsidRPr="004170AA">
        <w:rPr>
          <w:rFonts w:asciiTheme="minorHAnsi" w:hAnsiTheme="minorHAnsi" w:cstheme="minorHAnsi"/>
          <w:b/>
          <w:i/>
          <w:sz w:val="26"/>
          <w:lang w:val="en-US"/>
        </w:rPr>
        <w:t xml:space="preserve">) </w:t>
      </w:r>
      <w:r>
        <w:rPr>
          <w:rFonts w:asciiTheme="minorHAnsi" w:hAnsiTheme="minorHAnsi" w:cstheme="minorHAnsi"/>
          <w:i/>
          <w:sz w:val="26"/>
          <w:lang w:val="en-US"/>
        </w:rPr>
        <w:t>in terms of the objective side, on</w:t>
      </w:r>
      <w:r w:rsidRPr="004170AA">
        <w:rPr>
          <w:rFonts w:asciiTheme="minorHAnsi" w:hAnsiTheme="minorHAnsi" w:cstheme="minorHAnsi"/>
          <w:i/>
          <w:sz w:val="26"/>
          <w:lang w:val="en-US"/>
        </w:rPr>
        <w:t xml:space="preserve"> 4 June 2018, </w:t>
      </w:r>
      <w:r>
        <w:rPr>
          <w:rFonts w:asciiTheme="minorHAnsi" w:hAnsiTheme="minorHAnsi" w:cstheme="minorHAnsi"/>
          <w:i/>
          <w:sz w:val="26"/>
          <w:lang w:val="en-US"/>
        </w:rPr>
        <w:t>the judge had a number of</w:t>
      </w:r>
      <w:r w:rsidRPr="004170AA">
        <w:rPr>
          <w:rFonts w:asciiTheme="minorHAnsi" w:hAnsiTheme="minorHAnsi" w:cstheme="minorHAnsi"/>
          <w:i/>
          <w:sz w:val="26"/>
          <w:lang w:val="en-US"/>
        </w:rPr>
        <w:t xml:space="preserve"> 97 </w:t>
      </w:r>
      <w:r>
        <w:rPr>
          <w:rFonts w:asciiTheme="minorHAnsi" w:hAnsiTheme="minorHAnsi" w:cstheme="minorHAnsi"/>
          <w:i/>
          <w:sz w:val="26"/>
          <w:lang w:val="en-US"/>
        </w:rPr>
        <w:t xml:space="preserve">judgments without the full text written, the oldest one dating to </w:t>
      </w:r>
      <w:r w:rsidRPr="004170AA">
        <w:rPr>
          <w:rFonts w:asciiTheme="minorHAnsi" w:hAnsiTheme="minorHAnsi" w:cstheme="minorHAnsi"/>
          <w:i/>
          <w:sz w:val="26"/>
          <w:lang w:val="en-US"/>
        </w:rPr>
        <w:t xml:space="preserve">22 March 2017; </w:t>
      </w:r>
      <w:r w:rsidRPr="004170AA">
        <w:rPr>
          <w:rFonts w:asciiTheme="minorHAnsi" w:hAnsiTheme="minorHAnsi" w:cstheme="minorHAnsi"/>
          <w:b/>
          <w:i/>
          <w:sz w:val="26"/>
          <w:lang w:val="en-US"/>
        </w:rPr>
        <w:t xml:space="preserve">(ii) </w:t>
      </w:r>
      <w:r>
        <w:rPr>
          <w:rFonts w:asciiTheme="minorHAnsi" w:hAnsiTheme="minorHAnsi" w:cstheme="minorHAnsi"/>
          <w:i/>
          <w:sz w:val="26"/>
          <w:lang w:val="en-US"/>
        </w:rPr>
        <w:t>the judge had been under scrutiny before, for the same delays in writing the full text of their judgments, but the scrutiny had been dropped</w:t>
      </w:r>
      <w:r w:rsidRPr="004170AA">
        <w:rPr>
          <w:rFonts w:asciiTheme="minorHAnsi" w:hAnsiTheme="minorHAnsi" w:cstheme="minorHAnsi"/>
          <w:i/>
          <w:sz w:val="26"/>
          <w:lang w:val="en-US"/>
        </w:rPr>
        <w:t xml:space="preserve">; </w:t>
      </w:r>
      <w:r w:rsidRPr="004170AA">
        <w:rPr>
          <w:rFonts w:asciiTheme="minorHAnsi" w:hAnsiTheme="minorHAnsi" w:cstheme="minorHAnsi"/>
          <w:b/>
          <w:i/>
          <w:sz w:val="26"/>
          <w:lang w:val="en-US"/>
        </w:rPr>
        <w:t xml:space="preserve">(iii) </w:t>
      </w:r>
      <w:r>
        <w:rPr>
          <w:rFonts w:asciiTheme="minorHAnsi" w:hAnsiTheme="minorHAnsi" w:cstheme="minorHAnsi"/>
          <w:i/>
          <w:sz w:val="26"/>
          <w:lang w:val="en-US"/>
        </w:rPr>
        <w:t>in terms of the subjective side</w:t>
      </w:r>
      <w:r w:rsidRPr="004170AA">
        <w:rPr>
          <w:rFonts w:asciiTheme="minorHAnsi" w:hAnsiTheme="minorHAnsi" w:cstheme="minorHAnsi"/>
          <w:i/>
          <w:sz w:val="26"/>
          <w:lang w:val="en-US"/>
        </w:rPr>
        <w:t xml:space="preserve">, </w:t>
      </w:r>
      <w:r>
        <w:rPr>
          <w:rFonts w:asciiTheme="minorHAnsi" w:hAnsiTheme="minorHAnsi" w:cstheme="minorHAnsi"/>
          <w:i/>
          <w:sz w:val="26"/>
          <w:lang w:val="en-US"/>
        </w:rPr>
        <w:t>the delays in writing the full text of the judgments</w:t>
      </w:r>
      <w:r w:rsidRPr="004170AA">
        <w:rPr>
          <w:rFonts w:asciiTheme="minorHAnsi" w:hAnsiTheme="minorHAnsi" w:cstheme="minorHAnsi"/>
          <w:i/>
          <w:sz w:val="26"/>
          <w:lang w:val="en-US"/>
        </w:rPr>
        <w:t xml:space="preserve"> </w:t>
      </w:r>
      <w:r>
        <w:rPr>
          <w:rFonts w:asciiTheme="minorHAnsi" w:hAnsiTheme="minorHAnsi" w:cstheme="minorHAnsi"/>
          <w:i/>
          <w:sz w:val="26"/>
          <w:lang w:val="en-US"/>
        </w:rPr>
        <w:t>are attributable to the magistrate because they resulted from their time management</w:t>
      </w:r>
      <w:r w:rsidRPr="004170AA">
        <w:rPr>
          <w:rFonts w:asciiTheme="minorHAnsi" w:hAnsiTheme="minorHAnsi" w:cstheme="minorHAnsi"/>
          <w:i/>
          <w:sz w:val="26"/>
          <w:lang w:val="en-US"/>
        </w:rPr>
        <w:t xml:space="preserve">, </w:t>
      </w:r>
      <w:r>
        <w:rPr>
          <w:rFonts w:asciiTheme="minorHAnsi" w:hAnsiTheme="minorHAnsi" w:cstheme="minorHAnsi"/>
          <w:i/>
          <w:sz w:val="26"/>
          <w:lang w:val="en-US"/>
        </w:rPr>
        <w:t xml:space="preserve">their planning of activities and their effective work time </w:t>
      </w:r>
      <w:r w:rsidRPr="004170AA">
        <w:rPr>
          <w:rFonts w:asciiTheme="minorHAnsi" w:hAnsiTheme="minorHAnsi" w:cstheme="minorHAnsi"/>
          <w:i/>
          <w:sz w:val="26"/>
          <w:lang w:val="en-US"/>
        </w:rPr>
        <w:t>(</w:t>
      </w:r>
      <w:r>
        <w:rPr>
          <w:rFonts w:asciiTheme="minorHAnsi" w:hAnsiTheme="minorHAnsi" w:cstheme="minorHAnsi"/>
          <w:i/>
          <w:sz w:val="26"/>
          <w:lang w:val="en-US"/>
        </w:rPr>
        <w:t>they would normally come to work on Mondays, Wednesdays and Fridays after</w:t>
      </w:r>
      <w:r w:rsidRPr="004170AA">
        <w:rPr>
          <w:rFonts w:asciiTheme="minorHAnsi" w:hAnsiTheme="minorHAnsi" w:cstheme="minorHAnsi"/>
          <w:i/>
          <w:sz w:val="26"/>
          <w:lang w:val="en-US"/>
        </w:rPr>
        <w:t xml:space="preserve"> 12</w:t>
      </w:r>
      <w:r>
        <w:rPr>
          <w:rFonts w:asciiTheme="minorHAnsi" w:hAnsiTheme="minorHAnsi" w:cstheme="minorHAnsi"/>
          <w:i/>
          <w:sz w:val="26"/>
          <w:lang w:val="en-US"/>
        </w:rPr>
        <w:t>:</w:t>
      </w:r>
      <w:r w:rsidRPr="004170AA">
        <w:rPr>
          <w:rFonts w:asciiTheme="minorHAnsi" w:hAnsiTheme="minorHAnsi" w:cstheme="minorHAnsi"/>
          <w:i/>
          <w:sz w:val="26"/>
          <w:lang w:val="en-US"/>
        </w:rPr>
        <w:t>30</w:t>
      </w:r>
      <w:r>
        <w:rPr>
          <w:rFonts w:asciiTheme="minorHAnsi" w:hAnsiTheme="minorHAnsi" w:cstheme="minorHAnsi"/>
          <w:i/>
          <w:sz w:val="26"/>
          <w:lang w:val="en-US"/>
        </w:rPr>
        <w:t xml:space="preserve"> – </w:t>
      </w:r>
      <w:r w:rsidRPr="004170AA">
        <w:rPr>
          <w:rFonts w:asciiTheme="minorHAnsi" w:hAnsiTheme="minorHAnsi" w:cstheme="minorHAnsi"/>
          <w:i/>
          <w:sz w:val="26"/>
          <w:lang w:val="en-US"/>
        </w:rPr>
        <w:t>13</w:t>
      </w:r>
      <w:r>
        <w:rPr>
          <w:rFonts w:asciiTheme="minorHAnsi" w:hAnsiTheme="minorHAnsi" w:cstheme="minorHAnsi"/>
          <w:i/>
          <w:sz w:val="26"/>
          <w:lang w:val="en-US"/>
        </w:rPr>
        <w:t>:</w:t>
      </w:r>
      <w:r w:rsidRPr="004170AA">
        <w:rPr>
          <w:rFonts w:asciiTheme="minorHAnsi" w:hAnsiTheme="minorHAnsi" w:cstheme="minorHAnsi"/>
          <w:i/>
          <w:sz w:val="26"/>
          <w:lang w:val="en-US"/>
        </w:rPr>
        <w:t>00</w:t>
      </w:r>
      <w:r>
        <w:rPr>
          <w:rFonts w:asciiTheme="minorHAnsi" w:hAnsiTheme="minorHAnsi" w:cstheme="minorHAnsi"/>
          <w:i/>
          <w:sz w:val="26"/>
          <w:lang w:val="en-US"/>
        </w:rPr>
        <w:t>hrs).</w:t>
      </w:r>
    </w:p>
    <w:p w14:paraId="1EBBA69C" w14:textId="77777777" w:rsidR="009C1101" w:rsidRPr="004170AA"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Under</w:t>
      </w:r>
      <w:r w:rsidRPr="004170AA">
        <w:rPr>
          <w:rFonts w:asciiTheme="minorHAnsi" w:hAnsiTheme="minorHAnsi" w:cstheme="minorHAnsi"/>
          <w:i/>
          <w:sz w:val="26"/>
          <w:lang w:val="en-US"/>
        </w:rPr>
        <w:t xml:space="preserve"> Art. 100 letter b) in Law #303/2004</w:t>
      </w:r>
      <w:r>
        <w:rPr>
          <w:rFonts w:asciiTheme="minorHAnsi" w:hAnsiTheme="minorHAnsi" w:cstheme="minorHAnsi"/>
          <w:i/>
          <w:sz w:val="26"/>
          <w:lang w:val="en-US"/>
        </w:rPr>
        <w:t xml:space="preserve"> the disciplinary court ordered the disciplinary action called “reduction of the monthly pre-tax position-related stipend by</w:t>
      </w:r>
      <w:r w:rsidRPr="004170AA">
        <w:rPr>
          <w:rFonts w:asciiTheme="minorHAnsi" w:hAnsiTheme="minorHAnsi" w:cstheme="minorHAnsi"/>
          <w:i/>
          <w:sz w:val="26"/>
          <w:lang w:val="en-US"/>
        </w:rPr>
        <w:t xml:space="preserve"> 10% </w:t>
      </w:r>
      <w:r>
        <w:rPr>
          <w:rFonts w:asciiTheme="minorHAnsi" w:hAnsiTheme="minorHAnsi" w:cstheme="minorHAnsi"/>
          <w:i/>
          <w:sz w:val="26"/>
          <w:lang w:val="en-US"/>
        </w:rPr>
        <w:t>for a period of</w:t>
      </w:r>
      <w:r w:rsidRPr="004170AA">
        <w:rPr>
          <w:rFonts w:asciiTheme="minorHAnsi" w:hAnsiTheme="minorHAnsi" w:cstheme="minorHAnsi"/>
          <w:i/>
          <w:sz w:val="26"/>
          <w:lang w:val="en-US"/>
        </w:rPr>
        <w:t xml:space="preserve"> 2 </w:t>
      </w:r>
      <w:r>
        <w:rPr>
          <w:rFonts w:asciiTheme="minorHAnsi" w:hAnsiTheme="minorHAnsi" w:cstheme="minorHAnsi"/>
          <w:bCs/>
          <w:i/>
          <w:sz w:val="26"/>
          <w:lang w:val="en-US"/>
        </w:rPr>
        <w:t>months.”</w:t>
      </w:r>
    </w:p>
    <w:p w14:paraId="1FF35EB4" w14:textId="77777777" w:rsidR="009C1101" w:rsidRPr="004170AA"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szCs w:val="26"/>
          <w:lang w:val="en-US"/>
        </w:rPr>
        <w:t xml:space="preserve">The </w:t>
      </w:r>
      <w:r w:rsidRPr="004170AA">
        <w:rPr>
          <w:rFonts w:asciiTheme="minorHAnsi" w:hAnsiTheme="minorHAnsi" w:cstheme="minorHAnsi"/>
          <w:i/>
          <w:sz w:val="26"/>
          <w:szCs w:val="26"/>
          <w:lang w:val="en-US"/>
        </w:rPr>
        <w:t>5-Justice Panel</w:t>
      </w:r>
      <w:r w:rsidRPr="004170AA">
        <w:rPr>
          <w:rFonts w:asciiTheme="minorHAnsi" w:hAnsiTheme="minorHAnsi" w:cstheme="minorHAnsi"/>
          <w:i/>
          <w:sz w:val="26"/>
          <w:lang w:val="en-US"/>
        </w:rPr>
        <w:t xml:space="preserve"> </w:t>
      </w:r>
      <w:r>
        <w:rPr>
          <w:rFonts w:asciiTheme="minorHAnsi" w:hAnsiTheme="minorHAnsi" w:cstheme="minorHAnsi"/>
          <w:i/>
          <w:sz w:val="26"/>
          <w:lang w:val="en-US"/>
        </w:rPr>
        <w:t>considered that disciplinary action as non-compliant with the principle of proportionality and stated that given the personal and objective circumstances of the magistrate</w:t>
      </w:r>
      <w:r w:rsidRPr="004170AA">
        <w:rPr>
          <w:rFonts w:asciiTheme="minorHAnsi" w:hAnsiTheme="minorHAnsi" w:cstheme="minorHAnsi"/>
          <w:i/>
          <w:sz w:val="26"/>
          <w:lang w:val="en-US"/>
        </w:rPr>
        <w:t xml:space="preserve"> – </w:t>
      </w:r>
      <w:r>
        <w:rPr>
          <w:rFonts w:asciiTheme="minorHAnsi" w:hAnsiTheme="minorHAnsi" w:cstheme="minorHAnsi"/>
          <w:i/>
          <w:sz w:val="26"/>
          <w:lang w:val="en-US"/>
        </w:rPr>
        <w:t>they underwent surgery during the period under scrutiny</w:t>
      </w:r>
      <w:r w:rsidRPr="004170AA">
        <w:rPr>
          <w:rFonts w:asciiTheme="minorHAnsi" w:hAnsiTheme="minorHAnsi" w:cstheme="minorHAnsi"/>
          <w:i/>
          <w:sz w:val="26"/>
          <w:lang w:val="en-US"/>
        </w:rPr>
        <w:t xml:space="preserve">, </w:t>
      </w:r>
      <w:r>
        <w:rPr>
          <w:rFonts w:asciiTheme="minorHAnsi" w:hAnsiTheme="minorHAnsi" w:cstheme="minorHAnsi"/>
          <w:i/>
          <w:sz w:val="26"/>
          <w:lang w:val="en-US"/>
        </w:rPr>
        <w:t>they had attended a competitive examination for promotion in rank</w:t>
      </w:r>
      <w:r w:rsidRPr="004170AA">
        <w:rPr>
          <w:rFonts w:asciiTheme="minorHAnsi" w:hAnsiTheme="minorHAnsi" w:cstheme="minorHAnsi"/>
          <w:i/>
          <w:sz w:val="26"/>
          <w:lang w:val="en-US"/>
        </w:rPr>
        <w:t xml:space="preserve">, </w:t>
      </w:r>
      <w:r>
        <w:rPr>
          <w:rFonts w:asciiTheme="minorHAnsi" w:hAnsiTheme="minorHAnsi" w:cstheme="minorHAnsi"/>
          <w:i/>
          <w:sz w:val="26"/>
          <w:lang w:val="en-US"/>
        </w:rPr>
        <w:t>their Chamber had a high workload, they had a complex activity to perform at the Criminal Enforcement Office</w:t>
      </w:r>
      <w:r w:rsidRPr="004170AA">
        <w:rPr>
          <w:rFonts w:asciiTheme="minorHAnsi" w:hAnsiTheme="minorHAnsi" w:cstheme="minorHAnsi"/>
          <w:i/>
          <w:sz w:val="26"/>
          <w:lang w:val="en-US"/>
        </w:rPr>
        <w:t xml:space="preserve"> – </w:t>
      </w:r>
      <w:r>
        <w:rPr>
          <w:rFonts w:asciiTheme="minorHAnsi" w:hAnsiTheme="minorHAnsi" w:cstheme="minorHAnsi"/>
          <w:i/>
          <w:sz w:val="26"/>
          <w:lang w:val="en-US"/>
        </w:rPr>
        <w:t>it was justifiable to apply the disciplinary action stipulated by</w:t>
      </w:r>
      <w:r w:rsidRPr="004170AA">
        <w:rPr>
          <w:rFonts w:asciiTheme="minorHAnsi" w:hAnsiTheme="minorHAnsi" w:cstheme="minorHAnsi"/>
          <w:i/>
          <w:sz w:val="26"/>
          <w:lang w:val="en-US"/>
        </w:rPr>
        <w:t xml:space="preserve"> Art. 100 letter a) in Law #303/2004, </w:t>
      </w:r>
      <w:r>
        <w:rPr>
          <w:rFonts w:asciiTheme="minorHAnsi" w:hAnsiTheme="minorHAnsi" w:cstheme="minorHAnsi"/>
          <w:i/>
          <w:sz w:val="26"/>
          <w:lang w:val="en-US"/>
        </w:rPr>
        <w:t>consisting of a</w:t>
      </w:r>
      <w:r w:rsidRPr="004170AA">
        <w:rPr>
          <w:rFonts w:asciiTheme="minorHAnsi" w:hAnsiTheme="minorHAnsi" w:cstheme="minorHAnsi"/>
          <w:i/>
          <w:sz w:val="26"/>
          <w:lang w:val="en-US"/>
        </w:rPr>
        <w:t xml:space="preserve"> </w:t>
      </w:r>
      <w:r>
        <w:rPr>
          <w:rFonts w:asciiTheme="minorHAnsi" w:hAnsiTheme="minorHAnsi" w:cstheme="minorHAnsi"/>
          <w:i/>
          <w:sz w:val="26"/>
          <w:lang w:val="en-US"/>
        </w:rPr>
        <w:t>“warning.”</w:t>
      </w:r>
    </w:p>
    <w:p w14:paraId="5684E36D" w14:textId="77777777" w:rsidR="009C1101" w:rsidRPr="004170AA" w:rsidRDefault="009C1101" w:rsidP="009C1101">
      <w:pPr>
        <w:ind w:left="708"/>
        <w:jc w:val="right"/>
        <w:rPr>
          <w:rFonts w:asciiTheme="minorHAnsi" w:hAnsiTheme="minorHAnsi" w:cstheme="minorHAnsi"/>
          <w:color w:val="000000"/>
          <w:sz w:val="26"/>
          <w:szCs w:val="28"/>
          <w:lang w:val="en-US"/>
        </w:rPr>
      </w:pPr>
    </w:p>
    <w:p w14:paraId="4315A3BD" w14:textId="77777777" w:rsidR="009C1101" w:rsidRPr="004170AA" w:rsidRDefault="009C1101" w:rsidP="009C1101">
      <w:pPr>
        <w:ind w:left="708"/>
        <w:jc w:val="right"/>
        <w:rPr>
          <w:rFonts w:asciiTheme="minorHAnsi" w:hAnsiTheme="minorHAnsi" w:cstheme="minorHAnsi"/>
          <w:sz w:val="26"/>
          <w:lang w:val="en-US"/>
        </w:rPr>
      </w:pPr>
      <w:r w:rsidRPr="004170AA">
        <w:rPr>
          <w:rFonts w:asciiTheme="minorHAnsi" w:hAnsiTheme="minorHAnsi" w:cstheme="minorHAnsi"/>
          <w:color w:val="000000"/>
          <w:sz w:val="26"/>
          <w:szCs w:val="28"/>
          <w:lang w:val="en-US"/>
        </w:rPr>
        <w:t xml:space="preserve">HCRJ, 5-Justice Panel, </w:t>
      </w:r>
      <w:hyperlink r:id="rId25" w:history="1">
        <w:r w:rsidRPr="004170AA">
          <w:rPr>
            <w:rStyle w:val="Hyperlink"/>
            <w:rFonts w:asciiTheme="minorHAnsi" w:hAnsiTheme="minorHAnsi" w:cstheme="minorHAnsi"/>
            <w:sz w:val="26"/>
            <w:lang w:val="en-US"/>
          </w:rPr>
          <w:t xml:space="preserve">Judgment #51 </w:t>
        </w:r>
        <w:r>
          <w:rPr>
            <w:rStyle w:val="Hyperlink"/>
            <w:rFonts w:asciiTheme="minorHAnsi" w:hAnsiTheme="minorHAnsi" w:cstheme="minorHAnsi"/>
            <w:sz w:val="26"/>
            <w:lang w:val="en-US"/>
          </w:rPr>
          <w:t>of</w:t>
        </w:r>
        <w:r w:rsidRPr="004170AA">
          <w:rPr>
            <w:rStyle w:val="Hyperlink"/>
            <w:rFonts w:asciiTheme="minorHAnsi" w:hAnsiTheme="minorHAnsi" w:cstheme="minorHAnsi"/>
            <w:sz w:val="26"/>
            <w:lang w:val="en-US"/>
          </w:rPr>
          <w:t xml:space="preserve"> 25 February 2019</w:t>
        </w:r>
      </w:hyperlink>
    </w:p>
    <w:p w14:paraId="30376D04" w14:textId="77777777" w:rsidR="009C1101" w:rsidRPr="004170AA" w:rsidRDefault="009C1101" w:rsidP="009C1101">
      <w:pPr>
        <w:ind w:left="708"/>
        <w:jc w:val="both"/>
        <w:rPr>
          <w:rFonts w:asciiTheme="minorHAnsi" w:hAnsiTheme="minorHAnsi" w:cstheme="minorHAnsi"/>
          <w:sz w:val="26"/>
          <w:lang w:val="en-US"/>
        </w:rPr>
      </w:pPr>
    </w:p>
    <w:p w14:paraId="595E06BF" w14:textId="77777777" w:rsidR="009C1101" w:rsidRPr="004170AA" w:rsidRDefault="009C1101" w:rsidP="009C1101">
      <w:pPr>
        <w:pStyle w:val="Heading3"/>
        <w:spacing w:before="0"/>
        <w:rPr>
          <w:rFonts w:asciiTheme="minorHAnsi" w:hAnsiTheme="minorHAnsi" w:cstheme="minorHAnsi"/>
          <w:lang w:val="en-US"/>
        </w:rPr>
      </w:pPr>
      <w:bookmarkStart w:id="35" w:name="_Toc56267461"/>
      <w:bookmarkStart w:id="36" w:name="_Toc57214274"/>
      <w:r w:rsidRPr="004170AA">
        <w:rPr>
          <w:rFonts w:asciiTheme="minorHAnsi" w:hAnsiTheme="minorHAnsi" w:cstheme="minorHAnsi"/>
          <w:lang w:val="en-US"/>
        </w:rPr>
        <w:t xml:space="preserve">3. </w:t>
      </w:r>
      <w:r>
        <w:rPr>
          <w:rFonts w:asciiTheme="minorHAnsi" w:hAnsiTheme="minorHAnsi" w:cstheme="minorHAnsi"/>
          <w:lang w:val="en-US"/>
        </w:rPr>
        <w:t>Judge</w:t>
      </w:r>
      <w:r w:rsidRPr="004170AA">
        <w:rPr>
          <w:rFonts w:asciiTheme="minorHAnsi" w:hAnsiTheme="minorHAnsi" w:cstheme="minorHAnsi"/>
          <w:lang w:val="en-US"/>
        </w:rPr>
        <w:t xml:space="preserve">. </w:t>
      </w:r>
      <w:r>
        <w:rPr>
          <w:rFonts w:asciiTheme="minorHAnsi" w:hAnsiTheme="minorHAnsi" w:cstheme="minorHAnsi"/>
          <w:lang w:val="en-US"/>
        </w:rPr>
        <w:t>Repeated failure to comply with the deadline for writing the full text of their Judgment</w:t>
      </w:r>
      <w:r w:rsidRPr="00157327">
        <w:rPr>
          <w:rFonts w:asciiTheme="minorHAnsi" w:hAnsiTheme="minorHAnsi" w:cstheme="minorHAnsi"/>
          <w:lang w:val="en-US"/>
        </w:rPr>
        <w:t xml:space="preserve"> </w:t>
      </w:r>
      <w:r>
        <w:rPr>
          <w:rFonts w:asciiTheme="minorHAnsi" w:hAnsiTheme="minorHAnsi" w:cstheme="minorHAnsi"/>
          <w:lang w:val="en-US"/>
        </w:rPr>
        <w:t>for reasons attributable to the defendant</w:t>
      </w:r>
      <w:r w:rsidRPr="004170AA">
        <w:rPr>
          <w:rFonts w:asciiTheme="minorHAnsi" w:hAnsiTheme="minorHAnsi" w:cstheme="minorHAnsi"/>
          <w:lang w:val="en-US"/>
        </w:rPr>
        <w:t>.</w:t>
      </w:r>
      <w:bookmarkEnd w:id="35"/>
      <w:bookmarkEnd w:id="36"/>
    </w:p>
    <w:p w14:paraId="0735B47E" w14:textId="77777777" w:rsidR="009C1101" w:rsidRPr="004170AA" w:rsidRDefault="009C1101" w:rsidP="009C1101">
      <w:pPr>
        <w:jc w:val="right"/>
        <w:rPr>
          <w:rFonts w:asciiTheme="minorHAnsi" w:hAnsiTheme="minorHAnsi" w:cstheme="minorHAnsi"/>
          <w:sz w:val="26"/>
          <w:szCs w:val="28"/>
          <w:lang w:val="en-US"/>
        </w:rPr>
      </w:pPr>
    </w:p>
    <w:p w14:paraId="3259F6DA" w14:textId="77777777" w:rsidR="009C1101" w:rsidRPr="004170AA" w:rsidRDefault="009C1101" w:rsidP="009C1101">
      <w:pPr>
        <w:jc w:val="right"/>
        <w:rPr>
          <w:rFonts w:asciiTheme="minorHAnsi" w:hAnsiTheme="minorHAnsi" w:cstheme="minorHAnsi"/>
          <w:sz w:val="26"/>
          <w:lang w:val="en-US"/>
        </w:rPr>
      </w:pPr>
      <w:r w:rsidRPr="004170AA">
        <w:rPr>
          <w:rFonts w:asciiTheme="minorHAnsi" w:hAnsiTheme="minorHAnsi" w:cstheme="minorHAnsi"/>
          <w:sz w:val="26"/>
          <w:szCs w:val="28"/>
          <w:lang w:val="en-US"/>
        </w:rPr>
        <w:t xml:space="preserve">Law #303/2004, Art. 99 letter h) </w:t>
      </w:r>
      <w:r>
        <w:rPr>
          <w:rFonts w:asciiTheme="minorHAnsi" w:hAnsiTheme="minorHAnsi" w:cstheme="minorHAnsi"/>
          <w:sz w:val="26"/>
          <w:szCs w:val="28"/>
          <w:lang w:val="en-US"/>
        </w:rPr>
        <w:t>second thesis</w:t>
      </w:r>
    </w:p>
    <w:p w14:paraId="405FE210" w14:textId="77777777" w:rsidR="009C1101" w:rsidRPr="004170AA" w:rsidRDefault="009C1101" w:rsidP="009C1101">
      <w:pPr>
        <w:ind w:firstLine="708"/>
        <w:jc w:val="both"/>
        <w:rPr>
          <w:rFonts w:asciiTheme="minorHAnsi" w:hAnsiTheme="minorHAnsi" w:cstheme="minorHAnsi"/>
          <w:sz w:val="26"/>
          <w:szCs w:val="28"/>
          <w:lang w:val="en-US"/>
        </w:rPr>
      </w:pPr>
    </w:p>
    <w:p w14:paraId="397043A0" w14:textId="77777777" w:rsidR="009C1101" w:rsidRPr="004170AA" w:rsidRDefault="009C1101" w:rsidP="009C1101">
      <w:pPr>
        <w:ind w:firstLine="708"/>
        <w:jc w:val="both"/>
        <w:rPr>
          <w:rFonts w:asciiTheme="minorHAnsi" w:hAnsiTheme="minorHAnsi" w:cstheme="minorHAnsi"/>
          <w:i/>
          <w:sz w:val="26"/>
          <w:szCs w:val="28"/>
          <w:lang w:val="en-US"/>
        </w:rPr>
      </w:pPr>
      <w:r>
        <w:rPr>
          <w:rFonts w:asciiTheme="minorHAnsi" w:hAnsiTheme="minorHAnsi" w:cstheme="minorHAnsi"/>
          <w:i/>
          <w:sz w:val="26"/>
          <w:lang w:val="en-US"/>
        </w:rPr>
        <w:t xml:space="preserve">The court finds </w:t>
      </w:r>
      <w:r>
        <w:rPr>
          <w:rFonts w:asciiTheme="minorHAnsi" w:hAnsiTheme="minorHAnsi" w:cstheme="minorHAnsi"/>
          <w:i/>
          <w:iCs/>
          <w:sz w:val="26"/>
          <w:szCs w:val="28"/>
          <w:lang w:val="en-US"/>
        </w:rPr>
        <w:t>the constitutive elements are met of the</w:t>
      </w:r>
      <w:r w:rsidRPr="004170AA">
        <w:rPr>
          <w:rFonts w:asciiTheme="minorHAnsi" w:hAnsiTheme="minorHAnsi" w:cstheme="minorHAnsi"/>
          <w:i/>
          <w:sz w:val="26"/>
          <w:szCs w:val="28"/>
          <w:lang w:val="en-US"/>
        </w:rPr>
        <w:t xml:space="preserve"> disciplinary violation stipulated by Art. 99 letter h) second thesis in Law #303/2004, </w:t>
      </w:r>
      <w:r>
        <w:rPr>
          <w:rFonts w:asciiTheme="minorHAnsi" w:hAnsiTheme="minorHAnsi" w:cstheme="minorHAnsi"/>
          <w:i/>
          <w:sz w:val="26"/>
          <w:lang w:val="en-US"/>
        </w:rPr>
        <w:t>as the evidence in the case shows the following</w:t>
      </w:r>
      <w:r w:rsidRPr="004170AA">
        <w:rPr>
          <w:rFonts w:asciiTheme="minorHAnsi" w:hAnsiTheme="minorHAnsi" w:cstheme="minorHAnsi"/>
          <w:i/>
          <w:sz w:val="26"/>
          <w:szCs w:val="28"/>
          <w:lang w:val="en-US"/>
        </w:rPr>
        <w:t xml:space="preserve">: </w:t>
      </w:r>
      <w:r w:rsidRPr="004170AA">
        <w:rPr>
          <w:rFonts w:asciiTheme="minorHAnsi" w:hAnsiTheme="minorHAnsi" w:cstheme="minorHAnsi"/>
          <w:b/>
          <w:i/>
          <w:sz w:val="26"/>
          <w:szCs w:val="26"/>
          <w:lang w:val="en-US"/>
        </w:rPr>
        <w:t>(</w:t>
      </w:r>
      <w:proofErr w:type="spellStart"/>
      <w:r w:rsidRPr="004170AA">
        <w:rPr>
          <w:rFonts w:asciiTheme="minorHAnsi" w:hAnsiTheme="minorHAnsi" w:cstheme="minorHAnsi"/>
          <w:b/>
          <w:i/>
          <w:sz w:val="26"/>
          <w:szCs w:val="26"/>
          <w:lang w:val="en-US"/>
        </w:rPr>
        <w:t>i</w:t>
      </w:r>
      <w:proofErr w:type="spellEnd"/>
      <w:r w:rsidRPr="004170AA">
        <w:rPr>
          <w:rFonts w:asciiTheme="minorHAnsi" w:hAnsiTheme="minorHAnsi" w:cstheme="minorHAnsi"/>
          <w:b/>
          <w:i/>
          <w:sz w:val="26"/>
          <w:szCs w:val="26"/>
          <w:lang w:val="en-US"/>
        </w:rPr>
        <w:t>)</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according to the statistical data</w:t>
      </w:r>
      <w:r w:rsidRPr="004170AA">
        <w:rPr>
          <w:rFonts w:asciiTheme="minorHAnsi" w:hAnsiTheme="minorHAnsi" w:cstheme="minorHAnsi"/>
          <w:i/>
          <w:sz w:val="26"/>
          <w:szCs w:val="28"/>
          <w:lang w:val="en-US"/>
        </w:rPr>
        <w:t xml:space="preserve">: a) </w:t>
      </w:r>
      <w:r>
        <w:rPr>
          <w:rFonts w:asciiTheme="minorHAnsi" w:hAnsiTheme="minorHAnsi" w:cstheme="minorHAnsi"/>
          <w:i/>
          <w:sz w:val="26"/>
          <w:szCs w:val="28"/>
          <w:lang w:val="en-US"/>
        </w:rPr>
        <w:t>on</w:t>
      </w:r>
      <w:r w:rsidRPr="004170AA">
        <w:rPr>
          <w:rFonts w:asciiTheme="minorHAnsi" w:hAnsiTheme="minorHAnsi" w:cstheme="minorHAnsi"/>
          <w:i/>
          <w:sz w:val="26"/>
          <w:szCs w:val="28"/>
          <w:lang w:val="en-US"/>
        </w:rPr>
        <w:t xml:space="preserve"> 31 December 2017</w:t>
      </w:r>
      <w:r>
        <w:rPr>
          <w:rFonts w:asciiTheme="minorHAnsi" w:hAnsiTheme="minorHAnsi" w:cstheme="minorHAnsi"/>
          <w:i/>
          <w:sz w:val="26"/>
          <w:szCs w:val="28"/>
          <w:lang w:val="en-US"/>
        </w:rPr>
        <w:t xml:space="preserve"> the judge had a number of</w:t>
      </w:r>
      <w:r w:rsidRPr="004170AA">
        <w:rPr>
          <w:rFonts w:asciiTheme="minorHAnsi" w:hAnsiTheme="minorHAnsi" w:cstheme="minorHAnsi"/>
          <w:i/>
          <w:sz w:val="26"/>
          <w:szCs w:val="28"/>
          <w:lang w:val="en-US"/>
        </w:rPr>
        <w:t xml:space="preserve"> 450 </w:t>
      </w:r>
      <w:r>
        <w:rPr>
          <w:rFonts w:asciiTheme="minorHAnsi" w:hAnsiTheme="minorHAnsi" w:cstheme="minorHAnsi"/>
          <w:i/>
          <w:sz w:val="26"/>
          <w:lang w:val="en-US"/>
        </w:rPr>
        <w:t>judgments without the full text written within the required deadline,  the oldest one having been returned on</w:t>
      </w:r>
      <w:r w:rsidRPr="004170AA">
        <w:rPr>
          <w:rFonts w:asciiTheme="minorHAnsi" w:hAnsiTheme="minorHAnsi" w:cstheme="minorHAnsi"/>
          <w:i/>
          <w:sz w:val="26"/>
          <w:szCs w:val="28"/>
          <w:lang w:val="en-US"/>
        </w:rPr>
        <w:t xml:space="preserve"> 10 March 2016; b) </w:t>
      </w:r>
      <w:r>
        <w:rPr>
          <w:rFonts w:asciiTheme="minorHAnsi" w:hAnsiTheme="minorHAnsi" w:cstheme="minorHAnsi"/>
          <w:i/>
          <w:sz w:val="26"/>
          <w:szCs w:val="28"/>
          <w:lang w:val="en-US"/>
        </w:rPr>
        <w:t xml:space="preserve">on the date the resolution was developed to start the disciplinary investigation, </w:t>
      </w:r>
      <w:r w:rsidRPr="004170AA">
        <w:rPr>
          <w:rFonts w:asciiTheme="minorHAnsi" w:hAnsiTheme="minorHAnsi" w:cstheme="minorHAnsi"/>
          <w:i/>
          <w:sz w:val="26"/>
          <w:szCs w:val="28"/>
          <w:lang w:val="en-US"/>
        </w:rPr>
        <w:t xml:space="preserve">14 March 2018, </w:t>
      </w:r>
      <w:r>
        <w:rPr>
          <w:rFonts w:asciiTheme="minorHAnsi" w:hAnsiTheme="minorHAnsi" w:cstheme="minorHAnsi"/>
          <w:i/>
          <w:sz w:val="26"/>
          <w:szCs w:val="28"/>
          <w:lang w:val="en-US"/>
        </w:rPr>
        <w:t xml:space="preserve">the judge had a number of </w:t>
      </w:r>
      <w:r w:rsidRPr="004170AA">
        <w:rPr>
          <w:rFonts w:asciiTheme="minorHAnsi" w:hAnsiTheme="minorHAnsi" w:cstheme="minorHAnsi"/>
          <w:i/>
          <w:sz w:val="26"/>
          <w:szCs w:val="28"/>
          <w:lang w:val="en-US"/>
        </w:rPr>
        <w:t xml:space="preserve">463 </w:t>
      </w:r>
      <w:r>
        <w:rPr>
          <w:rFonts w:asciiTheme="minorHAnsi" w:hAnsiTheme="minorHAnsi" w:cstheme="minorHAnsi"/>
          <w:i/>
          <w:sz w:val="26"/>
          <w:szCs w:val="28"/>
          <w:lang w:val="en-US"/>
        </w:rPr>
        <w:t>judgments overdue</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oldest of which had been returned on </w:t>
      </w:r>
      <w:r w:rsidRPr="004170AA">
        <w:rPr>
          <w:rFonts w:asciiTheme="minorHAnsi" w:hAnsiTheme="minorHAnsi" w:cstheme="minorHAnsi"/>
          <w:i/>
          <w:sz w:val="26"/>
          <w:szCs w:val="28"/>
          <w:lang w:val="en-US"/>
        </w:rPr>
        <w:t xml:space="preserve">2 June 2016; c) </w:t>
      </w:r>
      <w:r>
        <w:rPr>
          <w:rFonts w:asciiTheme="minorHAnsi" w:hAnsiTheme="minorHAnsi" w:cstheme="minorHAnsi"/>
          <w:i/>
          <w:sz w:val="26"/>
          <w:szCs w:val="28"/>
          <w:lang w:val="en-US"/>
        </w:rPr>
        <w:t>on the date the disciplinary investigation</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was performed</w:t>
      </w:r>
      <w:r w:rsidRPr="004170AA">
        <w:rPr>
          <w:rFonts w:asciiTheme="minorHAnsi" w:hAnsiTheme="minorHAnsi" w:cstheme="minorHAnsi"/>
          <w:i/>
          <w:sz w:val="26"/>
          <w:szCs w:val="28"/>
          <w:lang w:val="en-US"/>
        </w:rPr>
        <w:t xml:space="preserve">, 25 April 2018, </w:t>
      </w:r>
      <w:r>
        <w:rPr>
          <w:rFonts w:asciiTheme="minorHAnsi" w:hAnsiTheme="minorHAnsi" w:cstheme="minorHAnsi"/>
          <w:i/>
          <w:sz w:val="26"/>
          <w:szCs w:val="28"/>
          <w:lang w:val="en-US"/>
        </w:rPr>
        <w:t>the magistrate had a number of</w:t>
      </w:r>
      <w:r w:rsidRPr="004170AA">
        <w:rPr>
          <w:rFonts w:asciiTheme="minorHAnsi" w:hAnsiTheme="minorHAnsi" w:cstheme="minorHAnsi"/>
          <w:i/>
          <w:sz w:val="26"/>
          <w:szCs w:val="28"/>
          <w:lang w:val="en-US"/>
        </w:rPr>
        <w:t xml:space="preserve"> 469 </w:t>
      </w:r>
      <w:r>
        <w:rPr>
          <w:rFonts w:asciiTheme="minorHAnsi" w:hAnsiTheme="minorHAnsi" w:cstheme="minorHAnsi"/>
          <w:i/>
          <w:sz w:val="26"/>
          <w:szCs w:val="28"/>
          <w:lang w:val="en-US"/>
        </w:rPr>
        <w:t>judgments overdue, the oldest of which had been returned on</w:t>
      </w:r>
      <w:r w:rsidRPr="004170AA">
        <w:rPr>
          <w:rFonts w:asciiTheme="minorHAnsi" w:hAnsiTheme="minorHAnsi" w:cstheme="minorHAnsi"/>
          <w:i/>
          <w:sz w:val="26"/>
          <w:szCs w:val="28"/>
          <w:lang w:val="en-US"/>
        </w:rPr>
        <w:t xml:space="preserve"> 2 June 2016; d) </w:t>
      </w:r>
      <w:r>
        <w:rPr>
          <w:rFonts w:asciiTheme="minorHAnsi" w:hAnsiTheme="minorHAnsi" w:cstheme="minorHAnsi"/>
          <w:i/>
          <w:sz w:val="26"/>
          <w:szCs w:val="28"/>
          <w:lang w:val="en-US"/>
        </w:rPr>
        <w:t>on</w:t>
      </w:r>
      <w:r w:rsidRPr="004170AA">
        <w:rPr>
          <w:rFonts w:asciiTheme="minorHAnsi" w:hAnsiTheme="minorHAnsi" w:cstheme="minorHAnsi"/>
          <w:i/>
          <w:sz w:val="26"/>
          <w:szCs w:val="28"/>
          <w:lang w:val="en-US"/>
        </w:rPr>
        <w:t xml:space="preserve"> 7 June 2018</w:t>
      </w:r>
      <w:r>
        <w:rPr>
          <w:rFonts w:asciiTheme="minorHAnsi" w:hAnsiTheme="minorHAnsi" w:cstheme="minorHAnsi"/>
          <w:i/>
          <w:sz w:val="26"/>
          <w:szCs w:val="28"/>
          <w:lang w:val="en-US"/>
        </w:rPr>
        <w:t xml:space="preserve"> the number of overdue judgment texts was</w:t>
      </w:r>
      <w:r w:rsidRPr="004170AA">
        <w:rPr>
          <w:rFonts w:asciiTheme="minorHAnsi" w:hAnsiTheme="minorHAnsi" w:cstheme="minorHAnsi"/>
          <w:i/>
          <w:sz w:val="26"/>
          <w:szCs w:val="28"/>
          <w:lang w:val="en-US"/>
        </w:rPr>
        <w:t xml:space="preserve"> 462, </w:t>
      </w:r>
      <w:r>
        <w:rPr>
          <w:rFonts w:asciiTheme="minorHAnsi" w:hAnsiTheme="minorHAnsi" w:cstheme="minorHAnsi"/>
          <w:i/>
          <w:sz w:val="26"/>
          <w:szCs w:val="28"/>
          <w:lang w:val="en-US"/>
        </w:rPr>
        <w:t xml:space="preserve">the oldest of which had been returned on </w:t>
      </w:r>
      <w:r w:rsidRPr="004170AA">
        <w:rPr>
          <w:rFonts w:asciiTheme="minorHAnsi" w:hAnsiTheme="minorHAnsi" w:cstheme="minorHAnsi"/>
          <w:i/>
          <w:sz w:val="26"/>
          <w:szCs w:val="28"/>
          <w:lang w:val="en-US"/>
        </w:rPr>
        <w:t xml:space="preserve">22 September 2016; e) </w:t>
      </w:r>
      <w:r>
        <w:rPr>
          <w:rFonts w:asciiTheme="minorHAnsi" w:hAnsiTheme="minorHAnsi" w:cstheme="minorHAnsi"/>
          <w:i/>
          <w:sz w:val="26"/>
          <w:szCs w:val="28"/>
          <w:lang w:val="en-US"/>
        </w:rPr>
        <w:t>on</w:t>
      </w:r>
      <w:r w:rsidRPr="004170AA">
        <w:rPr>
          <w:rFonts w:asciiTheme="minorHAnsi" w:hAnsiTheme="minorHAnsi" w:cstheme="minorHAnsi"/>
          <w:i/>
          <w:sz w:val="26"/>
          <w:szCs w:val="28"/>
          <w:lang w:val="en-US"/>
        </w:rPr>
        <w:t xml:space="preserve"> 19 September 2018</w:t>
      </w:r>
      <w:r>
        <w:rPr>
          <w:rFonts w:asciiTheme="minorHAnsi" w:hAnsiTheme="minorHAnsi" w:cstheme="minorHAnsi"/>
          <w:i/>
          <w:sz w:val="26"/>
          <w:szCs w:val="28"/>
          <w:lang w:val="en-US"/>
        </w:rPr>
        <w:t xml:space="preserve"> the judge was recorded with </w:t>
      </w:r>
      <w:r w:rsidRPr="004170AA">
        <w:rPr>
          <w:rFonts w:asciiTheme="minorHAnsi" w:hAnsiTheme="minorHAnsi" w:cstheme="minorHAnsi"/>
          <w:i/>
          <w:sz w:val="26"/>
          <w:szCs w:val="28"/>
          <w:lang w:val="en-US"/>
        </w:rPr>
        <w:t xml:space="preserve">357 </w:t>
      </w:r>
      <w:r>
        <w:rPr>
          <w:rFonts w:asciiTheme="minorHAnsi" w:hAnsiTheme="minorHAnsi" w:cstheme="minorHAnsi"/>
          <w:i/>
          <w:sz w:val="26"/>
          <w:szCs w:val="28"/>
          <w:lang w:val="en-US"/>
        </w:rPr>
        <w:t>overdue judgment texts</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oldest of which had been returned on</w:t>
      </w:r>
      <w:r w:rsidRPr="004170AA">
        <w:rPr>
          <w:rFonts w:asciiTheme="minorHAnsi" w:hAnsiTheme="minorHAnsi" w:cstheme="minorHAnsi"/>
          <w:i/>
          <w:sz w:val="26"/>
          <w:szCs w:val="28"/>
          <w:lang w:val="en-US"/>
        </w:rPr>
        <w:t xml:space="preserve"> 12 January 2017; </w:t>
      </w:r>
      <w:r w:rsidRPr="004170AA">
        <w:rPr>
          <w:rFonts w:asciiTheme="minorHAnsi" w:hAnsiTheme="minorHAnsi" w:cstheme="minorHAnsi"/>
          <w:b/>
          <w:i/>
          <w:sz w:val="26"/>
          <w:szCs w:val="28"/>
          <w:lang w:val="en-US"/>
        </w:rPr>
        <w:t>(ii)</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judge consistently writes their judgment texts beyond the legal deadline of 30 days, and in the investigated period they had no other responsibilities to perform at the court except their judicial activity</w:t>
      </w:r>
      <w:r w:rsidRPr="004170AA">
        <w:rPr>
          <w:rFonts w:asciiTheme="minorHAnsi" w:hAnsiTheme="minorHAnsi" w:cstheme="minorHAnsi"/>
          <w:i/>
          <w:sz w:val="26"/>
          <w:szCs w:val="28"/>
          <w:lang w:val="en-US"/>
        </w:rPr>
        <w:t xml:space="preserve">; </w:t>
      </w:r>
      <w:r w:rsidRPr="004170AA">
        <w:rPr>
          <w:rFonts w:asciiTheme="minorHAnsi" w:hAnsiTheme="minorHAnsi" w:cstheme="minorHAnsi"/>
          <w:b/>
          <w:i/>
          <w:sz w:val="26"/>
          <w:szCs w:val="28"/>
          <w:lang w:val="en-US"/>
        </w:rPr>
        <w:t>(iii)</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statistics show that the number of cases assigned to the magistrate and disposed of was approximately equal to that of their other colleagues within that Chamber</w:t>
      </w:r>
      <w:r w:rsidRPr="004170AA">
        <w:rPr>
          <w:rFonts w:asciiTheme="minorHAnsi" w:hAnsiTheme="minorHAnsi" w:cstheme="minorHAnsi"/>
          <w:i/>
          <w:sz w:val="26"/>
          <w:szCs w:val="28"/>
          <w:lang w:val="en-US"/>
        </w:rPr>
        <w:t xml:space="preserve">; </w:t>
      </w:r>
      <w:r w:rsidRPr="004170AA">
        <w:rPr>
          <w:rFonts w:asciiTheme="minorHAnsi" w:hAnsiTheme="minorHAnsi" w:cstheme="minorHAnsi"/>
          <w:b/>
          <w:i/>
          <w:sz w:val="26"/>
          <w:szCs w:val="28"/>
          <w:lang w:val="en-US"/>
        </w:rPr>
        <w:t>(iv)</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the investigated period the high workload caused several other judges of that Chamber to have judgment texts not written within the legal deadline</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but the </w:t>
      </w:r>
      <w:r w:rsidRPr="009E63A5">
        <w:rPr>
          <w:rFonts w:asciiTheme="minorHAnsi" w:hAnsiTheme="minorHAnsi" w:cstheme="minorHAnsi"/>
          <w:i/>
          <w:sz w:val="26"/>
          <w:szCs w:val="28"/>
          <w:lang w:val="en-US"/>
        </w:rPr>
        <w:t>defendant</w:t>
      </w:r>
      <w:r>
        <w:rPr>
          <w:rFonts w:asciiTheme="minorHAnsi" w:hAnsiTheme="minorHAnsi" w:cstheme="minorHAnsi"/>
          <w:i/>
          <w:sz w:val="26"/>
          <w:szCs w:val="28"/>
          <w:lang w:val="en-US"/>
        </w:rPr>
        <w:t xml:space="preserve"> was one of the judges with the largest and oldest number of overdue judgment texts</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thus the criterion of the workload as compared to that of other judges of the court does not constitute an element to justify the defendant’s overdue work.</w:t>
      </w:r>
    </w:p>
    <w:p w14:paraId="22DF135D" w14:textId="77777777" w:rsidR="009C1101" w:rsidRPr="00DD1AF4" w:rsidRDefault="009C1101" w:rsidP="009C1101">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As for the customization of the disciplinary penalty </w:t>
      </w:r>
      <w:r w:rsidRPr="004170AA">
        <w:rPr>
          <w:rFonts w:asciiTheme="minorHAnsi" w:hAnsiTheme="minorHAnsi" w:cstheme="minorHAnsi"/>
          <w:i/>
          <w:sz w:val="26"/>
          <w:szCs w:val="28"/>
          <w:lang w:val="en-US"/>
        </w:rPr>
        <w:t xml:space="preserve">– </w:t>
      </w:r>
      <w:r>
        <w:rPr>
          <w:rFonts w:asciiTheme="minorHAnsi" w:hAnsiTheme="minorHAnsi" w:cstheme="minorHAnsi"/>
          <w:i/>
          <w:sz w:val="26"/>
          <w:lang w:val="en-US"/>
        </w:rPr>
        <w:t>“reduction of the monthly pre-tax position-related stipend by</w:t>
      </w:r>
      <w:r w:rsidRPr="004170AA">
        <w:rPr>
          <w:rFonts w:asciiTheme="minorHAnsi" w:hAnsiTheme="minorHAnsi" w:cstheme="minorHAnsi"/>
          <w:i/>
          <w:sz w:val="26"/>
          <w:lang w:val="en-US"/>
        </w:rPr>
        <w:t xml:space="preserve"> 1</w:t>
      </w:r>
      <w:r>
        <w:rPr>
          <w:rFonts w:asciiTheme="minorHAnsi" w:hAnsiTheme="minorHAnsi" w:cstheme="minorHAnsi"/>
          <w:i/>
          <w:sz w:val="26"/>
          <w:lang w:val="en-US"/>
        </w:rPr>
        <w:t>5</w:t>
      </w:r>
      <w:r w:rsidRPr="004170AA">
        <w:rPr>
          <w:rFonts w:asciiTheme="minorHAnsi" w:hAnsiTheme="minorHAnsi" w:cstheme="minorHAnsi"/>
          <w:i/>
          <w:sz w:val="26"/>
          <w:lang w:val="en-US"/>
        </w:rPr>
        <w:t xml:space="preserve">% </w:t>
      </w:r>
      <w:r>
        <w:rPr>
          <w:rFonts w:asciiTheme="minorHAnsi" w:hAnsiTheme="minorHAnsi" w:cstheme="minorHAnsi"/>
          <w:i/>
          <w:sz w:val="26"/>
          <w:lang w:val="en-US"/>
        </w:rPr>
        <w:t>for a period of</w:t>
      </w:r>
      <w:r w:rsidRPr="004170AA">
        <w:rPr>
          <w:rFonts w:asciiTheme="minorHAnsi" w:hAnsiTheme="minorHAnsi" w:cstheme="minorHAnsi"/>
          <w:i/>
          <w:sz w:val="26"/>
          <w:lang w:val="en-US"/>
        </w:rPr>
        <w:t xml:space="preserve"> </w:t>
      </w:r>
      <w:r>
        <w:rPr>
          <w:rFonts w:asciiTheme="minorHAnsi" w:hAnsiTheme="minorHAnsi" w:cstheme="minorHAnsi"/>
          <w:i/>
          <w:sz w:val="26"/>
          <w:lang w:val="en-US"/>
        </w:rPr>
        <w:t>1</w:t>
      </w:r>
      <w:r w:rsidRPr="004170AA">
        <w:rPr>
          <w:rFonts w:asciiTheme="minorHAnsi" w:hAnsiTheme="minorHAnsi" w:cstheme="minorHAnsi"/>
          <w:i/>
          <w:sz w:val="26"/>
          <w:lang w:val="en-US"/>
        </w:rPr>
        <w:t xml:space="preserve"> </w:t>
      </w:r>
      <w:r>
        <w:rPr>
          <w:rFonts w:asciiTheme="minorHAnsi" w:hAnsiTheme="minorHAnsi" w:cstheme="minorHAnsi"/>
          <w:bCs/>
          <w:i/>
          <w:sz w:val="26"/>
          <w:lang w:val="en-US"/>
        </w:rPr>
        <w:t>month</w:t>
      </w:r>
      <w:r w:rsidRPr="004170AA">
        <w:rPr>
          <w:rFonts w:asciiTheme="minorHAnsi" w:hAnsiTheme="minorHAnsi" w:cstheme="minorHAnsi"/>
          <w:i/>
          <w:sz w:val="26"/>
          <w:szCs w:val="28"/>
          <w:lang w:val="en-US"/>
        </w:rPr>
        <w:t xml:space="preserve">” – </w:t>
      </w:r>
      <w:r>
        <w:rPr>
          <w:rFonts w:asciiTheme="minorHAnsi" w:hAnsiTheme="minorHAnsi" w:cstheme="minorHAnsi"/>
          <w:i/>
          <w:sz w:val="26"/>
          <w:szCs w:val="28"/>
          <w:lang w:val="en-US"/>
        </w:rPr>
        <w:t>the following elements were considered in tailoring the penalty</w:t>
      </w:r>
      <w:r w:rsidRPr="004170AA">
        <w:rPr>
          <w:rFonts w:asciiTheme="minorHAnsi" w:hAnsiTheme="minorHAnsi" w:cstheme="minorHAnsi"/>
          <w:i/>
          <w:sz w:val="26"/>
          <w:szCs w:val="28"/>
          <w:lang w:val="en-US"/>
        </w:rPr>
        <w:t xml:space="preserve">: </w:t>
      </w:r>
      <w:r w:rsidRPr="004170AA">
        <w:rPr>
          <w:rFonts w:asciiTheme="minorHAnsi" w:hAnsiTheme="minorHAnsi" w:cstheme="minorHAnsi"/>
          <w:b/>
          <w:i/>
          <w:sz w:val="26"/>
          <w:szCs w:val="28"/>
          <w:lang w:val="en-US"/>
        </w:rPr>
        <w:t>(</w:t>
      </w:r>
      <w:proofErr w:type="spellStart"/>
      <w:r w:rsidRPr="004170AA">
        <w:rPr>
          <w:rFonts w:asciiTheme="minorHAnsi" w:hAnsiTheme="minorHAnsi" w:cstheme="minorHAnsi"/>
          <w:b/>
          <w:i/>
          <w:sz w:val="26"/>
          <w:szCs w:val="28"/>
          <w:lang w:val="en-US"/>
        </w:rPr>
        <w:t>i</w:t>
      </w:r>
      <w:proofErr w:type="spellEnd"/>
      <w:r w:rsidRPr="004170AA">
        <w:rPr>
          <w:rFonts w:asciiTheme="minorHAnsi" w:hAnsiTheme="minorHAnsi" w:cstheme="minorHAnsi"/>
          <w:b/>
          <w:i/>
          <w:sz w:val="26"/>
          <w:szCs w:val="28"/>
          <w:lang w:val="en-US"/>
        </w:rPr>
        <w:t>)</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magistrate had previously received a disciplinary “warning” for the same </w:t>
      </w:r>
      <w:r w:rsidRPr="004170AA">
        <w:rPr>
          <w:rFonts w:asciiTheme="minorHAnsi" w:hAnsiTheme="minorHAnsi" w:cstheme="minorHAnsi"/>
          <w:i/>
          <w:sz w:val="26"/>
          <w:szCs w:val="28"/>
          <w:lang w:val="en-US"/>
        </w:rPr>
        <w:t>disciplinar</w:t>
      </w:r>
      <w:r>
        <w:rPr>
          <w:rFonts w:asciiTheme="minorHAnsi" w:hAnsiTheme="minorHAnsi" w:cstheme="minorHAnsi"/>
          <w:i/>
          <w:sz w:val="26"/>
          <w:szCs w:val="28"/>
          <w:lang w:val="en-US"/>
        </w:rPr>
        <w:t>y violation</w:t>
      </w:r>
      <w:r w:rsidRPr="004170AA">
        <w:rPr>
          <w:rFonts w:asciiTheme="minorHAnsi" w:hAnsiTheme="minorHAnsi" w:cstheme="minorHAnsi"/>
          <w:i/>
          <w:sz w:val="26"/>
          <w:szCs w:val="28"/>
          <w:lang w:val="en-US"/>
        </w:rPr>
        <w:t xml:space="preserve">; </w:t>
      </w:r>
      <w:r w:rsidRPr="004170AA">
        <w:rPr>
          <w:rFonts w:asciiTheme="minorHAnsi" w:hAnsiTheme="minorHAnsi" w:cstheme="minorHAnsi"/>
          <w:b/>
          <w:i/>
          <w:sz w:val="26"/>
          <w:szCs w:val="28"/>
          <w:lang w:val="en-US"/>
        </w:rPr>
        <w:t>(ii)</w:t>
      </w:r>
      <w:r w:rsidRPr="004170A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fact that the situation continued to exist where the magistrate was long overdue in writing their judgment texts even after having received a disciplinary warning for the same violation demonstrates that the </w:t>
      </w:r>
      <w:r w:rsidRPr="009E63A5">
        <w:rPr>
          <w:rFonts w:asciiTheme="minorHAnsi" w:hAnsiTheme="minorHAnsi" w:cstheme="minorHAnsi"/>
          <w:i/>
          <w:sz w:val="26"/>
          <w:szCs w:val="28"/>
          <w:lang w:val="en-US"/>
        </w:rPr>
        <w:t>defendant</w:t>
      </w:r>
      <w:r>
        <w:rPr>
          <w:rFonts w:asciiTheme="minorHAnsi" w:hAnsiTheme="minorHAnsi" w:cstheme="minorHAnsi"/>
          <w:i/>
          <w:sz w:val="26"/>
          <w:szCs w:val="28"/>
          <w:lang w:val="en-US"/>
        </w:rPr>
        <w:t xml:space="preserve"> failed to use a systematic approach to the work they had to complete and did not provide the texts in the order of their age and urgency</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thus ignoring the very serious consequences such approach could cause</w:t>
      </w:r>
      <w:r w:rsidRPr="00DD1AF4">
        <w:rPr>
          <w:rFonts w:asciiTheme="minorHAnsi" w:hAnsiTheme="minorHAnsi" w:cstheme="minorHAnsi"/>
          <w:i/>
          <w:sz w:val="26"/>
          <w:szCs w:val="28"/>
          <w:lang w:val="en-US"/>
        </w:rPr>
        <w:t xml:space="preserve">; </w:t>
      </w:r>
      <w:r w:rsidRPr="008B28CA">
        <w:rPr>
          <w:rFonts w:asciiTheme="minorHAnsi" w:hAnsiTheme="minorHAnsi" w:cstheme="minorHAnsi"/>
          <w:b/>
          <w:i/>
          <w:sz w:val="26"/>
          <w:szCs w:val="28"/>
          <w:lang w:val="en-US"/>
        </w:rPr>
        <w:t>(ii</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principle of enforcing disciplinary in a gradual manner</w:t>
      </w:r>
      <w:r w:rsidRPr="00DD1AF4">
        <w:rPr>
          <w:rFonts w:asciiTheme="minorHAnsi" w:hAnsiTheme="minorHAnsi" w:cstheme="minorHAnsi"/>
          <w:i/>
          <w:sz w:val="26"/>
          <w:szCs w:val="28"/>
          <w:lang w:val="en-US"/>
        </w:rPr>
        <w:t xml:space="preserve">; </w:t>
      </w:r>
      <w:r w:rsidRPr="00DD1AF4">
        <w:rPr>
          <w:rFonts w:asciiTheme="minorHAnsi" w:hAnsiTheme="minorHAnsi" w:cstheme="minorHAnsi"/>
          <w:b/>
          <w:i/>
          <w:sz w:val="26"/>
          <w:szCs w:val="28"/>
          <w:lang w:val="en-US"/>
        </w:rPr>
        <w:t>(iii)</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the investigated period the judge had, just like their other colleagues, a significant amount of work in their Chamber</w:t>
      </w:r>
      <w:r w:rsidRPr="00DD1AF4">
        <w:rPr>
          <w:rFonts w:asciiTheme="minorHAnsi" w:hAnsiTheme="minorHAnsi" w:cstheme="minorHAnsi"/>
          <w:i/>
          <w:sz w:val="26"/>
          <w:szCs w:val="28"/>
          <w:lang w:val="en-US"/>
        </w:rPr>
        <w:t xml:space="preserve">; </w:t>
      </w:r>
      <w:r w:rsidRPr="00DD1AF4">
        <w:rPr>
          <w:rFonts w:asciiTheme="minorHAnsi" w:hAnsiTheme="minorHAnsi" w:cstheme="minorHAnsi"/>
          <w:b/>
          <w:i/>
          <w:sz w:val="26"/>
          <w:szCs w:val="28"/>
          <w:lang w:val="en-US"/>
        </w:rPr>
        <w:t>(iv)</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personal circumstances in terms of having to devote time to raising their two children aged </w:t>
      </w:r>
      <w:r w:rsidRPr="00DD1AF4">
        <w:rPr>
          <w:rFonts w:asciiTheme="minorHAnsi" w:hAnsiTheme="minorHAnsi" w:cstheme="minorHAnsi"/>
          <w:i/>
          <w:sz w:val="26"/>
          <w:szCs w:val="28"/>
          <w:lang w:val="en-US"/>
        </w:rPr>
        <w:t xml:space="preserve">8 </w:t>
      </w:r>
      <w:r>
        <w:rPr>
          <w:rFonts w:asciiTheme="minorHAnsi" w:hAnsiTheme="minorHAnsi" w:cstheme="minorHAnsi"/>
          <w:i/>
          <w:sz w:val="26"/>
          <w:szCs w:val="28"/>
          <w:lang w:val="en-US"/>
        </w:rPr>
        <w:t>and</w:t>
      </w:r>
      <w:r w:rsidRPr="00DD1AF4">
        <w:rPr>
          <w:rFonts w:asciiTheme="minorHAnsi" w:hAnsiTheme="minorHAnsi" w:cstheme="minorHAnsi"/>
          <w:i/>
          <w:sz w:val="26"/>
          <w:szCs w:val="28"/>
          <w:lang w:val="en-US"/>
        </w:rPr>
        <w:t xml:space="preserve"> 4; </w:t>
      </w:r>
      <w:r w:rsidRPr="00DD1AF4">
        <w:rPr>
          <w:rFonts w:asciiTheme="minorHAnsi" w:hAnsiTheme="minorHAnsi" w:cstheme="minorHAnsi"/>
          <w:b/>
          <w:i/>
          <w:sz w:val="26"/>
          <w:szCs w:val="28"/>
          <w:lang w:val="en-US"/>
        </w:rPr>
        <w:t>(v)</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statistics show that the judge made sustained efforts to write their judgment texts</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thus creating the at least apparent assumption that they were aware of the problem and took steps to deal with the situation held against them</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thus achieving the goal of the disciplinary procedure.</w:t>
      </w:r>
    </w:p>
    <w:p w14:paraId="62F6A023" w14:textId="77777777" w:rsidR="009C1101" w:rsidRPr="00DD1AF4" w:rsidRDefault="009C1101" w:rsidP="009C1101">
      <w:pPr>
        <w:ind w:left="708"/>
        <w:jc w:val="right"/>
        <w:rPr>
          <w:rFonts w:asciiTheme="minorHAnsi" w:hAnsiTheme="minorHAnsi" w:cstheme="minorHAnsi"/>
          <w:color w:val="000000"/>
          <w:sz w:val="26"/>
          <w:szCs w:val="28"/>
          <w:lang w:val="en-US"/>
        </w:rPr>
      </w:pPr>
    </w:p>
    <w:p w14:paraId="2A6A5840" w14:textId="77777777" w:rsidR="009C1101" w:rsidRPr="00DD1AF4" w:rsidRDefault="009C1101" w:rsidP="009C1101">
      <w:pPr>
        <w:ind w:left="708"/>
        <w:jc w:val="right"/>
        <w:rPr>
          <w:rFonts w:asciiTheme="minorHAnsi" w:hAnsiTheme="minorHAnsi" w:cstheme="minorHAnsi"/>
          <w:color w:val="00B0F0"/>
          <w:sz w:val="26"/>
          <w:szCs w:val="28"/>
          <w:lang w:val="en-US"/>
        </w:rPr>
      </w:pPr>
      <w:r w:rsidRPr="00DD1AF4">
        <w:rPr>
          <w:rFonts w:asciiTheme="minorHAnsi" w:hAnsiTheme="minorHAnsi" w:cstheme="minorHAnsi"/>
          <w:color w:val="000000"/>
          <w:sz w:val="26"/>
          <w:szCs w:val="28"/>
          <w:lang w:val="en-US"/>
        </w:rPr>
        <w:t xml:space="preserve">HCRJ, 5-Justice Panel, </w:t>
      </w:r>
      <w:hyperlink r:id="rId26" w:history="1">
        <w:r w:rsidRPr="00DD1AF4">
          <w:rPr>
            <w:rStyle w:val="Hyperlink"/>
            <w:rFonts w:asciiTheme="minorHAnsi" w:hAnsiTheme="minorHAnsi" w:cstheme="minorHAnsi"/>
            <w:sz w:val="26"/>
            <w:lang w:val="en-US"/>
          </w:rPr>
          <w:t xml:space="preserve">Judgment #127 </w:t>
        </w:r>
        <w:r>
          <w:rPr>
            <w:rStyle w:val="Hyperlink"/>
            <w:rFonts w:asciiTheme="minorHAnsi" w:hAnsiTheme="minorHAnsi" w:cstheme="minorHAnsi"/>
            <w:sz w:val="26"/>
            <w:lang w:val="en-US"/>
          </w:rPr>
          <w:t>of</w:t>
        </w:r>
        <w:r w:rsidRPr="00DD1AF4">
          <w:rPr>
            <w:rStyle w:val="Hyperlink"/>
            <w:rFonts w:asciiTheme="minorHAnsi" w:hAnsiTheme="minorHAnsi" w:cstheme="minorHAnsi"/>
            <w:sz w:val="26"/>
            <w:lang w:val="en-US"/>
          </w:rPr>
          <w:t xml:space="preserve"> 27 </w:t>
        </w:r>
        <w:r>
          <w:rPr>
            <w:rStyle w:val="Hyperlink"/>
            <w:rFonts w:asciiTheme="minorHAnsi" w:hAnsiTheme="minorHAnsi" w:cstheme="minorHAnsi"/>
            <w:sz w:val="26"/>
            <w:lang w:val="en-US"/>
          </w:rPr>
          <w:t>May</w:t>
        </w:r>
        <w:r w:rsidRPr="00DD1AF4">
          <w:rPr>
            <w:rStyle w:val="Hyperlink"/>
            <w:rFonts w:asciiTheme="minorHAnsi" w:hAnsiTheme="minorHAnsi" w:cstheme="minorHAnsi"/>
            <w:sz w:val="26"/>
            <w:lang w:val="en-US"/>
          </w:rPr>
          <w:t xml:space="preserve"> 2019</w:t>
        </w:r>
      </w:hyperlink>
    </w:p>
    <w:p w14:paraId="4CC85A8D" w14:textId="77777777" w:rsidR="009C1101" w:rsidRPr="00DD1AF4" w:rsidRDefault="009C1101" w:rsidP="009C1101">
      <w:pPr>
        <w:jc w:val="both"/>
        <w:rPr>
          <w:rFonts w:asciiTheme="minorHAnsi" w:hAnsiTheme="minorHAnsi" w:cstheme="minorHAnsi"/>
          <w:sz w:val="26"/>
          <w:szCs w:val="28"/>
          <w:lang w:val="en-US"/>
        </w:rPr>
      </w:pPr>
    </w:p>
    <w:p w14:paraId="3D46C21E" w14:textId="77777777" w:rsidR="009C1101" w:rsidRPr="00DD1AF4" w:rsidRDefault="009C1101" w:rsidP="009C1101">
      <w:pPr>
        <w:pStyle w:val="Heading3"/>
        <w:spacing w:before="0"/>
        <w:rPr>
          <w:rFonts w:asciiTheme="minorHAnsi" w:hAnsiTheme="minorHAnsi" w:cstheme="minorHAnsi"/>
          <w:lang w:val="en-US"/>
        </w:rPr>
      </w:pPr>
      <w:bookmarkStart w:id="37" w:name="_Toc56267462"/>
      <w:bookmarkStart w:id="38" w:name="_Toc57214275"/>
      <w:r w:rsidRPr="00DD1AF4">
        <w:rPr>
          <w:rFonts w:asciiTheme="minorHAnsi" w:hAnsiTheme="minorHAnsi" w:cstheme="minorHAnsi"/>
          <w:lang w:val="en-US"/>
        </w:rPr>
        <w:lastRenderedPageBreak/>
        <w:t xml:space="preserve">4. </w:t>
      </w:r>
      <w:r>
        <w:rPr>
          <w:rFonts w:asciiTheme="minorHAnsi" w:hAnsiTheme="minorHAnsi" w:cstheme="minorHAnsi"/>
          <w:lang w:val="en-US"/>
        </w:rPr>
        <w:t>Judge</w:t>
      </w:r>
      <w:r w:rsidRPr="004170AA">
        <w:rPr>
          <w:rFonts w:asciiTheme="minorHAnsi" w:hAnsiTheme="minorHAnsi" w:cstheme="minorHAnsi"/>
          <w:lang w:val="en-US"/>
        </w:rPr>
        <w:t xml:space="preserve">. </w:t>
      </w:r>
      <w:r>
        <w:rPr>
          <w:rFonts w:asciiTheme="minorHAnsi" w:hAnsiTheme="minorHAnsi" w:cstheme="minorHAnsi"/>
          <w:lang w:val="en-US"/>
        </w:rPr>
        <w:t>Repeated failure to comply with the deadline for writing the full text of their Judgment</w:t>
      </w:r>
      <w:r w:rsidRPr="00157327">
        <w:rPr>
          <w:rFonts w:asciiTheme="minorHAnsi" w:hAnsiTheme="minorHAnsi" w:cstheme="minorHAnsi"/>
          <w:lang w:val="en-US"/>
        </w:rPr>
        <w:t xml:space="preserve"> </w:t>
      </w:r>
      <w:r>
        <w:rPr>
          <w:rFonts w:asciiTheme="minorHAnsi" w:hAnsiTheme="minorHAnsi" w:cstheme="minorHAnsi"/>
          <w:lang w:val="en-US"/>
        </w:rPr>
        <w:t>for reasons attributable to the defendant</w:t>
      </w:r>
      <w:r w:rsidRPr="00DD1AF4">
        <w:rPr>
          <w:rFonts w:asciiTheme="minorHAnsi" w:hAnsiTheme="minorHAnsi" w:cstheme="minorHAnsi"/>
          <w:lang w:val="en-US"/>
        </w:rPr>
        <w:t>.</w:t>
      </w:r>
      <w:bookmarkEnd w:id="37"/>
      <w:bookmarkEnd w:id="38"/>
    </w:p>
    <w:p w14:paraId="5E91CC24" w14:textId="77777777" w:rsidR="009C1101" w:rsidRPr="00DD1AF4" w:rsidRDefault="009C1101" w:rsidP="009C1101">
      <w:pPr>
        <w:jc w:val="right"/>
        <w:rPr>
          <w:rFonts w:asciiTheme="minorHAnsi" w:hAnsiTheme="minorHAnsi" w:cstheme="minorHAnsi"/>
          <w:sz w:val="26"/>
          <w:lang w:val="en-US"/>
        </w:rPr>
      </w:pPr>
    </w:p>
    <w:p w14:paraId="1A5179B7" w14:textId="77777777" w:rsidR="009C1101" w:rsidRPr="00DD1AF4" w:rsidRDefault="009C1101" w:rsidP="009C1101">
      <w:pPr>
        <w:jc w:val="right"/>
        <w:rPr>
          <w:rFonts w:asciiTheme="minorHAnsi" w:hAnsiTheme="minorHAnsi" w:cstheme="minorHAnsi"/>
          <w:sz w:val="26"/>
          <w:lang w:val="en-US"/>
        </w:rPr>
      </w:pPr>
      <w:r w:rsidRPr="00DD1AF4">
        <w:rPr>
          <w:rFonts w:asciiTheme="minorHAnsi" w:hAnsiTheme="minorHAnsi" w:cstheme="minorHAnsi"/>
          <w:sz w:val="26"/>
          <w:lang w:val="en-US"/>
        </w:rPr>
        <w:t>Law #303/2004, Art. 99 letter h) second thesis, Art. 100 letter d)</w:t>
      </w:r>
    </w:p>
    <w:p w14:paraId="42B725E4" w14:textId="77777777" w:rsidR="009C1101" w:rsidRPr="00DD1AF4" w:rsidRDefault="009C1101" w:rsidP="009C1101">
      <w:pPr>
        <w:jc w:val="both"/>
        <w:rPr>
          <w:rFonts w:asciiTheme="minorHAnsi" w:hAnsiTheme="minorHAnsi" w:cstheme="minorHAnsi"/>
          <w:sz w:val="26"/>
          <w:lang w:val="en-US"/>
        </w:rPr>
      </w:pPr>
    </w:p>
    <w:p w14:paraId="07356F74" w14:textId="77777777" w:rsidR="009C1101" w:rsidRPr="00DD1AF4"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In the meaning of</w:t>
      </w:r>
      <w:r w:rsidRPr="00DD1AF4">
        <w:rPr>
          <w:rFonts w:asciiTheme="minorHAnsi" w:hAnsiTheme="minorHAnsi" w:cstheme="minorHAnsi"/>
          <w:i/>
          <w:sz w:val="26"/>
          <w:lang w:val="en-US"/>
        </w:rPr>
        <w:t xml:space="preserve"> Art. 99 letter h) second thesis in Law #303/2004, </w:t>
      </w:r>
      <w:r>
        <w:rPr>
          <w:rFonts w:asciiTheme="minorHAnsi" w:hAnsiTheme="minorHAnsi" w:cstheme="minorHAnsi"/>
          <w:i/>
          <w:sz w:val="26"/>
          <w:lang w:val="en-US"/>
        </w:rPr>
        <w:t>the circumstances of the case show</w:t>
      </w:r>
      <w:r w:rsidRPr="00DD1AF4">
        <w:rPr>
          <w:rFonts w:asciiTheme="minorHAnsi" w:hAnsiTheme="minorHAnsi" w:cstheme="minorHAnsi"/>
          <w:i/>
          <w:sz w:val="26"/>
          <w:lang w:val="en-US"/>
        </w:rPr>
        <w:t xml:space="preserve"> </w:t>
      </w:r>
      <w:r>
        <w:rPr>
          <w:rFonts w:asciiTheme="minorHAnsi" w:hAnsiTheme="minorHAnsi" w:cstheme="minorHAnsi"/>
          <w:i/>
          <w:sz w:val="26"/>
          <w:lang w:val="en-US"/>
        </w:rPr>
        <w:t>“repeated tardiness in performing work for reasons attributable to the defendant”</w:t>
      </w:r>
      <w:r w:rsidRPr="00DD1AF4">
        <w:rPr>
          <w:rFonts w:asciiTheme="minorHAnsi" w:hAnsiTheme="minorHAnsi" w:cstheme="minorHAnsi"/>
          <w:i/>
          <w:sz w:val="26"/>
          <w:lang w:val="en-US"/>
        </w:rPr>
        <w:t xml:space="preserve"> </w:t>
      </w:r>
      <w:r>
        <w:rPr>
          <w:rFonts w:asciiTheme="minorHAnsi" w:hAnsiTheme="minorHAnsi" w:cstheme="minorHAnsi"/>
          <w:i/>
          <w:sz w:val="26"/>
          <w:lang w:val="en-US"/>
        </w:rPr>
        <w:t>because evidence has been brought showing repeated violation by the magistrate of the legal requirements that regulate the obligation to write the full text of returned judgments within the legal deadline</w:t>
      </w:r>
      <w:r w:rsidRPr="00DD1AF4">
        <w:rPr>
          <w:rFonts w:asciiTheme="minorHAnsi" w:hAnsiTheme="minorHAnsi" w:cstheme="minorHAnsi"/>
          <w:i/>
          <w:sz w:val="26"/>
          <w:lang w:val="en-US"/>
        </w:rPr>
        <w:t xml:space="preserve">, </w:t>
      </w:r>
      <w:r>
        <w:rPr>
          <w:rFonts w:asciiTheme="minorHAnsi" w:hAnsiTheme="minorHAnsi" w:cstheme="minorHAnsi"/>
          <w:i/>
          <w:sz w:val="26"/>
          <w:lang w:val="en-US"/>
        </w:rPr>
        <w:t>namely</w:t>
      </w:r>
      <w:r w:rsidRPr="00DD1AF4">
        <w:rPr>
          <w:rFonts w:asciiTheme="minorHAnsi" w:hAnsiTheme="minorHAnsi" w:cstheme="minorHAnsi"/>
          <w:i/>
          <w:sz w:val="26"/>
          <w:lang w:val="en-US"/>
        </w:rPr>
        <w:t xml:space="preserve"> Art. 426 para. (5) </w:t>
      </w:r>
      <w:proofErr w:type="spellStart"/>
      <w:r w:rsidRPr="00DD1AF4">
        <w:rPr>
          <w:rFonts w:asciiTheme="minorHAnsi" w:hAnsiTheme="minorHAnsi" w:cstheme="minorHAnsi"/>
          <w:bCs/>
          <w:i/>
          <w:sz w:val="26"/>
          <w:lang w:val="en-US"/>
        </w:rPr>
        <w:t>Civ.Proc.C</w:t>
      </w:r>
      <w:proofErr w:type="spellEnd"/>
      <w:r w:rsidRPr="00DD1AF4">
        <w:rPr>
          <w:rFonts w:asciiTheme="minorHAnsi" w:hAnsiTheme="minorHAnsi" w:cstheme="minorHAnsi"/>
          <w:i/>
          <w:sz w:val="26"/>
          <w:lang w:val="en-US"/>
        </w:rPr>
        <w:t>.</w:t>
      </w:r>
    </w:p>
    <w:p w14:paraId="28015D87" w14:textId="77777777" w:rsidR="009C1101" w:rsidRPr="00DD1AF4"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Thus, according to the evidence in the case</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w:t>
      </w:r>
      <w:proofErr w:type="spellStart"/>
      <w:r w:rsidRPr="00DD1AF4">
        <w:rPr>
          <w:rFonts w:asciiTheme="minorHAnsi" w:hAnsiTheme="minorHAnsi" w:cstheme="minorHAnsi"/>
          <w:b/>
          <w:i/>
          <w:sz w:val="26"/>
          <w:lang w:val="en-US"/>
        </w:rPr>
        <w:t>i</w:t>
      </w:r>
      <w:proofErr w:type="spellEnd"/>
      <w:r w:rsidRPr="00DD1AF4">
        <w:rPr>
          <w:rFonts w:asciiTheme="minorHAnsi" w:hAnsiTheme="minorHAnsi" w:cstheme="minorHAnsi"/>
          <w:b/>
          <w:i/>
          <w:sz w:val="26"/>
          <w:lang w:val="en-US"/>
        </w:rPr>
        <w:t>)</w:t>
      </w:r>
      <w:r w:rsidRPr="00DD1AF4">
        <w:rPr>
          <w:rFonts w:asciiTheme="minorHAnsi" w:hAnsiTheme="minorHAnsi" w:cstheme="minorHAnsi"/>
          <w:i/>
          <w:sz w:val="26"/>
          <w:lang w:val="en-US"/>
        </w:rPr>
        <w:t xml:space="preserve"> </w:t>
      </w:r>
      <w:r>
        <w:rPr>
          <w:rFonts w:asciiTheme="minorHAnsi" w:hAnsiTheme="minorHAnsi" w:cstheme="minorHAnsi"/>
          <w:i/>
          <w:sz w:val="26"/>
          <w:lang w:val="en-US"/>
        </w:rPr>
        <w:t>on</w:t>
      </w:r>
      <w:r w:rsidRPr="00DD1AF4">
        <w:rPr>
          <w:rFonts w:asciiTheme="minorHAnsi" w:hAnsiTheme="minorHAnsi" w:cstheme="minorHAnsi"/>
          <w:i/>
          <w:sz w:val="26"/>
          <w:lang w:val="en-US"/>
        </w:rPr>
        <w:t xml:space="preserve"> 29 June 2018, </w:t>
      </w:r>
      <w:r>
        <w:rPr>
          <w:rFonts w:asciiTheme="minorHAnsi" w:hAnsiTheme="minorHAnsi" w:cstheme="minorHAnsi"/>
          <w:i/>
          <w:sz w:val="26"/>
          <w:lang w:val="en-US"/>
        </w:rPr>
        <w:t xml:space="preserve">the date when the complaint was filed, the judge had not written the text for a judgment returned on </w:t>
      </w:r>
      <w:r w:rsidRPr="00DD1AF4">
        <w:rPr>
          <w:rFonts w:asciiTheme="minorHAnsi" w:hAnsiTheme="minorHAnsi" w:cstheme="minorHAnsi"/>
          <w:i/>
          <w:sz w:val="26"/>
          <w:lang w:val="en-US"/>
        </w:rPr>
        <w:t xml:space="preserve">9 September 2016, </w:t>
      </w:r>
      <w:r>
        <w:rPr>
          <w:rFonts w:asciiTheme="minorHAnsi" w:hAnsiTheme="minorHAnsi" w:cstheme="minorHAnsi"/>
          <w:i/>
          <w:sz w:val="26"/>
          <w:lang w:val="en-US"/>
        </w:rPr>
        <w:t>though a party in that case has filed three applications to speed up the writing</w:t>
      </w:r>
      <w:r w:rsidRPr="00DD1AF4">
        <w:rPr>
          <w:rFonts w:asciiTheme="minorHAnsi" w:hAnsiTheme="minorHAnsi" w:cstheme="minorHAnsi"/>
          <w:i/>
          <w:sz w:val="26"/>
          <w:lang w:val="en-US"/>
        </w:rPr>
        <w:t xml:space="preserve">, </w:t>
      </w:r>
      <w:r>
        <w:rPr>
          <w:rFonts w:asciiTheme="minorHAnsi" w:hAnsiTheme="minorHAnsi" w:cstheme="minorHAnsi"/>
          <w:i/>
          <w:sz w:val="26"/>
          <w:lang w:val="en-US"/>
        </w:rPr>
        <w:t>namely on</w:t>
      </w:r>
      <w:r w:rsidRPr="00DD1AF4">
        <w:rPr>
          <w:rFonts w:asciiTheme="minorHAnsi" w:hAnsiTheme="minorHAnsi" w:cstheme="minorHAnsi"/>
          <w:i/>
          <w:sz w:val="26"/>
          <w:lang w:val="en-US"/>
        </w:rPr>
        <w:t xml:space="preserve"> 18 January 2017, 19 April 2017 </w:t>
      </w:r>
      <w:r>
        <w:rPr>
          <w:rFonts w:asciiTheme="minorHAnsi" w:hAnsiTheme="minorHAnsi" w:cstheme="minorHAnsi"/>
          <w:i/>
          <w:sz w:val="26"/>
          <w:lang w:val="en-US"/>
        </w:rPr>
        <w:t>and</w:t>
      </w:r>
      <w:r w:rsidRPr="00DD1AF4">
        <w:rPr>
          <w:rFonts w:asciiTheme="minorHAnsi" w:hAnsiTheme="minorHAnsi" w:cstheme="minorHAnsi"/>
          <w:i/>
          <w:sz w:val="26"/>
          <w:lang w:val="en-US"/>
        </w:rPr>
        <w:t xml:space="preserve"> 19 June 2017; </w:t>
      </w:r>
      <w:r w:rsidRPr="00DD1AF4">
        <w:rPr>
          <w:rFonts w:asciiTheme="minorHAnsi" w:hAnsiTheme="minorHAnsi" w:cstheme="minorHAnsi"/>
          <w:b/>
          <w:i/>
          <w:sz w:val="26"/>
          <w:lang w:val="en-US"/>
        </w:rPr>
        <w:t>(ii)</w:t>
      </w:r>
      <w:r w:rsidRPr="00DD1AF4">
        <w:rPr>
          <w:rFonts w:asciiTheme="minorHAnsi" w:hAnsiTheme="minorHAnsi" w:cstheme="minorHAnsi"/>
          <w:i/>
          <w:sz w:val="26"/>
          <w:lang w:val="en-US"/>
        </w:rPr>
        <w:t xml:space="preserve"> </w:t>
      </w:r>
      <w:r>
        <w:rPr>
          <w:rFonts w:asciiTheme="minorHAnsi" w:hAnsiTheme="minorHAnsi" w:cstheme="minorHAnsi"/>
          <w:i/>
          <w:sz w:val="26"/>
          <w:lang w:val="en-US"/>
        </w:rPr>
        <w:t>on</w:t>
      </w:r>
      <w:r w:rsidRPr="00DD1AF4">
        <w:rPr>
          <w:rFonts w:asciiTheme="minorHAnsi" w:hAnsiTheme="minorHAnsi" w:cstheme="minorHAnsi"/>
          <w:i/>
          <w:sz w:val="26"/>
          <w:lang w:val="en-US"/>
        </w:rPr>
        <w:t xml:space="preserve"> 3 August 2018</w:t>
      </w:r>
      <w:r>
        <w:rPr>
          <w:rFonts w:asciiTheme="minorHAnsi" w:hAnsiTheme="minorHAnsi" w:cstheme="minorHAnsi"/>
          <w:i/>
          <w:sz w:val="26"/>
          <w:lang w:val="en-US"/>
        </w:rPr>
        <w:t xml:space="preserve"> the judge had a number of </w:t>
      </w:r>
      <w:r w:rsidRPr="00DD1AF4">
        <w:rPr>
          <w:rFonts w:asciiTheme="minorHAnsi" w:hAnsiTheme="minorHAnsi" w:cstheme="minorHAnsi"/>
          <w:i/>
          <w:sz w:val="26"/>
          <w:lang w:val="en-US"/>
        </w:rPr>
        <w:t xml:space="preserve">224 </w:t>
      </w:r>
      <w:r>
        <w:rPr>
          <w:rFonts w:asciiTheme="minorHAnsi" w:hAnsiTheme="minorHAnsi" w:cstheme="minorHAnsi"/>
          <w:i/>
          <w:sz w:val="26"/>
          <w:lang w:val="en-US"/>
        </w:rPr>
        <w:t>judgments pending the writing of the full text</w:t>
      </w:r>
      <w:r w:rsidRPr="00DD1AF4">
        <w:rPr>
          <w:rFonts w:asciiTheme="minorHAnsi" w:hAnsiTheme="minorHAnsi" w:cstheme="minorHAnsi"/>
          <w:i/>
          <w:sz w:val="26"/>
          <w:lang w:val="en-US"/>
        </w:rPr>
        <w:t xml:space="preserve"> (15 </w:t>
      </w:r>
      <w:r>
        <w:rPr>
          <w:rFonts w:asciiTheme="minorHAnsi" w:hAnsiTheme="minorHAnsi" w:cstheme="minorHAnsi"/>
          <w:i/>
          <w:sz w:val="26"/>
          <w:lang w:val="en-US"/>
        </w:rPr>
        <w:t xml:space="preserve">returned in </w:t>
      </w:r>
      <w:r w:rsidRPr="00DD1AF4">
        <w:rPr>
          <w:rFonts w:asciiTheme="minorHAnsi" w:hAnsiTheme="minorHAnsi" w:cstheme="minorHAnsi"/>
          <w:i/>
          <w:sz w:val="26"/>
          <w:lang w:val="en-US"/>
        </w:rPr>
        <w:t xml:space="preserve">2015, 86 </w:t>
      </w:r>
      <w:r>
        <w:rPr>
          <w:rFonts w:asciiTheme="minorHAnsi" w:hAnsiTheme="minorHAnsi" w:cstheme="minorHAnsi"/>
          <w:i/>
          <w:sz w:val="26"/>
          <w:lang w:val="en-US"/>
        </w:rPr>
        <w:t xml:space="preserve">returned in </w:t>
      </w:r>
      <w:r w:rsidRPr="00DD1AF4">
        <w:rPr>
          <w:rFonts w:asciiTheme="minorHAnsi" w:hAnsiTheme="minorHAnsi" w:cstheme="minorHAnsi"/>
          <w:i/>
          <w:sz w:val="26"/>
          <w:lang w:val="en-US"/>
        </w:rPr>
        <w:t xml:space="preserve">2016, </w:t>
      </w:r>
      <w:r>
        <w:rPr>
          <w:rFonts w:asciiTheme="minorHAnsi" w:hAnsiTheme="minorHAnsi" w:cstheme="minorHAnsi"/>
          <w:i/>
          <w:sz w:val="26"/>
          <w:lang w:val="en-US"/>
        </w:rPr>
        <w:t>and the rest in</w:t>
      </w:r>
      <w:r w:rsidRPr="00DD1AF4">
        <w:rPr>
          <w:rFonts w:asciiTheme="minorHAnsi" w:hAnsiTheme="minorHAnsi" w:cstheme="minorHAnsi"/>
          <w:i/>
          <w:sz w:val="26"/>
          <w:lang w:val="en-US"/>
        </w:rPr>
        <w:t xml:space="preserve"> 2017 </w:t>
      </w:r>
      <w:r>
        <w:rPr>
          <w:rFonts w:asciiTheme="minorHAnsi" w:hAnsiTheme="minorHAnsi" w:cstheme="minorHAnsi"/>
          <w:i/>
          <w:sz w:val="26"/>
          <w:lang w:val="en-US"/>
        </w:rPr>
        <w:t>and</w:t>
      </w:r>
      <w:r w:rsidRPr="00DD1AF4">
        <w:rPr>
          <w:rFonts w:asciiTheme="minorHAnsi" w:hAnsiTheme="minorHAnsi" w:cstheme="minorHAnsi"/>
          <w:i/>
          <w:sz w:val="26"/>
          <w:lang w:val="en-US"/>
        </w:rPr>
        <w:t xml:space="preserve"> 2018); </w:t>
      </w:r>
      <w:r w:rsidRPr="00DD1AF4">
        <w:rPr>
          <w:rFonts w:asciiTheme="minorHAnsi" w:hAnsiTheme="minorHAnsi" w:cstheme="minorHAnsi"/>
          <w:b/>
          <w:i/>
          <w:sz w:val="26"/>
          <w:lang w:val="en-US"/>
        </w:rPr>
        <w:t>(iii)</w:t>
      </w:r>
      <w:r w:rsidRPr="00DD1AF4">
        <w:rPr>
          <w:rFonts w:asciiTheme="minorHAnsi" w:hAnsiTheme="minorHAnsi" w:cstheme="minorHAnsi"/>
          <w:i/>
          <w:sz w:val="26"/>
          <w:lang w:val="en-US"/>
        </w:rPr>
        <w:t xml:space="preserve"> </w:t>
      </w:r>
      <w:r>
        <w:rPr>
          <w:rFonts w:asciiTheme="minorHAnsi" w:hAnsiTheme="minorHAnsi" w:cstheme="minorHAnsi"/>
          <w:i/>
          <w:sz w:val="26"/>
          <w:lang w:val="en-US"/>
        </w:rPr>
        <w:t>on</w:t>
      </w:r>
      <w:r w:rsidRPr="00DD1AF4">
        <w:rPr>
          <w:rFonts w:asciiTheme="minorHAnsi" w:hAnsiTheme="minorHAnsi" w:cstheme="minorHAnsi"/>
          <w:i/>
          <w:sz w:val="26"/>
          <w:lang w:val="en-US"/>
        </w:rPr>
        <w:t xml:space="preserve"> 12 November 2018</w:t>
      </w:r>
      <w:r>
        <w:rPr>
          <w:rFonts w:asciiTheme="minorHAnsi" w:hAnsiTheme="minorHAnsi" w:cstheme="minorHAnsi"/>
          <w:i/>
          <w:sz w:val="26"/>
          <w:lang w:val="en-US"/>
        </w:rPr>
        <w:t xml:space="preserve"> </w:t>
      </w:r>
      <w:r w:rsidRPr="00DD1AF4">
        <w:rPr>
          <w:rFonts w:asciiTheme="minorHAnsi" w:hAnsiTheme="minorHAnsi" w:cstheme="minorHAnsi"/>
          <w:i/>
          <w:sz w:val="26"/>
          <w:lang w:val="en-US"/>
        </w:rPr>
        <w:t xml:space="preserve">, </w:t>
      </w:r>
      <w:r>
        <w:rPr>
          <w:rFonts w:asciiTheme="minorHAnsi" w:hAnsiTheme="minorHAnsi" w:cstheme="minorHAnsi"/>
          <w:i/>
          <w:sz w:val="26"/>
          <w:lang w:val="en-US"/>
        </w:rPr>
        <w:t xml:space="preserve">the judge had a number of </w:t>
      </w:r>
      <w:r w:rsidRPr="00DD1AF4">
        <w:rPr>
          <w:rFonts w:asciiTheme="minorHAnsi" w:hAnsiTheme="minorHAnsi" w:cstheme="minorHAnsi"/>
          <w:i/>
          <w:sz w:val="26"/>
          <w:lang w:val="en-US"/>
        </w:rPr>
        <w:t xml:space="preserve">171 </w:t>
      </w:r>
      <w:r>
        <w:rPr>
          <w:rFonts w:asciiTheme="minorHAnsi" w:hAnsiTheme="minorHAnsi" w:cstheme="minorHAnsi"/>
          <w:i/>
          <w:sz w:val="26"/>
          <w:lang w:val="en-US"/>
        </w:rPr>
        <w:t>judgments not written within the legal deadline</w:t>
      </w:r>
      <w:r w:rsidRPr="00DD1AF4">
        <w:rPr>
          <w:rFonts w:asciiTheme="minorHAnsi" w:hAnsiTheme="minorHAnsi" w:cstheme="minorHAnsi"/>
          <w:i/>
          <w:sz w:val="26"/>
          <w:lang w:val="en-US"/>
        </w:rPr>
        <w:t xml:space="preserve"> (14 </w:t>
      </w:r>
      <w:r>
        <w:rPr>
          <w:rFonts w:asciiTheme="minorHAnsi" w:hAnsiTheme="minorHAnsi" w:cstheme="minorHAnsi"/>
          <w:i/>
          <w:sz w:val="26"/>
          <w:lang w:val="en-US"/>
        </w:rPr>
        <w:t xml:space="preserve">from </w:t>
      </w:r>
      <w:r w:rsidRPr="00DD1AF4">
        <w:rPr>
          <w:rFonts w:asciiTheme="minorHAnsi" w:hAnsiTheme="minorHAnsi" w:cstheme="minorHAnsi"/>
          <w:i/>
          <w:sz w:val="26"/>
          <w:lang w:val="en-US"/>
        </w:rPr>
        <w:t xml:space="preserve">2015, 86 </w:t>
      </w:r>
      <w:r>
        <w:rPr>
          <w:rFonts w:asciiTheme="minorHAnsi" w:hAnsiTheme="minorHAnsi" w:cstheme="minorHAnsi"/>
          <w:i/>
          <w:sz w:val="26"/>
          <w:lang w:val="en-US"/>
        </w:rPr>
        <w:t>from</w:t>
      </w:r>
      <w:r w:rsidRPr="00DD1AF4">
        <w:rPr>
          <w:rFonts w:asciiTheme="minorHAnsi" w:hAnsiTheme="minorHAnsi" w:cstheme="minorHAnsi"/>
          <w:i/>
          <w:sz w:val="26"/>
          <w:lang w:val="en-US"/>
        </w:rPr>
        <w:t xml:space="preserve"> 2016, 17 </w:t>
      </w:r>
      <w:r>
        <w:rPr>
          <w:rFonts w:asciiTheme="minorHAnsi" w:hAnsiTheme="minorHAnsi" w:cstheme="minorHAnsi"/>
          <w:i/>
          <w:sz w:val="26"/>
          <w:lang w:val="en-US"/>
        </w:rPr>
        <w:t>from</w:t>
      </w:r>
      <w:r w:rsidRPr="00DD1AF4">
        <w:rPr>
          <w:rFonts w:asciiTheme="minorHAnsi" w:hAnsiTheme="minorHAnsi" w:cstheme="minorHAnsi"/>
          <w:i/>
          <w:sz w:val="26"/>
          <w:lang w:val="en-US"/>
        </w:rPr>
        <w:t xml:space="preserve"> 2017 </w:t>
      </w:r>
      <w:r>
        <w:rPr>
          <w:rFonts w:asciiTheme="minorHAnsi" w:hAnsiTheme="minorHAnsi" w:cstheme="minorHAnsi"/>
          <w:i/>
          <w:sz w:val="26"/>
          <w:lang w:val="en-US"/>
        </w:rPr>
        <w:t>and</w:t>
      </w:r>
      <w:r w:rsidRPr="00DD1AF4">
        <w:rPr>
          <w:rFonts w:asciiTheme="minorHAnsi" w:hAnsiTheme="minorHAnsi" w:cstheme="minorHAnsi"/>
          <w:i/>
          <w:sz w:val="26"/>
          <w:lang w:val="en-US"/>
        </w:rPr>
        <w:t xml:space="preserve"> 54 </w:t>
      </w:r>
      <w:r>
        <w:rPr>
          <w:rFonts w:asciiTheme="minorHAnsi" w:hAnsiTheme="minorHAnsi" w:cstheme="minorHAnsi"/>
          <w:i/>
          <w:sz w:val="26"/>
          <w:lang w:val="en-US"/>
        </w:rPr>
        <w:t>from</w:t>
      </w:r>
      <w:r w:rsidRPr="00DD1AF4">
        <w:rPr>
          <w:rFonts w:asciiTheme="minorHAnsi" w:hAnsiTheme="minorHAnsi" w:cstheme="minorHAnsi"/>
          <w:i/>
          <w:sz w:val="26"/>
          <w:lang w:val="en-US"/>
        </w:rPr>
        <w:t xml:space="preserve"> 2018</w:t>
      </w:r>
      <w:r>
        <w:rPr>
          <w:rFonts w:asciiTheme="minorHAnsi" w:hAnsiTheme="minorHAnsi" w:cstheme="minorHAnsi"/>
          <w:i/>
          <w:sz w:val="26"/>
          <w:lang w:val="en-US"/>
        </w:rPr>
        <w:t>)</w:t>
      </w:r>
      <w:r w:rsidRPr="00DD1AF4">
        <w:rPr>
          <w:rFonts w:asciiTheme="minorHAnsi" w:hAnsiTheme="minorHAnsi" w:cstheme="minorHAnsi"/>
          <w:i/>
          <w:sz w:val="26"/>
          <w:lang w:val="en-US"/>
        </w:rPr>
        <w:t>.</w:t>
      </w:r>
    </w:p>
    <w:p w14:paraId="576DDA36" w14:textId="77777777" w:rsidR="009C1101" w:rsidRPr="00DD1AF4" w:rsidRDefault="009C1101" w:rsidP="009C1101">
      <w:pPr>
        <w:ind w:firstLine="708"/>
        <w:jc w:val="both"/>
        <w:rPr>
          <w:rFonts w:asciiTheme="minorHAnsi" w:hAnsiTheme="minorHAnsi" w:cstheme="minorHAnsi"/>
          <w:i/>
          <w:sz w:val="26"/>
          <w:lang w:val="en-US"/>
        </w:rPr>
      </w:pPr>
      <w:r>
        <w:rPr>
          <w:rFonts w:asciiTheme="minorHAnsi" w:hAnsiTheme="minorHAnsi" w:cstheme="minorHAnsi"/>
          <w:i/>
          <w:sz w:val="26"/>
          <w:lang w:val="en-US"/>
        </w:rPr>
        <w:t>In terms of the reasons attributable to the defendant the following elements were considered</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w:t>
      </w:r>
      <w:proofErr w:type="spellStart"/>
      <w:r w:rsidRPr="00DD1AF4">
        <w:rPr>
          <w:rFonts w:asciiTheme="minorHAnsi" w:hAnsiTheme="minorHAnsi" w:cstheme="minorHAnsi"/>
          <w:b/>
          <w:i/>
          <w:sz w:val="26"/>
          <w:lang w:val="en-US"/>
        </w:rPr>
        <w:t>i</w:t>
      </w:r>
      <w:proofErr w:type="spellEnd"/>
      <w:r w:rsidRPr="00DD1AF4">
        <w:rPr>
          <w:rFonts w:asciiTheme="minorHAnsi" w:hAnsiTheme="minorHAnsi" w:cstheme="minorHAnsi"/>
          <w:b/>
          <w:i/>
          <w:sz w:val="26"/>
          <w:lang w:val="en-US"/>
        </w:rPr>
        <w:t>)</w:t>
      </w:r>
      <w:r w:rsidRPr="00DD1AF4">
        <w:rPr>
          <w:rFonts w:asciiTheme="minorHAnsi" w:hAnsiTheme="minorHAnsi" w:cstheme="minorHAnsi"/>
          <w:i/>
          <w:sz w:val="26"/>
          <w:lang w:val="en-US"/>
        </w:rPr>
        <w:t xml:space="preserve"> </w:t>
      </w:r>
      <w:r>
        <w:rPr>
          <w:rFonts w:asciiTheme="minorHAnsi" w:hAnsiTheme="minorHAnsi" w:cstheme="minorHAnsi"/>
          <w:i/>
          <w:sz w:val="26"/>
          <w:szCs w:val="28"/>
          <w:lang w:val="en-US"/>
        </w:rPr>
        <w:t>the judge consistently writes their judgment texts beyond the legal deadline</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(ii)</w:t>
      </w:r>
      <w:r w:rsidRPr="00DD1AF4">
        <w:rPr>
          <w:rFonts w:asciiTheme="minorHAnsi" w:hAnsiTheme="minorHAnsi" w:cstheme="minorHAnsi"/>
          <w:i/>
          <w:sz w:val="26"/>
          <w:lang w:val="en-US"/>
        </w:rPr>
        <w:t xml:space="preserve"> </w:t>
      </w:r>
      <w:r>
        <w:rPr>
          <w:rFonts w:asciiTheme="minorHAnsi" w:hAnsiTheme="minorHAnsi" w:cstheme="minorHAnsi"/>
          <w:i/>
          <w:sz w:val="26"/>
          <w:lang w:val="en-US"/>
        </w:rPr>
        <w:t xml:space="preserve">the judge’s workload was </w:t>
      </w:r>
      <w:r>
        <w:rPr>
          <w:rFonts w:asciiTheme="minorHAnsi" w:hAnsiTheme="minorHAnsi" w:cstheme="minorHAnsi"/>
          <w:i/>
          <w:sz w:val="26"/>
          <w:szCs w:val="28"/>
          <w:lang w:val="en-US"/>
        </w:rPr>
        <w:t>approximately equal to that of their other colleagues within that Chamber</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(iii)</w:t>
      </w:r>
      <w:r w:rsidRPr="00DD1AF4">
        <w:rPr>
          <w:rFonts w:asciiTheme="minorHAnsi" w:hAnsiTheme="minorHAnsi" w:cstheme="minorHAnsi"/>
          <w:i/>
          <w:sz w:val="26"/>
          <w:lang w:val="en-US"/>
        </w:rPr>
        <w:t xml:space="preserve"> </w:t>
      </w:r>
      <w:r>
        <w:rPr>
          <w:rFonts w:asciiTheme="minorHAnsi" w:hAnsiTheme="minorHAnsi" w:cstheme="minorHAnsi"/>
          <w:i/>
          <w:sz w:val="26"/>
          <w:lang w:val="en-US"/>
        </w:rPr>
        <w:t>the judge had previously received a disciplinary penalty consisting of a “reduction of the monthly pre-tax position-related stipend by</w:t>
      </w:r>
      <w:r w:rsidRPr="004170AA">
        <w:rPr>
          <w:rFonts w:asciiTheme="minorHAnsi" w:hAnsiTheme="minorHAnsi" w:cstheme="minorHAnsi"/>
          <w:i/>
          <w:sz w:val="26"/>
          <w:lang w:val="en-US"/>
        </w:rPr>
        <w:t xml:space="preserve"> 1</w:t>
      </w:r>
      <w:r>
        <w:rPr>
          <w:rFonts w:asciiTheme="minorHAnsi" w:hAnsiTheme="minorHAnsi" w:cstheme="minorHAnsi"/>
          <w:i/>
          <w:sz w:val="26"/>
          <w:lang w:val="en-US"/>
        </w:rPr>
        <w:t>0</w:t>
      </w:r>
      <w:r w:rsidRPr="004170AA">
        <w:rPr>
          <w:rFonts w:asciiTheme="minorHAnsi" w:hAnsiTheme="minorHAnsi" w:cstheme="minorHAnsi"/>
          <w:i/>
          <w:sz w:val="26"/>
          <w:lang w:val="en-US"/>
        </w:rPr>
        <w:t xml:space="preserve">% </w:t>
      </w:r>
      <w:r>
        <w:rPr>
          <w:rFonts w:asciiTheme="minorHAnsi" w:hAnsiTheme="minorHAnsi" w:cstheme="minorHAnsi"/>
          <w:i/>
          <w:sz w:val="26"/>
          <w:lang w:val="en-US"/>
        </w:rPr>
        <w:t>for a period of</w:t>
      </w:r>
      <w:r w:rsidRPr="004170AA">
        <w:rPr>
          <w:rFonts w:asciiTheme="minorHAnsi" w:hAnsiTheme="minorHAnsi" w:cstheme="minorHAnsi"/>
          <w:i/>
          <w:sz w:val="26"/>
          <w:lang w:val="en-US"/>
        </w:rPr>
        <w:t xml:space="preserve"> </w:t>
      </w:r>
      <w:r>
        <w:rPr>
          <w:rFonts w:asciiTheme="minorHAnsi" w:hAnsiTheme="minorHAnsi" w:cstheme="minorHAnsi"/>
          <w:i/>
          <w:sz w:val="26"/>
          <w:lang w:val="en-US"/>
        </w:rPr>
        <w:t>1</w:t>
      </w:r>
      <w:r w:rsidRPr="004170AA">
        <w:rPr>
          <w:rFonts w:asciiTheme="minorHAnsi" w:hAnsiTheme="minorHAnsi" w:cstheme="minorHAnsi"/>
          <w:i/>
          <w:sz w:val="26"/>
          <w:lang w:val="en-US"/>
        </w:rPr>
        <w:t xml:space="preserve"> </w:t>
      </w:r>
      <w:r>
        <w:rPr>
          <w:rFonts w:asciiTheme="minorHAnsi" w:hAnsiTheme="minorHAnsi" w:cstheme="minorHAnsi"/>
          <w:bCs/>
          <w:i/>
          <w:sz w:val="26"/>
          <w:lang w:val="en-US"/>
        </w:rPr>
        <w:t>month</w:t>
      </w:r>
      <w:r w:rsidRPr="004170AA">
        <w:rPr>
          <w:rFonts w:asciiTheme="minorHAnsi" w:hAnsiTheme="minorHAnsi" w:cstheme="minorHAnsi"/>
          <w:i/>
          <w:sz w:val="26"/>
          <w:szCs w:val="28"/>
          <w:lang w:val="en-US"/>
        </w:rPr>
        <w:t>”</w:t>
      </w:r>
      <w:r>
        <w:rPr>
          <w:rFonts w:asciiTheme="minorHAnsi" w:hAnsiTheme="minorHAnsi" w:cstheme="minorHAnsi"/>
          <w:i/>
          <w:sz w:val="26"/>
          <w:szCs w:val="28"/>
          <w:lang w:val="en-US"/>
        </w:rPr>
        <w:t xml:space="preserve"> for the same disciplinary violation</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(iv)</w:t>
      </w:r>
      <w:r w:rsidRPr="00DD1AF4">
        <w:rPr>
          <w:rFonts w:asciiTheme="minorHAnsi" w:hAnsiTheme="minorHAnsi" w:cstheme="minorHAnsi"/>
          <w:i/>
          <w:sz w:val="26"/>
          <w:lang w:val="en-US"/>
        </w:rPr>
        <w:t xml:space="preserve"> </w:t>
      </w:r>
      <w:r>
        <w:rPr>
          <w:rFonts w:asciiTheme="minorHAnsi" w:hAnsiTheme="minorHAnsi" w:cstheme="minorHAnsi"/>
          <w:i/>
          <w:sz w:val="26"/>
          <w:lang w:val="en-US"/>
        </w:rPr>
        <w:t>the lines of defense bringing up the complexity of the work, duration of time needed for completion of activities specific to the position, the work conditions and the inter-human relations cannot be given the proposed relevance because all those aspects are common traits of the activity of that Chamber’s judges</w:t>
      </w:r>
      <w:r w:rsidRPr="00DD1AF4">
        <w:rPr>
          <w:rFonts w:asciiTheme="minorHAnsi" w:hAnsiTheme="minorHAnsi" w:cstheme="minorHAnsi"/>
          <w:i/>
          <w:sz w:val="26"/>
          <w:lang w:val="en-US"/>
        </w:rPr>
        <w:t xml:space="preserve">, </w:t>
      </w:r>
      <w:r>
        <w:rPr>
          <w:rFonts w:asciiTheme="minorHAnsi" w:hAnsiTheme="minorHAnsi" w:cstheme="minorHAnsi"/>
          <w:i/>
          <w:sz w:val="26"/>
          <w:lang w:val="en-US"/>
        </w:rPr>
        <w:t>and the statistical data shown in the evidence in the case does not reveal the existence of distinctive elements for this particular judge that would attribute an excusable character to the investigated actions in terms of the disciplinary violation in discussion</w:t>
      </w:r>
      <w:r w:rsidRPr="00DD1AF4">
        <w:rPr>
          <w:rFonts w:asciiTheme="minorHAnsi" w:hAnsiTheme="minorHAnsi" w:cstheme="minorHAnsi"/>
          <w:i/>
          <w:sz w:val="26"/>
          <w:lang w:val="en-US"/>
        </w:rPr>
        <w:t>.</w:t>
      </w:r>
    </w:p>
    <w:p w14:paraId="2C591F1D" w14:textId="77777777" w:rsidR="009C1101" w:rsidRPr="00DD1AF4" w:rsidRDefault="009C1101" w:rsidP="009C1101">
      <w:pPr>
        <w:ind w:firstLine="708"/>
        <w:jc w:val="both"/>
        <w:rPr>
          <w:rFonts w:asciiTheme="minorHAnsi" w:hAnsiTheme="minorHAnsi" w:cstheme="minorHAnsi"/>
          <w:i/>
          <w:sz w:val="26"/>
          <w:lang w:val="en-US"/>
        </w:rPr>
      </w:pPr>
      <w:r w:rsidRPr="00DD1AF4">
        <w:rPr>
          <w:rFonts w:asciiTheme="minorHAnsi" w:hAnsiTheme="minorHAnsi" w:cstheme="minorHAnsi"/>
          <w:i/>
          <w:sz w:val="26"/>
          <w:lang w:val="en-US"/>
        </w:rPr>
        <w:t xml:space="preserve">In the circumstances of the case </w:t>
      </w:r>
      <w:r>
        <w:rPr>
          <w:rFonts w:asciiTheme="minorHAnsi" w:hAnsiTheme="minorHAnsi" w:cstheme="minorHAnsi"/>
          <w:i/>
          <w:sz w:val="26"/>
          <w:lang w:val="en-US"/>
        </w:rPr>
        <w:t xml:space="preserve">the penalty was adopted that is stipulated by </w:t>
      </w:r>
      <w:r w:rsidRPr="00DD1AF4">
        <w:rPr>
          <w:rFonts w:asciiTheme="minorHAnsi" w:hAnsiTheme="minorHAnsi" w:cstheme="minorHAnsi"/>
          <w:i/>
          <w:sz w:val="26"/>
          <w:lang w:val="en-US"/>
        </w:rPr>
        <w:t xml:space="preserve">Art. 100 letter d) in Law #303/2004, </w:t>
      </w:r>
      <w:r>
        <w:rPr>
          <w:rFonts w:asciiTheme="minorHAnsi" w:hAnsiTheme="minorHAnsi" w:cstheme="minorHAnsi"/>
          <w:i/>
          <w:sz w:val="26"/>
          <w:lang w:val="en-US"/>
        </w:rPr>
        <w:t>consisting of</w:t>
      </w:r>
      <w:r w:rsidRPr="00DD1AF4">
        <w:rPr>
          <w:rFonts w:asciiTheme="minorHAnsi" w:hAnsiTheme="minorHAnsi" w:cstheme="minorHAnsi"/>
          <w:i/>
          <w:sz w:val="26"/>
          <w:lang w:val="en-US"/>
        </w:rPr>
        <w:t xml:space="preserve"> </w:t>
      </w:r>
      <w:r>
        <w:rPr>
          <w:rFonts w:asciiTheme="minorHAnsi" w:hAnsiTheme="minorHAnsi" w:cstheme="minorHAnsi"/>
          <w:i/>
          <w:sz w:val="26"/>
          <w:lang w:val="en-US"/>
        </w:rPr>
        <w:t xml:space="preserve">“suspension from office for a period of </w:t>
      </w:r>
      <w:r w:rsidRPr="00DD1AF4">
        <w:rPr>
          <w:rFonts w:asciiTheme="minorHAnsi" w:hAnsiTheme="minorHAnsi" w:cstheme="minorHAnsi"/>
          <w:i/>
          <w:sz w:val="26"/>
          <w:lang w:val="en-US"/>
        </w:rPr>
        <w:t xml:space="preserve">2 </w:t>
      </w:r>
      <w:r>
        <w:rPr>
          <w:rFonts w:asciiTheme="minorHAnsi" w:hAnsiTheme="minorHAnsi" w:cstheme="minorHAnsi"/>
          <w:i/>
          <w:sz w:val="26"/>
          <w:lang w:val="en-US"/>
        </w:rPr>
        <w:t>months.”</w:t>
      </w:r>
    </w:p>
    <w:p w14:paraId="720B58AD" w14:textId="77777777" w:rsidR="009C1101" w:rsidRPr="00DD1AF4" w:rsidRDefault="009C1101" w:rsidP="009C1101">
      <w:pPr>
        <w:rPr>
          <w:rFonts w:asciiTheme="minorHAnsi" w:hAnsiTheme="minorHAnsi" w:cstheme="minorHAnsi"/>
          <w:sz w:val="26"/>
          <w:lang w:val="en-US"/>
        </w:rPr>
      </w:pPr>
    </w:p>
    <w:p w14:paraId="3855C714" w14:textId="77777777" w:rsidR="009C1101" w:rsidRPr="00DD1AF4" w:rsidRDefault="009C1101" w:rsidP="009C1101">
      <w:pPr>
        <w:ind w:left="708"/>
        <w:jc w:val="right"/>
        <w:rPr>
          <w:rStyle w:val="Hyperlink"/>
          <w:rFonts w:asciiTheme="minorHAnsi" w:hAnsiTheme="minorHAnsi" w:cstheme="minorHAnsi"/>
          <w:sz w:val="26"/>
          <w:lang w:val="en-US"/>
        </w:rPr>
      </w:pPr>
      <w:r w:rsidRPr="00DD1AF4">
        <w:rPr>
          <w:rFonts w:asciiTheme="minorHAnsi" w:hAnsiTheme="minorHAnsi" w:cstheme="minorHAnsi"/>
          <w:color w:val="000000"/>
          <w:sz w:val="26"/>
          <w:szCs w:val="28"/>
          <w:lang w:val="en-US"/>
        </w:rPr>
        <w:t xml:space="preserve">HCRJ, 5-Justice Panel, </w:t>
      </w:r>
      <w:hyperlink r:id="rId27" w:history="1">
        <w:r w:rsidRPr="00DD1AF4">
          <w:rPr>
            <w:rStyle w:val="Hyperlink"/>
            <w:rFonts w:asciiTheme="minorHAnsi" w:hAnsiTheme="minorHAnsi" w:cstheme="minorHAnsi"/>
            <w:sz w:val="26"/>
            <w:lang w:val="en-US"/>
          </w:rPr>
          <w:t xml:space="preserve">Judgment #239 </w:t>
        </w:r>
        <w:r>
          <w:rPr>
            <w:rStyle w:val="Hyperlink"/>
            <w:rFonts w:asciiTheme="minorHAnsi" w:hAnsiTheme="minorHAnsi" w:cstheme="minorHAnsi"/>
            <w:sz w:val="26"/>
            <w:lang w:val="en-US"/>
          </w:rPr>
          <w:t>of</w:t>
        </w:r>
        <w:r w:rsidRPr="00DD1AF4">
          <w:rPr>
            <w:rStyle w:val="Hyperlink"/>
            <w:rFonts w:asciiTheme="minorHAnsi" w:hAnsiTheme="minorHAnsi" w:cstheme="minorHAnsi"/>
            <w:sz w:val="26"/>
            <w:lang w:val="en-US"/>
          </w:rPr>
          <w:t xml:space="preserve"> 4 November 2019</w:t>
        </w:r>
      </w:hyperlink>
    </w:p>
    <w:p w14:paraId="4DC32933" w14:textId="77777777" w:rsidR="009C1101" w:rsidRDefault="009C1101" w:rsidP="009C1101">
      <w:pPr>
        <w:ind w:left="708"/>
        <w:jc w:val="right"/>
        <w:rPr>
          <w:rFonts w:asciiTheme="minorHAnsi" w:hAnsiTheme="minorHAnsi" w:cstheme="minorHAnsi"/>
          <w:sz w:val="26"/>
          <w:lang w:val="en-US"/>
        </w:rPr>
      </w:pPr>
    </w:p>
    <w:p w14:paraId="531068AF" w14:textId="77777777" w:rsidR="009C1101" w:rsidRPr="00DD1AF4" w:rsidRDefault="009C1101" w:rsidP="009C1101">
      <w:pPr>
        <w:ind w:left="708"/>
        <w:jc w:val="right"/>
        <w:rPr>
          <w:rFonts w:asciiTheme="minorHAnsi" w:hAnsiTheme="minorHAnsi" w:cstheme="minorHAnsi"/>
          <w:sz w:val="26"/>
          <w:lang w:val="en-US"/>
        </w:rPr>
      </w:pPr>
    </w:p>
    <w:p w14:paraId="378CF5A4" w14:textId="77777777" w:rsidR="009C1101" w:rsidRPr="00DD1AF4" w:rsidRDefault="009C1101" w:rsidP="009C1101">
      <w:pPr>
        <w:pStyle w:val="Heading3"/>
        <w:spacing w:before="0"/>
        <w:rPr>
          <w:rFonts w:asciiTheme="minorHAnsi" w:hAnsiTheme="minorHAnsi" w:cstheme="minorHAnsi"/>
          <w:lang w:val="en-US"/>
        </w:rPr>
      </w:pPr>
      <w:bookmarkStart w:id="39" w:name="_Toc56267463"/>
      <w:bookmarkStart w:id="40" w:name="_Toc57214276"/>
      <w:r w:rsidRPr="00DD1AF4">
        <w:rPr>
          <w:rFonts w:asciiTheme="minorHAnsi" w:hAnsiTheme="minorHAnsi" w:cstheme="minorHAnsi"/>
          <w:lang w:val="en-US"/>
        </w:rPr>
        <w:t xml:space="preserve">5. </w:t>
      </w:r>
      <w:r>
        <w:rPr>
          <w:rFonts w:asciiTheme="minorHAnsi" w:hAnsiTheme="minorHAnsi" w:cstheme="minorHAnsi"/>
          <w:lang w:val="en-US"/>
        </w:rPr>
        <w:t>Judge</w:t>
      </w:r>
      <w:r w:rsidRPr="004170AA">
        <w:rPr>
          <w:rFonts w:asciiTheme="minorHAnsi" w:hAnsiTheme="minorHAnsi" w:cstheme="minorHAnsi"/>
          <w:lang w:val="en-US"/>
        </w:rPr>
        <w:t xml:space="preserve">. </w:t>
      </w:r>
      <w:r>
        <w:rPr>
          <w:rFonts w:asciiTheme="minorHAnsi" w:hAnsiTheme="minorHAnsi" w:cstheme="minorHAnsi"/>
          <w:lang w:val="en-US"/>
        </w:rPr>
        <w:t>Repeated failure to comply with the deadline for writing the full text of their Judgment</w:t>
      </w:r>
      <w:r w:rsidRPr="00157327">
        <w:rPr>
          <w:rFonts w:asciiTheme="minorHAnsi" w:hAnsiTheme="minorHAnsi" w:cstheme="minorHAnsi"/>
          <w:lang w:val="en-US"/>
        </w:rPr>
        <w:t xml:space="preserve"> </w:t>
      </w:r>
      <w:r>
        <w:rPr>
          <w:rFonts w:asciiTheme="minorHAnsi" w:hAnsiTheme="minorHAnsi" w:cstheme="minorHAnsi"/>
          <w:lang w:val="en-US"/>
        </w:rPr>
        <w:t>for reasons attributable to the defendant</w:t>
      </w:r>
      <w:r w:rsidRPr="00DD1AF4">
        <w:rPr>
          <w:rFonts w:asciiTheme="minorHAnsi" w:hAnsiTheme="minorHAnsi" w:cstheme="minorHAnsi"/>
          <w:lang w:val="en-US"/>
        </w:rPr>
        <w:t>.</w:t>
      </w:r>
      <w:bookmarkEnd w:id="39"/>
      <w:bookmarkEnd w:id="40"/>
    </w:p>
    <w:p w14:paraId="35B855EB" w14:textId="77777777" w:rsidR="009C1101" w:rsidRPr="00DD1AF4" w:rsidRDefault="009C1101" w:rsidP="009C1101">
      <w:pPr>
        <w:rPr>
          <w:rFonts w:asciiTheme="minorHAnsi" w:hAnsiTheme="minorHAnsi" w:cstheme="minorHAnsi"/>
          <w:sz w:val="26"/>
          <w:lang w:val="en-US"/>
        </w:rPr>
      </w:pPr>
    </w:p>
    <w:p w14:paraId="7BC4DAD4" w14:textId="77777777" w:rsidR="009C1101" w:rsidRPr="00DD1AF4" w:rsidRDefault="009C1101" w:rsidP="009C1101">
      <w:pPr>
        <w:ind w:firstLine="540"/>
        <w:jc w:val="right"/>
        <w:rPr>
          <w:rFonts w:asciiTheme="minorHAnsi" w:hAnsiTheme="minorHAnsi" w:cstheme="minorHAnsi"/>
          <w:sz w:val="26"/>
          <w:lang w:val="en-US"/>
        </w:rPr>
      </w:pPr>
      <w:r w:rsidRPr="00DD1AF4">
        <w:rPr>
          <w:rFonts w:asciiTheme="minorHAnsi" w:hAnsiTheme="minorHAnsi" w:cstheme="minorHAnsi"/>
          <w:sz w:val="26"/>
          <w:lang w:val="en-US"/>
        </w:rPr>
        <w:t>Law #303/2004, Art. 99 letter h) second thesis, Art. 100 letter b)</w:t>
      </w:r>
    </w:p>
    <w:p w14:paraId="4A0BFBA3" w14:textId="77777777" w:rsidR="009C1101" w:rsidRPr="00DD1AF4" w:rsidRDefault="009C1101" w:rsidP="009C1101">
      <w:pPr>
        <w:ind w:firstLine="540"/>
        <w:jc w:val="right"/>
        <w:rPr>
          <w:rFonts w:asciiTheme="minorHAnsi" w:hAnsiTheme="minorHAnsi" w:cstheme="minorHAnsi"/>
          <w:spacing w:val="-2"/>
          <w:sz w:val="26"/>
          <w:lang w:val="en-US"/>
        </w:rPr>
      </w:pPr>
      <w:r w:rsidRPr="00DD1AF4">
        <w:rPr>
          <w:rFonts w:asciiTheme="minorHAnsi" w:hAnsiTheme="minorHAnsi" w:cstheme="minorHAnsi"/>
          <w:sz w:val="26"/>
          <w:lang w:val="en-US"/>
        </w:rPr>
        <w:t>Rules of Operation for Courts of Law</w:t>
      </w:r>
      <w:r w:rsidRPr="00DD1AF4">
        <w:rPr>
          <w:rFonts w:asciiTheme="minorHAnsi" w:hAnsiTheme="minorHAnsi" w:cstheme="minorHAnsi"/>
          <w:spacing w:val="-2"/>
          <w:sz w:val="26"/>
          <w:lang w:val="en-US"/>
        </w:rPr>
        <w:t xml:space="preserve">, </w:t>
      </w:r>
      <w:r w:rsidRPr="00DD1AF4">
        <w:rPr>
          <w:rFonts w:asciiTheme="minorHAnsi" w:hAnsiTheme="minorHAnsi" w:cstheme="minorHAnsi"/>
          <w:sz w:val="26"/>
          <w:lang w:val="en-US"/>
        </w:rPr>
        <w:t>Art. 5 para. (2)</w:t>
      </w:r>
    </w:p>
    <w:p w14:paraId="48C18989" w14:textId="77777777" w:rsidR="009C1101" w:rsidRPr="00DD1AF4" w:rsidRDefault="009C1101" w:rsidP="009C1101">
      <w:pPr>
        <w:ind w:firstLine="540"/>
        <w:jc w:val="right"/>
        <w:rPr>
          <w:rFonts w:asciiTheme="minorHAnsi" w:hAnsiTheme="minorHAnsi" w:cstheme="minorHAnsi"/>
          <w:sz w:val="26"/>
          <w:lang w:val="en-US"/>
        </w:rPr>
      </w:pPr>
      <w:proofErr w:type="spellStart"/>
      <w:r w:rsidRPr="00DD1AF4">
        <w:rPr>
          <w:rFonts w:asciiTheme="minorHAnsi" w:hAnsiTheme="minorHAnsi" w:cstheme="minorHAnsi"/>
          <w:spacing w:val="-4"/>
          <w:sz w:val="26"/>
          <w:szCs w:val="26"/>
          <w:lang w:val="en-US"/>
        </w:rPr>
        <w:t>Civ.Proc.C</w:t>
      </w:r>
      <w:proofErr w:type="spellEnd"/>
      <w:r w:rsidRPr="00DD1AF4">
        <w:rPr>
          <w:rFonts w:asciiTheme="minorHAnsi" w:hAnsiTheme="minorHAnsi" w:cstheme="minorHAnsi"/>
          <w:spacing w:val="-4"/>
          <w:sz w:val="26"/>
          <w:szCs w:val="26"/>
          <w:lang w:val="en-US"/>
        </w:rPr>
        <w:t xml:space="preserve">, </w:t>
      </w:r>
      <w:r w:rsidRPr="00DD1AF4">
        <w:rPr>
          <w:rFonts w:asciiTheme="minorHAnsi" w:hAnsiTheme="minorHAnsi" w:cstheme="minorHAnsi"/>
          <w:spacing w:val="-4"/>
          <w:sz w:val="26"/>
          <w:lang w:val="en-US"/>
        </w:rPr>
        <w:t>Art. 426 para. (5)</w:t>
      </w:r>
    </w:p>
    <w:p w14:paraId="43C62722" w14:textId="77777777" w:rsidR="009C1101" w:rsidRPr="00DD1AF4" w:rsidRDefault="009C1101" w:rsidP="009C1101">
      <w:pPr>
        <w:ind w:firstLine="540"/>
        <w:jc w:val="both"/>
        <w:rPr>
          <w:rFonts w:asciiTheme="minorHAnsi" w:hAnsiTheme="minorHAnsi" w:cstheme="minorHAnsi"/>
          <w:sz w:val="26"/>
          <w:lang w:val="en-US"/>
        </w:rPr>
      </w:pPr>
    </w:p>
    <w:p w14:paraId="23D81F71" w14:textId="77777777" w:rsidR="009C1101" w:rsidRPr="00DD1AF4" w:rsidRDefault="009C1101" w:rsidP="009C1101">
      <w:pPr>
        <w:ind w:firstLine="540"/>
        <w:jc w:val="both"/>
        <w:rPr>
          <w:rFonts w:asciiTheme="minorHAnsi" w:hAnsiTheme="minorHAnsi" w:cstheme="minorHAnsi"/>
          <w:i/>
          <w:sz w:val="26"/>
          <w:lang w:val="en-US"/>
        </w:rPr>
      </w:pPr>
      <w:r w:rsidRPr="00DD1AF4">
        <w:rPr>
          <w:rFonts w:asciiTheme="minorHAnsi" w:hAnsiTheme="minorHAnsi" w:cstheme="minorHAnsi"/>
          <w:bCs/>
          <w:i/>
          <w:sz w:val="26"/>
          <w:lang w:val="en-US"/>
        </w:rPr>
        <w:lastRenderedPageBreak/>
        <w:t xml:space="preserve">In the circumstances of the case </w:t>
      </w:r>
      <w:r>
        <w:rPr>
          <w:rFonts w:asciiTheme="minorHAnsi" w:hAnsiTheme="minorHAnsi" w:cstheme="minorHAnsi"/>
          <w:i/>
          <w:sz w:val="26"/>
          <w:lang w:val="en-US"/>
        </w:rPr>
        <w:t xml:space="preserve">the court finds </w:t>
      </w:r>
      <w:r>
        <w:rPr>
          <w:rFonts w:asciiTheme="minorHAnsi" w:hAnsiTheme="minorHAnsi" w:cstheme="minorHAnsi"/>
          <w:i/>
          <w:iCs/>
          <w:sz w:val="26"/>
          <w:szCs w:val="28"/>
          <w:lang w:val="en-US"/>
        </w:rPr>
        <w:t>the constitutive elements are met of the</w:t>
      </w:r>
      <w:r w:rsidRPr="004170AA">
        <w:rPr>
          <w:rFonts w:asciiTheme="minorHAnsi" w:hAnsiTheme="minorHAnsi" w:cstheme="minorHAnsi"/>
          <w:i/>
          <w:sz w:val="26"/>
          <w:szCs w:val="28"/>
          <w:lang w:val="en-US"/>
        </w:rPr>
        <w:t xml:space="preserve"> disciplinary violation stipulated by</w:t>
      </w:r>
      <w:r w:rsidRPr="00DD1AF4">
        <w:rPr>
          <w:rFonts w:asciiTheme="minorHAnsi" w:hAnsiTheme="minorHAnsi" w:cstheme="minorHAnsi"/>
          <w:i/>
          <w:sz w:val="26"/>
          <w:lang w:val="en-US"/>
        </w:rPr>
        <w:t xml:space="preserve"> Art. 99 letter h) second thesis in Law #303/2004.</w:t>
      </w:r>
    </w:p>
    <w:p w14:paraId="353AEE98" w14:textId="77777777" w:rsidR="009C1101" w:rsidRPr="00DD1AF4" w:rsidRDefault="009C1101" w:rsidP="009C1101">
      <w:pPr>
        <w:ind w:firstLine="540"/>
        <w:jc w:val="both"/>
        <w:rPr>
          <w:rFonts w:asciiTheme="minorHAnsi" w:hAnsiTheme="minorHAnsi" w:cstheme="minorHAnsi"/>
          <w:i/>
          <w:sz w:val="26"/>
          <w:lang w:val="en-US"/>
        </w:rPr>
      </w:pPr>
      <w:r>
        <w:rPr>
          <w:rFonts w:asciiTheme="minorHAnsi" w:hAnsiTheme="minorHAnsi" w:cstheme="minorHAnsi"/>
          <w:i/>
          <w:sz w:val="26"/>
          <w:szCs w:val="28"/>
          <w:lang w:val="en-US"/>
        </w:rPr>
        <w:t xml:space="preserve">In terms of the objective side it </w:t>
      </w:r>
      <w:r>
        <w:rPr>
          <w:rFonts w:asciiTheme="minorHAnsi" w:hAnsiTheme="minorHAnsi" w:cstheme="minorHAnsi"/>
          <w:i/>
          <w:sz w:val="26"/>
          <w:lang w:val="en-US"/>
        </w:rPr>
        <w:t>was found that</w:t>
      </w:r>
      <w:r w:rsidRPr="00DD1AF4">
        <w:rPr>
          <w:rFonts w:asciiTheme="minorHAnsi" w:hAnsiTheme="minorHAnsi" w:cstheme="minorHAnsi"/>
          <w:i/>
          <w:sz w:val="26"/>
          <w:lang w:val="en-US"/>
        </w:rPr>
        <w:t xml:space="preserve">: </w:t>
      </w:r>
      <w:r w:rsidRPr="00DD1AF4">
        <w:rPr>
          <w:rFonts w:asciiTheme="minorHAnsi" w:hAnsiTheme="minorHAnsi" w:cstheme="minorHAnsi"/>
          <w:b/>
          <w:i/>
          <w:sz w:val="26"/>
          <w:szCs w:val="26"/>
          <w:lang w:val="en-US"/>
        </w:rPr>
        <w:t>(</w:t>
      </w:r>
      <w:proofErr w:type="spellStart"/>
      <w:r w:rsidRPr="00DD1AF4">
        <w:rPr>
          <w:rFonts w:asciiTheme="minorHAnsi" w:hAnsiTheme="minorHAnsi" w:cstheme="minorHAnsi"/>
          <w:b/>
          <w:i/>
          <w:sz w:val="26"/>
          <w:szCs w:val="26"/>
          <w:lang w:val="en-US"/>
        </w:rPr>
        <w:t>i</w:t>
      </w:r>
      <w:proofErr w:type="spellEnd"/>
      <w:r w:rsidRPr="00DD1AF4">
        <w:rPr>
          <w:rFonts w:asciiTheme="minorHAnsi" w:hAnsiTheme="minorHAnsi" w:cstheme="minorHAnsi"/>
          <w:b/>
          <w:i/>
          <w:sz w:val="26"/>
          <w:szCs w:val="26"/>
          <w:lang w:val="en-US"/>
        </w:rPr>
        <w:t>)</w:t>
      </w:r>
      <w:r w:rsidRPr="00DD1AF4">
        <w:rPr>
          <w:rFonts w:asciiTheme="minorHAnsi" w:hAnsiTheme="minorHAnsi" w:cstheme="minorHAnsi"/>
          <w:i/>
          <w:sz w:val="26"/>
          <w:lang w:val="en-US"/>
        </w:rPr>
        <w:t xml:space="preserve"> </w:t>
      </w:r>
      <w:r>
        <w:rPr>
          <w:rFonts w:asciiTheme="minorHAnsi" w:hAnsiTheme="minorHAnsi" w:cstheme="minorHAnsi"/>
          <w:i/>
          <w:sz w:val="26"/>
          <w:lang w:val="en-US"/>
        </w:rPr>
        <w:t>on the date the</w:t>
      </w:r>
      <w:r w:rsidRPr="00DD1AF4">
        <w:rPr>
          <w:rFonts w:asciiTheme="minorHAnsi" w:hAnsiTheme="minorHAnsi" w:cstheme="minorHAnsi"/>
          <w:i/>
          <w:sz w:val="26"/>
          <w:lang w:val="en-US"/>
        </w:rPr>
        <w:t xml:space="preserve"> </w:t>
      </w:r>
      <w:r>
        <w:rPr>
          <w:rFonts w:asciiTheme="minorHAnsi" w:hAnsiTheme="minorHAnsi" w:cstheme="minorHAnsi"/>
          <w:i/>
          <w:sz w:val="26"/>
          <w:lang w:val="en-US"/>
        </w:rPr>
        <w:t>disciplinary investigation</w:t>
      </w:r>
      <w:r w:rsidRPr="00DD1AF4">
        <w:rPr>
          <w:rFonts w:asciiTheme="minorHAnsi" w:hAnsiTheme="minorHAnsi" w:cstheme="minorHAnsi"/>
          <w:i/>
          <w:sz w:val="26"/>
          <w:lang w:val="en-US"/>
        </w:rPr>
        <w:t xml:space="preserve"> </w:t>
      </w:r>
      <w:r>
        <w:rPr>
          <w:rFonts w:asciiTheme="minorHAnsi" w:hAnsiTheme="minorHAnsi" w:cstheme="minorHAnsi"/>
          <w:i/>
          <w:sz w:val="26"/>
          <w:lang w:val="en-US"/>
        </w:rPr>
        <w:t xml:space="preserve">started </w:t>
      </w:r>
      <w:r w:rsidRPr="00DD1AF4">
        <w:rPr>
          <w:rFonts w:asciiTheme="minorHAnsi" w:hAnsiTheme="minorHAnsi" w:cstheme="minorHAnsi"/>
          <w:i/>
          <w:sz w:val="26"/>
          <w:lang w:val="en-US"/>
        </w:rPr>
        <w:t>(31</w:t>
      </w:r>
      <w:r>
        <w:rPr>
          <w:rFonts w:asciiTheme="minorHAnsi" w:hAnsiTheme="minorHAnsi" w:cstheme="minorHAnsi"/>
          <w:i/>
          <w:sz w:val="26"/>
          <w:lang w:val="en-US"/>
        </w:rPr>
        <w:t xml:space="preserve"> August </w:t>
      </w:r>
      <w:r w:rsidRPr="00DD1AF4">
        <w:rPr>
          <w:rFonts w:asciiTheme="minorHAnsi" w:hAnsiTheme="minorHAnsi" w:cstheme="minorHAnsi"/>
          <w:i/>
          <w:sz w:val="26"/>
          <w:lang w:val="en-US"/>
        </w:rPr>
        <w:t>2018)</w:t>
      </w:r>
      <w:r>
        <w:rPr>
          <w:rFonts w:asciiTheme="minorHAnsi" w:hAnsiTheme="minorHAnsi" w:cstheme="minorHAnsi"/>
          <w:i/>
          <w:sz w:val="26"/>
          <w:lang w:val="en-US"/>
        </w:rPr>
        <w:t xml:space="preserve"> the judge had a number of </w:t>
      </w:r>
      <w:r w:rsidRPr="00DD1AF4">
        <w:rPr>
          <w:rFonts w:asciiTheme="minorHAnsi" w:hAnsiTheme="minorHAnsi" w:cstheme="minorHAnsi"/>
          <w:i/>
          <w:sz w:val="26"/>
          <w:lang w:val="en-US"/>
        </w:rPr>
        <w:t xml:space="preserve">607 </w:t>
      </w:r>
      <w:r>
        <w:rPr>
          <w:rFonts w:asciiTheme="minorHAnsi" w:hAnsiTheme="minorHAnsi" w:cstheme="minorHAnsi"/>
          <w:i/>
          <w:sz w:val="26"/>
          <w:lang w:val="en-US"/>
        </w:rPr>
        <w:t>judgments pending the writing of the full text within the legal deadline</w:t>
      </w:r>
      <w:r w:rsidRPr="00DD1AF4">
        <w:rPr>
          <w:rFonts w:asciiTheme="minorHAnsi" w:hAnsiTheme="minorHAnsi" w:cstheme="minorHAnsi"/>
          <w:i/>
          <w:sz w:val="26"/>
          <w:lang w:val="en-US"/>
        </w:rPr>
        <w:t xml:space="preserve">; </w:t>
      </w:r>
      <w:r w:rsidRPr="00DD1AF4">
        <w:rPr>
          <w:rFonts w:asciiTheme="minorHAnsi" w:hAnsiTheme="minorHAnsi" w:cstheme="minorHAnsi"/>
          <w:b/>
          <w:i/>
          <w:sz w:val="26"/>
          <w:szCs w:val="26"/>
          <w:lang w:val="en-US"/>
        </w:rPr>
        <w:t xml:space="preserve">(ii) </w:t>
      </w:r>
      <w:r>
        <w:rPr>
          <w:rFonts w:asciiTheme="minorHAnsi" w:hAnsiTheme="minorHAnsi" w:cstheme="minorHAnsi"/>
          <w:i/>
          <w:sz w:val="26"/>
          <w:lang w:val="en-US"/>
        </w:rPr>
        <w:t>on the date the</w:t>
      </w:r>
      <w:r w:rsidRPr="00DD1AF4">
        <w:rPr>
          <w:rFonts w:asciiTheme="minorHAnsi" w:hAnsiTheme="minorHAnsi" w:cstheme="minorHAnsi"/>
          <w:i/>
          <w:sz w:val="26"/>
          <w:lang w:val="en-US"/>
        </w:rPr>
        <w:t xml:space="preserve"> </w:t>
      </w:r>
      <w:r>
        <w:rPr>
          <w:rFonts w:asciiTheme="minorHAnsi" w:hAnsiTheme="minorHAnsi" w:cstheme="minorHAnsi"/>
          <w:i/>
          <w:sz w:val="26"/>
          <w:lang w:val="en-US"/>
        </w:rPr>
        <w:t>disciplinary investigation was completed</w:t>
      </w:r>
      <w:r w:rsidRPr="00DD1AF4">
        <w:rPr>
          <w:rFonts w:asciiTheme="minorHAnsi" w:hAnsiTheme="minorHAnsi" w:cstheme="minorHAnsi"/>
          <w:i/>
          <w:sz w:val="26"/>
          <w:lang w:val="en-US"/>
        </w:rPr>
        <w:t xml:space="preserve"> (09</w:t>
      </w:r>
      <w:r>
        <w:rPr>
          <w:rFonts w:asciiTheme="minorHAnsi" w:hAnsiTheme="minorHAnsi" w:cstheme="minorHAnsi"/>
          <w:i/>
          <w:sz w:val="26"/>
          <w:lang w:val="en-US"/>
        </w:rPr>
        <w:t xml:space="preserve"> October </w:t>
      </w:r>
      <w:r w:rsidRPr="00DD1AF4">
        <w:rPr>
          <w:rFonts w:asciiTheme="minorHAnsi" w:hAnsiTheme="minorHAnsi" w:cstheme="minorHAnsi"/>
          <w:bCs/>
          <w:i/>
          <w:iCs/>
          <w:sz w:val="26"/>
          <w:lang w:val="en-US"/>
        </w:rPr>
        <w:t>2018</w:t>
      </w:r>
      <w:r>
        <w:rPr>
          <w:rFonts w:asciiTheme="minorHAnsi" w:hAnsiTheme="minorHAnsi" w:cstheme="minorHAnsi"/>
          <w:bCs/>
          <w:i/>
          <w:iCs/>
          <w:sz w:val="26"/>
          <w:lang w:val="en-US"/>
        </w:rPr>
        <w:t>)</w:t>
      </w:r>
      <w:r w:rsidRPr="005668A7">
        <w:rPr>
          <w:rFonts w:asciiTheme="minorHAnsi" w:hAnsiTheme="minorHAnsi" w:cstheme="minorHAnsi"/>
          <w:i/>
          <w:sz w:val="26"/>
          <w:lang w:val="en-US"/>
        </w:rPr>
        <w:t xml:space="preserve"> </w:t>
      </w:r>
      <w:r>
        <w:rPr>
          <w:rFonts w:asciiTheme="minorHAnsi" w:hAnsiTheme="minorHAnsi" w:cstheme="minorHAnsi"/>
          <w:i/>
          <w:sz w:val="26"/>
          <w:lang w:val="en-US"/>
        </w:rPr>
        <w:t xml:space="preserve">the judge had a number of </w:t>
      </w:r>
      <w:r w:rsidRPr="00DD1AF4">
        <w:rPr>
          <w:rFonts w:asciiTheme="minorHAnsi" w:hAnsiTheme="minorHAnsi" w:cstheme="minorHAnsi"/>
          <w:bCs/>
          <w:i/>
          <w:iCs/>
          <w:spacing w:val="-1"/>
          <w:sz w:val="26"/>
          <w:lang w:val="en-US"/>
        </w:rPr>
        <w:t xml:space="preserve">585 </w:t>
      </w:r>
      <w:r>
        <w:rPr>
          <w:rFonts w:asciiTheme="minorHAnsi" w:hAnsiTheme="minorHAnsi" w:cstheme="minorHAnsi"/>
          <w:i/>
          <w:sz w:val="26"/>
          <w:lang w:val="en-US"/>
        </w:rPr>
        <w:t>judgments pending the writing of the full text within the legal deadline</w:t>
      </w:r>
      <w:r w:rsidRPr="00DD1AF4">
        <w:rPr>
          <w:rFonts w:asciiTheme="minorHAnsi" w:hAnsiTheme="minorHAnsi" w:cstheme="minorHAnsi"/>
          <w:i/>
          <w:iCs/>
          <w:sz w:val="26"/>
          <w:lang w:val="en-US"/>
        </w:rPr>
        <w:t xml:space="preserve">; </w:t>
      </w:r>
      <w:r w:rsidRPr="00DD1AF4">
        <w:rPr>
          <w:rFonts w:asciiTheme="minorHAnsi" w:hAnsiTheme="minorHAnsi" w:cstheme="minorHAnsi"/>
          <w:b/>
          <w:i/>
          <w:iCs/>
          <w:sz w:val="26"/>
          <w:lang w:val="en-US"/>
        </w:rPr>
        <w:t xml:space="preserve">(iii) </w:t>
      </w:r>
      <w:r>
        <w:rPr>
          <w:rFonts w:asciiTheme="minorHAnsi" w:hAnsiTheme="minorHAnsi" w:cstheme="minorHAnsi"/>
          <w:i/>
          <w:sz w:val="26"/>
          <w:szCs w:val="28"/>
          <w:lang w:val="en-US"/>
        </w:rPr>
        <w:t>the judge consistently writes their judgment texts beyond the legal deadline of 30 days</w:t>
      </w:r>
      <w:r>
        <w:rPr>
          <w:rFonts w:asciiTheme="minorHAnsi" w:hAnsiTheme="minorHAnsi" w:cstheme="minorHAnsi"/>
          <w:i/>
          <w:sz w:val="26"/>
          <w:lang w:val="en-US"/>
        </w:rPr>
        <w:t>.</w:t>
      </w:r>
    </w:p>
    <w:p w14:paraId="30E00E11" w14:textId="77777777" w:rsidR="009C1101" w:rsidRPr="00DD1AF4" w:rsidRDefault="009C1101" w:rsidP="009C1101">
      <w:pPr>
        <w:ind w:firstLine="540"/>
        <w:jc w:val="both"/>
        <w:rPr>
          <w:rFonts w:asciiTheme="minorHAnsi" w:hAnsiTheme="minorHAnsi" w:cstheme="minorHAnsi"/>
          <w:i/>
          <w:sz w:val="26"/>
          <w:szCs w:val="28"/>
          <w:lang w:val="en-US"/>
        </w:rPr>
      </w:pPr>
      <w:r>
        <w:rPr>
          <w:rFonts w:asciiTheme="minorHAnsi" w:hAnsiTheme="minorHAnsi" w:cstheme="minorHAnsi"/>
          <w:i/>
          <w:iCs/>
          <w:sz w:val="26"/>
          <w:lang w:val="en-US"/>
        </w:rPr>
        <w:t xml:space="preserve">The facts show the judges violated the stipulations of </w:t>
      </w:r>
      <w:r w:rsidRPr="00DD1AF4">
        <w:rPr>
          <w:rFonts w:asciiTheme="minorHAnsi" w:hAnsiTheme="minorHAnsi" w:cstheme="minorHAnsi"/>
          <w:i/>
          <w:sz w:val="26"/>
          <w:lang w:val="en-US"/>
        </w:rPr>
        <w:t xml:space="preserve">Art. 5 para. (2) in </w:t>
      </w:r>
      <w:r>
        <w:rPr>
          <w:rFonts w:asciiTheme="minorHAnsi" w:hAnsiTheme="minorHAnsi" w:cstheme="minorHAnsi"/>
          <w:i/>
          <w:sz w:val="26"/>
          <w:lang w:val="en-US"/>
        </w:rPr>
        <w:t xml:space="preserve">the </w:t>
      </w:r>
      <w:r w:rsidRPr="00DD1AF4">
        <w:rPr>
          <w:rFonts w:asciiTheme="minorHAnsi" w:hAnsiTheme="minorHAnsi" w:cstheme="minorHAnsi"/>
          <w:i/>
          <w:sz w:val="26"/>
          <w:lang w:val="en-US"/>
        </w:rPr>
        <w:t>Rules of Operation for Courts of Law</w:t>
      </w:r>
      <w:r w:rsidRPr="00DD1AF4">
        <w:rPr>
          <w:rFonts w:asciiTheme="minorHAnsi" w:hAnsiTheme="minorHAnsi" w:cstheme="minorHAnsi"/>
          <w:i/>
          <w:spacing w:val="-2"/>
          <w:sz w:val="26"/>
          <w:lang w:val="en-US"/>
        </w:rPr>
        <w:t xml:space="preserve"> </w:t>
      </w:r>
      <w:r>
        <w:rPr>
          <w:rFonts w:asciiTheme="minorHAnsi" w:hAnsiTheme="minorHAnsi" w:cstheme="minorHAnsi"/>
          <w:i/>
          <w:spacing w:val="-2"/>
          <w:sz w:val="26"/>
          <w:lang w:val="en-US"/>
        </w:rPr>
        <w:t>and</w:t>
      </w:r>
      <w:r w:rsidRPr="00DD1AF4">
        <w:rPr>
          <w:rFonts w:asciiTheme="minorHAnsi" w:hAnsiTheme="minorHAnsi" w:cstheme="minorHAnsi"/>
          <w:i/>
          <w:spacing w:val="-2"/>
          <w:sz w:val="26"/>
          <w:lang w:val="en-US"/>
        </w:rPr>
        <w:t xml:space="preserve"> </w:t>
      </w:r>
      <w:r w:rsidRPr="00DD1AF4">
        <w:rPr>
          <w:rFonts w:asciiTheme="minorHAnsi" w:hAnsiTheme="minorHAnsi" w:cstheme="minorHAnsi"/>
          <w:i/>
          <w:spacing w:val="-4"/>
          <w:sz w:val="26"/>
          <w:lang w:val="en-US"/>
        </w:rPr>
        <w:t xml:space="preserve">Art. 426 para. (5) </w:t>
      </w:r>
      <w:proofErr w:type="spellStart"/>
      <w:r w:rsidRPr="00DD1AF4">
        <w:rPr>
          <w:rFonts w:asciiTheme="minorHAnsi" w:hAnsiTheme="minorHAnsi" w:cstheme="minorHAnsi"/>
          <w:i/>
          <w:spacing w:val="-4"/>
          <w:sz w:val="26"/>
          <w:szCs w:val="26"/>
          <w:lang w:val="en-US"/>
        </w:rPr>
        <w:t>Civ.Proc.C</w:t>
      </w:r>
      <w:proofErr w:type="spellEnd"/>
      <w:r w:rsidRPr="00DD1AF4">
        <w:rPr>
          <w:rFonts w:asciiTheme="minorHAnsi" w:hAnsiTheme="minorHAnsi" w:cstheme="minorHAnsi"/>
          <w:i/>
          <w:iCs/>
          <w:sz w:val="26"/>
          <w:lang w:val="en-US"/>
        </w:rPr>
        <w:t>.</w:t>
      </w:r>
      <w:r w:rsidRPr="00DD1AF4">
        <w:rPr>
          <w:rFonts w:asciiTheme="minorHAnsi" w:hAnsiTheme="minorHAnsi" w:cstheme="minorHAnsi"/>
          <w:i/>
          <w:sz w:val="26"/>
          <w:lang w:val="en-US"/>
        </w:rPr>
        <w:t xml:space="preserve"> </w:t>
      </w:r>
    </w:p>
    <w:p w14:paraId="1E887BA4" w14:textId="77777777" w:rsidR="009C1101" w:rsidRPr="00745450" w:rsidRDefault="009C1101" w:rsidP="009C1101">
      <w:pPr>
        <w:tabs>
          <w:tab w:val="num" w:pos="0"/>
        </w:tabs>
        <w:ind w:firstLine="540"/>
        <w:jc w:val="both"/>
        <w:rPr>
          <w:rFonts w:asciiTheme="minorHAnsi" w:hAnsiTheme="minorHAnsi" w:cstheme="minorHAnsi"/>
          <w:i/>
          <w:sz w:val="26"/>
          <w:szCs w:val="26"/>
          <w:lang w:val="en-US"/>
        </w:rPr>
      </w:pPr>
      <w:r>
        <w:rPr>
          <w:rFonts w:asciiTheme="minorHAnsi" w:hAnsiTheme="minorHAnsi" w:cstheme="minorHAnsi"/>
          <w:i/>
          <w:sz w:val="26"/>
          <w:lang w:val="en-US"/>
        </w:rPr>
        <w:t xml:space="preserve">In terms of the subjective side the court found that in the circumstances of a workload equivalent to that of the other judges of that Chamber </w:t>
      </w:r>
      <w:r>
        <w:rPr>
          <w:rFonts w:asciiTheme="minorHAnsi" w:hAnsiTheme="minorHAnsi" w:cstheme="minorHAnsi"/>
          <w:i/>
          <w:sz w:val="26"/>
          <w:szCs w:val="28"/>
          <w:lang w:val="en-US"/>
        </w:rPr>
        <w:t>the judge did accumulate a very large number of delays in writing their judgment texts, for very long periods of time, for reasons attributable to themselves</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resulting in the violation of the reasonable duration of judicial procedures and of the right of the parties to a fair trial as enshrined in </w:t>
      </w:r>
      <w:r w:rsidRPr="00DD1AF4">
        <w:rPr>
          <w:rFonts w:asciiTheme="minorHAnsi" w:hAnsiTheme="minorHAnsi" w:cstheme="minorHAnsi"/>
          <w:i/>
          <w:sz w:val="26"/>
          <w:lang w:val="en-US"/>
        </w:rPr>
        <w:t xml:space="preserve">Art. 6 </w:t>
      </w:r>
      <w:r>
        <w:rPr>
          <w:rFonts w:asciiTheme="minorHAnsi" w:hAnsiTheme="minorHAnsi" w:cstheme="minorHAnsi"/>
          <w:i/>
          <w:sz w:val="26"/>
          <w:lang w:val="en-US"/>
        </w:rPr>
        <w:t>of t</w:t>
      </w:r>
      <w:r w:rsidRPr="00745450">
        <w:rPr>
          <w:rFonts w:asciiTheme="minorHAnsi" w:hAnsiTheme="minorHAnsi" w:cstheme="minorHAnsi"/>
          <w:i/>
          <w:sz w:val="26"/>
          <w:szCs w:val="26"/>
          <w:lang w:val="en-US"/>
        </w:rPr>
        <w:t>he European Convention for the Protection of Human Rights and Fundamental Freedoms</w:t>
      </w:r>
      <w:r>
        <w:rPr>
          <w:rFonts w:asciiTheme="minorHAnsi" w:hAnsiTheme="minorHAnsi" w:cstheme="minorHAnsi"/>
          <w:i/>
          <w:sz w:val="26"/>
          <w:szCs w:val="26"/>
          <w:lang w:val="en-US"/>
        </w:rPr>
        <w:t>.</w:t>
      </w:r>
    </w:p>
    <w:p w14:paraId="74FC17C5" w14:textId="77777777" w:rsidR="009C1101" w:rsidRPr="00DD1AF4" w:rsidRDefault="009C1101" w:rsidP="009C1101">
      <w:pPr>
        <w:ind w:firstLine="540"/>
        <w:jc w:val="both"/>
        <w:rPr>
          <w:rFonts w:asciiTheme="minorHAnsi" w:hAnsiTheme="minorHAnsi" w:cstheme="minorHAnsi"/>
          <w:b/>
          <w:i/>
          <w:sz w:val="26"/>
          <w:szCs w:val="28"/>
          <w:lang w:val="en-US"/>
        </w:rPr>
      </w:pPr>
      <w:r>
        <w:rPr>
          <w:rFonts w:asciiTheme="minorHAnsi" w:hAnsiTheme="minorHAnsi" w:cstheme="minorHAnsi"/>
          <w:i/>
          <w:sz w:val="26"/>
          <w:szCs w:val="28"/>
          <w:lang w:val="en-US"/>
        </w:rPr>
        <w:t>In the process of customizing the disciplinary penalty</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following aspects were considered</w:t>
      </w:r>
      <w:r w:rsidRPr="00DD1AF4">
        <w:rPr>
          <w:rFonts w:asciiTheme="minorHAnsi" w:hAnsiTheme="minorHAnsi" w:cstheme="minorHAnsi"/>
          <w:i/>
          <w:sz w:val="26"/>
          <w:szCs w:val="28"/>
          <w:lang w:val="en-US"/>
        </w:rPr>
        <w:t xml:space="preserve">: </w:t>
      </w:r>
      <w:r w:rsidRPr="00DD1AF4">
        <w:rPr>
          <w:rFonts w:asciiTheme="minorHAnsi" w:hAnsiTheme="minorHAnsi" w:cstheme="minorHAnsi"/>
          <w:b/>
          <w:i/>
          <w:sz w:val="26"/>
          <w:szCs w:val="28"/>
          <w:lang w:val="en-US"/>
        </w:rPr>
        <w:t>(</w:t>
      </w:r>
      <w:proofErr w:type="spellStart"/>
      <w:r w:rsidRPr="00DD1AF4">
        <w:rPr>
          <w:rFonts w:asciiTheme="minorHAnsi" w:hAnsiTheme="minorHAnsi" w:cstheme="minorHAnsi"/>
          <w:b/>
          <w:i/>
          <w:sz w:val="26"/>
          <w:szCs w:val="28"/>
          <w:lang w:val="en-US"/>
        </w:rPr>
        <w:t>i</w:t>
      </w:r>
      <w:proofErr w:type="spellEnd"/>
      <w:r w:rsidRPr="00DD1AF4">
        <w:rPr>
          <w:rFonts w:asciiTheme="minorHAnsi" w:hAnsiTheme="minorHAnsi" w:cstheme="minorHAnsi"/>
          <w:b/>
          <w:i/>
          <w:sz w:val="26"/>
          <w:szCs w:val="28"/>
          <w:lang w:val="en-US"/>
        </w:rPr>
        <w:t xml:space="preserve">) </w:t>
      </w:r>
      <w:r>
        <w:rPr>
          <w:rFonts w:asciiTheme="minorHAnsi" w:hAnsiTheme="minorHAnsi" w:cstheme="minorHAnsi"/>
          <w:i/>
          <w:sz w:val="26"/>
          <w:lang w:val="en-US"/>
        </w:rPr>
        <w:t>the judge had received previous penalties for the commission of the same</w:t>
      </w:r>
      <w:r w:rsidRPr="00DD1AF4">
        <w:rPr>
          <w:rFonts w:asciiTheme="minorHAnsi" w:hAnsiTheme="minorHAnsi" w:cstheme="minorHAnsi"/>
          <w:i/>
          <w:sz w:val="26"/>
          <w:lang w:val="en-US"/>
        </w:rPr>
        <w:t xml:space="preserve"> </w:t>
      </w:r>
      <w:r>
        <w:rPr>
          <w:rFonts w:asciiTheme="minorHAnsi" w:hAnsiTheme="minorHAnsi" w:cstheme="minorHAnsi"/>
          <w:i/>
          <w:sz w:val="26"/>
          <w:lang w:val="en-US"/>
        </w:rPr>
        <w:t>disciplinary violation</w:t>
      </w:r>
      <w:r w:rsidRPr="00DD1AF4">
        <w:rPr>
          <w:rFonts w:asciiTheme="minorHAnsi" w:hAnsiTheme="minorHAnsi" w:cstheme="minorHAnsi"/>
          <w:i/>
          <w:sz w:val="26"/>
          <w:lang w:val="en-US"/>
        </w:rPr>
        <w:t xml:space="preserve">; </w:t>
      </w:r>
      <w:r w:rsidRPr="00DD1AF4">
        <w:rPr>
          <w:rFonts w:asciiTheme="minorHAnsi" w:hAnsiTheme="minorHAnsi" w:cstheme="minorHAnsi"/>
          <w:b/>
          <w:i/>
          <w:sz w:val="26"/>
          <w:lang w:val="en-US"/>
        </w:rPr>
        <w:t xml:space="preserve">(ii) </w:t>
      </w:r>
      <w:r>
        <w:rPr>
          <w:rFonts w:asciiTheme="minorHAnsi" w:hAnsiTheme="minorHAnsi" w:cstheme="minorHAnsi"/>
          <w:i/>
          <w:spacing w:val="-1"/>
          <w:sz w:val="26"/>
          <w:lang w:val="en-US"/>
        </w:rPr>
        <w:t xml:space="preserve">after receiving the disciplinary penalty </w:t>
      </w:r>
      <w:r>
        <w:rPr>
          <w:rFonts w:asciiTheme="minorHAnsi" w:hAnsiTheme="minorHAnsi" w:cstheme="minorHAnsi"/>
          <w:i/>
          <w:sz w:val="26"/>
          <w:lang w:val="en-US"/>
        </w:rPr>
        <w:t>the judge made efforts to catch up with the outstanding writing of their judgments</w:t>
      </w:r>
      <w:r w:rsidRPr="00DD1AF4">
        <w:rPr>
          <w:rFonts w:asciiTheme="minorHAnsi" w:hAnsiTheme="minorHAnsi" w:cstheme="minorHAnsi"/>
          <w:i/>
          <w:sz w:val="26"/>
          <w:lang w:val="en-US"/>
        </w:rPr>
        <w:t xml:space="preserve">, </w:t>
      </w:r>
      <w:r>
        <w:rPr>
          <w:rFonts w:asciiTheme="minorHAnsi" w:hAnsiTheme="minorHAnsi" w:cstheme="minorHAnsi"/>
          <w:i/>
          <w:sz w:val="26"/>
          <w:lang w:val="en-US"/>
        </w:rPr>
        <w:t xml:space="preserve">so that on </w:t>
      </w:r>
      <w:r w:rsidRPr="00DD1AF4">
        <w:rPr>
          <w:rFonts w:asciiTheme="minorHAnsi" w:hAnsiTheme="minorHAnsi" w:cstheme="minorHAnsi"/>
          <w:i/>
          <w:spacing w:val="-3"/>
          <w:sz w:val="26"/>
          <w:lang w:val="en-US"/>
        </w:rPr>
        <w:t>27</w:t>
      </w:r>
      <w:r>
        <w:rPr>
          <w:rFonts w:asciiTheme="minorHAnsi" w:hAnsiTheme="minorHAnsi" w:cstheme="minorHAnsi"/>
          <w:i/>
          <w:spacing w:val="-3"/>
          <w:sz w:val="26"/>
          <w:lang w:val="en-US"/>
        </w:rPr>
        <w:t xml:space="preserve"> March </w:t>
      </w:r>
      <w:r w:rsidRPr="00DD1AF4">
        <w:rPr>
          <w:rFonts w:asciiTheme="minorHAnsi" w:hAnsiTheme="minorHAnsi" w:cstheme="minorHAnsi"/>
          <w:i/>
          <w:spacing w:val="-3"/>
          <w:sz w:val="26"/>
          <w:lang w:val="en-US"/>
        </w:rPr>
        <w:t>2019</w:t>
      </w:r>
      <w:r>
        <w:rPr>
          <w:rFonts w:asciiTheme="minorHAnsi" w:hAnsiTheme="minorHAnsi" w:cstheme="minorHAnsi"/>
          <w:i/>
          <w:spacing w:val="-3"/>
          <w:sz w:val="26"/>
          <w:lang w:val="en-US"/>
        </w:rPr>
        <w:t xml:space="preserve"> they had </w:t>
      </w:r>
      <w:r w:rsidRPr="00DD1AF4">
        <w:rPr>
          <w:rFonts w:asciiTheme="minorHAnsi" w:hAnsiTheme="minorHAnsi" w:cstheme="minorHAnsi"/>
          <w:i/>
          <w:spacing w:val="-3"/>
          <w:sz w:val="26"/>
          <w:lang w:val="en-US"/>
        </w:rPr>
        <w:t xml:space="preserve">176 </w:t>
      </w:r>
      <w:r>
        <w:rPr>
          <w:rFonts w:asciiTheme="minorHAnsi" w:hAnsiTheme="minorHAnsi" w:cstheme="minorHAnsi"/>
          <w:i/>
          <w:spacing w:val="-3"/>
          <w:sz w:val="26"/>
          <w:lang w:val="en-US"/>
        </w:rPr>
        <w:t>outstanding judgment texts</w:t>
      </w:r>
      <w:r w:rsidRPr="00DD1AF4">
        <w:rPr>
          <w:rFonts w:asciiTheme="minorHAnsi" w:hAnsiTheme="minorHAnsi" w:cstheme="minorHAnsi"/>
          <w:i/>
          <w:spacing w:val="-3"/>
          <w:sz w:val="26"/>
          <w:lang w:val="en-US"/>
        </w:rPr>
        <w:t xml:space="preserve">, </w:t>
      </w:r>
      <w:r>
        <w:rPr>
          <w:rFonts w:asciiTheme="minorHAnsi" w:hAnsiTheme="minorHAnsi" w:cstheme="minorHAnsi"/>
          <w:i/>
          <w:spacing w:val="-3"/>
          <w:sz w:val="26"/>
          <w:lang w:val="en-US"/>
        </w:rPr>
        <w:t>a fact that demonstrates a positive trend towards repairing the examined deficiencies</w:t>
      </w:r>
      <w:r w:rsidRPr="00DD1AF4">
        <w:rPr>
          <w:rFonts w:asciiTheme="minorHAnsi" w:hAnsiTheme="minorHAnsi" w:cstheme="minorHAnsi"/>
          <w:i/>
          <w:sz w:val="26"/>
          <w:lang w:val="en-US"/>
        </w:rPr>
        <w:t xml:space="preserve">, </w:t>
      </w:r>
      <w:r>
        <w:rPr>
          <w:rFonts w:asciiTheme="minorHAnsi" w:hAnsiTheme="minorHAnsi" w:cstheme="minorHAnsi"/>
          <w:i/>
          <w:sz w:val="26"/>
          <w:szCs w:val="28"/>
          <w:lang w:val="en-US"/>
        </w:rPr>
        <w:t>thus creating the at least apparent assumption that the magistrate became aware of the problem and took steps to deal with the situation held against them</w:t>
      </w:r>
      <w:r w:rsidRPr="00DD1AF4">
        <w:rPr>
          <w:rFonts w:asciiTheme="minorHAnsi" w:hAnsiTheme="minorHAnsi" w:cstheme="minorHAnsi"/>
          <w:i/>
          <w:sz w:val="26"/>
          <w:szCs w:val="28"/>
          <w:lang w:val="en-US"/>
        </w:rPr>
        <w:t xml:space="preserve">; </w:t>
      </w:r>
      <w:r w:rsidRPr="00DD1AF4">
        <w:rPr>
          <w:rFonts w:asciiTheme="minorHAnsi" w:hAnsiTheme="minorHAnsi" w:cstheme="minorHAnsi"/>
          <w:b/>
          <w:i/>
          <w:sz w:val="26"/>
          <w:szCs w:val="28"/>
          <w:lang w:val="en-US"/>
        </w:rPr>
        <w:t xml:space="preserve">(iii) </w:t>
      </w:r>
      <w:r>
        <w:rPr>
          <w:rFonts w:asciiTheme="minorHAnsi" w:hAnsiTheme="minorHAnsi" w:cstheme="minorHAnsi"/>
          <w:i/>
          <w:sz w:val="26"/>
          <w:szCs w:val="28"/>
          <w:lang w:val="en-US"/>
        </w:rPr>
        <w:t xml:space="preserve">the disciplinary penalty ordered by the disciplinary court, namely transferring the judge to a different court, would have a negative impact </w:t>
      </w:r>
      <w:r>
        <w:rPr>
          <w:rFonts w:asciiTheme="minorHAnsi" w:hAnsiTheme="minorHAnsi" w:cstheme="minorHAnsi"/>
          <w:i/>
          <w:sz w:val="26"/>
          <w:szCs w:val="26"/>
          <w:lang w:val="en-US"/>
        </w:rPr>
        <w:t xml:space="preserve">on the Chamber’s activity and judges and the goal of a disciplinary procedure is to penalize the defendant magistrate, not to </w:t>
      </w:r>
      <w:r>
        <w:rPr>
          <w:rFonts w:asciiTheme="minorHAnsi" w:hAnsiTheme="minorHAnsi" w:cstheme="minorHAnsi"/>
          <w:i/>
          <w:sz w:val="26"/>
          <w:szCs w:val="28"/>
          <w:lang w:val="en-US"/>
        </w:rPr>
        <w:t>inflate the negative consequences of the reprehensible conduct by inflicting them upon the court and judges working therein</w:t>
      </w:r>
      <w:r w:rsidRPr="00DD1AF4">
        <w:rPr>
          <w:rFonts w:asciiTheme="minorHAnsi" w:hAnsiTheme="minorHAnsi" w:cstheme="minorHAnsi"/>
          <w:i/>
          <w:sz w:val="26"/>
          <w:szCs w:val="28"/>
          <w:lang w:val="en-US"/>
        </w:rPr>
        <w:t xml:space="preserve">; </w:t>
      </w:r>
      <w:r w:rsidRPr="00DD1AF4">
        <w:rPr>
          <w:rFonts w:asciiTheme="minorHAnsi" w:hAnsiTheme="minorHAnsi" w:cstheme="minorHAnsi"/>
          <w:b/>
          <w:i/>
          <w:sz w:val="26"/>
          <w:szCs w:val="28"/>
          <w:lang w:val="en-US"/>
        </w:rPr>
        <w:t xml:space="preserve">(iv) </w:t>
      </w:r>
      <w:r>
        <w:rPr>
          <w:rFonts w:asciiTheme="minorHAnsi" w:hAnsiTheme="minorHAnsi" w:cstheme="minorHAnsi"/>
          <w:i/>
          <w:sz w:val="26"/>
          <w:szCs w:val="28"/>
          <w:lang w:val="en-US"/>
        </w:rPr>
        <w:t xml:space="preserve">in the given case the goal of the </w:t>
      </w:r>
      <w:r>
        <w:rPr>
          <w:rFonts w:asciiTheme="minorHAnsi" w:hAnsiTheme="minorHAnsi" w:cstheme="minorHAnsi"/>
          <w:i/>
          <w:sz w:val="26"/>
          <w:szCs w:val="26"/>
          <w:lang w:val="en-US"/>
        </w:rPr>
        <w:t xml:space="preserve">disciplinary procedure </w:t>
      </w:r>
      <w:r>
        <w:rPr>
          <w:rFonts w:asciiTheme="minorHAnsi" w:hAnsiTheme="minorHAnsi" w:cstheme="minorHAnsi"/>
          <w:i/>
          <w:sz w:val="26"/>
          <w:szCs w:val="28"/>
          <w:lang w:val="en-US"/>
        </w:rPr>
        <w:t>can be attained in a manner that does not bring an additional impact upon the court’s activity</w:t>
      </w:r>
      <w:r w:rsidRPr="00DD1AF4">
        <w:rPr>
          <w:rFonts w:asciiTheme="minorHAnsi" w:hAnsiTheme="minorHAnsi" w:cstheme="minorHAnsi"/>
          <w:i/>
          <w:sz w:val="26"/>
          <w:szCs w:val="28"/>
          <w:lang w:val="en-US"/>
        </w:rPr>
        <w:t xml:space="preserve">, </w:t>
      </w:r>
      <w:r>
        <w:rPr>
          <w:rFonts w:asciiTheme="minorHAnsi" w:hAnsiTheme="minorHAnsi" w:cstheme="minorHAnsi"/>
          <w:i/>
          <w:sz w:val="26"/>
          <w:szCs w:val="28"/>
          <w:lang w:val="en-US"/>
        </w:rPr>
        <w:t>by using the disciplinary penalty stipulated by</w:t>
      </w:r>
      <w:r w:rsidRPr="00DD1AF4">
        <w:rPr>
          <w:rFonts w:asciiTheme="minorHAnsi" w:hAnsiTheme="minorHAnsi" w:cstheme="minorHAnsi"/>
          <w:i/>
          <w:sz w:val="26"/>
          <w:szCs w:val="28"/>
          <w:lang w:val="en-US"/>
        </w:rPr>
        <w:t xml:space="preserve"> </w:t>
      </w:r>
      <w:r w:rsidRPr="00DD1AF4">
        <w:rPr>
          <w:rFonts w:asciiTheme="minorHAnsi" w:hAnsiTheme="minorHAnsi" w:cstheme="minorHAnsi"/>
          <w:i/>
          <w:sz w:val="26"/>
          <w:szCs w:val="30"/>
          <w:lang w:val="en-US"/>
        </w:rPr>
        <w:t>Art. 100 letter b) in Law #303/2004</w:t>
      </w:r>
      <w:r>
        <w:rPr>
          <w:rFonts w:asciiTheme="minorHAnsi" w:hAnsiTheme="minorHAnsi" w:cstheme="minorHAnsi"/>
          <w:i/>
          <w:sz w:val="26"/>
          <w:szCs w:val="30"/>
          <w:lang w:val="en-US"/>
        </w:rPr>
        <w:t xml:space="preserve"> and consisting of </w:t>
      </w:r>
      <w:r>
        <w:rPr>
          <w:rFonts w:asciiTheme="minorHAnsi" w:hAnsiTheme="minorHAnsi" w:cstheme="minorHAnsi"/>
          <w:i/>
          <w:sz w:val="26"/>
          <w:lang w:val="en-US"/>
        </w:rPr>
        <w:t>“reduction of the monthly pre-tax position-related stipend by</w:t>
      </w:r>
      <w:r w:rsidRPr="004170AA">
        <w:rPr>
          <w:rFonts w:asciiTheme="minorHAnsi" w:hAnsiTheme="minorHAnsi" w:cstheme="minorHAnsi"/>
          <w:i/>
          <w:sz w:val="26"/>
          <w:lang w:val="en-US"/>
        </w:rPr>
        <w:t xml:space="preserve"> </w:t>
      </w:r>
      <w:r>
        <w:rPr>
          <w:rFonts w:asciiTheme="minorHAnsi" w:hAnsiTheme="minorHAnsi" w:cstheme="minorHAnsi"/>
          <w:i/>
          <w:sz w:val="26"/>
          <w:lang w:val="en-US"/>
        </w:rPr>
        <w:t>20</w:t>
      </w:r>
      <w:r w:rsidRPr="004170AA">
        <w:rPr>
          <w:rFonts w:asciiTheme="minorHAnsi" w:hAnsiTheme="minorHAnsi" w:cstheme="minorHAnsi"/>
          <w:i/>
          <w:sz w:val="26"/>
          <w:lang w:val="en-US"/>
        </w:rPr>
        <w:t xml:space="preserve">% </w:t>
      </w:r>
      <w:r>
        <w:rPr>
          <w:rFonts w:asciiTheme="minorHAnsi" w:hAnsiTheme="minorHAnsi" w:cstheme="minorHAnsi"/>
          <w:i/>
          <w:sz w:val="26"/>
          <w:lang w:val="en-US"/>
        </w:rPr>
        <w:t>for a period of</w:t>
      </w:r>
      <w:r w:rsidRPr="004170AA">
        <w:rPr>
          <w:rFonts w:asciiTheme="minorHAnsi" w:hAnsiTheme="minorHAnsi" w:cstheme="minorHAnsi"/>
          <w:i/>
          <w:sz w:val="26"/>
          <w:lang w:val="en-US"/>
        </w:rPr>
        <w:t xml:space="preserve"> </w:t>
      </w:r>
      <w:r>
        <w:rPr>
          <w:rFonts w:asciiTheme="minorHAnsi" w:hAnsiTheme="minorHAnsi" w:cstheme="minorHAnsi"/>
          <w:i/>
          <w:sz w:val="26"/>
          <w:lang w:val="en-US"/>
        </w:rPr>
        <w:t>6</w:t>
      </w:r>
      <w:r w:rsidRPr="004170AA">
        <w:rPr>
          <w:rFonts w:asciiTheme="minorHAnsi" w:hAnsiTheme="minorHAnsi" w:cstheme="minorHAnsi"/>
          <w:i/>
          <w:sz w:val="26"/>
          <w:lang w:val="en-US"/>
        </w:rPr>
        <w:t xml:space="preserve"> </w:t>
      </w:r>
      <w:r>
        <w:rPr>
          <w:rFonts w:asciiTheme="minorHAnsi" w:hAnsiTheme="minorHAnsi" w:cstheme="minorHAnsi"/>
          <w:bCs/>
          <w:i/>
          <w:sz w:val="26"/>
          <w:lang w:val="en-US"/>
        </w:rPr>
        <w:t>months.</w:t>
      </w:r>
      <w:r>
        <w:rPr>
          <w:rFonts w:asciiTheme="minorHAnsi" w:hAnsiTheme="minorHAnsi" w:cstheme="minorHAnsi"/>
          <w:i/>
          <w:sz w:val="26"/>
          <w:szCs w:val="28"/>
          <w:lang w:val="en-US"/>
        </w:rPr>
        <w:t>”</w:t>
      </w:r>
    </w:p>
    <w:p w14:paraId="0628CE91" w14:textId="77777777" w:rsidR="009C1101" w:rsidRPr="00DD1AF4" w:rsidRDefault="009C1101" w:rsidP="009C1101">
      <w:pPr>
        <w:rPr>
          <w:rFonts w:asciiTheme="minorHAnsi" w:hAnsiTheme="minorHAnsi" w:cstheme="minorHAnsi"/>
          <w:sz w:val="26"/>
          <w:lang w:val="en-US"/>
        </w:rPr>
      </w:pPr>
    </w:p>
    <w:p w14:paraId="668936AA" w14:textId="77777777" w:rsidR="009C1101" w:rsidRPr="003B38B7" w:rsidRDefault="009C1101" w:rsidP="009C1101">
      <w:pPr>
        <w:jc w:val="right"/>
        <w:rPr>
          <w:rStyle w:val="Hyperlink"/>
          <w:rFonts w:asciiTheme="minorHAnsi" w:hAnsiTheme="minorHAnsi" w:cstheme="minorHAnsi"/>
          <w:sz w:val="26"/>
          <w:lang w:val="en-US"/>
        </w:rPr>
      </w:pPr>
      <w:r w:rsidRPr="003B38B7">
        <w:rPr>
          <w:rFonts w:asciiTheme="minorHAnsi" w:hAnsiTheme="minorHAnsi" w:cstheme="minorHAnsi"/>
          <w:sz w:val="26"/>
          <w:lang w:val="en-US"/>
        </w:rPr>
        <w:t xml:space="preserve">HCRJ, 5-Justice Panel, </w:t>
      </w:r>
      <w:hyperlink r:id="rId28" w:history="1">
        <w:r w:rsidRPr="003B38B7">
          <w:rPr>
            <w:rStyle w:val="Hyperlink"/>
            <w:rFonts w:asciiTheme="minorHAnsi" w:hAnsiTheme="minorHAnsi" w:cstheme="minorHAnsi"/>
            <w:sz w:val="26"/>
            <w:lang w:val="en-US"/>
          </w:rPr>
          <w:t>Judgment #217 of 21 October 2019</w:t>
        </w:r>
      </w:hyperlink>
    </w:p>
    <w:p w14:paraId="3902F51F" w14:textId="77777777" w:rsidR="009C1101" w:rsidRDefault="009C1101" w:rsidP="009C1101">
      <w:pPr>
        <w:jc w:val="right"/>
        <w:rPr>
          <w:rFonts w:asciiTheme="minorHAnsi" w:hAnsiTheme="minorHAnsi" w:cstheme="minorHAnsi"/>
          <w:sz w:val="26"/>
          <w:lang w:val="en-US"/>
        </w:rPr>
      </w:pPr>
    </w:p>
    <w:p w14:paraId="4182662D" w14:textId="77777777" w:rsidR="009C1101" w:rsidRPr="003B38B7" w:rsidRDefault="009C1101" w:rsidP="009C1101">
      <w:pPr>
        <w:jc w:val="right"/>
        <w:rPr>
          <w:rFonts w:asciiTheme="minorHAnsi" w:hAnsiTheme="minorHAnsi" w:cstheme="minorHAnsi"/>
          <w:sz w:val="26"/>
          <w:lang w:val="en-US"/>
        </w:rPr>
      </w:pPr>
    </w:p>
    <w:p w14:paraId="4296A3DD" w14:textId="77777777" w:rsidR="009C1101" w:rsidRPr="003B38B7" w:rsidRDefault="009C1101" w:rsidP="009C1101">
      <w:pPr>
        <w:pStyle w:val="Heading3"/>
        <w:spacing w:before="0"/>
        <w:rPr>
          <w:rFonts w:asciiTheme="minorHAnsi" w:hAnsiTheme="minorHAnsi" w:cstheme="minorHAnsi"/>
          <w:lang w:val="en-US"/>
        </w:rPr>
      </w:pPr>
      <w:bookmarkStart w:id="41" w:name="_Toc56267464"/>
      <w:bookmarkStart w:id="42" w:name="_Toc57214277"/>
      <w:r w:rsidRPr="003B38B7">
        <w:rPr>
          <w:rFonts w:asciiTheme="minorHAnsi" w:hAnsiTheme="minorHAnsi" w:cstheme="minorHAnsi"/>
          <w:lang w:val="en-US"/>
        </w:rPr>
        <w:t xml:space="preserve">5. </w:t>
      </w:r>
      <w:r>
        <w:rPr>
          <w:rFonts w:asciiTheme="minorHAnsi" w:hAnsiTheme="minorHAnsi" w:cstheme="minorHAnsi"/>
          <w:lang w:val="en-US"/>
        </w:rPr>
        <w:t>Judge</w:t>
      </w:r>
      <w:r w:rsidRPr="003B38B7">
        <w:rPr>
          <w:rFonts w:asciiTheme="minorHAnsi" w:hAnsiTheme="minorHAnsi" w:cstheme="minorHAnsi"/>
          <w:lang w:val="en-US"/>
        </w:rPr>
        <w:t xml:space="preserve">. </w:t>
      </w:r>
      <w:r>
        <w:rPr>
          <w:rFonts w:asciiTheme="minorHAnsi" w:hAnsiTheme="minorHAnsi" w:cstheme="minorHAnsi"/>
          <w:lang w:val="en-US"/>
        </w:rPr>
        <w:t>Failure to comply with the reasonable duration of the preliminary chamber procedure</w:t>
      </w:r>
      <w:bookmarkEnd w:id="41"/>
      <w:bookmarkEnd w:id="42"/>
    </w:p>
    <w:p w14:paraId="2819351F" w14:textId="77777777" w:rsidR="009C1101" w:rsidRPr="003B38B7" w:rsidRDefault="009C1101" w:rsidP="009C1101">
      <w:pPr>
        <w:jc w:val="both"/>
        <w:rPr>
          <w:rFonts w:asciiTheme="minorHAnsi" w:hAnsiTheme="minorHAnsi" w:cstheme="minorHAnsi"/>
          <w:sz w:val="26"/>
          <w:szCs w:val="28"/>
          <w:lang w:val="en-US"/>
        </w:rPr>
      </w:pPr>
    </w:p>
    <w:p w14:paraId="6A17A5F3" w14:textId="77777777" w:rsidR="009C1101" w:rsidRPr="003B38B7" w:rsidRDefault="009C1101" w:rsidP="009C1101">
      <w:pPr>
        <w:jc w:val="right"/>
        <w:rPr>
          <w:rFonts w:asciiTheme="minorHAnsi" w:hAnsiTheme="minorHAnsi" w:cstheme="minorHAnsi"/>
          <w:sz w:val="26"/>
          <w:szCs w:val="28"/>
          <w:lang w:val="en-US"/>
        </w:rPr>
      </w:pPr>
      <w:r w:rsidRPr="003B38B7">
        <w:rPr>
          <w:rFonts w:asciiTheme="minorHAnsi" w:hAnsiTheme="minorHAnsi" w:cstheme="minorHAnsi"/>
          <w:sz w:val="26"/>
          <w:szCs w:val="28"/>
          <w:lang w:val="en-US"/>
        </w:rPr>
        <w:t xml:space="preserve">Law #303/2004, Art. 99 letter h) </w:t>
      </w:r>
      <w:r>
        <w:rPr>
          <w:rFonts w:asciiTheme="minorHAnsi" w:hAnsiTheme="minorHAnsi" w:cstheme="minorHAnsi"/>
          <w:sz w:val="26"/>
          <w:szCs w:val="28"/>
          <w:lang w:val="en-US"/>
        </w:rPr>
        <w:t>first thesis</w:t>
      </w:r>
      <w:r w:rsidRPr="003B38B7">
        <w:rPr>
          <w:rFonts w:asciiTheme="minorHAnsi" w:hAnsiTheme="minorHAnsi" w:cstheme="minorHAnsi"/>
          <w:sz w:val="26"/>
          <w:szCs w:val="28"/>
          <w:lang w:val="en-US"/>
        </w:rPr>
        <w:t>, Art. 100 letter a)</w:t>
      </w:r>
    </w:p>
    <w:p w14:paraId="28464441" w14:textId="77777777" w:rsidR="009C1101" w:rsidRPr="003B38B7" w:rsidRDefault="009C1101" w:rsidP="009C1101">
      <w:pPr>
        <w:ind w:firstLine="708"/>
        <w:jc w:val="right"/>
        <w:rPr>
          <w:rFonts w:asciiTheme="minorHAnsi" w:hAnsiTheme="minorHAnsi" w:cstheme="minorHAnsi"/>
          <w:sz w:val="26"/>
          <w:szCs w:val="28"/>
          <w:lang w:val="en-US"/>
        </w:rPr>
      </w:pPr>
      <w:r w:rsidRPr="003B38B7">
        <w:rPr>
          <w:rFonts w:asciiTheme="minorHAnsi" w:hAnsiTheme="minorHAnsi" w:cstheme="minorHAnsi"/>
          <w:sz w:val="26"/>
          <w:szCs w:val="28"/>
          <w:lang w:val="en-US"/>
        </w:rPr>
        <w:t>Rules of Operation for Courts of Law, Art. 5 para. (2) letter g)</w:t>
      </w:r>
    </w:p>
    <w:p w14:paraId="2AB53773" w14:textId="77777777" w:rsidR="009C1101" w:rsidRPr="003B38B7" w:rsidRDefault="009C1101" w:rsidP="009C1101">
      <w:pPr>
        <w:ind w:firstLine="708"/>
        <w:jc w:val="right"/>
        <w:rPr>
          <w:rFonts w:asciiTheme="minorHAnsi" w:hAnsiTheme="minorHAnsi" w:cstheme="minorHAnsi"/>
          <w:sz w:val="26"/>
          <w:szCs w:val="28"/>
          <w:lang w:val="en-US"/>
        </w:rPr>
      </w:pPr>
      <w:r w:rsidRPr="003B38B7">
        <w:rPr>
          <w:rFonts w:asciiTheme="minorHAnsi" w:hAnsiTheme="minorHAnsi" w:cstheme="minorHAnsi"/>
          <w:sz w:val="26"/>
          <w:szCs w:val="28"/>
          <w:lang w:val="en-US"/>
        </w:rPr>
        <w:t>Code of Ethics for Judges and Prosecutors, Art. 13</w:t>
      </w:r>
    </w:p>
    <w:p w14:paraId="051CF559" w14:textId="77777777" w:rsidR="009C1101" w:rsidRPr="003B38B7" w:rsidRDefault="009C1101" w:rsidP="009C1101">
      <w:pPr>
        <w:ind w:firstLine="708"/>
        <w:jc w:val="right"/>
        <w:rPr>
          <w:rFonts w:asciiTheme="minorHAnsi" w:hAnsiTheme="minorHAnsi" w:cstheme="minorHAnsi"/>
          <w:sz w:val="26"/>
          <w:szCs w:val="28"/>
          <w:lang w:val="en-US"/>
        </w:rPr>
      </w:pPr>
      <w:r w:rsidRPr="003C7619">
        <w:rPr>
          <w:rFonts w:asciiTheme="minorHAnsi" w:hAnsiTheme="minorHAnsi" w:cstheme="minorHAnsi"/>
          <w:sz w:val="26"/>
          <w:szCs w:val="26"/>
          <w:lang w:val="en-US"/>
        </w:rPr>
        <w:t>European Convention for the Protection of Human Rights and Fundamental Freedoms</w:t>
      </w:r>
      <w:r w:rsidRPr="003B38B7">
        <w:rPr>
          <w:rFonts w:asciiTheme="minorHAnsi" w:hAnsiTheme="minorHAnsi" w:cstheme="minorHAnsi"/>
          <w:sz w:val="26"/>
          <w:szCs w:val="28"/>
          <w:lang w:val="en-US"/>
        </w:rPr>
        <w:t>, Art. 6 para. (1)</w:t>
      </w:r>
    </w:p>
    <w:p w14:paraId="42FCFE25" w14:textId="77777777" w:rsidR="009C1101" w:rsidRPr="003B38B7" w:rsidRDefault="009C1101" w:rsidP="009C1101">
      <w:pPr>
        <w:ind w:firstLine="708"/>
        <w:jc w:val="both"/>
        <w:rPr>
          <w:rFonts w:asciiTheme="minorHAnsi" w:hAnsiTheme="minorHAnsi" w:cstheme="minorHAnsi"/>
          <w:sz w:val="26"/>
          <w:szCs w:val="28"/>
          <w:lang w:val="en-US"/>
        </w:rPr>
      </w:pPr>
    </w:p>
    <w:p w14:paraId="7EAEAEB9" w14:textId="77777777" w:rsidR="009C1101" w:rsidRPr="001A5EF2" w:rsidRDefault="009C1101" w:rsidP="009C1101">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lastRenderedPageBreak/>
        <w:t xml:space="preserve">The analysis of the conditions for disciplinary liability as a result of violation of </w:t>
      </w:r>
      <w:r w:rsidRPr="003B38B7">
        <w:rPr>
          <w:rFonts w:asciiTheme="minorHAnsi" w:hAnsiTheme="minorHAnsi" w:cstheme="minorHAnsi"/>
          <w:i/>
          <w:sz w:val="26"/>
          <w:szCs w:val="28"/>
          <w:lang w:val="en-US"/>
        </w:rPr>
        <w:t xml:space="preserve">Art. 99 letter h) </w:t>
      </w:r>
      <w:r>
        <w:rPr>
          <w:rFonts w:asciiTheme="minorHAnsi" w:hAnsiTheme="minorHAnsi" w:cstheme="minorHAnsi"/>
          <w:i/>
          <w:sz w:val="26"/>
          <w:szCs w:val="28"/>
          <w:lang w:val="en-US"/>
        </w:rPr>
        <w:t>first thesis</w:t>
      </w:r>
      <w:r w:rsidRPr="003B38B7">
        <w:rPr>
          <w:rFonts w:asciiTheme="minorHAnsi" w:hAnsiTheme="minorHAnsi" w:cstheme="minorHAnsi"/>
          <w:i/>
          <w:sz w:val="26"/>
          <w:szCs w:val="28"/>
          <w:lang w:val="en-US"/>
        </w:rPr>
        <w:t xml:space="preserve"> in Law #303/2004</w:t>
      </w:r>
      <w:r>
        <w:rPr>
          <w:rFonts w:asciiTheme="minorHAnsi" w:hAnsiTheme="minorHAnsi" w:cstheme="minorHAnsi"/>
          <w:i/>
          <w:sz w:val="26"/>
          <w:szCs w:val="28"/>
          <w:lang w:val="en-US"/>
        </w:rPr>
        <w:t xml:space="preserve"> the conformity is examined of the judge’s professional conduct with the legal regulations which establish an obligation to dispose of cases with celerity</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the sense of observing the reasonable deadline</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this being a regulation specifically included in the laws and solidified by the jurisprudence for:</w:t>
      </w:r>
      <w:r w:rsidRPr="003B38B7">
        <w:rPr>
          <w:rFonts w:asciiTheme="minorHAnsi" w:hAnsiTheme="minorHAnsi" w:cstheme="minorHAnsi"/>
          <w:i/>
          <w:sz w:val="26"/>
          <w:szCs w:val="28"/>
          <w:lang w:val="en-US"/>
        </w:rPr>
        <w:t xml:space="preserve"> Art. 5 para. (2) </w:t>
      </w:r>
      <w:r w:rsidRPr="001A5EF2">
        <w:rPr>
          <w:rFonts w:asciiTheme="minorHAnsi" w:hAnsiTheme="minorHAnsi" w:cstheme="minorHAnsi"/>
          <w:i/>
          <w:sz w:val="26"/>
          <w:szCs w:val="26"/>
          <w:lang w:val="en-US"/>
        </w:rPr>
        <w:t xml:space="preserve">letter g) in ROI, Art. 13 in the Code of Ethics for Judges and Prosecutors, Art. 6 para. 1 in </w:t>
      </w:r>
      <w:r>
        <w:rPr>
          <w:rFonts w:asciiTheme="minorHAnsi" w:hAnsiTheme="minorHAnsi" w:cstheme="minorHAnsi"/>
          <w:i/>
          <w:sz w:val="26"/>
          <w:szCs w:val="26"/>
          <w:lang w:val="en-US"/>
        </w:rPr>
        <w:t xml:space="preserve">the </w:t>
      </w:r>
      <w:r w:rsidRPr="001A5EF2">
        <w:rPr>
          <w:rFonts w:asciiTheme="minorHAnsi" w:hAnsiTheme="minorHAnsi" w:cstheme="minorHAnsi"/>
          <w:i/>
          <w:sz w:val="26"/>
          <w:szCs w:val="26"/>
          <w:lang w:val="en-US"/>
        </w:rPr>
        <w:t xml:space="preserve">European Convention for the Protection of Human Rights and Fundamental Freedoms </w:t>
      </w:r>
      <w:r>
        <w:rPr>
          <w:rFonts w:asciiTheme="minorHAnsi" w:hAnsiTheme="minorHAnsi" w:cstheme="minorHAnsi"/>
          <w:i/>
          <w:sz w:val="26"/>
          <w:szCs w:val="26"/>
          <w:lang w:val="en-US"/>
        </w:rPr>
        <w:t xml:space="preserve">correlated with the </w:t>
      </w:r>
      <w:r w:rsidRPr="001A5EF2">
        <w:rPr>
          <w:rFonts w:asciiTheme="minorHAnsi" w:hAnsiTheme="minorHAnsi" w:cstheme="minorHAnsi"/>
          <w:i/>
          <w:sz w:val="26"/>
          <w:szCs w:val="26"/>
          <w:lang w:val="en-US"/>
        </w:rPr>
        <w:t>ECHR</w:t>
      </w:r>
      <w:r w:rsidRPr="001A5EF2">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jurisprudence </w:t>
      </w:r>
      <w:r w:rsidRPr="001A5EF2">
        <w:rPr>
          <w:rFonts w:asciiTheme="minorHAnsi" w:hAnsiTheme="minorHAnsi" w:cstheme="minorHAnsi"/>
          <w:i/>
          <w:sz w:val="26"/>
          <w:szCs w:val="28"/>
          <w:lang w:val="en-US"/>
        </w:rPr>
        <w:t>(</w:t>
      </w:r>
      <w:r>
        <w:rPr>
          <w:rFonts w:asciiTheme="minorHAnsi" w:hAnsiTheme="minorHAnsi" w:cstheme="minorHAnsi"/>
          <w:i/>
          <w:sz w:val="26"/>
          <w:szCs w:val="28"/>
          <w:lang w:val="en-US"/>
        </w:rPr>
        <w:t>Decision of</w:t>
      </w:r>
      <w:r w:rsidRPr="001A5EF2">
        <w:rPr>
          <w:rFonts w:asciiTheme="minorHAnsi" w:hAnsiTheme="minorHAnsi" w:cstheme="minorHAnsi"/>
          <w:i/>
          <w:sz w:val="26"/>
          <w:szCs w:val="28"/>
          <w:lang w:val="en-US"/>
        </w:rPr>
        <w:t xml:space="preserve"> 26 November 2013, Vlad </w:t>
      </w:r>
      <w:r>
        <w:rPr>
          <w:rFonts w:asciiTheme="minorHAnsi" w:hAnsiTheme="minorHAnsi" w:cstheme="minorHAnsi"/>
          <w:i/>
          <w:sz w:val="26"/>
          <w:szCs w:val="28"/>
          <w:lang w:val="en-US"/>
        </w:rPr>
        <w:t>and others v.</w:t>
      </w:r>
      <w:r w:rsidRPr="001A5EF2">
        <w:rPr>
          <w:rFonts w:asciiTheme="minorHAnsi" w:hAnsiTheme="minorHAnsi" w:cstheme="minorHAnsi"/>
          <w:i/>
          <w:sz w:val="26"/>
          <w:szCs w:val="28"/>
          <w:lang w:val="en-US"/>
        </w:rPr>
        <w:t xml:space="preserve"> </w:t>
      </w:r>
      <w:r>
        <w:rPr>
          <w:rFonts w:asciiTheme="minorHAnsi" w:hAnsiTheme="minorHAnsi" w:cstheme="minorHAnsi"/>
          <w:i/>
          <w:sz w:val="26"/>
          <w:szCs w:val="28"/>
          <w:lang w:val="en-US"/>
        </w:rPr>
        <w:t>Romania, par.131).</w:t>
      </w:r>
    </w:p>
    <w:p w14:paraId="0E71F4E2" w14:textId="77777777" w:rsidR="009C1101" w:rsidRPr="0036714E" w:rsidRDefault="009C1101" w:rsidP="009C1101">
      <w:pPr>
        <w:ind w:firstLine="708"/>
        <w:jc w:val="both"/>
        <w:rPr>
          <w:rFonts w:asciiTheme="minorHAnsi" w:hAnsiTheme="minorHAnsi" w:cstheme="minorHAnsi"/>
          <w:i/>
          <w:sz w:val="26"/>
          <w:szCs w:val="28"/>
          <w:lang w:val="en-US"/>
        </w:rPr>
      </w:pPr>
      <w:r w:rsidRPr="0036714E">
        <w:rPr>
          <w:rFonts w:asciiTheme="minorHAnsi" w:hAnsiTheme="minorHAnsi" w:cstheme="minorHAnsi"/>
          <w:i/>
          <w:sz w:val="26"/>
          <w:szCs w:val="28"/>
          <w:lang w:val="en-US"/>
        </w:rPr>
        <w:t>Art. 343 in the Criminal Procedure Code</w:t>
      </w:r>
      <w:r>
        <w:rPr>
          <w:rFonts w:asciiTheme="minorHAnsi" w:hAnsiTheme="minorHAnsi" w:cstheme="minorHAnsi"/>
          <w:i/>
          <w:sz w:val="26"/>
          <w:szCs w:val="28"/>
          <w:lang w:val="en-US"/>
        </w:rPr>
        <w:t>, which</w:t>
      </w:r>
      <w:r w:rsidRPr="000C2DDD">
        <w:rPr>
          <w:rFonts w:asciiTheme="minorHAnsi" w:hAnsiTheme="minorHAnsi" w:cstheme="minorHAnsi"/>
          <w:i/>
          <w:sz w:val="26"/>
          <w:szCs w:val="28"/>
          <w:lang w:val="en-US"/>
        </w:rPr>
        <w:t xml:space="preserve"> specifically states that </w:t>
      </w:r>
      <w:r>
        <w:rPr>
          <w:rFonts w:asciiTheme="minorHAnsi" w:hAnsiTheme="minorHAnsi" w:cstheme="minorHAnsi"/>
          <w:i/>
          <w:sz w:val="26"/>
          <w:szCs w:val="28"/>
          <w:lang w:val="en-US"/>
        </w:rPr>
        <w:t xml:space="preserve">“The duration of the preliminary chamber procedure shall be no more than </w:t>
      </w:r>
      <w:r w:rsidRPr="0036714E">
        <w:rPr>
          <w:rFonts w:asciiTheme="minorHAnsi" w:hAnsiTheme="minorHAnsi" w:cstheme="minorHAnsi"/>
          <w:i/>
          <w:sz w:val="26"/>
          <w:szCs w:val="28"/>
          <w:lang w:val="en-US"/>
        </w:rPr>
        <w:t xml:space="preserve">60 </w:t>
      </w:r>
      <w:r>
        <w:rPr>
          <w:rFonts w:asciiTheme="minorHAnsi" w:hAnsiTheme="minorHAnsi" w:cstheme="minorHAnsi"/>
          <w:i/>
          <w:sz w:val="26"/>
          <w:szCs w:val="28"/>
          <w:lang w:val="en-US"/>
        </w:rPr>
        <w:t>days of the date the case was registered with the court,”</w:t>
      </w:r>
      <w:r w:rsidRPr="0036714E">
        <w:rPr>
          <w:rFonts w:asciiTheme="minorHAnsi" w:hAnsiTheme="minorHAnsi" w:cstheme="minorHAnsi"/>
          <w:i/>
          <w:sz w:val="26"/>
          <w:szCs w:val="28"/>
          <w:lang w:val="en-US"/>
        </w:rPr>
        <w:t xml:space="preserve"> </w:t>
      </w:r>
      <w:r>
        <w:rPr>
          <w:rFonts w:asciiTheme="minorHAnsi" w:hAnsiTheme="minorHAnsi" w:cstheme="minorHAnsi"/>
          <w:i/>
          <w:sz w:val="26"/>
          <w:szCs w:val="28"/>
          <w:lang w:val="en-US"/>
        </w:rPr>
        <w:t>regulates a recommended deadline.</w:t>
      </w:r>
    </w:p>
    <w:p w14:paraId="44CC3760" w14:textId="77777777" w:rsidR="009C1101" w:rsidRPr="0036714E" w:rsidRDefault="009C1101" w:rsidP="009C1101">
      <w:pPr>
        <w:ind w:firstLine="708"/>
        <w:jc w:val="both"/>
        <w:rPr>
          <w:rFonts w:asciiTheme="minorHAnsi" w:hAnsiTheme="minorHAnsi" w:cstheme="minorHAnsi"/>
          <w:i/>
          <w:sz w:val="26"/>
          <w:szCs w:val="28"/>
          <w:lang w:val="en-US"/>
        </w:rPr>
      </w:pPr>
      <w:r w:rsidRPr="0036714E">
        <w:rPr>
          <w:rFonts w:asciiTheme="minorHAnsi" w:hAnsiTheme="minorHAnsi" w:cstheme="minorHAnsi"/>
          <w:i/>
          <w:sz w:val="26"/>
          <w:szCs w:val="28"/>
          <w:lang w:val="en-US"/>
        </w:rPr>
        <w:t xml:space="preserve">In terms of the violation </w:t>
      </w:r>
      <w:r>
        <w:rPr>
          <w:rFonts w:asciiTheme="minorHAnsi" w:hAnsiTheme="minorHAnsi" w:cstheme="minorHAnsi"/>
          <w:i/>
          <w:sz w:val="26"/>
          <w:szCs w:val="28"/>
          <w:lang w:val="en-US"/>
        </w:rPr>
        <w:t>stipulated by</w:t>
      </w:r>
      <w:r w:rsidRPr="0036714E">
        <w:rPr>
          <w:rFonts w:asciiTheme="minorHAnsi" w:hAnsiTheme="minorHAnsi" w:cstheme="minorHAnsi"/>
          <w:i/>
          <w:sz w:val="26"/>
          <w:szCs w:val="28"/>
          <w:lang w:val="en-US"/>
        </w:rPr>
        <w:t xml:space="preserve"> Art. 99 letter h) first thesis in Law #303/2004, </w:t>
      </w:r>
      <w:r>
        <w:rPr>
          <w:rFonts w:asciiTheme="minorHAnsi" w:hAnsiTheme="minorHAnsi" w:cstheme="minorHAnsi"/>
          <w:i/>
          <w:sz w:val="26"/>
          <w:szCs w:val="28"/>
          <w:lang w:val="en-US"/>
        </w:rPr>
        <w:t>it is necessary to establish whether the facts indicate a repeated violation of the professiona</w:t>
      </w:r>
      <w:r w:rsidRPr="0036714E">
        <w:rPr>
          <w:rFonts w:asciiTheme="minorHAnsi" w:hAnsiTheme="minorHAnsi" w:cstheme="minorHAnsi"/>
          <w:i/>
          <w:sz w:val="26"/>
          <w:szCs w:val="26"/>
          <w:lang w:val="en-US"/>
        </w:rPr>
        <w:t>l conduct expected of the magistrate, committed for reasons attributable to the defendant</w:t>
      </w:r>
      <w:r>
        <w:rPr>
          <w:rFonts w:asciiTheme="minorHAnsi" w:hAnsiTheme="minorHAnsi" w:cstheme="minorHAnsi"/>
          <w:i/>
          <w:sz w:val="26"/>
          <w:szCs w:val="26"/>
          <w:lang w:val="en-US"/>
        </w:rPr>
        <w:t xml:space="preserve">, in regards to the reasonable deadline for </w:t>
      </w:r>
      <w:r>
        <w:rPr>
          <w:rFonts w:asciiTheme="minorHAnsi" w:hAnsiTheme="minorHAnsi" w:cstheme="minorHAnsi"/>
          <w:i/>
          <w:sz w:val="26"/>
          <w:szCs w:val="28"/>
          <w:lang w:val="en-US"/>
        </w:rPr>
        <w:t>completing the preliminary chamber procedure depending on the “complexity of the case, behavior of the parties and object of the legal action.”</w:t>
      </w:r>
    </w:p>
    <w:p w14:paraId="69753D55" w14:textId="77777777" w:rsidR="009C1101" w:rsidRPr="003B38B7" w:rsidRDefault="009C1101" w:rsidP="009C1101">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this case </w:t>
      </w:r>
      <w:r>
        <w:rPr>
          <w:rFonts w:asciiTheme="minorHAnsi" w:hAnsiTheme="minorHAnsi" w:cstheme="minorHAnsi"/>
          <w:i/>
          <w:sz w:val="26"/>
          <w:lang w:val="en-US"/>
        </w:rPr>
        <w:t xml:space="preserve">the court finds </w:t>
      </w:r>
      <w:r>
        <w:rPr>
          <w:rFonts w:asciiTheme="minorHAnsi" w:hAnsiTheme="minorHAnsi" w:cstheme="minorHAnsi"/>
          <w:i/>
          <w:iCs/>
          <w:sz w:val="26"/>
          <w:szCs w:val="28"/>
          <w:lang w:val="en-US"/>
        </w:rPr>
        <w:t>the constitutive elements are met of</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w:t>
      </w:r>
      <w:r w:rsidRPr="003B38B7">
        <w:rPr>
          <w:rFonts w:asciiTheme="minorHAnsi" w:hAnsiTheme="minorHAnsi" w:cstheme="minorHAnsi"/>
          <w:i/>
          <w:sz w:val="26"/>
          <w:szCs w:val="28"/>
          <w:lang w:val="en-US"/>
        </w:rPr>
        <w:t xml:space="preserve">disciplinary violation stipulated by Art. 99 letter h) </w:t>
      </w:r>
      <w:r>
        <w:rPr>
          <w:rFonts w:asciiTheme="minorHAnsi" w:hAnsiTheme="minorHAnsi" w:cstheme="minorHAnsi"/>
          <w:i/>
          <w:sz w:val="26"/>
          <w:szCs w:val="28"/>
          <w:lang w:val="en-US"/>
        </w:rPr>
        <w:t>first thesis</w:t>
      </w:r>
      <w:r w:rsidRPr="003B38B7">
        <w:rPr>
          <w:rFonts w:asciiTheme="minorHAnsi" w:hAnsiTheme="minorHAnsi" w:cstheme="minorHAnsi"/>
          <w:i/>
          <w:sz w:val="26"/>
          <w:szCs w:val="28"/>
          <w:lang w:val="en-US"/>
        </w:rPr>
        <w:t xml:space="preserve"> in Law #303/2004, </w:t>
      </w:r>
      <w:r>
        <w:rPr>
          <w:rFonts w:asciiTheme="minorHAnsi" w:hAnsiTheme="minorHAnsi" w:cstheme="minorHAnsi"/>
          <w:i/>
          <w:sz w:val="26"/>
          <w:szCs w:val="28"/>
          <w:lang w:val="en-US"/>
        </w:rPr>
        <w:t>as the duration of the preliminary chamber procedure cannot be considered reasonable in the following circumstances material to the case</w:t>
      </w:r>
      <w:r w:rsidRPr="003B38B7">
        <w:rPr>
          <w:rFonts w:asciiTheme="minorHAnsi" w:hAnsiTheme="minorHAnsi" w:cstheme="minorHAnsi"/>
          <w:i/>
          <w:sz w:val="26"/>
          <w:szCs w:val="28"/>
          <w:lang w:val="en-US"/>
        </w:rPr>
        <w:t xml:space="preserve">: </w:t>
      </w:r>
      <w:r w:rsidRPr="003B38B7">
        <w:rPr>
          <w:rFonts w:asciiTheme="minorHAnsi" w:hAnsiTheme="minorHAnsi" w:cstheme="minorHAnsi"/>
          <w:b/>
          <w:bCs/>
          <w:i/>
          <w:sz w:val="26"/>
          <w:szCs w:val="28"/>
          <w:lang w:val="en-US"/>
        </w:rPr>
        <w:t>(</w:t>
      </w:r>
      <w:proofErr w:type="spellStart"/>
      <w:r w:rsidRPr="003B38B7">
        <w:rPr>
          <w:rFonts w:asciiTheme="minorHAnsi" w:hAnsiTheme="minorHAnsi" w:cstheme="minorHAnsi"/>
          <w:b/>
          <w:bCs/>
          <w:i/>
          <w:sz w:val="26"/>
          <w:szCs w:val="28"/>
          <w:lang w:val="en-US"/>
        </w:rPr>
        <w:t>i</w:t>
      </w:r>
      <w:proofErr w:type="spellEnd"/>
      <w:r w:rsidRPr="003B38B7">
        <w:rPr>
          <w:rFonts w:asciiTheme="minorHAnsi" w:hAnsiTheme="minorHAnsi" w:cstheme="minorHAnsi"/>
          <w:b/>
          <w:bCs/>
          <w:i/>
          <w:sz w:val="26"/>
          <w:szCs w:val="28"/>
          <w:lang w:val="en-US"/>
        </w:rPr>
        <w:t>)</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judge failed to rule on motions and exceptions raised in the case and ordered no procedural measure for a period of almost one year</w:t>
      </w:r>
      <w:r w:rsidRPr="003B38B7">
        <w:rPr>
          <w:rFonts w:asciiTheme="minorHAnsi" w:hAnsiTheme="minorHAnsi" w:cstheme="minorHAnsi"/>
          <w:i/>
          <w:sz w:val="26"/>
          <w:szCs w:val="28"/>
          <w:lang w:val="en-US"/>
        </w:rPr>
        <w:t xml:space="preserve">; </w:t>
      </w:r>
      <w:r w:rsidRPr="003B38B7">
        <w:rPr>
          <w:rFonts w:asciiTheme="minorHAnsi" w:hAnsiTheme="minorHAnsi" w:cstheme="minorHAnsi"/>
          <w:b/>
          <w:bCs/>
          <w:i/>
          <w:sz w:val="26"/>
          <w:szCs w:val="28"/>
          <w:lang w:val="en-US"/>
        </w:rPr>
        <w:t>(ii)</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judge ruled on motions and exceptions raised</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and which had been submitted to them </w:t>
      </w:r>
      <w:r w:rsidRPr="003B38B7">
        <w:rPr>
          <w:rFonts w:asciiTheme="minorHAnsi" w:hAnsiTheme="minorHAnsi" w:cstheme="minorHAnsi"/>
          <w:i/>
          <w:sz w:val="26"/>
          <w:szCs w:val="28"/>
          <w:lang w:val="en-US"/>
        </w:rPr>
        <w:t xml:space="preserve">1 </w:t>
      </w:r>
      <w:r>
        <w:rPr>
          <w:rFonts w:asciiTheme="minorHAnsi" w:hAnsiTheme="minorHAnsi" w:cstheme="minorHAnsi"/>
          <w:i/>
          <w:sz w:val="26"/>
          <w:szCs w:val="28"/>
          <w:lang w:val="en-US"/>
        </w:rPr>
        <w:t>year</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and</w:t>
      </w:r>
      <w:r w:rsidRPr="003B38B7">
        <w:rPr>
          <w:rFonts w:asciiTheme="minorHAnsi" w:hAnsiTheme="minorHAnsi" w:cstheme="minorHAnsi"/>
          <w:i/>
          <w:sz w:val="26"/>
          <w:szCs w:val="28"/>
          <w:lang w:val="en-US"/>
        </w:rPr>
        <w:t xml:space="preserve"> 4 </w:t>
      </w:r>
      <w:r>
        <w:rPr>
          <w:rFonts w:asciiTheme="minorHAnsi" w:hAnsiTheme="minorHAnsi" w:cstheme="minorHAnsi"/>
          <w:i/>
          <w:sz w:val="26"/>
          <w:szCs w:val="28"/>
          <w:lang w:val="en-US"/>
        </w:rPr>
        <w:t>months before</w:t>
      </w:r>
      <w:r w:rsidRPr="003B38B7">
        <w:rPr>
          <w:rFonts w:asciiTheme="minorHAnsi" w:hAnsiTheme="minorHAnsi" w:cstheme="minorHAnsi"/>
          <w:i/>
          <w:sz w:val="26"/>
          <w:szCs w:val="28"/>
          <w:lang w:val="en-US"/>
        </w:rPr>
        <w:t xml:space="preserve">; </w:t>
      </w:r>
      <w:r w:rsidRPr="003B38B7">
        <w:rPr>
          <w:rFonts w:asciiTheme="minorHAnsi" w:hAnsiTheme="minorHAnsi" w:cstheme="minorHAnsi"/>
          <w:b/>
          <w:i/>
          <w:sz w:val="26"/>
          <w:szCs w:val="28"/>
          <w:lang w:val="en-US"/>
        </w:rPr>
        <w:t>(iii)</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judge’s decision of</w:t>
      </w:r>
      <w:r w:rsidRPr="003B38B7">
        <w:rPr>
          <w:rFonts w:asciiTheme="minorHAnsi" w:hAnsiTheme="minorHAnsi" w:cstheme="minorHAnsi"/>
          <w:i/>
          <w:sz w:val="26"/>
          <w:szCs w:val="28"/>
          <w:lang w:val="en-US"/>
        </w:rPr>
        <w:t xml:space="preserve"> 17</w:t>
      </w:r>
      <w:r>
        <w:rPr>
          <w:rFonts w:asciiTheme="minorHAnsi" w:hAnsiTheme="minorHAnsi" w:cstheme="minorHAnsi"/>
          <w:i/>
          <w:sz w:val="26"/>
          <w:szCs w:val="28"/>
          <w:lang w:val="en-US"/>
        </w:rPr>
        <w:t xml:space="preserve"> June </w:t>
      </w:r>
      <w:r w:rsidRPr="003B38B7">
        <w:rPr>
          <w:rFonts w:asciiTheme="minorHAnsi" w:hAnsiTheme="minorHAnsi" w:cstheme="minorHAnsi"/>
          <w:i/>
          <w:sz w:val="26"/>
          <w:szCs w:val="28"/>
          <w:lang w:val="en-US"/>
        </w:rPr>
        <w:t xml:space="preserve">2016, </w:t>
      </w:r>
      <w:r>
        <w:rPr>
          <w:rFonts w:asciiTheme="minorHAnsi" w:hAnsiTheme="minorHAnsi" w:cstheme="minorHAnsi"/>
          <w:i/>
          <w:sz w:val="26"/>
          <w:szCs w:val="28"/>
          <w:lang w:val="en-US"/>
        </w:rPr>
        <w:t>under which they ruled on motions and exceptions raised</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had not had its full text written either on the date when disciplinary action was enforced</w:t>
      </w:r>
      <w:r w:rsidRPr="003B38B7">
        <w:rPr>
          <w:rFonts w:asciiTheme="minorHAnsi" w:hAnsiTheme="minorHAnsi" w:cstheme="minorHAnsi"/>
          <w:i/>
          <w:sz w:val="26"/>
          <w:szCs w:val="28"/>
          <w:lang w:val="en-US"/>
        </w:rPr>
        <w:t xml:space="preserve"> (21</w:t>
      </w:r>
      <w:r>
        <w:rPr>
          <w:rFonts w:asciiTheme="minorHAnsi" w:hAnsiTheme="minorHAnsi" w:cstheme="minorHAnsi"/>
          <w:i/>
          <w:sz w:val="26"/>
          <w:szCs w:val="28"/>
          <w:lang w:val="en-US"/>
        </w:rPr>
        <w:t xml:space="preserve"> July </w:t>
      </w:r>
      <w:r w:rsidRPr="003B38B7">
        <w:rPr>
          <w:rFonts w:asciiTheme="minorHAnsi" w:hAnsiTheme="minorHAnsi" w:cstheme="minorHAnsi"/>
          <w:i/>
          <w:sz w:val="26"/>
          <w:szCs w:val="28"/>
          <w:lang w:val="en-US"/>
        </w:rPr>
        <w:t xml:space="preserve">2017), </w:t>
      </w:r>
      <w:r>
        <w:rPr>
          <w:rFonts w:asciiTheme="minorHAnsi" w:hAnsiTheme="minorHAnsi" w:cstheme="minorHAnsi"/>
          <w:i/>
          <w:sz w:val="26"/>
          <w:szCs w:val="28"/>
          <w:lang w:val="en-US"/>
        </w:rPr>
        <w:t xml:space="preserve">nor on the date the disciplinary court returned its decision </w:t>
      </w:r>
      <w:r w:rsidRPr="003B38B7">
        <w:rPr>
          <w:rFonts w:asciiTheme="minorHAnsi" w:hAnsiTheme="minorHAnsi" w:cstheme="minorHAnsi"/>
          <w:i/>
          <w:sz w:val="26"/>
          <w:szCs w:val="28"/>
          <w:lang w:val="en-US"/>
        </w:rPr>
        <w:t>(14</w:t>
      </w:r>
      <w:r>
        <w:rPr>
          <w:rFonts w:asciiTheme="minorHAnsi" w:hAnsiTheme="minorHAnsi" w:cstheme="minorHAnsi"/>
          <w:i/>
          <w:sz w:val="26"/>
          <w:szCs w:val="28"/>
          <w:lang w:val="en-US"/>
        </w:rPr>
        <w:t xml:space="preserve"> March </w:t>
      </w:r>
      <w:r w:rsidRPr="003B38B7">
        <w:rPr>
          <w:rFonts w:asciiTheme="minorHAnsi" w:hAnsiTheme="minorHAnsi" w:cstheme="minorHAnsi"/>
          <w:i/>
          <w:sz w:val="26"/>
          <w:szCs w:val="28"/>
          <w:lang w:val="en-US"/>
        </w:rPr>
        <w:t xml:space="preserve">2018) </w:t>
      </w:r>
      <w:r>
        <w:rPr>
          <w:rFonts w:asciiTheme="minorHAnsi" w:hAnsiTheme="minorHAnsi" w:cstheme="minorHAnsi"/>
          <w:i/>
          <w:sz w:val="26"/>
          <w:szCs w:val="28"/>
          <w:lang w:val="en-US"/>
        </w:rPr>
        <w:t>and not even on the date when the High Court of Review and Justice finished hearing the case and set a date for its verdict</w:t>
      </w:r>
      <w:r w:rsidRPr="003B38B7">
        <w:rPr>
          <w:rFonts w:asciiTheme="minorHAnsi" w:hAnsiTheme="minorHAnsi" w:cstheme="minorHAnsi"/>
          <w:i/>
          <w:sz w:val="26"/>
          <w:szCs w:val="28"/>
          <w:lang w:val="en-US"/>
        </w:rPr>
        <w:t xml:space="preserve"> (18</w:t>
      </w:r>
      <w:r>
        <w:rPr>
          <w:rFonts w:asciiTheme="minorHAnsi" w:hAnsiTheme="minorHAnsi" w:cstheme="minorHAnsi"/>
          <w:i/>
          <w:sz w:val="26"/>
          <w:szCs w:val="28"/>
          <w:lang w:val="en-US"/>
        </w:rPr>
        <w:t xml:space="preserve"> March </w:t>
      </w:r>
      <w:r w:rsidRPr="003B38B7">
        <w:rPr>
          <w:rFonts w:asciiTheme="minorHAnsi" w:hAnsiTheme="minorHAnsi" w:cstheme="minorHAnsi"/>
          <w:i/>
          <w:sz w:val="26"/>
          <w:szCs w:val="28"/>
          <w:lang w:val="en-US"/>
        </w:rPr>
        <w:t xml:space="preserve">2019); </w:t>
      </w:r>
      <w:r w:rsidRPr="003B38B7">
        <w:rPr>
          <w:rFonts w:asciiTheme="minorHAnsi" w:hAnsiTheme="minorHAnsi" w:cstheme="minorHAnsi"/>
          <w:b/>
          <w:i/>
          <w:sz w:val="26"/>
          <w:szCs w:val="28"/>
          <w:lang w:val="en-US"/>
        </w:rPr>
        <w:t>(iv)</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way in which the judge managed their work in the case shows a repeated failure to comply with the legal requirements concerning speedy disposition of a case and outlines a conduct devoid of firmness and diligence</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defective</w:t>
      </w:r>
      <w:r w:rsidRPr="003B38B7">
        <w:rPr>
          <w:rFonts w:asciiTheme="minorHAnsi" w:hAnsiTheme="minorHAnsi" w:cstheme="minorHAnsi"/>
          <w:i/>
          <w:sz w:val="26"/>
          <w:szCs w:val="28"/>
          <w:lang w:val="en-US"/>
        </w:rPr>
        <w:t xml:space="preserve"> management </w:t>
      </w:r>
      <w:r>
        <w:rPr>
          <w:rFonts w:asciiTheme="minorHAnsi" w:hAnsiTheme="minorHAnsi" w:cstheme="minorHAnsi"/>
          <w:i/>
          <w:sz w:val="26"/>
          <w:szCs w:val="28"/>
          <w:lang w:val="en-US"/>
        </w:rPr>
        <w:t>of judicial work</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which led to a postponement of disposition of the case beyond the acceptable limits of the reasonable deadline even in the circumstances of that case’s high complexity and volume</w:t>
      </w:r>
      <w:r w:rsidRPr="003B38B7">
        <w:rPr>
          <w:rFonts w:asciiTheme="minorHAnsi" w:hAnsiTheme="minorHAnsi" w:cstheme="minorHAnsi"/>
          <w:i/>
          <w:sz w:val="26"/>
          <w:szCs w:val="28"/>
          <w:lang w:val="en-US"/>
        </w:rPr>
        <w:t xml:space="preserve">; </w:t>
      </w:r>
      <w:r w:rsidRPr="003B38B7">
        <w:rPr>
          <w:rFonts w:asciiTheme="minorHAnsi" w:hAnsiTheme="minorHAnsi" w:cstheme="minorHAnsi"/>
          <w:b/>
          <w:i/>
          <w:sz w:val="26"/>
          <w:szCs w:val="28"/>
          <w:lang w:val="en-US"/>
        </w:rPr>
        <w:t>(v)</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immediate consequence of the judge’s inappropriate conduct was an excessive extension of the duration of the preliminary chamber procedure, it being impossible to regard as reasonable or acceptable the hypothesis where </w:t>
      </w:r>
      <w:r w:rsidRPr="003B38B7">
        <w:rPr>
          <w:rFonts w:asciiTheme="minorHAnsi" w:hAnsiTheme="minorHAnsi" w:cstheme="minorHAnsi"/>
          <w:i/>
          <w:sz w:val="26"/>
          <w:szCs w:val="28"/>
          <w:lang w:val="en-US"/>
        </w:rPr>
        <w:t xml:space="preserve">14 </w:t>
      </w:r>
      <w:r>
        <w:rPr>
          <w:rFonts w:asciiTheme="minorHAnsi" w:hAnsiTheme="minorHAnsi" w:cstheme="minorHAnsi"/>
          <w:i/>
          <w:sz w:val="26"/>
          <w:szCs w:val="28"/>
          <w:lang w:val="en-US"/>
        </w:rPr>
        <w:t xml:space="preserve">after commission of the indicted actions, </w:t>
      </w:r>
      <w:r w:rsidRPr="003B38B7">
        <w:rPr>
          <w:rFonts w:asciiTheme="minorHAnsi" w:hAnsiTheme="minorHAnsi" w:cstheme="minorHAnsi"/>
          <w:i/>
          <w:sz w:val="26"/>
          <w:szCs w:val="28"/>
          <w:lang w:val="en-US"/>
        </w:rPr>
        <w:t xml:space="preserve">6 </w:t>
      </w:r>
      <w:r>
        <w:rPr>
          <w:rFonts w:asciiTheme="minorHAnsi" w:hAnsiTheme="minorHAnsi" w:cstheme="minorHAnsi"/>
          <w:i/>
          <w:sz w:val="26"/>
          <w:szCs w:val="28"/>
          <w:lang w:val="en-US"/>
        </w:rPr>
        <w:t>years of criminal investigation and</w:t>
      </w:r>
      <w:r w:rsidRPr="003B38B7">
        <w:rPr>
          <w:rFonts w:asciiTheme="minorHAnsi" w:hAnsiTheme="minorHAnsi" w:cstheme="minorHAnsi"/>
          <w:i/>
          <w:sz w:val="26"/>
          <w:szCs w:val="28"/>
          <w:lang w:val="en-US"/>
        </w:rPr>
        <w:t xml:space="preserve"> 4 </w:t>
      </w:r>
      <w:r>
        <w:rPr>
          <w:rFonts w:asciiTheme="minorHAnsi" w:hAnsiTheme="minorHAnsi" w:cstheme="minorHAnsi"/>
          <w:i/>
          <w:sz w:val="26"/>
          <w:szCs w:val="28"/>
          <w:lang w:val="en-US"/>
        </w:rPr>
        <w:t>years of preliminary chamber the case is still at the preliminary chamber stage, which is prior to the trial on the merits.</w:t>
      </w:r>
    </w:p>
    <w:p w14:paraId="51BECF74" w14:textId="77777777" w:rsidR="009C1101" w:rsidRPr="003B38B7" w:rsidRDefault="009C1101" w:rsidP="009C1101">
      <w:pPr>
        <w:ind w:firstLine="708"/>
        <w:jc w:val="both"/>
        <w:rPr>
          <w:rFonts w:asciiTheme="minorHAnsi" w:hAnsiTheme="minorHAnsi" w:cstheme="minorHAnsi"/>
          <w:sz w:val="26"/>
          <w:szCs w:val="28"/>
          <w:lang w:val="en-US"/>
        </w:rPr>
      </w:pPr>
      <w:r>
        <w:rPr>
          <w:rFonts w:asciiTheme="minorHAnsi" w:hAnsiTheme="minorHAnsi" w:cstheme="minorHAnsi"/>
          <w:i/>
          <w:sz w:val="26"/>
          <w:szCs w:val="28"/>
          <w:lang w:val="en-US"/>
        </w:rPr>
        <w:t>In this case, based on</w:t>
      </w:r>
      <w:r w:rsidRPr="003B38B7">
        <w:rPr>
          <w:rFonts w:asciiTheme="minorHAnsi" w:hAnsiTheme="minorHAnsi" w:cstheme="minorHAnsi"/>
          <w:i/>
          <w:sz w:val="26"/>
          <w:szCs w:val="28"/>
          <w:lang w:val="en-US"/>
        </w:rPr>
        <w:t xml:space="preserve"> Art. 100 letter a) in Law #303/2004, </w:t>
      </w:r>
      <w:r>
        <w:rPr>
          <w:rFonts w:asciiTheme="minorHAnsi" w:hAnsiTheme="minorHAnsi" w:cstheme="minorHAnsi"/>
          <w:i/>
          <w:sz w:val="26"/>
          <w:szCs w:val="28"/>
          <w:lang w:val="en-US"/>
        </w:rPr>
        <w:t xml:space="preserve">the judge received </w:t>
      </w:r>
      <w:r w:rsidRPr="003B38B7">
        <w:rPr>
          <w:rFonts w:asciiTheme="minorHAnsi" w:hAnsiTheme="minorHAnsi" w:cstheme="minorHAnsi"/>
          <w:i/>
          <w:sz w:val="26"/>
          <w:szCs w:val="28"/>
          <w:lang w:val="en-US"/>
        </w:rPr>
        <w:t xml:space="preserve">the disciplinary sanction consisting of </w:t>
      </w:r>
      <w:r>
        <w:rPr>
          <w:rFonts w:asciiTheme="minorHAnsi" w:hAnsiTheme="minorHAnsi" w:cstheme="minorHAnsi"/>
          <w:i/>
          <w:iCs/>
          <w:sz w:val="26"/>
          <w:szCs w:val="28"/>
          <w:lang w:val="en-US"/>
        </w:rPr>
        <w:t xml:space="preserve">“warning for the commission of the violation </w:t>
      </w:r>
      <w:r w:rsidRPr="003B38B7">
        <w:rPr>
          <w:rFonts w:asciiTheme="minorHAnsi" w:hAnsiTheme="minorHAnsi" w:cstheme="minorHAnsi"/>
          <w:i/>
          <w:sz w:val="26"/>
          <w:szCs w:val="28"/>
          <w:lang w:val="en-US"/>
        </w:rPr>
        <w:t xml:space="preserve">stipulated by Art. 99 letter h) </w:t>
      </w:r>
      <w:r>
        <w:rPr>
          <w:rFonts w:asciiTheme="minorHAnsi" w:hAnsiTheme="minorHAnsi" w:cstheme="minorHAnsi"/>
          <w:i/>
          <w:sz w:val="26"/>
          <w:szCs w:val="28"/>
          <w:lang w:val="en-US"/>
        </w:rPr>
        <w:t>first thesis</w:t>
      </w:r>
      <w:r w:rsidRPr="003B38B7">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the same law.”</w:t>
      </w:r>
    </w:p>
    <w:p w14:paraId="20296C5C" w14:textId="77777777" w:rsidR="009C1101" w:rsidRPr="003B38B7" w:rsidRDefault="009C1101" w:rsidP="009C1101">
      <w:pPr>
        <w:ind w:firstLine="708"/>
        <w:jc w:val="right"/>
        <w:rPr>
          <w:rFonts w:asciiTheme="minorHAnsi" w:hAnsiTheme="minorHAnsi" w:cstheme="minorHAnsi"/>
          <w:color w:val="000000"/>
          <w:sz w:val="26"/>
          <w:szCs w:val="28"/>
          <w:lang w:val="en-US"/>
        </w:rPr>
      </w:pPr>
    </w:p>
    <w:p w14:paraId="702EC961" w14:textId="77777777" w:rsidR="009C1101" w:rsidRPr="003B38B7" w:rsidRDefault="009C1101" w:rsidP="009C1101">
      <w:pPr>
        <w:ind w:firstLine="708"/>
        <w:jc w:val="right"/>
        <w:rPr>
          <w:rFonts w:asciiTheme="minorHAnsi" w:hAnsiTheme="minorHAnsi" w:cstheme="minorHAnsi"/>
          <w:sz w:val="26"/>
          <w:szCs w:val="28"/>
          <w:lang w:val="en-US"/>
        </w:rPr>
      </w:pPr>
      <w:r w:rsidRPr="003B38B7">
        <w:rPr>
          <w:rFonts w:asciiTheme="minorHAnsi" w:hAnsiTheme="minorHAnsi" w:cstheme="minorHAnsi"/>
          <w:color w:val="000000"/>
          <w:sz w:val="26"/>
          <w:szCs w:val="28"/>
          <w:lang w:val="en-US"/>
        </w:rPr>
        <w:t xml:space="preserve">HCRJ, 5-Justice Panel, </w:t>
      </w:r>
      <w:hyperlink r:id="rId29" w:history="1">
        <w:r w:rsidRPr="003B38B7">
          <w:rPr>
            <w:rStyle w:val="Hyperlink"/>
            <w:rFonts w:asciiTheme="minorHAnsi" w:hAnsiTheme="minorHAnsi" w:cstheme="minorHAnsi"/>
            <w:sz w:val="26"/>
            <w:szCs w:val="28"/>
            <w:lang w:val="en-US"/>
          </w:rPr>
          <w:t xml:space="preserve">Judgment #93 </w:t>
        </w:r>
        <w:r>
          <w:rPr>
            <w:rStyle w:val="Hyperlink"/>
            <w:rFonts w:asciiTheme="minorHAnsi" w:hAnsiTheme="minorHAnsi" w:cstheme="minorHAnsi"/>
            <w:sz w:val="26"/>
            <w:szCs w:val="28"/>
            <w:lang w:val="en-US"/>
          </w:rPr>
          <w:t>of</w:t>
        </w:r>
        <w:r w:rsidRPr="003B38B7">
          <w:rPr>
            <w:rStyle w:val="Hyperlink"/>
            <w:rFonts w:asciiTheme="minorHAnsi" w:hAnsiTheme="minorHAnsi" w:cstheme="minorHAnsi"/>
            <w:sz w:val="26"/>
            <w:szCs w:val="28"/>
            <w:lang w:val="en-US"/>
          </w:rPr>
          <w:t xml:space="preserve"> 15 April 2019</w:t>
        </w:r>
      </w:hyperlink>
    </w:p>
    <w:p w14:paraId="4DF084C6" w14:textId="77777777" w:rsidR="009C1101" w:rsidRPr="003B38B7" w:rsidRDefault="009C1101" w:rsidP="009C1101">
      <w:pPr>
        <w:jc w:val="both"/>
        <w:rPr>
          <w:rFonts w:asciiTheme="minorHAnsi" w:hAnsiTheme="minorHAnsi" w:cstheme="minorHAnsi"/>
          <w:sz w:val="26"/>
          <w:szCs w:val="28"/>
          <w:lang w:val="en-US"/>
        </w:rPr>
      </w:pPr>
    </w:p>
    <w:p w14:paraId="325492AB" w14:textId="1F22878F" w:rsidR="00230E94" w:rsidRPr="003B38B7" w:rsidRDefault="009C1101" w:rsidP="009C1101">
      <w:pPr>
        <w:pStyle w:val="Heading3"/>
        <w:spacing w:before="0"/>
        <w:rPr>
          <w:rStyle w:val="Heading3Char"/>
          <w:rFonts w:asciiTheme="minorHAnsi" w:hAnsiTheme="minorHAnsi" w:cstheme="minorHAnsi"/>
          <w:b/>
          <w:bCs/>
          <w:lang w:val="en-US"/>
        </w:rPr>
      </w:pPr>
      <w:bookmarkStart w:id="43" w:name="_Toc56267465"/>
      <w:bookmarkStart w:id="44" w:name="_Toc57214278"/>
      <w:r w:rsidRPr="009046F3">
        <w:rPr>
          <w:rFonts w:asciiTheme="minorHAnsi" w:hAnsiTheme="minorHAnsi" w:cstheme="minorHAnsi"/>
          <w:lang w:val="en-US"/>
        </w:rPr>
        <w:lastRenderedPageBreak/>
        <w:t xml:space="preserve">6. Prosecutor. </w:t>
      </w:r>
      <w:r w:rsidRPr="009046F3">
        <w:rPr>
          <w:rFonts w:asciiTheme="minorHAnsi" w:hAnsiTheme="minorHAnsi" w:cstheme="minorHAnsi"/>
          <w:szCs w:val="26"/>
          <w:lang w:val="en-US"/>
        </w:rPr>
        <w:t xml:space="preserve">Failure to comply with the legal deadline </w:t>
      </w:r>
      <w:r w:rsidRPr="009046F3">
        <w:rPr>
          <w:rFonts w:asciiTheme="minorHAnsi" w:hAnsiTheme="minorHAnsi" w:cstheme="minorHAnsi"/>
          <w:lang w:val="en-US"/>
        </w:rPr>
        <w:t>or reasonable duration for resolution of cases</w:t>
      </w:r>
      <w:bookmarkEnd w:id="43"/>
      <w:bookmarkEnd w:id="44"/>
    </w:p>
    <w:p w14:paraId="718B75B9" w14:textId="77777777" w:rsidR="00FF2D3C" w:rsidRPr="003B38B7" w:rsidRDefault="00FF2D3C" w:rsidP="00607483">
      <w:pPr>
        <w:jc w:val="both"/>
        <w:rPr>
          <w:rFonts w:asciiTheme="minorHAnsi" w:hAnsiTheme="minorHAnsi" w:cstheme="minorHAnsi"/>
          <w:kern w:val="28"/>
          <w:sz w:val="26"/>
          <w:szCs w:val="28"/>
          <w:lang w:val="en-US" w:eastAsia="ar-SA"/>
        </w:rPr>
      </w:pPr>
    </w:p>
    <w:p w14:paraId="0E301E9D" w14:textId="77777777" w:rsidR="00701813" w:rsidRPr="003B38B7" w:rsidRDefault="00F66C4F" w:rsidP="00607483">
      <w:pPr>
        <w:jc w:val="right"/>
        <w:rPr>
          <w:rFonts w:asciiTheme="minorHAnsi" w:hAnsiTheme="minorHAnsi" w:cstheme="minorHAnsi"/>
          <w:kern w:val="28"/>
          <w:sz w:val="26"/>
          <w:szCs w:val="28"/>
          <w:lang w:val="en-US" w:eastAsia="ar-SA"/>
        </w:rPr>
      </w:pPr>
      <w:r w:rsidRPr="003B38B7">
        <w:rPr>
          <w:rFonts w:asciiTheme="minorHAnsi" w:hAnsiTheme="minorHAnsi" w:cstheme="minorHAnsi"/>
          <w:kern w:val="28"/>
          <w:sz w:val="26"/>
          <w:szCs w:val="28"/>
          <w:lang w:val="en-US" w:eastAsia="ar-SA"/>
        </w:rPr>
        <w:t>Law #</w:t>
      </w:r>
      <w:r w:rsidR="00FF2D3C" w:rsidRPr="003B38B7">
        <w:rPr>
          <w:rFonts w:asciiTheme="minorHAnsi" w:hAnsiTheme="minorHAnsi" w:cstheme="minorHAnsi"/>
          <w:kern w:val="28"/>
          <w:sz w:val="26"/>
          <w:szCs w:val="28"/>
          <w:lang w:val="en-US" w:eastAsia="ar-SA"/>
        </w:rPr>
        <w:t xml:space="preserve">303/2004, </w:t>
      </w:r>
      <w:r w:rsidR="009C4697" w:rsidRPr="003B38B7">
        <w:rPr>
          <w:rFonts w:asciiTheme="minorHAnsi" w:hAnsiTheme="minorHAnsi" w:cstheme="minorHAnsi"/>
          <w:kern w:val="28"/>
          <w:sz w:val="26"/>
          <w:szCs w:val="28"/>
          <w:lang w:val="en-US" w:eastAsia="ar-SA"/>
        </w:rPr>
        <w:t xml:space="preserve">Art. </w:t>
      </w:r>
      <w:r w:rsidR="00FF2D3C" w:rsidRPr="003B38B7">
        <w:rPr>
          <w:rFonts w:asciiTheme="minorHAnsi" w:hAnsiTheme="minorHAnsi" w:cstheme="minorHAnsi"/>
          <w:kern w:val="28"/>
          <w:sz w:val="26"/>
          <w:szCs w:val="28"/>
          <w:lang w:val="en-US" w:eastAsia="ar-SA"/>
        </w:rPr>
        <w:t xml:space="preserve">99 </w:t>
      </w:r>
      <w:r w:rsidR="00756210" w:rsidRPr="003B38B7">
        <w:rPr>
          <w:rFonts w:asciiTheme="minorHAnsi" w:hAnsiTheme="minorHAnsi" w:cstheme="minorHAnsi"/>
          <w:kern w:val="28"/>
          <w:sz w:val="26"/>
          <w:szCs w:val="28"/>
          <w:lang w:val="en-US" w:eastAsia="ar-SA"/>
        </w:rPr>
        <w:t xml:space="preserve">letter </w:t>
      </w:r>
      <w:r w:rsidR="00FF2D3C" w:rsidRPr="003B38B7">
        <w:rPr>
          <w:rFonts w:asciiTheme="minorHAnsi" w:hAnsiTheme="minorHAnsi" w:cstheme="minorHAnsi"/>
          <w:kern w:val="28"/>
          <w:sz w:val="26"/>
          <w:szCs w:val="28"/>
          <w:lang w:val="en-US" w:eastAsia="ar-SA"/>
        </w:rPr>
        <w:t>h)</w:t>
      </w:r>
    </w:p>
    <w:p w14:paraId="67132FCB" w14:textId="77777777" w:rsidR="00FF2D3C" w:rsidRPr="003B38B7" w:rsidRDefault="00FF2D3C" w:rsidP="00607483">
      <w:pPr>
        <w:jc w:val="both"/>
        <w:rPr>
          <w:rFonts w:asciiTheme="minorHAnsi" w:hAnsiTheme="minorHAnsi" w:cstheme="minorHAnsi"/>
          <w:kern w:val="28"/>
          <w:sz w:val="26"/>
          <w:szCs w:val="28"/>
          <w:lang w:val="en-US" w:eastAsia="ar-SA"/>
        </w:rPr>
      </w:pPr>
    </w:p>
    <w:p w14:paraId="661D78E1" w14:textId="0C7709AD" w:rsidR="00FB212A" w:rsidRPr="003B38B7" w:rsidRDefault="00013D8A" w:rsidP="00607483">
      <w:pPr>
        <w:ind w:firstLine="708"/>
        <w:jc w:val="both"/>
        <w:rPr>
          <w:rFonts w:asciiTheme="minorHAnsi" w:hAnsiTheme="minorHAnsi" w:cstheme="minorHAnsi"/>
          <w:kern w:val="28"/>
          <w:sz w:val="26"/>
          <w:szCs w:val="28"/>
          <w:lang w:val="en-US" w:eastAsia="ar-SA"/>
        </w:rPr>
      </w:pPr>
      <w:r w:rsidRPr="003B38B7">
        <w:rPr>
          <w:rFonts w:asciiTheme="minorHAnsi" w:hAnsiTheme="minorHAnsi" w:cstheme="minorHAnsi"/>
          <w:kern w:val="28"/>
          <w:sz w:val="26"/>
          <w:szCs w:val="28"/>
          <w:lang w:val="en-US" w:eastAsia="ar-SA"/>
        </w:rPr>
        <w:t>In the circumstances of the case</w:t>
      </w:r>
      <w:r w:rsidR="00701813" w:rsidRPr="003B38B7">
        <w:rPr>
          <w:rFonts w:asciiTheme="minorHAnsi" w:hAnsiTheme="minorHAnsi" w:cstheme="minorHAnsi"/>
          <w:kern w:val="28"/>
          <w:sz w:val="26"/>
          <w:szCs w:val="28"/>
          <w:lang w:val="en-US" w:eastAsia="ar-SA"/>
        </w:rPr>
        <w:t xml:space="preserve"> </w:t>
      </w:r>
      <w:r w:rsidR="00D60FA3">
        <w:rPr>
          <w:rFonts w:asciiTheme="minorHAnsi" w:hAnsiTheme="minorHAnsi" w:cstheme="minorHAnsi"/>
          <w:kern w:val="28"/>
          <w:sz w:val="26"/>
          <w:szCs w:val="28"/>
          <w:lang w:val="en-US" w:eastAsia="ar-SA"/>
        </w:rPr>
        <w:t xml:space="preserve">where the prosecutor is charged with failure to dispose of 74 cases within the legal deadline the court held the </w:t>
      </w:r>
      <w:r w:rsidR="00701813" w:rsidRPr="003B38B7">
        <w:rPr>
          <w:rFonts w:asciiTheme="minorHAnsi" w:hAnsiTheme="minorHAnsi" w:cstheme="minorHAnsi"/>
          <w:kern w:val="28"/>
          <w:sz w:val="26"/>
          <w:szCs w:val="28"/>
          <w:lang w:val="en-US" w:eastAsia="ar-SA"/>
        </w:rPr>
        <w:t>constitutive</w:t>
      </w:r>
      <w:r w:rsidR="00D60FA3" w:rsidRPr="00D60FA3">
        <w:rPr>
          <w:rFonts w:asciiTheme="minorHAnsi" w:hAnsiTheme="minorHAnsi" w:cstheme="minorHAnsi"/>
          <w:kern w:val="28"/>
          <w:sz w:val="26"/>
          <w:szCs w:val="28"/>
          <w:lang w:val="en-US" w:eastAsia="ar-SA"/>
        </w:rPr>
        <w:t xml:space="preserve"> </w:t>
      </w:r>
      <w:r w:rsidR="00D60FA3">
        <w:rPr>
          <w:rFonts w:asciiTheme="minorHAnsi" w:hAnsiTheme="minorHAnsi" w:cstheme="minorHAnsi"/>
          <w:kern w:val="28"/>
          <w:sz w:val="26"/>
          <w:szCs w:val="28"/>
          <w:lang w:val="en-US" w:eastAsia="ar-SA"/>
        </w:rPr>
        <w:t>elements</w:t>
      </w:r>
      <w:r w:rsidR="00701813" w:rsidRPr="003B38B7">
        <w:rPr>
          <w:rFonts w:asciiTheme="minorHAnsi" w:hAnsiTheme="minorHAnsi" w:cstheme="minorHAnsi"/>
          <w:kern w:val="28"/>
          <w:sz w:val="26"/>
          <w:szCs w:val="28"/>
          <w:lang w:val="en-US" w:eastAsia="ar-SA"/>
        </w:rPr>
        <w:t xml:space="preserve"> </w:t>
      </w:r>
      <w:r w:rsidR="00D60FA3">
        <w:rPr>
          <w:rFonts w:asciiTheme="minorHAnsi" w:hAnsiTheme="minorHAnsi" w:cstheme="minorHAnsi"/>
          <w:kern w:val="28"/>
          <w:sz w:val="26"/>
          <w:szCs w:val="28"/>
          <w:lang w:val="en-US" w:eastAsia="ar-SA"/>
        </w:rPr>
        <w:t>are not met for the</w:t>
      </w:r>
      <w:r w:rsidR="00701813" w:rsidRPr="003B38B7">
        <w:rPr>
          <w:rFonts w:asciiTheme="minorHAnsi" w:hAnsiTheme="minorHAnsi" w:cstheme="minorHAnsi"/>
          <w:kern w:val="28"/>
          <w:sz w:val="26"/>
          <w:szCs w:val="28"/>
          <w:lang w:val="en-US" w:eastAsia="ar-SA"/>
        </w:rPr>
        <w:t xml:space="preserve"> </w:t>
      </w:r>
      <w:r w:rsidR="00DE64AC" w:rsidRPr="003B38B7">
        <w:rPr>
          <w:rFonts w:asciiTheme="minorHAnsi" w:hAnsiTheme="minorHAnsi" w:cstheme="minorHAnsi"/>
          <w:kern w:val="28"/>
          <w:sz w:val="26"/>
          <w:szCs w:val="28"/>
          <w:lang w:val="en-US" w:eastAsia="ar-SA"/>
        </w:rPr>
        <w:t>disciplinary violation stipulated by</w:t>
      </w:r>
      <w:r w:rsidR="00701813" w:rsidRPr="003B38B7">
        <w:rPr>
          <w:rFonts w:asciiTheme="minorHAnsi" w:hAnsiTheme="minorHAnsi" w:cstheme="minorHAnsi"/>
          <w:kern w:val="28"/>
          <w:sz w:val="26"/>
          <w:szCs w:val="28"/>
          <w:lang w:val="en-US" w:eastAsia="ar-SA"/>
        </w:rPr>
        <w:t xml:space="preserve"> </w:t>
      </w:r>
      <w:r w:rsidR="009C4697" w:rsidRPr="003B38B7">
        <w:rPr>
          <w:rFonts w:asciiTheme="minorHAnsi" w:hAnsiTheme="minorHAnsi" w:cstheme="minorHAnsi"/>
          <w:kern w:val="28"/>
          <w:sz w:val="26"/>
          <w:szCs w:val="28"/>
          <w:lang w:val="en-US" w:eastAsia="ar-SA"/>
        </w:rPr>
        <w:t xml:space="preserve">Art. </w:t>
      </w:r>
      <w:r w:rsidR="00701813" w:rsidRPr="003B38B7">
        <w:rPr>
          <w:rFonts w:asciiTheme="minorHAnsi" w:hAnsiTheme="minorHAnsi" w:cstheme="minorHAnsi"/>
          <w:kern w:val="28"/>
          <w:sz w:val="26"/>
          <w:szCs w:val="28"/>
          <w:lang w:val="en-US" w:eastAsia="ar-SA"/>
        </w:rPr>
        <w:t xml:space="preserve">99 </w:t>
      </w:r>
      <w:r w:rsidR="00756210" w:rsidRPr="003B38B7">
        <w:rPr>
          <w:rFonts w:asciiTheme="minorHAnsi" w:hAnsiTheme="minorHAnsi" w:cstheme="minorHAnsi"/>
          <w:kern w:val="28"/>
          <w:sz w:val="26"/>
          <w:szCs w:val="28"/>
          <w:lang w:val="en-US" w:eastAsia="ar-SA"/>
        </w:rPr>
        <w:t xml:space="preserve">letter </w:t>
      </w:r>
      <w:r w:rsidR="00701813" w:rsidRPr="003B38B7">
        <w:rPr>
          <w:rFonts w:asciiTheme="minorHAnsi" w:hAnsiTheme="minorHAnsi" w:cstheme="minorHAnsi"/>
          <w:kern w:val="28"/>
          <w:sz w:val="26"/>
          <w:szCs w:val="28"/>
          <w:lang w:val="en-US" w:eastAsia="ar-SA"/>
        </w:rPr>
        <w:t xml:space="preserve">h) </w:t>
      </w:r>
      <w:r w:rsidR="00737C70" w:rsidRPr="003B38B7">
        <w:rPr>
          <w:rFonts w:asciiTheme="minorHAnsi" w:hAnsiTheme="minorHAnsi" w:cstheme="minorHAnsi"/>
          <w:kern w:val="28"/>
          <w:sz w:val="26"/>
          <w:szCs w:val="28"/>
          <w:lang w:val="en-US" w:eastAsia="ar-SA"/>
        </w:rPr>
        <w:t>in Law</w:t>
      </w:r>
      <w:r w:rsidR="00F66C4F" w:rsidRPr="003B38B7">
        <w:rPr>
          <w:rFonts w:asciiTheme="minorHAnsi" w:hAnsiTheme="minorHAnsi" w:cstheme="minorHAnsi"/>
          <w:kern w:val="28"/>
          <w:sz w:val="26"/>
          <w:szCs w:val="28"/>
          <w:lang w:val="en-US" w:eastAsia="ar-SA"/>
        </w:rPr>
        <w:t xml:space="preserve"> #</w:t>
      </w:r>
      <w:r w:rsidR="00701813" w:rsidRPr="003B38B7">
        <w:rPr>
          <w:rFonts w:asciiTheme="minorHAnsi" w:hAnsiTheme="minorHAnsi" w:cstheme="minorHAnsi"/>
          <w:kern w:val="28"/>
          <w:sz w:val="26"/>
          <w:szCs w:val="28"/>
          <w:lang w:val="en-US" w:eastAsia="ar-SA"/>
        </w:rPr>
        <w:t xml:space="preserve">303/2004, </w:t>
      </w:r>
      <w:r w:rsidR="00D60FA3">
        <w:rPr>
          <w:rFonts w:asciiTheme="minorHAnsi" w:hAnsiTheme="minorHAnsi" w:cstheme="minorHAnsi"/>
          <w:kern w:val="28"/>
          <w:sz w:val="26"/>
          <w:szCs w:val="28"/>
          <w:lang w:val="en-US" w:eastAsia="ar-SA"/>
        </w:rPr>
        <w:t xml:space="preserve">because the factual situation is not attributable to the prosecutor but was caused by other objective factors </w:t>
      </w:r>
      <w:r w:rsidR="00421CB9" w:rsidRPr="003B38B7">
        <w:rPr>
          <w:rFonts w:asciiTheme="minorHAnsi" w:hAnsiTheme="minorHAnsi" w:cstheme="minorHAnsi"/>
          <w:kern w:val="28"/>
          <w:sz w:val="26"/>
          <w:szCs w:val="28"/>
          <w:lang w:val="en-US" w:eastAsia="ar-SA"/>
        </w:rPr>
        <w:t>(</w:t>
      </w:r>
      <w:r w:rsidR="00D60FA3">
        <w:rPr>
          <w:rFonts w:asciiTheme="minorHAnsi" w:hAnsiTheme="minorHAnsi" w:cstheme="minorHAnsi"/>
          <w:kern w:val="28"/>
          <w:sz w:val="26"/>
          <w:szCs w:val="28"/>
          <w:lang w:val="en-US" w:eastAsia="ar-SA"/>
        </w:rPr>
        <w:t>the high volume of work pertaining to the execution as well as the managerial position</w:t>
      </w:r>
      <w:r w:rsidR="00421CB9" w:rsidRPr="003B38B7">
        <w:rPr>
          <w:rFonts w:asciiTheme="minorHAnsi" w:hAnsiTheme="minorHAnsi" w:cstheme="minorHAnsi"/>
          <w:kern w:val="28"/>
          <w:sz w:val="26"/>
          <w:szCs w:val="28"/>
          <w:lang w:val="en-US" w:eastAsia="ar-SA"/>
        </w:rPr>
        <w:t xml:space="preserve">), </w:t>
      </w:r>
      <w:r w:rsidR="00D60FA3">
        <w:rPr>
          <w:rFonts w:asciiTheme="minorHAnsi" w:hAnsiTheme="minorHAnsi" w:cstheme="minorHAnsi"/>
          <w:kern w:val="28"/>
          <w:sz w:val="26"/>
          <w:szCs w:val="28"/>
          <w:lang w:val="en-US" w:eastAsia="ar-SA"/>
        </w:rPr>
        <w:t>and by personal problems of the magistrate.</w:t>
      </w:r>
    </w:p>
    <w:p w14:paraId="13B32C6D" w14:textId="46562262" w:rsidR="00421CB9" w:rsidRPr="003B38B7" w:rsidRDefault="00D60FA3" w:rsidP="00607483">
      <w:pPr>
        <w:ind w:firstLine="708"/>
        <w:jc w:val="both"/>
        <w:rPr>
          <w:rFonts w:asciiTheme="minorHAnsi" w:hAnsiTheme="minorHAnsi" w:cstheme="minorHAnsi"/>
          <w:kern w:val="28"/>
          <w:sz w:val="26"/>
          <w:szCs w:val="28"/>
          <w:lang w:val="en-US" w:eastAsia="ar-SA"/>
        </w:rPr>
      </w:pPr>
      <w:r>
        <w:rPr>
          <w:rFonts w:asciiTheme="minorHAnsi" w:hAnsiTheme="minorHAnsi" w:cstheme="minorHAnsi"/>
          <w:kern w:val="28"/>
          <w:sz w:val="26"/>
          <w:szCs w:val="28"/>
          <w:lang w:val="en-US" w:eastAsia="ar-SA"/>
        </w:rPr>
        <w:t>Thus in terms of the workload the court considered the fact that the prosecutor was performing work specific to the execution position, taking on criminal cases and returning a significant number of indictments which was higher than the average for</w:t>
      </w:r>
      <w:r w:rsidR="00421CB9" w:rsidRPr="003B38B7">
        <w:rPr>
          <w:rFonts w:asciiTheme="minorHAnsi" w:hAnsiTheme="minorHAnsi" w:cstheme="minorHAnsi"/>
          <w:kern w:val="28"/>
          <w:sz w:val="26"/>
          <w:szCs w:val="28"/>
          <w:lang w:val="en-US" w:eastAsia="ar-SA"/>
        </w:rPr>
        <w:t xml:space="preserve"> </w:t>
      </w:r>
      <w:r w:rsidR="00383B1B" w:rsidRPr="003B38B7">
        <w:rPr>
          <w:rFonts w:asciiTheme="minorHAnsi" w:hAnsiTheme="minorHAnsi" w:cstheme="minorHAnsi"/>
          <w:kern w:val="28"/>
          <w:sz w:val="26"/>
          <w:szCs w:val="28"/>
          <w:lang w:val="en-US" w:eastAsia="ar-SA"/>
        </w:rPr>
        <w:t>the</w:t>
      </w:r>
      <w:r>
        <w:rPr>
          <w:rFonts w:asciiTheme="minorHAnsi" w:hAnsiTheme="minorHAnsi" w:cstheme="minorHAnsi"/>
          <w:kern w:val="28"/>
          <w:sz w:val="26"/>
          <w:szCs w:val="28"/>
          <w:lang w:val="en-US" w:eastAsia="ar-SA"/>
        </w:rPr>
        <w:t>ir</w:t>
      </w:r>
      <w:r w:rsidR="00383B1B" w:rsidRPr="003B38B7">
        <w:rPr>
          <w:rFonts w:asciiTheme="minorHAnsi" w:hAnsiTheme="minorHAnsi" w:cstheme="minorHAnsi"/>
          <w:kern w:val="28"/>
          <w:sz w:val="26"/>
          <w:szCs w:val="28"/>
          <w:lang w:val="en-US" w:eastAsia="ar-SA"/>
        </w:rPr>
        <w:t xml:space="preserve"> prosecutor’s office</w:t>
      </w:r>
      <w:r w:rsidR="00FF2D3C" w:rsidRPr="003B38B7">
        <w:rPr>
          <w:rFonts w:asciiTheme="minorHAnsi" w:hAnsiTheme="minorHAnsi" w:cstheme="minorHAnsi"/>
          <w:kern w:val="28"/>
          <w:sz w:val="26"/>
          <w:szCs w:val="28"/>
          <w:lang w:val="en-US" w:eastAsia="ar-SA"/>
        </w:rPr>
        <w:t xml:space="preserve">, </w:t>
      </w:r>
      <w:r>
        <w:rPr>
          <w:rFonts w:asciiTheme="minorHAnsi" w:hAnsiTheme="minorHAnsi" w:cstheme="minorHAnsi"/>
          <w:kern w:val="28"/>
          <w:sz w:val="26"/>
          <w:szCs w:val="28"/>
          <w:lang w:val="en-US" w:eastAsia="ar-SA"/>
        </w:rPr>
        <w:t>and at the same time</w:t>
      </w:r>
      <w:r w:rsidRPr="003B38B7">
        <w:rPr>
          <w:rFonts w:asciiTheme="minorHAnsi" w:hAnsiTheme="minorHAnsi" w:cstheme="minorHAnsi"/>
          <w:kern w:val="28"/>
          <w:sz w:val="26"/>
          <w:szCs w:val="28"/>
          <w:lang w:val="en-US" w:eastAsia="ar-SA"/>
        </w:rPr>
        <w:t xml:space="preserve"> </w:t>
      </w:r>
      <w:r>
        <w:rPr>
          <w:rFonts w:asciiTheme="minorHAnsi" w:hAnsiTheme="minorHAnsi" w:cstheme="minorHAnsi"/>
          <w:kern w:val="28"/>
          <w:sz w:val="26"/>
          <w:szCs w:val="28"/>
          <w:lang w:val="en-US" w:eastAsia="ar-SA"/>
        </w:rPr>
        <w:t xml:space="preserve">was performing work specific to the managerial position </w:t>
      </w:r>
      <w:r w:rsidR="00421CB9" w:rsidRPr="003B38B7">
        <w:rPr>
          <w:rFonts w:asciiTheme="minorHAnsi" w:hAnsiTheme="minorHAnsi" w:cstheme="minorHAnsi"/>
          <w:kern w:val="28"/>
          <w:sz w:val="26"/>
          <w:szCs w:val="28"/>
          <w:lang w:val="en-US" w:eastAsia="ar-SA"/>
        </w:rPr>
        <w:t>(</w:t>
      </w:r>
      <w:r w:rsidR="008B5BB8">
        <w:rPr>
          <w:rFonts w:asciiTheme="minorHAnsi" w:hAnsiTheme="minorHAnsi" w:cstheme="minorHAnsi"/>
          <w:kern w:val="28"/>
          <w:sz w:val="26"/>
          <w:szCs w:val="28"/>
          <w:lang w:val="en-US" w:eastAsia="ar-SA"/>
        </w:rPr>
        <w:t xml:space="preserve">official letters for </w:t>
      </w:r>
      <w:r w:rsidR="005675F2">
        <w:rPr>
          <w:rFonts w:asciiTheme="minorHAnsi" w:hAnsiTheme="minorHAnsi" w:cstheme="minorHAnsi"/>
          <w:kern w:val="28"/>
          <w:sz w:val="26"/>
          <w:szCs w:val="28"/>
          <w:lang w:val="en-US" w:eastAsia="ar-SA"/>
        </w:rPr>
        <w:t>the registration of cases</w:t>
      </w:r>
      <w:r w:rsidR="00421CB9" w:rsidRPr="003B38B7">
        <w:rPr>
          <w:rFonts w:asciiTheme="minorHAnsi" w:hAnsiTheme="minorHAnsi" w:cstheme="minorHAnsi"/>
          <w:kern w:val="28"/>
          <w:sz w:val="26"/>
          <w:szCs w:val="28"/>
          <w:lang w:val="en-US" w:eastAsia="ar-SA"/>
        </w:rPr>
        <w:t xml:space="preserve">, </w:t>
      </w:r>
      <w:r w:rsidR="005675F2">
        <w:rPr>
          <w:rFonts w:asciiTheme="minorHAnsi" w:hAnsiTheme="minorHAnsi" w:cstheme="minorHAnsi"/>
          <w:kern w:val="28"/>
          <w:sz w:val="26"/>
          <w:szCs w:val="28"/>
          <w:lang w:val="en-US" w:eastAsia="ar-SA"/>
        </w:rPr>
        <w:t xml:space="preserve">dealing with complaints against prosecutorial decisions, inspecting the work of the judicial department, providing guidance to probationary prosecutors, receiving </w:t>
      </w:r>
      <w:r w:rsidR="002B69B0">
        <w:rPr>
          <w:rFonts w:asciiTheme="minorHAnsi" w:hAnsiTheme="minorHAnsi" w:cstheme="minorHAnsi"/>
          <w:kern w:val="28"/>
          <w:sz w:val="26"/>
          <w:szCs w:val="28"/>
          <w:lang w:val="en-US" w:eastAsia="ar-SA"/>
        </w:rPr>
        <w:t>citizens in audience).</w:t>
      </w:r>
    </w:p>
    <w:p w14:paraId="5BBC1F86" w14:textId="56B315B8" w:rsidR="00421CB9" w:rsidRPr="003B38B7" w:rsidRDefault="002B69B0" w:rsidP="00607483">
      <w:pPr>
        <w:ind w:firstLine="708"/>
        <w:jc w:val="both"/>
        <w:rPr>
          <w:rFonts w:asciiTheme="minorHAnsi" w:hAnsiTheme="minorHAnsi" w:cstheme="minorHAnsi"/>
          <w:kern w:val="28"/>
          <w:sz w:val="26"/>
          <w:szCs w:val="28"/>
          <w:lang w:val="en-US" w:eastAsia="ar-SA"/>
        </w:rPr>
      </w:pPr>
      <w:r>
        <w:rPr>
          <w:rFonts w:asciiTheme="minorHAnsi" w:hAnsiTheme="minorHAnsi" w:cstheme="minorHAnsi"/>
          <w:kern w:val="28"/>
          <w:sz w:val="26"/>
          <w:szCs w:val="28"/>
          <w:lang w:val="en-US" w:eastAsia="ar-SA"/>
        </w:rPr>
        <w:t xml:space="preserve">Consequently it was felt </w:t>
      </w:r>
      <w:r w:rsidR="00604140">
        <w:rPr>
          <w:rFonts w:asciiTheme="minorHAnsi" w:hAnsiTheme="minorHAnsi" w:cstheme="minorHAnsi"/>
          <w:kern w:val="28"/>
          <w:sz w:val="26"/>
          <w:szCs w:val="28"/>
          <w:lang w:val="en-US" w:eastAsia="ar-SA"/>
        </w:rPr>
        <w:t xml:space="preserve">that the facts and attitude held against the prosecutor were not the result of an unjustifiable lack of interest because, on the contrary, the prosecutor did demonstrate interest and diligence in </w:t>
      </w:r>
      <w:r w:rsidR="00C70A75">
        <w:rPr>
          <w:rFonts w:asciiTheme="minorHAnsi" w:hAnsiTheme="minorHAnsi" w:cstheme="minorHAnsi"/>
          <w:kern w:val="28"/>
          <w:sz w:val="26"/>
          <w:szCs w:val="28"/>
          <w:lang w:val="en-US" w:eastAsia="ar-SA"/>
        </w:rPr>
        <w:t>in dealing with the cases</w:t>
      </w:r>
      <w:r w:rsidR="00421CB9" w:rsidRPr="003B38B7">
        <w:rPr>
          <w:rFonts w:asciiTheme="minorHAnsi" w:hAnsiTheme="minorHAnsi" w:cstheme="minorHAnsi"/>
          <w:kern w:val="28"/>
          <w:sz w:val="26"/>
          <w:szCs w:val="28"/>
          <w:lang w:val="en-US" w:eastAsia="ar-SA"/>
        </w:rPr>
        <w:t xml:space="preserve">, </w:t>
      </w:r>
      <w:r w:rsidR="00C70A75">
        <w:rPr>
          <w:rFonts w:asciiTheme="minorHAnsi" w:hAnsiTheme="minorHAnsi" w:cstheme="minorHAnsi"/>
          <w:kern w:val="28"/>
          <w:sz w:val="26"/>
          <w:szCs w:val="28"/>
          <w:lang w:val="en-US" w:eastAsia="ar-SA"/>
        </w:rPr>
        <w:t>and therefore in terms of the subjective side the actions of the magistrate can be ascribed to excusable guilt.</w:t>
      </w:r>
    </w:p>
    <w:p w14:paraId="5B122DEC" w14:textId="77777777" w:rsidR="00701813" w:rsidRPr="003B38B7" w:rsidRDefault="00701813" w:rsidP="00607483">
      <w:pPr>
        <w:ind w:firstLine="708"/>
        <w:jc w:val="both"/>
        <w:rPr>
          <w:rFonts w:asciiTheme="minorHAnsi" w:hAnsiTheme="minorHAnsi" w:cstheme="minorHAnsi"/>
          <w:kern w:val="28"/>
          <w:sz w:val="26"/>
          <w:szCs w:val="28"/>
          <w:lang w:val="en-US" w:eastAsia="ar-SA"/>
        </w:rPr>
      </w:pPr>
    </w:p>
    <w:p w14:paraId="63789332" w14:textId="6F172BEE" w:rsidR="00701813" w:rsidRPr="003B38B7" w:rsidRDefault="001B0123" w:rsidP="00607483">
      <w:pPr>
        <w:ind w:left="708"/>
        <w:jc w:val="right"/>
        <w:rPr>
          <w:rFonts w:asciiTheme="minorHAnsi" w:hAnsiTheme="minorHAnsi" w:cstheme="minorHAnsi"/>
          <w:sz w:val="26"/>
          <w:lang w:val="en-US"/>
        </w:rPr>
      </w:pPr>
      <w:r w:rsidRPr="003B38B7">
        <w:rPr>
          <w:rFonts w:asciiTheme="minorHAnsi" w:hAnsiTheme="minorHAnsi" w:cstheme="minorHAnsi"/>
          <w:color w:val="000000"/>
          <w:kern w:val="28"/>
          <w:sz w:val="26"/>
          <w:szCs w:val="28"/>
          <w:lang w:val="en-US" w:eastAsia="ar-SA"/>
        </w:rPr>
        <w:t>HCRJ</w:t>
      </w:r>
      <w:r w:rsidR="00701813" w:rsidRPr="003B38B7">
        <w:rPr>
          <w:rFonts w:asciiTheme="minorHAnsi" w:hAnsiTheme="minorHAnsi" w:cstheme="minorHAnsi"/>
          <w:color w:val="000000"/>
          <w:kern w:val="28"/>
          <w:sz w:val="26"/>
          <w:szCs w:val="28"/>
          <w:lang w:val="en-US" w:eastAsia="ar-SA"/>
        </w:rPr>
        <w:t xml:space="preserve">, </w:t>
      </w:r>
      <w:r w:rsidRPr="003B38B7">
        <w:rPr>
          <w:rFonts w:asciiTheme="minorHAnsi" w:hAnsiTheme="minorHAnsi" w:cstheme="minorHAnsi"/>
          <w:color w:val="000000"/>
          <w:kern w:val="28"/>
          <w:sz w:val="26"/>
          <w:szCs w:val="28"/>
          <w:lang w:val="en-US" w:eastAsia="ar-SA"/>
        </w:rPr>
        <w:t>5-Justice Panel</w:t>
      </w:r>
      <w:r w:rsidR="00701813" w:rsidRPr="003B38B7">
        <w:rPr>
          <w:rFonts w:asciiTheme="minorHAnsi" w:hAnsiTheme="minorHAnsi" w:cstheme="minorHAnsi"/>
          <w:color w:val="000000"/>
          <w:kern w:val="28"/>
          <w:sz w:val="26"/>
          <w:szCs w:val="28"/>
          <w:lang w:val="en-US" w:eastAsia="ar-SA"/>
        </w:rPr>
        <w:t xml:space="preserve">, </w:t>
      </w:r>
      <w:hyperlink r:id="rId30" w:history="1">
        <w:r w:rsidR="00F63E0A" w:rsidRPr="003B38B7">
          <w:rPr>
            <w:rStyle w:val="Hyperlink"/>
            <w:rFonts w:asciiTheme="minorHAnsi" w:hAnsiTheme="minorHAnsi" w:cstheme="minorHAnsi"/>
            <w:sz w:val="26"/>
            <w:lang w:val="en-US"/>
          </w:rPr>
          <w:t>Judgment #</w:t>
        </w:r>
        <w:r w:rsidR="00701813" w:rsidRPr="003B38B7">
          <w:rPr>
            <w:rStyle w:val="Hyperlink"/>
            <w:rFonts w:asciiTheme="minorHAnsi" w:hAnsiTheme="minorHAnsi" w:cstheme="minorHAnsi"/>
            <w:sz w:val="26"/>
            <w:lang w:val="en-US"/>
          </w:rPr>
          <w:t xml:space="preserve">1 </w:t>
        </w:r>
        <w:r w:rsidR="00C70A75">
          <w:rPr>
            <w:rStyle w:val="Hyperlink"/>
            <w:rFonts w:asciiTheme="minorHAnsi" w:hAnsiTheme="minorHAnsi" w:cstheme="minorHAnsi"/>
            <w:sz w:val="26"/>
            <w:lang w:val="en-US"/>
          </w:rPr>
          <w:t>of</w:t>
        </w:r>
        <w:r w:rsidR="00701813" w:rsidRPr="003B38B7">
          <w:rPr>
            <w:rStyle w:val="Hyperlink"/>
            <w:rFonts w:asciiTheme="minorHAnsi" w:hAnsiTheme="minorHAnsi" w:cstheme="minorHAnsi"/>
            <w:sz w:val="26"/>
            <w:lang w:val="en-US"/>
          </w:rPr>
          <w:t xml:space="preserve"> 14 </w:t>
        </w:r>
        <w:r w:rsidRPr="003B38B7">
          <w:rPr>
            <w:rStyle w:val="Hyperlink"/>
            <w:rFonts w:asciiTheme="minorHAnsi" w:hAnsiTheme="minorHAnsi" w:cstheme="minorHAnsi"/>
            <w:sz w:val="26"/>
            <w:lang w:val="en-US"/>
          </w:rPr>
          <w:t>January</w:t>
        </w:r>
        <w:r w:rsidR="00701813" w:rsidRPr="003B38B7">
          <w:rPr>
            <w:rStyle w:val="Hyperlink"/>
            <w:rFonts w:asciiTheme="minorHAnsi" w:hAnsiTheme="minorHAnsi" w:cstheme="minorHAnsi"/>
            <w:sz w:val="26"/>
            <w:lang w:val="en-US"/>
          </w:rPr>
          <w:t xml:space="preserve"> 2019</w:t>
        </w:r>
      </w:hyperlink>
    </w:p>
    <w:p w14:paraId="23B3C48D" w14:textId="77777777" w:rsidR="00701813" w:rsidRPr="003B38B7" w:rsidRDefault="00701813" w:rsidP="00607483">
      <w:pPr>
        <w:ind w:firstLine="708"/>
        <w:jc w:val="both"/>
        <w:rPr>
          <w:rFonts w:asciiTheme="minorHAnsi" w:hAnsiTheme="minorHAnsi" w:cstheme="minorHAnsi"/>
          <w:kern w:val="28"/>
          <w:sz w:val="26"/>
          <w:szCs w:val="28"/>
          <w:lang w:val="en-US" w:eastAsia="ar-SA"/>
        </w:rPr>
      </w:pPr>
    </w:p>
    <w:p w14:paraId="42881177" w14:textId="77777777" w:rsidR="003D795B" w:rsidRPr="003B38B7" w:rsidRDefault="003D795B" w:rsidP="00607483">
      <w:pPr>
        <w:ind w:firstLine="708"/>
        <w:jc w:val="both"/>
        <w:rPr>
          <w:rFonts w:asciiTheme="minorHAnsi" w:hAnsiTheme="minorHAnsi" w:cstheme="minorHAnsi"/>
          <w:kern w:val="28"/>
          <w:sz w:val="26"/>
          <w:szCs w:val="28"/>
          <w:lang w:val="en-US" w:eastAsia="ar-SA"/>
        </w:rPr>
      </w:pPr>
    </w:p>
    <w:p w14:paraId="63CAED9F" w14:textId="1243CBC5" w:rsidR="00FF2D3C" w:rsidRPr="003B38B7" w:rsidRDefault="00FF2D3C" w:rsidP="00607483">
      <w:pPr>
        <w:pStyle w:val="Heading3"/>
        <w:spacing w:before="0"/>
        <w:rPr>
          <w:rStyle w:val="Heading3Char"/>
          <w:rFonts w:asciiTheme="minorHAnsi" w:hAnsiTheme="minorHAnsi" w:cstheme="minorHAnsi"/>
          <w:b/>
          <w:bCs/>
          <w:lang w:val="en-US"/>
        </w:rPr>
      </w:pPr>
      <w:bookmarkStart w:id="45" w:name="_Toc57214279"/>
      <w:r w:rsidRPr="003B38B7">
        <w:rPr>
          <w:rFonts w:asciiTheme="minorHAnsi" w:hAnsiTheme="minorHAnsi" w:cstheme="minorHAnsi"/>
          <w:lang w:val="en-US"/>
        </w:rPr>
        <w:t xml:space="preserve">7. </w:t>
      </w:r>
      <w:r w:rsidR="00E9552C" w:rsidRPr="00E9552C">
        <w:rPr>
          <w:rFonts w:asciiTheme="minorHAnsi" w:hAnsiTheme="minorHAnsi" w:cstheme="minorHAnsi"/>
          <w:lang w:val="en-US"/>
        </w:rPr>
        <w:t xml:space="preserve">Prosecutor. </w:t>
      </w:r>
      <w:r w:rsidR="00E9552C" w:rsidRPr="00E9552C">
        <w:rPr>
          <w:rFonts w:asciiTheme="minorHAnsi" w:hAnsiTheme="minorHAnsi" w:cstheme="minorHAnsi"/>
          <w:szCs w:val="26"/>
          <w:lang w:val="en-US"/>
        </w:rPr>
        <w:t xml:space="preserve">Failure to comply with the legal deadline </w:t>
      </w:r>
      <w:r w:rsidR="00E9552C" w:rsidRPr="00E9552C">
        <w:rPr>
          <w:rFonts w:asciiTheme="minorHAnsi" w:hAnsiTheme="minorHAnsi" w:cstheme="minorHAnsi"/>
          <w:lang w:val="en-US"/>
        </w:rPr>
        <w:t>or reasonable duration for resolution of cases</w:t>
      </w:r>
      <w:r w:rsidRPr="003B38B7">
        <w:rPr>
          <w:rFonts w:asciiTheme="minorHAnsi" w:hAnsiTheme="minorHAnsi" w:cstheme="minorHAnsi"/>
          <w:lang w:val="en-US"/>
        </w:rPr>
        <w:t>.</w:t>
      </w:r>
      <w:bookmarkEnd w:id="45"/>
    </w:p>
    <w:p w14:paraId="7B0AE6F7" w14:textId="77777777" w:rsidR="007A7189" w:rsidRPr="003B38B7" w:rsidRDefault="007A7189" w:rsidP="00607483">
      <w:pPr>
        <w:ind w:firstLine="708"/>
        <w:jc w:val="right"/>
        <w:rPr>
          <w:rFonts w:asciiTheme="minorHAnsi" w:hAnsiTheme="minorHAnsi" w:cstheme="minorHAnsi"/>
          <w:kern w:val="28"/>
          <w:sz w:val="26"/>
          <w:szCs w:val="28"/>
          <w:lang w:val="en-US" w:eastAsia="ar-SA"/>
        </w:rPr>
      </w:pPr>
    </w:p>
    <w:p w14:paraId="6C4B9BBF" w14:textId="77777777" w:rsidR="00701813" w:rsidRPr="003B38B7" w:rsidRDefault="00F66C4F" w:rsidP="00607483">
      <w:pPr>
        <w:ind w:firstLine="708"/>
        <w:jc w:val="right"/>
        <w:rPr>
          <w:rFonts w:asciiTheme="minorHAnsi" w:hAnsiTheme="minorHAnsi" w:cstheme="minorHAnsi"/>
          <w:kern w:val="28"/>
          <w:sz w:val="26"/>
          <w:szCs w:val="28"/>
          <w:lang w:val="en-US" w:eastAsia="ar-SA"/>
        </w:rPr>
      </w:pPr>
      <w:r w:rsidRPr="003B38B7">
        <w:rPr>
          <w:rFonts w:asciiTheme="minorHAnsi" w:hAnsiTheme="minorHAnsi" w:cstheme="minorHAnsi"/>
          <w:kern w:val="28"/>
          <w:sz w:val="26"/>
          <w:szCs w:val="28"/>
          <w:lang w:val="en-US" w:eastAsia="ar-SA"/>
        </w:rPr>
        <w:t>Law #</w:t>
      </w:r>
      <w:r w:rsidR="007A7189" w:rsidRPr="003B38B7">
        <w:rPr>
          <w:rFonts w:asciiTheme="minorHAnsi" w:hAnsiTheme="minorHAnsi" w:cstheme="minorHAnsi"/>
          <w:kern w:val="28"/>
          <w:sz w:val="26"/>
          <w:szCs w:val="28"/>
          <w:lang w:val="en-US" w:eastAsia="ar-SA"/>
        </w:rPr>
        <w:t xml:space="preserve">303/2004, </w:t>
      </w:r>
      <w:r w:rsidR="009C4697" w:rsidRPr="003B38B7">
        <w:rPr>
          <w:rFonts w:asciiTheme="minorHAnsi" w:hAnsiTheme="minorHAnsi" w:cstheme="minorHAnsi"/>
          <w:kern w:val="28"/>
          <w:sz w:val="26"/>
          <w:szCs w:val="28"/>
          <w:lang w:val="en-US" w:eastAsia="ar-SA"/>
        </w:rPr>
        <w:t xml:space="preserve">Art. </w:t>
      </w:r>
      <w:r w:rsidR="007A7189" w:rsidRPr="003B38B7">
        <w:rPr>
          <w:rFonts w:asciiTheme="minorHAnsi" w:hAnsiTheme="minorHAnsi" w:cstheme="minorHAnsi"/>
          <w:kern w:val="28"/>
          <w:sz w:val="26"/>
          <w:szCs w:val="28"/>
          <w:lang w:val="en-US" w:eastAsia="ar-SA"/>
        </w:rPr>
        <w:t xml:space="preserve">99 </w:t>
      </w:r>
      <w:r w:rsidR="00756210" w:rsidRPr="003B38B7">
        <w:rPr>
          <w:rFonts w:asciiTheme="minorHAnsi" w:hAnsiTheme="minorHAnsi" w:cstheme="minorHAnsi"/>
          <w:kern w:val="28"/>
          <w:sz w:val="26"/>
          <w:szCs w:val="28"/>
          <w:lang w:val="en-US" w:eastAsia="ar-SA"/>
        </w:rPr>
        <w:t xml:space="preserve">letter </w:t>
      </w:r>
      <w:r w:rsidR="007A7189" w:rsidRPr="003B38B7">
        <w:rPr>
          <w:rFonts w:asciiTheme="minorHAnsi" w:hAnsiTheme="minorHAnsi" w:cstheme="minorHAnsi"/>
          <w:kern w:val="28"/>
          <w:sz w:val="26"/>
          <w:szCs w:val="28"/>
          <w:lang w:val="en-US" w:eastAsia="ar-SA"/>
        </w:rPr>
        <w:t>h)</w:t>
      </w:r>
    </w:p>
    <w:p w14:paraId="2BA2DEB5" w14:textId="77777777" w:rsidR="007A7189" w:rsidRPr="003B38B7" w:rsidRDefault="007A7189" w:rsidP="00607483">
      <w:pPr>
        <w:ind w:firstLine="708"/>
        <w:jc w:val="right"/>
        <w:rPr>
          <w:rFonts w:asciiTheme="minorHAnsi" w:hAnsiTheme="minorHAnsi" w:cstheme="minorHAnsi"/>
          <w:kern w:val="28"/>
          <w:sz w:val="26"/>
          <w:szCs w:val="28"/>
          <w:lang w:val="en-US" w:eastAsia="ar-SA"/>
        </w:rPr>
      </w:pPr>
    </w:p>
    <w:p w14:paraId="22468405" w14:textId="16A8EB11" w:rsidR="004A1396" w:rsidRPr="003B38B7" w:rsidRDefault="001467E4" w:rsidP="00607483">
      <w:pPr>
        <w:ind w:firstLine="708"/>
        <w:jc w:val="both"/>
        <w:rPr>
          <w:rFonts w:asciiTheme="minorHAnsi" w:hAnsiTheme="minorHAnsi" w:cstheme="minorHAnsi"/>
          <w:i/>
          <w:sz w:val="26"/>
          <w:lang w:val="en-US"/>
        </w:rPr>
      </w:pPr>
      <w:r w:rsidRPr="001467E4">
        <w:rPr>
          <w:rFonts w:asciiTheme="minorHAnsi" w:hAnsiTheme="minorHAnsi" w:cstheme="minorHAnsi"/>
          <w:i/>
          <w:kern w:val="28"/>
          <w:sz w:val="26"/>
          <w:szCs w:val="28"/>
          <w:lang w:val="en-US" w:eastAsia="ar-SA"/>
        </w:rPr>
        <w:t>The constitutive elements are met for the</w:t>
      </w:r>
      <w:r w:rsidRPr="001467E4">
        <w:rPr>
          <w:rFonts w:asciiTheme="minorHAnsi" w:hAnsiTheme="minorHAnsi" w:cstheme="minorHAnsi"/>
          <w:i/>
          <w:sz w:val="26"/>
          <w:lang w:val="en-US"/>
        </w:rPr>
        <w:t xml:space="preserve"> </w:t>
      </w:r>
      <w:r w:rsidR="00DE64AC" w:rsidRPr="003B38B7">
        <w:rPr>
          <w:rFonts w:asciiTheme="minorHAnsi" w:hAnsiTheme="minorHAnsi" w:cstheme="minorHAnsi"/>
          <w:i/>
          <w:sz w:val="26"/>
          <w:lang w:val="en-US"/>
        </w:rPr>
        <w:t>disciplinary violation stipulated by</w:t>
      </w:r>
      <w:r w:rsidR="004A1396" w:rsidRPr="003B38B7">
        <w:rPr>
          <w:rFonts w:asciiTheme="minorHAnsi" w:hAnsiTheme="minorHAnsi" w:cstheme="minorHAnsi"/>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99 </w:t>
      </w:r>
      <w:r w:rsidR="00756210" w:rsidRPr="003B38B7">
        <w:rPr>
          <w:rFonts w:asciiTheme="minorHAnsi" w:hAnsiTheme="minorHAnsi" w:cstheme="minorHAnsi"/>
          <w:i/>
          <w:sz w:val="26"/>
          <w:lang w:val="en-US"/>
        </w:rPr>
        <w:t xml:space="preserve">letter </w:t>
      </w:r>
      <w:r w:rsidR="004A1396" w:rsidRPr="003B38B7">
        <w:rPr>
          <w:rFonts w:asciiTheme="minorHAnsi" w:hAnsiTheme="minorHAnsi" w:cstheme="minorHAnsi"/>
          <w:i/>
          <w:sz w:val="26"/>
          <w:lang w:val="en-US"/>
        </w:rPr>
        <w:t xml:space="preserve">h) </w:t>
      </w:r>
      <w:r w:rsidR="00737C70" w:rsidRPr="003B38B7">
        <w:rPr>
          <w:rFonts w:asciiTheme="minorHAnsi" w:hAnsiTheme="minorHAnsi" w:cstheme="minorHAnsi"/>
          <w:i/>
          <w:sz w:val="26"/>
          <w:lang w:val="en-US"/>
        </w:rPr>
        <w:t>in Law</w:t>
      </w:r>
      <w:r w:rsidR="00F66C4F" w:rsidRPr="003B38B7">
        <w:rPr>
          <w:rFonts w:asciiTheme="minorHAnsi" w:hAnsiTheme="minorHAnsi" w:cstheme="minorHAnsi"/>
          <w:i/>
          <w:sz w:val="26"/>
          <w:lang w:val="en-US"/>
        </w:rPr>
        <w:t xml:space="preserve"> #</w:t>
      </w:r>
      <w:r w:rsidR="004A1396" w:rsidRPr="003B38B7">
        <w:rPr>
          <w:rFonts w:asciiTheme="minorHAnsi" w:hAnsiTheme="minorHAnsi" w:cstheme="minorHAnsi"/>
          <w:i/>
          <w:sz w:val="26"/>
          <w:lang w:val="en-US"/>
        </w:rPr>
        <w:t xml:space="preserve">303/2004, </w:t>
      </w:r>
      <w:r w:rsidR="00427EBC">
        <w:rPr>
          <w:rFonts w:asciiTheme="minorHAnsi" w:hAnsiTheme="minorHAnsi" w:cstheme="minorHAnsi"/>
          <w:i/>
          <w:sz w:val="26"/>
          <w:lang w:val="en-US"/>
        </w:rPr>
        <w:t>as the facts show a repetitive conduct of failure to comply with the legal deadline or the reasonable deadline for disposition of the cases</w:t>
      </w:r>
      <w:r w:rsidR="004A1396" w:rsidRPr="003B38B7">
        <w:rPr>
          <w:rFonts w:asciiTheme="minorHAnsi" w:hAnsiTheme="minorHAnsi" w:cstheme="minorHAnsi"/>
          <w:i/>
          <w:sz w:val="26"/>
          <w:lang w:val="en-US"/>
        </w:rPr>
        <w:t xml:space="preserve">, </w:t>
      </w:r>
      <w:r w:rsidR="00427EBC">
        <w:rPr>
          <w:rFonts w:asciiTheme="minorHAnsi" w:hAnsiTheme="minorHAnsi" w:cstheme="minorHAnsi"/>
          <w:i/>
          <w:sz w:val="26"/>
          <w:lang w:val="en-US"/>
        </w:rPr>
        <w:t xml:space="preserve">a conduct that is attributable to the chief prosecutor who demonstrated lack of </w:t>
      </w:r>
      <w:r w:rsidR="004F322B">
        <w:rPr>
          <w:rFonts w:asciiTheme="minorHAnsi" w:hAnsiTheme="minorHAnsi" w:cstheme="minorHAnsi"/>
          <w:i/>
          <w:sz w:val="26"/>
          <w:lang w:val="en-US"/>
        </w:rPr>
        <w:t>diligence</w:t>
      </w:r>
      <w:r w:rsidR="00427EBC">
        <w:rPr>
          <w:rFonts w:asciiTheme="minorHAnsi" w:hAnsiTheme="minorHAnsi" w:cstheme="minorHAnsi"/>
          <w:i/>
          <w:sz w:val="26"/>
          <w:lang w:val="en-US"/>
        </w:rPr>
        <w:t xml:space="preserve"> and passiveness in the exercise of their </w:t>
      </w:r>
      <w:r w:rsidR="004F322B">
        <w:rPr>
          <w:rFonts w:asciiTheme="minorHAnsi" w:hAnsiTheme="minorHAnsi" w:cstheme="minorHAnsi"/>
          <w:i/>
          <w:sz w:val="26"/>
          <w:lang w:val="en-US"/>
        </w:rPr>
        <w:t>work-related responsibilities</w:t>
      </w:r>
      <w:r w:rsidR="004A1396" w:rsidRPr="003B38B7">
        <w:rPr>
          <w:rFonts w:asciiTheme="minorHAnsi" w:hAnsiTheme="minorHAnsi" w:cstheme="minorHAnsi"/>
          <w:i/>
          <w:sz w:val="26"/>
          <w:lang w:val="en-US"/>
        </w:rPr>
        <w:t xml:space="preserve">, </w:t>
      </w:r>
      <w:r w:rsidR="004F322B">
        <w:rPr>
          <w:rFonts w:asciiTheme="minorHAnsi" w:hAnsiTheme="minorHAnsi" w:cstheme="minorHAnsi"/>
          <w:i/>
          <w:sz w:val="26"/>
          <w:lang w:val="en-US"/>
        </w:rPr>
        <w:t>as follows</w:t>
      </w:r>
      <w:r w:rsidR="004A1396" w:rsidRPr="003B38B7">
        <w:rPr>
          <w:rFonts w:asciiTheme="minorHAnsi" w:hAnsiTheme="minorHAnsi" w:cstheme="minorHAnsi"/>
          <w:i/>
          <w:sz w:val="26"/>
          <w:lang w:val="en-US"/>
        </w:rPr>
        <w:t xml:space="preserve">: </w:t>
      </w:r>
      <w:r w:rsidR="004A1396" w:rsidRPr="003B38B7">
        <w:rPr>
          <w:rFonts w:asciiTheme="minorHAnsi" w:hAnsiTheme="minorHAnsi" w:cstheme="minorHAnsi"/>
          <w:b/>
          <w:i/>
          <w:sz w:val="26"/>
          <w:szCs w:val="26"/>
          <w:lang w:val="en-US"/>
        </w:rPr>
        <w:t>(</w:t>
      </w:r>
      <w:proofErr w:type="spellStart"/>
      <w:r w:rsidR="004A1396" w:rsidRPr="003B38B7">
        <w:rPr>
          <w:rFonts w:asciiTheme="minorHAnsi" w:hAnsiTheme="minorHAnsi" w:cstheme="minorHAnsi"/>
          <w:b/>
          <w:i/>
          <w:sz w:val="26"/>
          <w:szCs w:val="26"/>
          <w:lang w:val="en-US"/>
        </w:rPr>
        <w:t>i</w:t>
      </w:r>
      <w:proofErr w:type="spellEnd"/>
      <w:r w:rsidR="004A1396" w:rsidRPr="003B38B7">
        <w:rPr>
          <w:rFonts w:asciiTheme="minorHAnsi" w:hAnsiTheme="minorHAnsi" w:cstheme="minorHAnsi"/>
          <w:b/>
          <w:i/>
          <w:sz w:val="26"/>
          <w:szCs w:val="26"/>
          <w:lang w:val="en-US"/>
        </w:rPr>
        <w:t>)</w:t>
      </w:r>
      <w:r w:rsidR="004A1396" w:rsidRPr="003B38B7">
        <w:rPr>
          <w:rFonts w:asciiTheme="minorHAnsi" w:hAnsiTheme="minorHAnsi" w:cstheme="minorHAnsi"/>
          <w:i/>
          <w:sz w:val="26"/>
          <w:lang w:val="en-US"/>
        </w:rPr>
        <w:t xml:space="preserve"> </w:t>
      </w:r>
      <w:r w:rsidR="006A2AE7">
        <w:rPr>
          <w:rFonts w:asciiTheme="minorHAnsi" w:hAnsiTheme="minorHAnsi" w:cstheme="minorHAnsi"/>
          <w:i/>
          <w:sz w:val="26"/>
          <w:lang w:val="en-US"/>
        </w:rPr>
        <w:t>the material element of the objective side is outline</w:t>
      </w:r>
      <w:r w:rsidR="009046F3">
        <w:rPr>
          <w:rFonts w:asciiTheme="minorHAnsi" w:hAnsiTheme="minorHAnsi" w:cstheme="minorHAnsi"/>
          <w:i/>
          <w:sz w:val="26"/>
          <w:lang w:val="en-US"/>
        </w:rPr>
        <w:t>d</w:t>
      </w:r>
      <w:r w:rsidR="006A2AE7">
        <w:rPr>
          <w:rFonts w:asciiTheme="minorHAnsi" w:hAnsiTheme="minorHAnsi" w:cstheme="minorHAnsi"/>
          <w:i/>
          <w:sz w:val="26"/>
          <w:lang w:val="en-US"/>
        </w:rPr>
        <w:t xml:space="preserve"> by the following aspects</w:t>
      </w:r>
      <w:r w:rsidR="004A1396" w:rsidRPr="003B38B7">
        <w:rPr>
          <w:rFonts w:asciiTheme="minorHAnsi" w:hAnsiTheme="minorHAnsi" w:cstheme="minorHAnsi"/>
          <w:i/>
          <w:sz w:val="26"/>
          <w:lang w:val="en-US"/>
        </w:rPr>
        <w:t xml:space="preserve">: </w:t>
      </w:r>
      <w:r w:rsidR="00A022C0">
        <w:rPr>
          <w:rFonts w:asciiTheme="minorHAnsi" w:hAnsiTheme="minorHAnsi" w:cstheme="minorHAnsi"/>
          <w:i/>
          <w:sz w:val="26"/>
          <w:lang w:val="en-US"/>
        </w:rPr>
        <w:t xml:space="preserve">failure to finalize </w:t>
      </w:r>
      <w:r w:rsidR="004A1396" w:rsidRPr="003B38B7">
        <w:rPr>
          <w:rFonts w:asciiTheme="minorHAnsi" w:hAnsiTheme="minorHAnsi" w:cstheme="minorHAnsi"/>
          <w:i/>
          <w:sz w:val="26"/>
          <w:lang w:val="en-US"/>
        </w:rPr>
        <w:t xml:space="preserve">40 </w:t>
      </w:r>
      <w:r w:rsidR="00A022C0">
        <w:rPr>
          <w:rFonts w:asciiTheme="minorHAnsi" w:hAnsiTheme="minorHAnsi" w:cstheme="minorHAnsi"/>
          <w:i/>
          <w:sz w:val="26"/>
          <w:lang w:val="en-US"/>
        </w:rPr>
        <w:t xml:space="preserve">cases for more than </w:t>
      </w:r>
      <w:r w:rsidR="004A1396" w:rsidRPr="003B38B7">
        <w:rPr>
          <w:rFonts w:asciiTheme="minorHAnsi" w:hAnsiTheme="minorHAnsi" w:cstheme="minorHAnsi"/>
          <w:i/>
          <w:sz w:val="26"/>
          <w:lang w:val="en-US"/>
        </w:rPr>
        <w:t xml:space="preserve">1 </w:t>
      </w:r>
      <w:r w:rsidR="00A022C0">
        <w:rPr>
          <w:rFonts w:asciiTheme="minorHAnsi" w:hAnsiTheme="minorHAnsi" w:cstheme="minorHAnsi"/>
          <w:i/>
          <w:sz w:val="26"/>
          <w:lang w:val="en-US"/>
        </w:rPr>
        <w:t>year</w:t>
      </w:r>
      <w:r w:rsidR="004A1396" w:rsidRPr="003B38B7">
        <w:rPr>
          <w:rFonts w:asciiTheme="minorHAnsi" w:hAnsiTheme="minorHAnsi" w:cstheme="minorHAnsi"/>
          <w:i/>
          <w:sz w:val="26"/>
          <w:lang w:val="en-US"/>
        </w:rPr>
        <w:t xml:space="preserve">; </w:t>
      </w:r>
      <w:r w:rsidR="00563E7F">
        <w:rPr>
          <w:rFonts w:asciiTheme="minorHAnsi" w:hAnsiTheme="minorHAnsi" w:cstheme="minorHAnsi"/>
          <w:i/>
          <w:sz w:val="26"/>
          <w:lang w:val="en-US"/>
        </w:rPr>
        <w:t>performing no work whatsoever in</w:t>
      </w:r>
      <w:r w:rsidR="004A1396" w:rsidRPr="003B38B7">
        <w:rPr>
          <w:rFonts w:asciiTheme="minorHAnsi" w:hAnsiTheme="minorHAnsi" w:cstheme="minorHAnsi"/>
          <w:i/>
          <w:sz w:val="26"/>
          <w:lang w:val="en-US"/>
        </w:rPr>
        <w:t xml:space="preserve"> 10 </w:t>
      </w:r>
      <w:r w:rsidR="00563E7F">
        <w:rPr>
          <w:rFonts w:asciiTheme="minorHAnsi" w:hAnsiTheme="minorHAnsi" w:cstheme="minorHAnsi"/>
          <w:i/>
          <w:sz w:val="26"/>
          <w:lang w:val="en-US"/>
        </w:rPr>
        <w:t xml:space="preserve">cases for durations ranging between </w:t>
      </w:r>
      <w:r w:rsidR="004A1396" w:rsidRPr="003B38B7">
        <w:rPr>
          <w:rFonts w:asciiTheme="minorHAnsi" w:hAnsiTheme="minorHAnsi" w:cstheme="minorHAnsi"/>
          <w:i/>
          <w:sz w:val="26"/>
          <w:lang w:val="en-US"/>
        </w:rPr>
        <w:t xml:space="preserve">9 </w:t>
      </w:r>
      <w:r w:rsidR="00563E7F">
        <w:rPr>
          <w:rFonts w:asciiTheme="minorHAnsi" w:hAnsiTheme="minorHAnsi" w:cstheme="minorHAnsi"/>
          <w:i/>
          <w:sz w:val="26"/>
          <w:lang w:val="en-US"/>
        </w:rPr>
        <w:t xml:space="preserve">months and </w:t>
      </w:r>
      <w:r w:rsidR="004A1396" w:rsidRPr="003B38B7">
        <w:rPr>
          <w:rFonts w:asciiTheme="minorHAnsi" w:hAnsiTheme="minorHAnsi" w:cstheme="minorHAnsi"/>
          <w:i/>
          <w:sz w:val="26"/>
          <w:lang w:val="en-US"/>
        </w:rPr>
        <w:t xml:space="preserve">1 </w:t>
      </w:r>
      <w:r w:rsidR="00563E7F">
        <w:rPr>
          <w:rFonts w:asciiTheme="minorHAnsi" w:hAnsiTheme="minorHAnsi" w:cstheme="minorHAnsi"/>
          <w:i/>
          <w:sz w:val="26"/>
          <w:lang w:val="en-US"/>
        </w:rPr>
        <w:t>year</w:t>
      </w:r>
      <w:r w:rsidR="004A1396" w:rsidRPr="003B38B7">
        <w:rPr>
          <w:rFonts w:asciiTheme="minorHAnsi" w:hAnsiTheme="minorHAnsi" w:cstheme="minorHAnsi"/>
          <w:i/>
          <w:sz w:val="26"/>
          <w:lang w:val="en-US"/>
        </w:rPr>
        <w:t xml:space="preserve"> 7 </w:t>
      </w:r>
      <w:r w:rsidR="00563E7F">
        <w:rPr>
          <w:rFonts w:asciiTheme="minorHAnsi" w:hAnsiTheme="minorHAnsi" w:cstheme="minorHAnsi"/>
          <w:i/>
          <w:sz w:val="26"/>
          <w:lang w:val="en-US"/>
        </w:rPr>
        <w:t>months</w:t>
      </w:r>
      <w:r w:rsidR="004A1396" w:rsidRPr="003B38B7">
        <w:rPr>
          <w:rFonts w:asciiTheme="minorHAnsi" w:hAnsiTheme="minorHAnsi" w:cstheme="minorHAnsi"/>
          <w:i/>
          <w:sz w:val="26"/>
          <w:lang w:val="en-US"/>
        </w:rPr>
        <w:t xml:space="preserve">; </w:t>
      </w:r>
      <w:r w:rsidR="00563E7F">
        <w:rPr>
          <w:rFonts w:asciiTheme="minorHAnsi" w:hAnsiTheme="minorHAnsi" w:cstheme="minorHAnsi"/>
          <w:i/>
          <w:sz w:val="26"/>
          <w:lang w:val="en-US"/>
        </w:rPr>
        <w:t>performing no work whatsoever in</w:t>
      </w:r>
      <w:r w:rsidR="00563E7F" w:rsidRPr="003B38B7">
        <w:rPr>
          <w:rFonts w:asciiTheme="minorHAnsi" w:hAnsiTheme="minorHAnsi" w:cstheme="minorHAnsi"/>
          <w:i/>
          <w:sz w:val="26"/>
          <w:lang w:val="en-US"/>
        </w:rPr>
        <w:t xml:space="preserve"> </w:t>
      </w:r>
      <w:r w:rsidR="00563E7F">
        <w:rPr>
          <w:rFonts w:asciiTheme="minorHAnsi" w:hAnsiTheme="minorHAnsi" w:cstheme="minorHAnsi"/>
          <w:i/>
          <w:sz w:val="26"/>
          <w:lang w:val="en-US"/>
        </w:rPr>
        <w:t>8</w:t>
      </w:r>
      <w:r w:rsidR="00563E7F" w:rsidRPr="003B38B7">
        <w:rPr>
          <w:rFonts w:asciiTheme="minorHAnsi" w:hAnsiTheme="minorHAnsi" w:cstheme="minorHAnsi"/>
          <w:i/>
          <w:sz w:val="26"/>
          <w:lang w:val="en-US"/>
        </w:rPr>
        <w:t xml:space="preserve"> </w:t>
      </w:r>
      <w:r w:rsidR="00563E7F">
        <w:rPr>
          <w:rFonts w:asciiTheme="minorHAnsi" w:hAnsiTheme="minorHAnsi" w:cstheme="minorHAnsi"/>
          <w:i/>
          <w:sz w:val="26"/>
          <w:lang w:val="en-US"/>
        </w:rPr>
        <w:t>cases for durations ranging between</w:t>
      </w:r>
      <w:r w:rsidR="004A1396" w:rsidRPr="003B38B7">
        <w:rPr>
          <w:rFonts w:asciiTheme="minorHAnsi" w:hAnsiTheme="minorHAnsi" w:cstheme="minorHAnsi"/>
          <w:i/>
          <w:sz w:val="26"/>
          <w:lang w:val="en-US"/>
        </w:rPr>
        <w:t xml:space="preserve"> 1 </w:t>
      </w:r>
      <w:r w:rsidR="00563E7F">
        <w:rPr>
          <w:rFonts w:asciiTheme="minorHAnsi" w:hAnsiTheme="minorHAnsi" w:cstheme="minorHAnsi"/>
          <w:i/>
          <w:sz w:val="26"/>
          <w:lang w:val="en-US"/>
        </w:rPr>
        <w:t>year</w:t>
      </w:r>
      <w:r w:rsidR="004A1396" w:rsidRPr="003B38B7">
        <w:rPr>
          <w:rFonts w:asciiTheme="minorHAnsi" w:hAnsiTheme="minorHAnsi" w:cstheme="minorHAnsi"/>
          <w:i/>
          <w:sz w:val="26"/>
          <w:lang w:val="en-US"/>
        </w:rPr>
        <w:t xml:space="preserve"> 3 </w:t>
      </w:r>
      <w:r w:rsidR="00563E7F">
        <w:rPr>
          <w:rFonts w:asciiTheme="minorHAnsi" w:hAnsiTheme="minorHAnsi" w:cstheme="minorHAnsi"/>
          <w:i/>
          <w:sz w:val="26"/>
          <w:lang w:val="en-US"/>
        </w:rPr>
        <w:t>months and</w:t>
      </w:r>
      <w:r w:rsidR="004A1396" w:rsidRPr="003B38B7">
        <w:rPr>
          <w:rFonts w:asciiTheme="minorHAnsi" w:hAnsiTheme="minorHAnsi" w:cstheme="minorHAnsi"/>
          <w:i/>
          <w:sz w:val="26"/>
          <w:lang w:val="en-US"/>
        </w:rPr>
        <w:t xml:space="preserve"> 1 </w:t>
      </w:r>
      <w:r w:rsidR="00563E7F">
        <w:rPr>
          <w:rFonts w:asciiTheme="minorHAnsi" w:hAnsiTheme="minorHAnsi" w:cstheme="minorHAnsi"/>
          <w:i/>
          <w:sz w:val="26"/>
          <w:lang w:val="en-US"/>
        </w:rPr>
        <w:t>year</w:t>
      </w:r>
      <w:r w:rsidR="004A1396" w:rsidRPr="003B38B7">
        <w:rPr>
          <w:rFonts w:asciiTheme="minorHAnsi" w:hAnsiTheme="minorHAnsi" w:cstheme="minorHAnsi"/>
          <w:i/>
          <w:sz w:val="26"/>
          <w:lang w:val="en-US"/>
        </w:rPr>
        <w:t xml:space="preserve"> 11 </w:t>
      </w:r>
      <w:r w:rsidR="00563E7F">
        <w:rPr>
          <w:rFonts w:asciiTheme="minorHAnsi" w:hAnsiTheme="minorHAnsi" w:cstheme="minorHAnsi"/>
          <w:i/>
          <w:sz w:val="26"/>
          <w:lang w:val="en-US"/>
        </w:rPr>
        <w:t>months and then reassigning them</w:t>
      </w:r>
      <w:r w:rsidR="004A1396" w:rsidRPr="003B38B7">
        <w:rPr>
          <w:rFonts w:asciiTheme="minorHAnsi" w:hAnsiTheme="minorHAnsi" w:cstheme="minorHAnsi"/>
          <w:i/>
          <w:sz w:val="26"/>
          <w:lang w:val="en-US"/>
        </w:rPr>
        <w:t xml:space="preserve">; </w:t>
      </w:r>
      <w:r w:rsidR="006B30BC">
        <w:rPr>
          <w:rFonts w:asciiTheme="minorHAnsi" w:hAnsiTheme="minorHAnsi" w:cstheme="minorHAnsi"/>
          <w:i/>
          <w:sz w:val="26"/>
          <w:lang w:val="en-US"/>
        </w:rPr>
        <w:t xml:space="preserve">disposition beyond the legal deadline of complaints under the responsibility of the chief prosecutor </w:t>
      </w:r>
      <w:r w:rsidR="004A1396" w:rsidRPr="003B38B7">
        <w:rPr>
          <w:rFonts w:asciiTheme="minorHAnsi" w:hAnsiTheme="minorHAnsi" w:cstheme="minorHAnsi"/>
          <w:i/>
          <w:sz w:val="26"/>
          <w:lang w:val="en-US"/>
        </w:rPr>
        <w:t xml:space="preserve">(64 </w:t>
      </w:r>
      <w:r w:rsidR="006B30BC">
        <w:rPr>
          <w:rFonts w:asciiTheme="minorHAnsi" w:hAnsiTheme="minorHAnsi" w:cstheme="minorHAnsi"/>
          <w:i/>
          <w:sz w:val="26"/>
          <w:lang w:val="en-US"/>
        </w:rPr>
        <w:t>cases from</w:t>
      </w:r>
      <w:r w:rsidR="004A1396" w:rsidRPr="003B38B7">
        <w:rPr>
          <w:rFonts w:asciiTheme="minorHAnsi" w:hAnsiTheme="minorHAnsi" w:cstheme="minorHAnsi"/>
          <w:i/>
          <w:sz w:val="26"/>
          <w:lang w:val="en-US"/>
        </w:rPr>
        <w:t xml:space="preserve"> </w:t>
      </w:r>
      <w:r w:rsidR="006B30BC">
        <w:rPr>
          <w:rFonts w:asciiTheme="minorHAnsi" w:hAnsiTheme="minorHAnsi" w:cstheme="minorHAnsi"/>
          <w:i/>
          <w:sz w:val="26"/>
          <w:lang w:val="en-US"/>
        </w:rPr>
        <w:t xml:space="preserve">the year </w:t>
      </w:r>
      <w:r w:rsidR="004A1396" w:rsidRPr="003B38B7">
        <w:rPr>
          <w:rFonts w:asciiTheme="minorHAnsi" w:hAnsiTheme="minorHAnsi" w:cstheme="minorHAnsi"/>
          <w:i/>
          <w:sz w:val="26"/>
          <w:lang w:val="en-US"/>
        </w:rPr>
        <w:t xml:space="preserve">2015 </w:t>
      </w:r>
      <w:r w:rsidR="006B30BC">
        <w:rPr>
          <w:rFonts w:asciiTheme="minorHAnsi" w:hAnsiTheme="minorHAnsi" w:cstheme="minorHAnsi"/>
          <w:i/>
          <w:sz w:val="26"/>
          <w:lang w:val="en-US"/>
        </w:rPr>
        <w:t>and</w:t>
      </w:r>
      <w:r w:rsidR="004A1396" w:rsidRPr="003B38B7">
        <w:rPr>
          <w:rFonts w:asciiTheme="minorHAnsi" w:hAnsiTheme="minorHAnsi" w:cstheme="minorHAnsi"/>
          <w:i/>
          <w:sz w:val="26"/>
          <w:lang w:val="en-US"/>
        </w:rPr>
        <w:t xml:space="preserve"> 27 </w:t>
      </w:r>
      <w:r w:rsidR="006B30BC">
        <w:rPr>
          <w:rFonts w:asciiTheme="minorHAnsi" w:hAnsiTheme="minorHAnsi" w:cstheme="minorHAnsi"/>
          <w:i/>
          <w:sz w:val="26"/>
          <w:lang w:val="en-US"/>
        </w:rPr>
        <w:t>cases from the year</w:t>
      </w:r>
      <w:r w:rsidR="004A1396" w:rsidRPr="003B38B7">
        <w:rPr>
          <w:rFonts w:asciiTheme="minorHAnsi" w:hAnsiTheme="minorHAnsi" w:cstheme="minorHAnsi"/>
          <w:i/>
          <w:sz w:val="26"/>
          <w:lang w:val="en-US"/>
        </w:rPr>
        <w:t xml:space="preserve"> 2016); </w:t>
      </w:r>
      <w:r w:rsidR="004612EB">
        <w:rPr>
          <w:rFonts w:asciiTheme="minorHAnsi" w:hAnsiTheme="minorHAnsi" w:cstheme="minorHAnsi"/>
          <w:i/>
          <w:sz w:val="26"/>
          <w:lang w:val="en-US"/>
        </w:rPr>
        <w:t xml:space="preserve">disposition beyond the legal deadline of </w:t>
      </w:r>
      <w:r w:rsidR="004A1396" w:rsidRPr="003B38B7">
        <w:rPr>
          <w:rFonts w:asciiTheme="minorHAnsi" w:hAnsiTheme="minorHAnsi" w:cstheme="minorHAnsi"/>
          <w:i/>
          <w:sz w:val="26"/>
          <w:lang w:val="en-US"/>
        </w:rPr>
        <w:t xml:space="preserve">4 </w:t>
      </w:r>
      <w:r w:rsidR="004612EB">
        <w:rPr>
          <w:rFonts w:asciiTheme="minorHAnsi" w:hAnsiTheme="minorHAnsi" w:cstheme="minorHAnsi"/>
          <w:i/>
          <w:sz w:val="26"/>
          <w:lang w:val="en-US"/>
        </w:rPr>
        <w:t>motions for abstention</w:t>
      </w:r>
      <w:r w:rsidR="004A1396" w:rsidRPr="003B38B7">
        <w:rPr>
          <w:rFonts w:asciiTheme="minorHAnsi" w:hAnsiTheme="minorHAnsi" w:cstheme="minorHAnsi"/>
          <w:i/>
          <w:sz w:val="26"/>
          <w:lang w:val="en-US"/>
        </w:rPr>
        <w:t>/</w:t>
      </w:r>
      <w:r w:rsidR="004612EB">
        <w:rPr>
          <w:rFonts w:asciiTheme="minorHAnsi" w:hAnsiTheme="minorHAnsi" w:cstheme="minorHAnsi"/>
          <w:i/>
          <w:sz w:val="26"/>
          <w:lang w:val="en-US"/>
        </w:rPr>
        <w:t>challenge</w:t>
      </w:r>
      <w:r w:rsidR="004A1396" w:rsidRPr="003B38B7">
        <w:rPr>
          <w:rFonts w:asciiTheme="minorHAnsi" w:hAnsiTheme="minorHAnsi" w:cstheme="minorHAnsi"/>
          <w:i/>
          <w:sz w:val="26"/>
          <w:lang w:val="en-US"/>
        </w:rPr>
        <w:t xml:space="preserve">; </w:t>
      </w:r>
      <w:r w:rsidR="004A1396" w:rsidRPr="003B38B7">
        <w:rPr>
          <w:rFonts w:asciiTheme="minorHAnsi" w:hAnsiTheme="minorHAnsi" w:cstheme="minorHAnsi"/>
          <w:b/>
          <w:i/>
          <w:sz w:val="26"/>
          <w:szCs w:val="26"/>
          <w:lang w:val="en-US"/>
        </w:rPr>
        <w:t>(ii)</w:t>
      </w:r>
      <w:r w:rsidR="004A1396" w:rsidRPr="003B38B7">
        <w:rPr>
          <w:rFonts w:asciiTheme="minorHAnsi" w:hAnsiTheme="minorHAnsi" w:cstheme="minorHAnsi"/>
          <w:i/>
          <w:sz w:val="26"/>
          <w:lang w:val="en-US"/>
        </w:rPr>
        <w:t xml:space="preserve"> </w:t>
      </w:r>
      <w:r w:rsidR="00C74EF0">
        <w:rPr>
          <w:rFonts w:asciiTheme="minorHAnsi" w:hAnsiTheme="minorHAnsi" w:cstheme="minorHAnsi"/>
          <w:i/>
          <w:sz w:val="26"/>
          <w:lang w:val="en-US"/>
        </w:rPr>
        <w:t>the facts demonstrate a violation of</w:t>
      </w:r>
      <w:r w:rsidR="004A1396" w:rsidRPr="003B38B7">
        <w:rPr>
          <w:rFonts w:asciiTheme="minorHAnsi" w:hAnsiTheme="minorHAnsi" w:cstheme="minorHAnsi"/>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91 </w:t>
      </w:r>
      <w:r w:rsidR="00A47E7E" w:rsidRPr="003B38B7">
        <w:rPr>
          <w:rFonts w:asciiTheme="minorHAnsi" w:hAnsiTheme="minorHAnsi" w:cstheme="minorHAnsi"/>
          <w:i/>
          <w:sz w:val="26"/>
          <w:lang w:val="en-US"/>
        </w:rPr>
        <w:t xml:space="preserve">para. </w:t>
      </w:r>
      <w:r w:rsidR="004A1396" w:rsidRPr="003B38B7">
        <w:rPr>
          <w:rFonts w:asciiTheme="minorHAnsi" w:hAnsiTheme="minorHAnsi" w:cstheme="minorHAnsi"/>
          <w:i/>
          <w:sz w:val="26"/>
          <w:lang w:val="en-US"/>
        </w:rPr>
        <w:t xml:space="preserve">(1) </w:t>
      </w:r>
      <w:r w:rsidR="00737C70" w:rsidRPr="003B38B7">
        <w:rPr>
          <w:rFonts w:asciiTheme="minorHAnsi" w:hAnsiTheme="minorHAnsi" w:cstheme="minorHAnsi"/>
          <w:i/>
          <w:sz w:val="26"/>
          <w:lang w:val="en-US"/>
        </w:rPr>
        <w:t>in Law</w:t>
      </w:r>
      <w:r w:rsidR="00F66C4F" w:rsidRPr="003B38B7">
        <w:rPr>
          <w:rFonts w:asciiTheme="minorHAnsi" w:hAnsiTheme="minorHAnsi" w:cstheme="minorHAnsi"/>
          <w:i/>
          <w:sz w:val="26"/>
          <w:lang w:val="en-US"/>
        </w:rPr>
        <w:t xml:space="preserve"> #</w:t>
      </w:r>
      <w:r w:rsidR="004A1396" w:rsidRPr="003B38B7">
        <w:rPr>
          <w:rFonts w:asciiTheme="minorHAnsi" w:hAnsiTheme="minorHAnsi" w:cstheme="minorHAnsi"/>
          <w:i/>
          <w:sz w:val="26"/>
          <w:lang w:val="en-US"/>
        </w:rPr>
        <w:t xml:space="preserve">303/2004,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10 </w:t>
      </w:r>
      <w:r w:rsidR="00737C70" w:rsidRPr="003B38B7">
        <w:rPr>
          <w:rFonts w:asciiTheme="minorHAnsi" w:hAnsiTheme="minorHAnsi" w:cstheme="minorHAnsi"/>
          <w:i/>
          <w:sz w:val="26"/>
          <w:lang w:val="en-US"/>
        </w:rPr>
        <w:t>in Law</w:t>
      </w:r>
      <w:r w:rsidR="00F66C4F" w:rsidRPr="003B38B7">
        <w:rPr>
          <w:rFonts w:asciiTheme="minorHAnsi" w:hAnsiTheme="minorHAnsi" w:cstheme="minorHAnsi"/>
          <w:i/>
          <w:sz w:val="26"/>
          <w:lang w:val="en-US"/>
        </w:rPr>
        <w:t xml:space="preserve"> #</w:t>
      </w:r>
      <w:r w:rsidR="004A1396" w:rsidRPr="003B38B7">
        <w:rPr>
          <w:rFonts w:asciiTheme="minorHAnsi" w:hAnsiTheme="minorHAnsi" w:cstheme="minorHAnsi"/>
          <w:i/>
          <w:sz w:val="26"/>
          <w:lang w:val="en-US"/>
        </w:rPr>
        <w:t>304/2004</w:t>
      </w:r>
      <w:r w:rsidR="004A1396" w:rsidRPr="003B38B7">
        <w:rPr>
          <w:rFonts w:asciiTheme="minorHAnsi" w:hAnsiTheme="minorHAnsi" w:cstheme="minorHAnsi"/>
          <w:bCs/>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69 </w:t>
      </w:r>
      <w:r w:rsidR="00A47E7E" w:rsidRPr="003B38B7">
        <w:rPr>
          <w:rFonts w:asciiTheme="minorHAnsi" w:hAnsiTheme="minorHAnsi" w:cstheme="minorHAnsi"/>
          <w:i/>
          <w:sz w:val="26"/>
          <w:lang w:val="en-US"/>
        </w:rPr>
        <w:t xml:space="preserve">para. </w:t>
      </w:r>
      <w:r w:rsidR="004A1396" w:rsidRPr="003B38B7">
        <w:rPr>
          <w:rFonts w:asciiTheme="minorHAnsi" w:hAnsiTheme="minorHAnsi" w:cstheme="minorHAnsi"/>
          <w:i/>
          <w:sz w:val="26"/>
          <w:lang w:val="en-US"/>
        </w:rPr>
        <w:t xml:space="preserve">(3),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322 </w:t>
      </w:r>
      <w:r w:rsidR="00C74EF0">
        <w:rPr>
          <w:rFonts w:asciiTheme="minorHAnsi" w:hAnsiTheme="minorHAnsi" w:cstheme="minorHAnsi"/>
          <w:i/>
          <w:sz w:val="26"/>
          <w:lang w:val="en-US"/>
        </w:rPr>
        <w:t>and</w:t>
      </w:r>
      <w:r w:rsidR="004A1396" w:rsidRPr="003B38B7">
        <w:rPr>
          <w:rFonts w:asciiTheme="minorHAnsi" w:hAnsiTheme="minorHAnsi" w:cstheme="minorHAnsi"/>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338 </w:t>
      </w:r>
      <w:r w:rsidR="00C74EF0">
        <w:rPr>
          <w:rFonts w:asciiTheme="minorHAnsi" w:hAnsiTheme="minorHAnsi" w:cstheme="minorHAnsi"/>
          <w:i/>
          <w:sz w:val="26"/>
          <w:lang w:val="en-US"/>
        </w:rPr>
        <w:t>in the Criminal Procedure Code</w:t>
      </w:r>
      <w:r w:rsidR="004A1396" w:rsidRPr="003B38B7">
        <w:rPr>
          <w:rFonts w:asciiTheme="minorHAnsi" w:hAnsiTheme="minorHAnsi" w:cstheme="minorHAnsi"/>
          <w:i/>
          <w:sz w:val="26"/>
          <w:lang w:val="en-US"/>
        </w:rPr>
        <w:t xml:space="preserve"> </w:t>
      </w:r>
      <w:r w:rsidR="00C74EF0">
        <w:rPr>
          <w:rFonts w:asciiTheme="minorHAnsi" w:hAnsiTheme="minorHAnsi" w:cstheme="minorHAnsi"/>
          <w:i/>
          <w:sz w:val="26"/>
          <w:lang w:val="en-US"/>
        </w:rPr>
        <w:t>and</w:t>
      </w:r>
      <w:r w:rsidR="004A1396" w:rsidRPr="003B38B7">
        <w:rPr>
          <w:rFonts w:asciiTheme="minorHAnsi" w:hAnsiTheme="minorHAnsi" w:cstheme="minorHAnsi"/>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12 </w:t>
      </w:r>
      <w:r w:rsidR="00C74EF0">
        <w:rPr>
          <w:rFonts w:asciiTheme="minorHAnsi" w:hAnsiTheme="minorHAnsi" w:cstheme="minorHAnsi"/>
          <w:i/>
          <w:sz w:val="26"/>
          <w:lang w:val="en-US"/>
        </w:rPr>
        <w:t>and</w:t>
      </w:r>
      <w:r w:rsidR="004A1396" w:rsidRPr="003B38B7">
        <w:rPr>
          <w:rFonts w:asciiTheme="minorHAnsi" w:hAnsiTheme="minorHAnsi" w:cstheme="minorHAnsi"/>
          <w:i/>
          <w:sz w:val="26"/>
          <w:lang w:val="en-US"/>
        </w:rPr>
        <w:t xml:space="preserve"> </w:t>
      </w:r>
      <w:r w:rsidR="009C4697" w:rsidRPr="003B38B7">
        <w:rPr>
          <w:rFonts w:asciiTheme="minorHAnsi" w:hAnsiTheme="minorHAnsi" w:cstheme="minorHAnsi"/>
          <w:i/>
          <w:sz w:val="26"/>
          <w:lang w:val="en-US"/>
        </w:rPr>
        <w:t xml:space="preserve">Art. </w:t>
      </w:r>
      <w:r w:rsidR="004A1396" w:rsidRPr="003B38B7">
        <w:rPr>
          <w:rFonts w:asciiTheme="minorHAnsi" w:hAnsiTheme="minorHAnsi" w:cstheme="minorHAnsi"/>
          <w:i/>
          <w:sz w:val="26"/>
          <w:lang w:val="en-US"/>
        </w:rPr>
        <w:t xml:space="preserve">13 </w:t>
      </w:r>
      <w:r w:rsidR="004A0764" w:rsidRPr="003B38B7">
        <w:rPr>
          <w:rFonts w:asciiTheme="minorHAnsi" w:hAnsiTheme="minorHAnsi" w:cstheme="minorHAnsi"/>
          <w:i/>
          <w:sz w:val="26"/>
          <w:lang w:val="en-US"/>
        </w:rPr>
        <w:t xml:space="preserve">in the </w:t>
      </w:r>
      <w:r w:rsidR="004A0764" w:rsidRPr="003B38B7">
        <w:rPr>
          <w:rFonts w:asciiTheme="minorHAnsi" w:hAnsiTheme="minorHAnsi" w:cstheme="minorHAnsi"/>
          <w:i/>
          <w:sz w:val="26"/>
          <w:lang w:val="en-US"/>
        </w:rPr>
        <w:lastRenderedPageBreak/>
        <w:t>Code of Ethics</w:t>
      </w:r>
      <w:r w:rsidR="0035564D" w:rsidRPr="003B38B7">
        <w:rPr>
          <w:rFonts w:asciiTheme="minorHAnsi" w:hAnsiTheme="minorHAnsi" w:cstheme="minorHAnsi"/>
          <w:i/>
          <w:sz w:val="26"/>
          <w:lang w:val="en-US"/>
        </w:rPr>
        <w:t xml:space="preserve"> for Judges and Prosecutors</w:t>
      </w:r>
      <w:r w:rsidR="004A1396" w:rsidRPr="003B38B7">
        <w:rPr>
          <w:rFonts w:asciiTheme="minorHAnsi" w:hAnsiTheme="minorHAnsi" w:cstheme="minorHAnsi"/>
          <w:i/>
          <w:sz w:val="26"/>
          <w:lang w:val="en-US"/>
        </w:rPr>
        <w:t xml:space="preserve">; </w:t>
      </w:r>
      <w:r w:rsidR="004A1396" w:rsidRPr="003B38B7">
        <w:rPr>
          <w:rFonts w:asciiTheme="minorHAnsi" w:hAnsiTheme="minorHAnsi" w:cstheme="minorHAnsi"/>
          <w:b/>
          <w:i/>
          <w:sz w:val="26"/>
          <w:szCs w:val="26"/>
          <w:lang w:val="en-US"/>
        </w:rPr>
        <w:t>(iii)</w:t>
      </w:r>
      <w:r w:rsidR="004A1396" w:rsidRPr="003B38B7">
        <w:rPr>
          <w:rFonts w:asciiTheme="minorHAnsi" w:hAnsiTheme="minorHAnsi" w:cstheme="minorHAnsi"/>
          <w:i/>
          <w:sz w:val="26"/>
          <w:lang w:val="en-US"/>
        </w:rPr>
        <w:t xml:space="preserve"> </w:t>
      </w:r>
      <w:r w:rsidR="00C70560">
        <w:rPr>
          <w:rFonts w:asciiTheme="minorHAnsi" w:hAnsiTheme="minorHAnsi" w:cstheme="minorHAnsi"/>
          <w:i/>
          <w:sz w:val="26"/>
          <w:lang w:val="en-US"/>
        </w:rPr>
        <w:t xml:space="preserve">the immediate consequence of the defendant’s actions was </w:t>
      </w:r>
      <w:r w:rsidR="006627D8">
        <w:rPr>
          <w:rFonts w:asciiTheme="minorHAnsi" w:hAnsiTheme="minorHAnsi" w:cstheme="minorHAnsi"/>
          <w:i/>
          <w:sz w:val="26"/>
          <w:lang w:val="en-US"/>
        </w:rPr>
        <w:t xml:space="preserve">that of </w:t>
      </w:r>
      <w:r w:rsidR="00C70560">
        <w:rPr>
          <w:rFonts w:asciiTheme="minorHAnsi" w:hAnsiTheme="minorHAnsi" w:cstheme="minorHAnsi"/>
          <w:i/>
          <w:sz w:val="26"/>
          <w:lang w:val="en-US"/>
        </w:rPr>
        <w:t xml:space="preserve">delaying </w:t>
      </w:r>
      <w:r w:rsidR="006627D8">
        <w:rPr>
          <w:rFonts w:asciiTheme="minorHAnsi" w:hAnsiTheme="minorHAnsi" w:cstheme="minorHAnsi"/>
          <w:i/>
          <w:sz w:val="26"/>
          <w:lang w:val="en-US"/>
        </w:rPr>
        <w:t>judicial procedures</w:t>
      </w:r>
      <w:r w:rsidR="004A1396" w:rsidRPr="003B38B7">
        <w:rPr>
          <w:rFonts w:asciiTheme="minorHAnsi" w:hAnsiTheme="minorHAnsi" w:cstheme="minorHAnsi"/>
          <w:i/>
          <w:sz w:val="26"/>
          <w:lang w:val="en-US"/>
        </w:rPr>
        <w:t xml:space="preserve">, </w:t>
      </w:r>
      <w:r w:rsidR="006627D8">
        <w:rPr>
          <w:rFonts w:asciiTheme="minorHAnsi" w:hAnsiTheme="minorHAnsi" w:cstheme="minorHAnsi"/>
          <w:i/>
          <w:sz w:val="26"/>
          <w:lang w:val="en-US"/>
        </w:rPr>
        <w:t>in violation of the principle of speedy trial and in disregard for the legitimate rights and interests of the respective parties</w:t>
      </w:r>
      <w:r w:rsidR="004A1396" w:rsidRPr="003B38B7">
        <w:rPr>
          <w:rFonts w:asciiTheme="minorHAnsi" w:hAnsiTheme="minorHAnsi" w:cstheme="minorHAnsi"/>
          <w:i/>
          <w:sz w:val="26"/>
          <w:lang w:val="en-US"/>
        </w:rPr>
        <w:t xml:space="preserve">, </w:t>
      </w:r>
      <w:r w:rsidR="006627D8">
        <w:rPr>
          <w:rFonts w:asciiTheme="minorHAnsi" w:hAnsiTheme="minorHAnsi" w:cstheme="minorHAnsi"/>
          <w:i/>
          <w:sz w:val="26"/>
          <w:lang w:val="en-US"/>
        </w:rPr>
        <w:t>a situation conducive to a deterioration of trust in and respect for the judicial system</w:t>
      </w:r>
      <w:r w:rsidR="004A1396" w:rsidRPr="003B38B7">
        <w:rPr>
          <w:rFonts w:asciiTheme="minorHAnsi" w:hAnsiTheme="minorHAnsi" w:cstheme="minorHAnsi"/>
          <w:i/>
          <w:sz w:val="26"/>
          <w:lang w:val="en-US"/>
        </w:rPr>
        <w:t xml:space="preserve">; </w:t>
      </w:r>
      <w:r w:rsidR="004A1396" w:rsidRPr="003B38B7">
        <w:rPr>
          <w:rFonts w:asciiTheme="minorHAnsi" w:hAnsiTheme="minorHAnsi" w:cstheme="minorHAnsi"/>
          <w:b/>
          <w:i/>
          <w:sz w:val="26"/>
          <w:szCs w:val="26"/>
          <w:lang w:val="en-US"/>
        </w:rPr>
        <w:t>(iv)</w:t>
      </w:r>
      <w:r w:rsidR="004A1396" w:rsidRPr="003B38B7">
        <w:rPr>
          <w:rFonts w:asciiTheme="minorHAnsi" w:hAnsiTheme="minorHAnsi" w:cstheme="minorHAnsi"/>
          <w:i/>
          <w:sz w:val="26"/>
          <w:lang w:val="en-US"/>
        </w:rPr>
        <w:t xml:space="preserve"> </w:t>
      </w:r>
      <w:r w:rsidR="003914F4">
        <w:rPr>
          <w:rFonts w:asciiTheme="minorHAnsi" w:hAnsiTheme="minorHAnsi" w:cstheme="minorHAnsi"/>
          <w:i/>
          <w:sz w:val="26"/>
          <w:lang w:val="en-US"/>
        </w:rPr>
        <w:t xml:space="preserve">in terms of the subjective side the magistrate’s guilt </w:t>
      </w:r>
      <w:r w:rsidR="004A1396" w:rsidRPr="003B38B7">
        <w:rPr>
          <w:rFonts w:asciiTheme="minorHAnsi" w:hAnsiTheme="minorHAnsi" w:cstheme="minorHAnsi"/>
          <w:i/>
          <w:sz w:val="26"/>
          <w:lang w:val="en-US"/>
        </w:rPr>
        <w:t xml:space="preserve">– </w:t>
      </w:r>
      <w:r w:rsidR="008456B0">
        <w:rPr>
          <w:rFonts w:asciiTheme="minorHAnsi" w:hAnsiTheme="minorHAnsi" w:cstheme="minorHAnsi"/>
          <w:i/>
          <w:sz w:val="26"/>
          <w:lang w:val="en-US"/>
        </w:rPr>
        <w:t>in the form of fault</w:t>
      </w:r>
      <w:r w:rsidR="004A1396" w:rsidRPr="003B38B7">
        <w:rPr>
          <w:rFonts w:asciiTheme="minorHAnsi" w:hAnsiTheme="minorHAnsi" w:cstheme="minorHAnsi"/>
          <w:i/>
          <w:sz w:val="26"/>
          <w:lang w:val="en-US"/>
        </w:rPr>
        <w:t xml:space="preserve"> – </w:t>
      </w:r>
      <w:r w:rsidR="008456B0">
        <w:rPr>
          <w:rFonts w:asciiTheme="minorHAnsi" w:hAnsiTheme="minorHAnsi" w:cstheme="minorHAnsi"/>
          <w:i/>
          <w:sz w:val="26"/>
          <w:lang w:val="en-US"/>
        </w:rPr>
        <w:t xml:space="preserve">is demonstrated implicitly by the inappropriate way </w:t>
      </w:r>
      <w:r w:rsidR="004A1396" w:rsidRPr="003B38B7">
        <w:rPr>
          <w:rFonts w:asciiTheme="minorHAnsi" w:hAnsiTheme="minorHAnsi" w:cstheme="minorHAnsi"/>
          <w:i/>
          <w:sz w:val="26"/>
          <w:lang w:val="en-US"/>
        </w:rPr>
        <w:t xml:space="preserve">– </w:t>
      </w:r>
      <w:r w:rsidR="008456B0">
        <w:rPr>
          <w:rFonts w:asciiTheme="minorHAnsi" w:hAnsiTheme="minorHAnsi" w:cstheme="minorHAnsi"/>
          <w:i/>
          <w:sz w:val="26"/>
          <w:lang w:val="en-US"/>
        </w:rPr>
        <w:t>passive conduct devoid of interest and diligence</w:t>
      </w:r>
      <w:r w:rsidR="00F66C4F" w:rsidRPr="003B38B7">
        <w:rPr>
          <w:rFonts w:asciiTheme="minorHAnsi" w:hAnsiTheme="minorHAnsi" w:cstheme="minorHAnsi"/>
          <w:i/>
          <w:sz w:val="26"/>
          <w:lang w:val="en-US"/>
        </w:rPr>
        <w:t xml:space="preserve"> </w:t>
      </w:r>
      <w:r w:rsidR="004A1396" w:rsidRPr="003B38B7">
        <w:rPr>
          <w:rFonts w:asciiTheme="minorHAnsi" w:hAnsiTheme="minorHAnsi" w:cstheme="minorHAnsi"/>
          <w:i/>
          <w:sz w:val="26"/>
          <w:lang w:val="en-US"/>
        </w:rPr>
        <w:t xml:space="preserve">– </w:t>
      </w:r>
      <w:r w:rsidR="008456B0">
        <w:rPr>
          <w:rFonts w:asciiTheme="minorHAnsi" w:hAnsiTheme="minorHAnsi" w:cstheme="minorHAnsi"/>
          <w:i/>
          <w:sz w:val="26"/>
          <w:lang w:val="en-US"/>
        </w:rPr>
        <w:t>in which they understood the repetitive exercise of their work-related responsibilities</w:t>
      </w:r>
      <w:r w:rsidR="004A1396" w:rsidRPr="003B38B7">
        <w:rPr>
          <w:rFonts w:asciiTheme="minorHAnsi" w:hAnsiTheme="minorHAnsi" w:cstheme="minorHAnsi"/>
          <w:i/>
          <w:sz w:val="26"/>
          <w:lang w:val="en-US"/>
        </w:rPr>
        <w:t xml:space="preserve">, </w:t>
      </w:r>
      <w:r w:rsidR="008456B0">
        <w:rPr>
          <w:rFonts w:asciiTheme="minorHAnsi" w:hAnsiTheme="minorHAnsi" w:cstheme="minorHAnsi"/>
          <w:i/>
          <w:sz w:val="26"/>
          <w:lang w:val="en-US"/>
        </w:rPr>
        <w:t>in violation of the legal requirements concerning disposition of cases within the legal deadline or with celerity.</w:t>
      </w:r>
    </w:p>
    <w:p w14:paraId="06438B7D" w14:textId="27E03994" w:rsidR="004A1396" w:rsidRPr="003B38B7" w:rsidRDefault="00013D8A" w:rsidP="00607483">
      <w:pPr>
        <w:ind w:firstLine="708"/>
        <w:jc w:val="both"/>
        <w:rPr>
          <w:rFonts w:asciiTheme="minorHAnsi" w:hAnsiTheme="minorHAnsi" w:cstheme="minorHAnsi"/>
          <w:bCs/>
          <w:i/>
          <w:sz w:val="26"/>
          <w:szCs w:val="26"/>
          <w:lang w:val="en-US"/>
        </w:rPr>
      </w:pPr>
      <w:r w:rsidRPr="003B38B7">
        <w:rPr>
          <w:rFonts w:asciiTheme="minorHAnsi" w:hAnsiTheme="minorHAnsi" w:cstheme="minorHAnsi"/>
          <w:i/>
          <w:sz w:val="26"/>
          <w:szCs w:val="26"/>
          <w:lang w:val="en-US"/>
        </w:rPr>
        <w:t>In the circumstances of the case</w:t>
      </w:r>
      <w:r w:rsidR="00FF2D3C" w:rsidRPr="003B38B7">
        <w:rPr>
          <w:rFonts w:asciiTheme="minorHAnsi" w:hAnsiTheme="minorHAnsi" w:cstheme="minorHAnsi"/>
          <w:i/>
          <w:sz w:val="26"/>
          <w:szCs w:val="26"/>
          <w:lang w:val="en-US"/>
        </w:rPr>
        <w:t xml:space="preserve"> </w:t>
      </w:r>
      <w:r w:rsidR="00171050" w:rsidRPr="003B38B7">
        <w:rPr>
          <w:rFonts w:asciiTheme="minorHAnsi" w:hAnsiTheme="minorHAnsi" w:cstheme="minorHAnsi"/>
          <w:i/>
          <w:sz w:val="26"/>
          <w:szCs w:val="26"/>
          <w:lang w:val="en-US"/>
        </w:rPr>
        <w:t xml:space="preserve">the disciplinary sanction was ordered </w:t>
      </w:r>
      <w:r w:rsidR="00851A2E">
        <w:rPr>
          <w:rFonts w:asciiTheme="minorHAnsi" w:hAnsiTheme="minorHAnsi" w:cstheme="minorHAnsi"/>
          <w:i/>
          <w:sz w:val="26"/>
          <w:szCs w:val="26"/>
          <w:lang w:val="en-US"/>
        </w:rPr>
        <w:t xml:space="preserve">against the prosecutor </w:t>
      </w:r>
      <w:r w:rsidR="00171050" w:rsidRPr="003B38B7">
        <w:rPr>
          <w:rFonts w:asciiTheme="minorHAnsi" w:hAnsiTheme="minorHAnsi" w:cstheme="minorHAnsi"/>
          <w:i/>
          <w:sz w:val="26"/>
          <w:szCs w:val="26"/>
          <w:lang w:val="en-US"/>
        </w:rPr>
        <w:t>consisting of</w:t>
      </w:r>
      <w:r w:rsidR="004A1396" w:rsidRPr="003B38B7">
        <w:rPr>
          <w:rFonts w:asciiTheme="minorHAnsi" w:hAnsiTheme="minorHAnsi" w:cstheme="minorHAnsi"/>
          <w:i/>
          <w:sz w:val="26"/>
          <w:szCs w:val="26"/>
          <w:lang w:val="en-US"/>
        </w:rPr>
        <w:t xml:space="preserve"> </w:t>
      </w:r>
      <w:r w:rsidR="00851A2E">
        <w:rPr>
          <w:rFonts w:asciiTheme="minorHAnsi" w:hAnsiTheme="minorHAnsi" w:cstheme="minorHAnsi"/>
          <w:bCs/>
          <w:i/>
          <w:sz w:val="26"/>
          <w:szCs w:val="26"/>
          <w:lang w:val="en-US"/>
        </w:rPr>
        <w:t>“warning</w:t>
      </w:r>
      <w:r w:rsidR="004A1396" w:rsidRPr="003B38B7">
        <w:rPr>
          <w:rFonts w:asciiTheme="minorHAnsi" w:hAnsiTheme="minorHAnsi" w:cstheme="minorHAnsi"/>
          <w:bCs/>
          <w:i/>
          <w:sz w:val="26"/>
          <w:szCs w:val="26"/>
          <w:lang w:val="en-US"/>
        </w:rPr>
        <w:t xml:space="preserve">” </w:t>
      </w:r>
      <w:r w:rsidR="00851A2E">
        <w:rPr>
          <w:rFonts w:asciiTheme="minorHAnsi" w:hAnsiTheme="minorHAnsi" w:cstheme="minorHAnsi"/>
          <w:i/>
          <w:sz w:val="26"/>
          <w:szCs w:val="26"/>
          <w:lang w:val="en-US"/>
        </w:rPr>
        <w:t>for the commission of the</w:t>
      </w:r>
      <w:r w:rsidR="004A1396" w:rsidRPr="003B38B7">
        <w:rPr>
          <w:rFonts w:asciiTheme="minorHAnsi" w:hAnsiTheme="minorHAnsi" w:cstheme="minorHAnsi"/>
          <w:i/>
          <w:sz w:val="26"/>
          <w:szCs w:val="26"/>
          <w:lang w:val="en-US"/>
        </w:rPr>
        <w:t xml:space="preserve"> </w:t>
      </w:r>
      <w:r w:rsidR="00332967" w:rsidRPr="003B38B7">
        <w:rPr>
          <w:rFonts w:asciiTheme="minorHAnsi" w:hAnsiTheme="minorHAnsi" w:cstheme="minorHAnsi"/>
          <w:i/>
          <w:sz w:val="26"/>
          <w:szCs w:val="26"/>
          <w:lang w:val="en-US"/>
        </w:rPr>
        <w:t>disciplinary violations stipulated by</w:t>
      </w:r>
      <w:r w:rsidR="004A1396" w:rsidRPr="003B38B7">
        <w:rPr>
          <w:rFonts w:asciiTheme="minorHAnsi" w:hAnsiTheme="minorHAnsi" w:cstheme="minorHAnsi"/>
          <w:bCs/>
          <w:i/>
          <w:sz w:val="26"/>
          <w:szCs w:val="26"/>
          <w:lang w:val="en-US"/>
        </w:rPr>
        <w:t xml:space="preserve"> </w:t>
      </w:r>
      <w:r w:rsidR="009C4697" w:rsidRPr="003B38B7">
        <w:rPr>
          <w:rFonts w:asciiTheme="minorHAnsi" w:hAnsiTheme="minorHAnsi" w:cstheme="minorHAnsi"/>
          <w:bCs/>
          <w:i/>
          <w:sz w:val="26"/>
          <w:szCs w:val="26"/>
          <w:lang w:val="en-US"/>
        </w:rPr>
        <w:t xml:space="preserve">Art. </w:t>
      </w:r>
      <w:r w:rsidR="004A1396" w:rsidRPr="003B38B7">
        <w:rPr>
          <w:rFonts w:asciiTheme="minorHAnsi" w:hAnsiTheme="minorHAnsi" w:cstheme="minorHAnsi"/>
          <w:bCs/>
          <w:i/>
          <w:sz w:val="26"/>
          <w:szCs w:val="26"/>
          <w:lang w:val="en-US"/>
        </w:rPr>
        <w:t xml:space="preserve">99 </w:t>
      </w:r>
      <w:r w:rsidR="00756210" w:rsidRPr="003B38B7">
        <w:rPr>
          <w:rFonts w:asciiTheme="minorHAnsi" w:hAnsiTheme="minorHAnsi" w:cstheme="minorHAnsi"/>
          <w:bCs/>
          <w:i/>
          <w:sz w:val="26"/>
          <w:szCs w:val="26"/>
          <w:lang w:val="en-US"/>
        </w:rPr>
        <w:t xml:space="preserve">letter </w:t>
      </w:r>
      <w:r w:rsidR="004A1396" w:rsidRPr="003B38B7">
        <w:rPr>
          <w:rFonts w:asciiTheme="minorHAnsi" w:hAnsiTheme="minorHAnsi" w:cstheme="minorHAnsi"/>
          <w:bCs/>
          <w:i/>
          <w:sz w:val="26"/>
          <w:szCs w:val="26"/>
          <w:lang w:val="en-US"/>
        </w:rPr>
        <w:t xml:space="preserve">h), </w:t>
      </w:r>
      <w:r w:rsidR="00756210" w:rsidRPr="003B38B7">
        <w:rPr>
          <w:rFonts w:asciiTheme="minorHAnsi" w:hAnsiTheme="minorHAnsi" w:cstheme="minorHAnsi"/>
          <w:bCs/>
          <w:i/>
          <w:sz w:val="26"/>
          <w:szCs w:val="26"/>
          <w:lang w:val="en-US"/>
        </w:rPr>
        <w:t xml:space="preserve">letter </w:t>
      </w:r>
      <w:r w:rsidR="004A1396" w:rsidRPr="003B38B7">
        <w:rPr>
          <w:rFonts w:asciiTheme="minorHAnsi" w:hAnsiTheme="minorHAnsi" w:cstheme="minorHAnsi"/>
          <w:bCs/>
          <w:i/>
          <w:sz w:val="26"/>
          <w:szCs w:val="26"/>
          <w:lang w:val="en-US"/>
        </w:rPr>
        <w:t xml:space="preserve">g) </w:t>
      </w:r>
      <w:r w:rsidR="00851A2E">
        <w:rPr>
          <w:rFonts w:asciiTheme="minorHAnsi" w:hAnsiTheme="minorHAnsi" w:cstheme="minorHAnsi"/>
          <w:i/>
          <w:sz w:val="26"/>
          <w:szCs w:val="26"/>
          <w:lang w:val="en-US"/>
        </w:rPr>
        <w:t>and</w:t>
      </w:r>
      <w:r w:rsidR="004A1396" w:rsidRPr="003B38B7">
        <w:rPr>
          <w:rFonts w:asciiTheme="minorHAnsi" w:hAnsiTheme="minorHAnsi" w:cstheme="minorHAnsi"/>
          <w:i/>
          <w:sz w:val="26"/>
          <w:szCs w:val="26"/>
          <w:lang w:val="en-US"/>
        </w:rPr>
        <w:t xml:space="preserve"> </w:t>
      </w:r>
      <w:r w:rsidR="00756210" w:rsidRPr="003B38B7">
        <w:rPr>
          <w:rFonts w:asciiTheme="minorHAnsi" w:hAnsiTheme="minorHAnsi" w:cstheme="minorHAnsi"/>
          <w:i/>
          <w:sz w:val="26"/>
          <w:szCs w:val="26"/>
          <w:lang w:val="en-US"/>
        </w:rPr>
        <w:t xml:space="preserve">letter </w:t>
      </w:r>
      <w:r w:rsidR="004A1396" w:rsidRPr="003B38B7">
        <w:rPr>
          <w:rFonts w:asciiTheme="minorHAnsi" w:hAnsiTheme="minorHAnsi" w:cstheme="minorHAnsi"/>
          <w:i/>
          <w:sz w:val="26"/>
          <w:szCs w:val="26"/>
          <w:lang w:val="en-US"/>
        </w:rPr>
        <w:t xml:space="preserve">m) </w:t>
      </w:r>
      <w:r w:rsidR="00737C70" w:rsidRPr="003B38B7">
        <w:rPr>
          <w:rFonts w:asciiTheme="minorHAnsi" w:hAnsiTheme="minorHAnsi" w:cstheme="minorHAnsi"/>
          <w:bCs/>
          <w:i/>
          <w:sz w:val="26"/>
          <w:szCs w:val="26"/>
          <w:lang w:val="en-US"/>
        </w:rPr>
        <w:t>in Law</w:t>
      </w:r>
      <w:r w:rsidR="00F66C4F" w:rsidRPr="003B38B7">
        <w:rPr>
          <w:rFonts w:asciiTheme="minorHAnsi" w:hAnsiTheme="minorHAnsi" w:cstheme="minorHAnsi"/>
          <w:i/>
          <w:sz w:val="26"/>
          <w:szCs w:val="26"/>
          <w:lang w:val="en-US"/>
        </w:rPr>
        <w:t xml:space="preserve"> #</w:t>
      </w:r>
      <w:r w:rsidR="004A1396" w:rsidRPr="003B38B7">
        <w:rPr>
          <w:rFonts w:asciiTheme="minorHAnsi" w:hAnsiTheme="minorHAnsi" w:cstheme="minorHAnsi"/>
          <w:bCs/>
          <w:i/>
          <w:sz w:val="26"/>
          <w:szCs w:val="26"/>
          <w:lang w:val="en-US"/>
        </w:rPr>
        <w:t>303/2004.</w:t>
      </w:r>
    </w:p>
    <w:p w14:paraId="684ADB74" w14:textId="77777777" w:rsidR="00EE4A77" w:rsidRPr="003B38B7" w:rsidRDefault="00EE4A77" w:rsidP="00607483">
      <w:pPr>
        <w:jc w:val="both"/>
        <w:rPr>
          <w:rFonts w:asciiTheme="minorHAnsi" w:hAnsiTheme="minorHAnsi" w:cstheme="minorHAnsi"/>
          <w:sz w:val="26"/>
          <w:lang w:val="en-US"/>
        </w:rPr>
      </w:pPr>
    </w:p>
    <w:p w14:paraId="1AD1CEF4" w14:textId="05B6A9C6" w:rsidR="00FF2D3C" w:rsidRPr="003B38B7" w:rsidRDefault="001B0123" w:rsidP="00607483">
      <w:pPr>
        <w:ind w:firstLine="708"/>
        <w:jc w:val="right"/>
        <w:rPr>
          <w:rStyle w:val="Heading3Char"/>
          <w:rFonts w:asciiTheme="minorHAnsi" w:hAnsiTheme="minorHAnsi" w:cstheme="minorHAnsi"/>
          <w:lang w:val="en-US"/>
        </w:rPr>
      </w:pPr>
      <w:r w:rsidRPr="003B38B7">
        <w:rPr>
          <w:rFonts w:asciiTheme="minorHAnsi" w:hAnsiTheme="minorHAnsi" w:cstheme="minorHAnsi"/>
          <w:color w:val="000000"/>
          <w:sz w:val="26"/>
          <w:szCs w:val="28"/>
          <w:lang w:val="en-US"/>
        </w:rPr>
        <w:t>HCRJ</w:t>
      </w:r>
      <w:r w:rsidR="00FF2D3C" w:rsidRPr="003B38B7">
        <w:rPr>
          <w:rFonts w:asciiTheme="minorHAnsi" w:hAnsiTheme="minorHAnsi" w:cstheme="minorHAnsi"/>
          <w:color w:val="000000"/>
          <w:sz w:val="26"/>
          <w:szCs w:val="28"/>
          <w:lang w:val="en-US"/>
        </w:rPr>
        <w:t xml:space="preserve">, </w:t>
      </w:r>
      <w:r w:rsidRPr="003B38B7">
        <w:rPr>
          <w:rFonts w:asciiTheme="minorHAnsi" w:hAnsiTheme="minorHAnsi" w:cstheme="minorHAnsi"/>
          <w:color w:val="000000"/>
          <w:sz w:val="26"/>
          <w:szCs w:val="28"/>
          <w:lang w:val="en-US"/>
        </w:rPr>
        <w:t>5-Justice Panel</w:t>
      </w:r>
      <w:r w:rsidR="00FF2D3C" w:rsidRPr="003B38B7">
        <w:rPr>
          <w:rFonts w:asciiTheme="minorHAnsi" w:hAnsiTheme="minorHAnsi" w:cstheme="minorHAnsi"/>
          <w:color w:val="000000"/>
          <w:sz w:val="26"/>
          <w:szCs w:val="28"/>
          <w:lang w:val="en-US"/>
        </w:rPr>
        <w:t xml:space="preserve">, </w:t>
      </w:r>
      <w:hyperlink r:id="rId31" w:history="1">
        <w:r w:rsidR="00F63E0A" w:rsidRPr="003B38B7">
          <w:rPr>
            <w:rStyle w:val="Hyperlink"/>
            <w:rFonts w:asciiTheme="minorHAnsi" w:hAnsiTheme="minorHAnsi" w:cstheme="minorHAnsi"/>
            <w:sz w:val="26"/>
            <w:szCs w:val="28"/>
            <w:lang w:val="en-US"/>
          </w:rPr>
          <w:t>Judgment #</w:t>
        </w:r>
        <w:r w:rsidR="00FF2D3C" w:rsidRPr="003B38B7">
          <w:rPr>
            <w:rStyle w:val="Hyperlink"/>
            <w:rFonts w:asciiTheme="minorHAnsi" w:hAnsiTheme="minorHAnsi" w:cstheme="minorHAnsi"/>
            <w:sz w:val="26"/>
            <w:szCs w:val="28"/>
            <w:lang w:val="en-US"/>
          </w:rPr>
          <w:t xml:space="preserve">92 </w:t>
        </w:r>
        <w:r w:rsidR="00851A2E">
          <w:rPr>
            <w:rStyle w:val="Hyperlink"/>
            <w:rFonts w:asciiTheme="minorHAnsi" w:hAnsiTheme="minorHAnsi" w:cstheme="minorHAnsi"/>
            <w:sz w:val="26"/>
            <w:szCs w:val="28"/>
            <w:lang w:val="en-US"/>
          </w:rPr>
          <w:t>of</w:t>
        </w:r>
        <w:r w:rsidR="00FF2D3C" w:rsidRPr="003B38B7">
          <w:rPr>
            <w:rStyle w:val="Hyperlink"/>
            <w:rFonts w:asciiTheme="minorHAnsi" w:hAnsiTheme="minorHAnsi" w:cstheme="minorHAnsi"/>
            <w:sz w:val="26"/>
            <w:szCs w:val="28"/>
            <w:lang w:val="en-US"/>
          </w:rPr>
          <w:t xml:space="preserve"> 15 </w:t>
        </w:r>
        <w:r w:rsidR="00510E9A" w:rsidRPr="003B38B7">
          <w:rPr>
            <w:rStyle w:val="Hyperlink"/>
            <w:rFonts w:asciiTheme="minorHAnsi" w:hAnsiTheme="minorHAnsi" w:cstheme="minorHAnsi"/>
            <w:sz w:val="26"/>
            <w:szCs w:val="28"/>
            <w:lang w:val="en-US"/>
          </w:rPr>
          <w:t>April</w:t>
        </w:r>
        <w:r w:rsidR="00FF2D3C" w:rsidRPr="003B38B7">
          <w:rPr>
            <w:rStyle w:val="Hyperlink"/>
            <w:rFonts w:asciiTheme="minorHAnsi" w:hAnsiTheme="minorHAnsi" w:cstheme="minorHAnsi"/>
            <w:sz w:val="26"/>
            <w:szCs w:val="28"/>
            <w:lang w:val="en-US"/>
          </w:rPr>
          <w:t xml:space="preserve"> 2019</w:t>
        </w:r>
      </w:hyperlink>
    </w:p>
    <w:p w14:paraId="7DFD29FF" w14:textId="77777777" w:rsidR="00FF2D3C" w:rsidRDefault="00FF2D3C" w:rsidP="00607483">
      <w:pPr>
        <w:jc w:val="both"/>
        <w:rPr>
          <w:rFonts w:asciiTheme="minorHAnsi" w:hAnsiTheme="minorHAnsi" w:cstheme="minorHAnsi"/>
          <w:sz w:val="26"/>
          <w:lang w:val="en-US"/>
        </w:rPr>
      </w:pPr>
    </w:p>
    <w:p w14:paraId="1E4E45D2" w14:textId="77777777" w:rsidR="0038460A" w:rsidRPr="003B38B7" w:rsidRDefault="0038460A" w:rsidP="00607483">
      <w:pPr>
        <w:jc w:val="both"/>
        <w:rPr>
          <w:rFonts w:asciiTheme="minorHAnsi" w:hAnsiTheme="minorHAnsi" w:cstheme="minorHAnsi"/>
          <w:sz w:val="26"/>
          <w:lang w:val="en-US"/>
        </w:rPr>
      </w:pPr>
    </w:p>
    <w:p w14:paraId="74412726" w14:textId="11DE1CEE" w:rsidR="00421CB9" w:rsidRPr="0038460A" w:rsidRDefault="00661508" w:rsidP="00607483">
      <w:pPr>
        <w:pStyle w:val="Heading3"/>
        <w:spacing w:before="0"/>
        <w:rPr>
          <w:rFonts w:asciiTheme="minorHAnsi" w:hAnsiTheme="minorHAnsi" w:cstheme="minorHAnsi"/>
          <w:lang w:val="en-US"/>
        </w:rPr>
      </w:pPr>
      <w:bookmarkStart w:id="46" w:name="_Toc57214280"/>
      <w:r w:rsidRPr="003B38B7">
        <w:rPr>
          <w:rFonts w:asciiTheme="minorHAnsi" w:hAnsiTheme="minorHAnsi" w:cstheme="minorHAnsi"/>
          <w:lang w:val="en-US"/>
        </w:rPr>
        <w:t xml:space="preserve">8. </w:t>
      </w:r>
      <w:r w:rsidR="0038460A" w:rsidRPr="0038460A">
        <w:rPr>
          <w:rFonts w:asciiTheme="minorHAnsi" w:hAnsiTheme="minorHAnsi" w:cstheme="minorHAnsi"/>
          <w:lang w:val="en-US"/>
        </w:rPr>
        <w:t xml:space="preserve">Prosecutor. </w:t>
      </w:r>
      <w:r w:rsidR="0038460A" w:rsidRPr="0038460A">
        <w:rPr>
          <w:rFonts w:asciiTheme="minorHAnsi" w:hAnsiTheme="minorHAnsi" w:cstheme="minorHAnsi"/>
          <w:szCs w:val="26"/>
          <w:lang w:val="en-US"/>
        </w:rPr>
        <w:t>Failure to dispose of cases within the legal deadline</w:t>
      </w:r>
      <w:r w:rsidR="00421CB9" w:rsidRPr="0038460A">
        <w:rPr>
          <w:rFonts w:asciiTheme="minorHAnsi" w:hAnsiTheme="minorHAnsi" w:cstheme="minorHAnsi"/>
          <w:lang w:val="en-US"/>
        </w:rPr>
        <w:t xml:space="preserve">. </w:t>
      </w:r>
      <w:r w:rsidR="0038460A" w:rsidRPr="0038460A">
        <w:rPr>
          <w:rFonts w:asciiTheme="minorHAnsi" w:hAnsiTheme="minorHAnsi" w:cstheme="minorHAnsi"/>
          <w:lang w:val="en-US"/>
        </w:rPr>
        <w:t>Objective factors, reasons not attributable to the magistrate.</w:t>
      </w:r>
      <w:bookmarkEnd w:id="46"/>
    </w:p>
    <w:p w14:paraId="0287E567" w14:textId="77777777" w:rsidR="00661508" w:rsidRPr="0038460A" w:rsidRDefault="00661508" w:rsidP="00607483">
      <w:pPr>
        <w:ind w:left="708"/>
        <w:jc w:val="both"/>
        <w:rPr>
          <w:rFonts w:asciiTheme="minorHAnsi" w:hAnsiTheme="minorHAnsi" w:cstheme="minorHAnsi"/>
          <w:sz w:val="26"/>
          <w:szCs w:val="26"/>
          <w:lang w:val="en-US"/>
        </w:rPr>
      </w:pPr>
    </w:p>
    <w:p w14:paraId="327858FD" w14:textId="77777777" w:rsidR="00AF0761" w:rsidRPr="0038460A" w:rsidRDefault="00F66C4F" w:rsidP="00607483">
      <w:pPr>
        <w:ind w:left="708"/>
        <w:jc w:val="right"/>
        <w:rPr>
          <w:rFonts w:asciiTheme="minorHAnsi" w:hAnsiTheme="minorHAnsi" w:cstheme="minorHAnsi"/>
          <w:sz w:val="26"/>
          <w:szCs w:val="26"/>
          <w:lang w:val="en-US"/>
        </w:rPr>
      </w:pPr>
      <w:r w:rsidRPr="0038460A">
        <w:rPr>
          <w:rFonts w:asciiTheme="minorHAnsi" w:hAnsiTheme="minorHAnsi" w:cstheme="minorHAnsi"/>
          <w:sz w:val="26"/>
          <w:szCs w:val="28"/>
          <w:lang w:val="en-US"/>
        </w:rPr>
        <w:t>Law #</w:t>
      </w:r>
      <w:r w:rsidR="00AF0761" w:rsidRPr="0038460A">
        <w:rPr>
          <w:rFonts w:asciiTheme="minorHAnsi" w:hAnsiTheme="minorHAnsi" w:cstheme="minorHAnsi"/>
          <w:sz w:val="26"/>
          <w:szCs w:val="28"/>
          <w:lang w:val="en-US"/>
        </w:rPr>
        <w:t>303/2004</w:t>
      </w:r>
      <w:r w:rsidR="00AF0761" w:rsidRPr="0038460A">
        <w:rPr>
          <w:rFonts w:asciiTheme="minorHAnsi" w:hAnsiTheme="minorHAnsi" w:cstheme="minorHAnsi"/>
          <w:sz w:val="26"/>
          <w:szCs w:val="26"/>
          <w:lang w:val="en-US"/>
        </w:rPr>
        <w:t xml:space="preserve">, </w:t>
      </w:r>
      <w:r w:rsidR="009C4697" w:rsidRPr="0038460A">
        <w:rPr>
          <w:rFonts w:asciiTheme="minorHAnsi" w:hAnsiTheme="minorHAnsi" w:cstheme="minorHAnsi"/>
          <w:sz w:val="26"/>
          <w:szCs w:val="26"/>
          <w:lang w:val="en-US"/>
        </w:rPr>
        <w:t xml:space="preserve">Art. </w:t>
      </w:r>
      <w:r w:rsidR="00AF0761" w:rsidRPr="0038460A">
        <w:rPr>
          <w:rFonts w:asciiTheme="minorHAnsi" w:hAnsiTheme="minorHAnsi" w:cstheme="minorHAnsi"/>
          <w:sz w:val="26"/>
          <w:szCs w:val="26"/>
          <w:lang w:val="en-US"/>
        </w:rPr>
        <w:t xml:space="preserve">99 </w:t>
      </w:r>
      <w:r w:rsidR="00756210" w:rsidRPr="0038460A">
        <w:rPr>
          <w:rFonts w:asciiTheme="minorHAnsi" w:hAnsiTheme="minorHAnsi" w:cstheme="minorHAnsi"/>
          <w:sz w:val="26"/>
          <w:szCs w:val="26"/>
          <w:lang w:val="en-US"/>
        </w:rPr>
        <w:t xml:space="preserve">letter </w:t>
      </w:r>
      <w:r w:rsidR="00AF0761" w:rsidRPr="0038460A">
        <w:rPr>
          <w:rFonts w:asciiTheme="minorHAnsi" w:hAnsiTheme="minorHAnsi" w:cstheme="minorHAnsi"/>
          <w:sz w:val="26"/>
          <w:szCs w:val="26"/>
          <w:lang w:val="en-US"/>
        </w:rPr>
        <w:t>h)</w:t>
      </w:r>
    </w:p>
    <w:p w14:paraId="4DFAC112" w14:textId="77777777" w:rsidR="00AF0761" w:rsidRPr="0038460A" w:rsidRDefault="00AF0761" w:rsidP="00607483">
      <w:pPr>
        <w:ind w:left="708"/>
        <w:jc w:val="both"/>
        <w:rPr>
          <w:rFonts w:asciiTheme="minorHAnsi" w:hAnsiTheme="minorHAnsi" w:cstheme="minorHAnsi"/>
          <w:sz w:val="26"/>
          <w:szCs w:val="26"/>
          <w:lang w:val="en-US"/>
        </w:rPr>
      </w:pPr>
    </w:p>
    <w:p w14:paraId="27CDB43F" w14:textId="44B333DA" w:rsidR="00421CB9" w:rsidRPr="00002FA5" w:rsidRDefault="00002FA5" w:rsidP="00607483">
      <w:pPr>
        <w:ind w:firstLine="708"/>
        <w:jc w:val="both"/>
        <w:rPr>
          <w:rFonts w:asciiTheme="minorHAnsi" w:hAnsiTheme="minorHAnsi" w:cstheme="minorHAnsi"/>
          <w:i/>
          <w:sz w:val="26"/>
          <w:szCs w:val="26"/>
          <w:lang w:val="en-US"/>
        </w:rPr>
      </w:pPr>
      <w:r w:rsidRPr="001467E4">
        <w:rPr>
          <w:rFonts w:asciiTheme="minorHAnsi" w:hAnsiTheme="minorHAnsi" w:cstheme="minorHAnsi"/>
          <w:i/>
          <w:kern w:val="28"/>
          <w:sz w:val="26"/>
          <w:szCs w:val="28"/>
          <w:lang w:val="en-US" w:eastAsia="ar-SA"/>
        </w:rPr>
        <w:t xml:space="preserve">The constitutive elements are </w:t>
      </w:r>
      <w:r>
        <w:rPr>
          <w:rFonts w:asciiTheme="minorHAnsi" w:hAnsiTheme="minorHAnsi" w:cstheme="minorHAnsi"/>
          <w:i/>
          <w:kern w:val="28"/>
          <w:sz w:val="26"/>
          <w:szCs w:val="28"/>
          <w:lang w:val="en-US" w:eastAsia="ar-SA"/>
        </w:rPr>
        <w:t xml:space="preserve">not </w:t>
      </w:r>
      <w:r w:rsidRPr="001467E4">
        <w:rPr>
          <w:rFonts w:asciiTheme="minorHAnsi" w:hAnsiTheme="minorHAnsi" w:cstheme="minorHAnsi"/>
          <w:i/>
          <w:kern w:val="28"/>
          <w:sz w:val="26"/>
          <w:szCs w:val="28"/>
          <w:lang w:val="en-US" w:eastAsia="ar-SA"/>
        </w:rPr>
        <w:t>met for the</w:t>
      </w:r>
      <w:r w:rsidRPr="001467E4">
        <w:rPr>
          <w:rFonts w:asciiTheme="minorHAnsi" w:hAnsiTheme="minorHAnsi" w:cstheme="minorHAnsi"/>
          <w:i/>
          <w:sz w:val="26"/>
          <w:lang w:val="en-US"/>
        </w:rPr>
        <w:t xml:space="preserve"> </w:t>
      </w:r>
      <w:r w:rsidR="00380509" w:rsidRPr="0038460A">
        <w:rPr>
          <w:rFonts w:asciiTheme="minorHAnsi" w:hAnsiTheme="minorHAnsi" w:cstheme="minorHAnsi"/>
          <w:i/>
          <w:sz w:val="26"/>
          <w:szCs w:val="26"/>
          <w:lang w:val="en-US"/>
        </w:rPr>
        <w:t>disciplinary violation</w:t>
      </w:r>
      <w:r w:rsidR="00421CB9" w:rsidRPr="0038460A">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as the </w:t>
      </w:r>
      <w:r w:rsidR="00421CB9" w:rsidRPr="0038460A">
        <w:rPr>
          <w:rFonts w:asciiTheme="minorHAnsi" w:hAnsiTheme="minorHAnsi" w:cstheme="minorHAnsi"/>
          <w:i/>
          <w:sz w:val="26"/>
          <w:szCs w:val="26"/>
          <w:lang w:val="en-US"/>
        </w:rPr>
        <w:t>circumstan</w:t>
      </w:r>
      <w:r>
        <w:rPr>
          <w:rFonts w:asciiTheme="minorHAnsi" w:hAnsiTheme="minorHAnsi" w:cstheme="minorHAnsi"/>
          <w:i/>
          <w:sz w:val="26"/>
          <w:szCs w:val="26"/>
          <w:lang w:val="en-US"/>
        </w:rPr>
        <w:t>ces of the case show that the prosecutor’s late disposal of cases</w:t>
      </w:r>
      <w:r w:rsidR="00421CB9" w:rsidRPr="00002FA5">
        <w:rPr>
          <w:rFonts w:asciiTheme="minorHAnsi" w:hAnsiTheme="minorHAnsi" w:cstheme="minorHAnsi"/>
          <w:i/>
          <w:sz w:val="26"/>
          <w:szCs w:val="26"/>
          <w:lang w:val="en-US"/>
        </w:rPr>
        <w:t>/</w:t>
      </w:r>
      <w:r>
        <w:rPr>
          <w:rFonts w:asciiTheme="minorHAnsi" w:hAnsiTheme="minorHAnsi" w:cstheme="minorHAnsi"/>
          <w:i/>
          <w:sz w:val="26"/>
          <w:szCs w:val="26"/>
          <w:lang w:val="en-US"/>
        </w:rPr>
        <w:t>work assigned to them was primarily the consequence of factors of an objective order</w:t>
      </w:r>
      <w:r w:rsidR="00421CB9" w:rsidRPr="00002FA5">
        <w:rPr>
          <w:rFonts w:asciiTheme="minorHAnsi" w:hAnsiTheme="minorHAnsi" w:cstheme="minorHAnsi"/>
          <w:i/>
          <w:sz w:val="26"/>
          <w:szCs w:val="26"/>
          <w:lang w:val="en-US"/>
        </w:rPr>
        <w:t xml:space="preserve">, </w:t>
      </w:r>
      <w:r>
        <w:rPr>
          <w:rFonts w:asciiTheme="minorHAnsi" w:hAnsiTheme="minorHAnsi" w:cstheme="minorHAnsi"/>
          <w:i/>
          <w:sz w:val="26"/>
          <w:szCs w:val="26"/>
          <w:lang w:val="en-US"/>
        </w:rPr>
        <w:t>consisting of a high volume of complex activities</w:t>
      </w:r>
      <w:r w:rsidR="00421CB9" w:rsidRPr="00002FA5">
        <w:rPr>
          <w:rFonts w:asciiTheme="minorHAnsi" w:hAnsiTheme="minorHAnsi" w:cstheme="minorHAnsi"/>
          <w:i/>
          <w:sz w:val="26"/>
          <w:szCs w:val="26"/>
          <w:lang w:val="en-US"/>
        </w:rPr>
        <w:t xml:space="preserve">, </w:t>
      </w:r>
      <w:r w:rsidR="00FB29C6">
        <w:rPr>
          <w:rFonts w:asciiTheme="minorHAnsi" w:hAnsiTheme="minorHAnsi" w:cstheme="minorHAnsi"/>
          <w:i/>
          <w:sz w:val="26"/>
          <w:szCs w:val="26"/>
          <w:lang w:val="en-US"/>
        </w:rPr>
        <w:t xml:space="preserve">completely </w:t>
      </w:r>
      <w:r>
        <w:rPr>
          <w:rFonts w:asciiTheme="minorHAnsi" w:hAnsiTheme="minorHAnsi" w:cstheme="minorHAnsi"/>
          <w:i/>
          <w:sz w:val="26"/>
          <w:szCs w:val="26"/>
          <w:lang w:val="en-US"/>
        </w:rPr>
        <w:t xml:space="preserve">insufficient </w:t>
      </w:r>
      <w:r w:rsidR="00FB29C6">
        <w:rPr>
          <w:rFonts w:asciiTheme="minorHAnsi" w:hAnsiTheme="minorHAnsi" w:cstheme="minorHAnsi"/>
          <w:i/>
          <w:sz w:val="26"/>
          <w:szCs w:val="26"/>
          <w:lang w:val="en-US"/>
        </w:rPr>
        <w:t>human and material resources available to the prosecutor’s office</w:t>
      </w:r>
      <w:r w:rsidR="00421CB9" w:rsidRPr="00002FA5">
        <w:rPr>
          <w:rFonts w:asciiTheme="minorHAnsi" w:hAnsiTheme="minorHAnsi" w:cstheme="minorHAnsi"/>
          <w:i/>
          <w:sz w:val="26"/>
          <w:szCs w:val="26"/>
          <w:lang w:val="en-US"/>
        </w:rPr>
        <w:t xml:space="preserve">, </w:t>
      </w:r>
      <w:r w:rsidR="005233E4">
        <w:rPr>
          <w:rFonts w:asciiTheme="minorHAnsi" w:hAnsiTheme="minorHAnsi" w:cstheme="minorHAnsi"/>
          <w:i/>
          <w:sz w:val="26"/>
          <w:szCs w:val="26"/>
          <w:lang w:val="en-US"/>
        </w:rPr>
        <w:t>and not the consequence of factors attributable to the prosecutor as required under</w:t>
      </w:r>
      <w:r w:rsidR="00421CB9" w:rsidRPr="00002FA5">
        <w:rPr>
          <w:rFonts w:asciiTheme="minorHAnsi" w:hAnsiTheme="minorHAnsi" w:cstheme="minorHAnsi"/>
          <w:i/>
          <w:sz w:val="26"/>
          <w:szCs w:val="26"/>
          <w:lang w:val="en-US"/>
        </w:rPr>
        <w:t xml:space="preserve"> </w:t>
      </w:r>
      <w:r w:rsidR="009C4697" w:rsidRPr="00002FA5">
        <w:rPr>
          <w:rFonts w:asciiTheme="minorHAnsi" w:hAnsiTheme="minorHAnsi" w:cstheme="minorHAnsi"/>
          <w:i/>
          <w:sz w:val="26"/>
          <w:szCs w:val="26"/>
          <w:lang w:val="en-US"/>
        </w:rPr>
        <w:t xml:space="preserve">Art. </w:t>
      </w:r>
      <w:r w:rsidR="00421CB9" w:rsidRPr="00002FA5">
        <w:rPr>
          <w:rFonts w:asciiTheme="minorHAnsi" w:hAnsiTheme="minorHAnsi" w:cstheme="minorHAnsi"/>
          <w:i/>
          <w:sz w:val="26"/>
          <w:szCs w:val="26"/>
          <w:lang w:val="en-US"/>
        </w:rPr>
        <w:t xml:space="preserve">99 </w:t>
      </w:r>
      <w:r w:rsidR="00756210" w:rsidRPr="00002FA5">
        <w:rPr>
          <w:rFonts w:asciiTheme="minorHAnsi" w:hAnsiTheme="minorHAnsi" w:cstheme="minorHAnsi"/>
          <w:i/>
          <w:sz w:val="26"/>
          <w:szCs w:val="26"/>
          <w:lang w:val="en-US"/>
        </w:rPr>
        <w:t xml:space="preserve">letter </w:t>
      </w:r>
      <w:r w:rsidR="00421CB9" w:rsidRPr="00002FA5">
        <w:rPr>
          <w:rFonts w:asciiTheme="minorHAnsi" w:hAnsiTheme="minorHAnsi" w:cstheme="minorHAnsi"/>
          <w:i/>
          <w:sz w:val="26"/>
          <w:szCs w:val="26"/>
          <w:lang w:val="en-US"/>
        </w:rPr>
        <w:t xml:space="preserve">h) </w:t>
      </w:r>
      <w:r w:rsidR="00737C70" w:rsidRPr="00002FA5">
        <w:rPr>
          <w:rFonts w:asciiTheme="minorHAnsi" w:hAnsiTheme="minorHAnsi" w:cstheme="minorHAnsi"/>
          <w:i/>
          <w:sz w:val="26"/>
          <w:szCs w:val="26"/>
          <w:lang w:val="en-US"/>
        </w:rPr>
        <w:t>in Law</w:t>
      </w:r>
      <w:r w:rsidR="00F66C4F" w:rsidRPr="00002FA5">
        <w:rPr>
          <w:rFonts w:asciiTheme="minorHAnsi" w:hAnsiTheme="minorHAnsi" w:cstheme="minorHAnsi"/>
          <w:i/>
          <w:sz w:val="26"/>
          <w:szCs w:val="26"/>
          <w:lang w:val="en-US"/>
        </w:rPr>
        <w:t xml:space="preserve"> #</w:t>
      </w:r>
      <w:r w:rsidR="00421CB9" w:rsidRPr="00002FA5">
        <w:rPr>
          <w:rFonts w:asciiTheme="minorHAnsi" w:hAnsiTheme="minorHAnsi" w:cstheme="minorHAnsi"/>
          <w:i/>
          <w:sz w:val="26"/>
          <w:szCs w:val="26"/>
          <w:lang w:val="en-US"/>
        </w:rPr>
        <w:t>303/2004.</w:t>
      </w:r>
    </w:p>
    <w:p w14:paraId="19888D29" w14:textId="77777777" w:rsidR="00661508" w:rsidRPr="00002FA5" w:rsidRDefault="00661508" w:rsidP="00607483">
      <w:pPr>
        <w:ind w:left="708"/>
        <w:jc w:val="both"/>
        <w:rPr>
          <w:rFonts w:asciiTheme="minorHAnsi" w:hAnsiTheme="minorHAnsi" w:cstheme="minorHAnsi"/>
          <w:sz w:val="26"/>
          <w:szCs w:val="26"/>
          <w:lang w:val="en-US"/>
        </w:rPr>
      </w:pPr>
    </w:p>
    <w:p w14:paraId="269C212F" w14:textId="0761BEED" w:rsidR="00661508" w:rsidRPr="003B38B7" w:rsidRDefault="001B0123" w:rsidP="00607483">
      <w:pPr>
        <w:ind w:firstLine="708"/>
        <w:jc w:val="right"/>
        <w:rPr>
          <w:rStyle w:val="Heading3Char"/>
          <w:rFonts w:asciiTheme="minorHAnsi" w:hAnsiTheme="minorHAnsi" w:cstheme="minorHAnsi"/>
          <w:lang w:val="en-US"/>
        </w:rPr>
      </w:pPr>
      <w:r w:rsidRPr="003B38B7">
        <w:rPr>
          <w:rFonts w:asciiTheme="minorHAnsi" w:hAnsiTheme="minorHAnsi" w:cstheme="minorHAnsi"/>
          <w:color w:val="000000"/>
          <w:sz w:val="26"/>
          <w:szCs w:val="28"/>
          <w:lang w:val="en-US"/>
        </w:rPr>
        <w:t>HCRJ</w:t>
      </w:r>
      <w:r w:rsidR="00661508" w:rsidRPr="003B38B7">
        <w:rPr>
          <w:rFonts w:asciiTheme="minorHAnsi" w:hAnsiTheme="minorHAnsi" w:cstheme="minorHAnsi"/>
          <w:color w:val="000000"/>
          <w:sz w:val="26"/>
          <w:szCs w:val="28"/>
          <w:lang w:val="en-US"/>
        </w:rPr>
        <w:t xml:space="preserve">, </w:t>
      </w:r>
      <w:r w:rsidRPr="003B38B7">
        <w:rPr>
          <w:rFonts w:asciiTheme="minorHAnsi" w:hAnsiTheme="minorHAnsi" w:cstheme="minorHAnsi"/>
          <w:color w:val="000000"/>
          <w:sz w:val="26"/>
          <w:szCs w:val="28"/>
          <w:lang w:val="en-US"/>
        </w:rPr>
        <w:t>5-Justice Panel</w:t>
      </w:r>
      <w:r w:rsidR="00661508" w:rsidRPr="003B38B7">
        <w:rPr>
          <w:rFonts w:asciiTheme="minorHAnsi" w:hAnsiTheme="minorHAnsi" w:cstheme="minorHAnsi"/>
          <w:color w:val="000000"/>
          <w:sz w:val="26"/>
          <w:szCs w:val="28"/>
          <w:lang w:val="en-US"/>
        </w:rPr>
        <w:t xml:space="preserve">, </w:t>
      </w:r>
      <w:hyperlink r:id="rId32" w:history="1">
        <w:r w:rsidR="00F63E0A" w:rsidRPr="003B38B7">
          <w:rPr>
            <w:rStyle w:val="Hyperlink"/>
            <w:rFonts w:asciiTheme="minorHAnsi" w:hAnsiTheme="minorHAnsi" w:cstheme="minorHAnsi"/>
            <w:sz w:val="26"/>
            <w:szCs w:val="28"/>
            <w:lang w:val="en-US"/>
          </w:rPr>
          <w:t>Judgment #</w:t>
        </w:r>
        <w:r w:rsidR="00661508" w:rsidRPr="003B38B7">
          <w:rPr>
            <w:rStyle w:val="Hyperlink"/>
            <w:rFonts w:asciiTheme="minorHAnsi" w:hAnsiTheme="minorHAnsi" w:cstheme="minorHAnsi"/>
            <w:sz w:val="26"/>
            <w:szCs w:val="28"/>
            <w:lang w:val="en-US"/>
          </w:rPr>
          <w:t xml:space="preserve">20 </w:t>
        </w:r>
        <w:r w:rsidR="005233E4">
          <w:rPr>
            <w:rStyle w:val="Hyperlink"/>
            <w:rFonts w:asciiTheme="minorHAnsi" w:hAnsiTheme="minorHAnsi" w:cstheme="minorHAnsi"/>
            <w:sz w:val="26"/>
            <w:szCs w:val="28"/>
            <w:lang w:val="en-US"/>
          </w:rPr>
          <w:t>of</w:t>
        </w:r>
        <w:r w:rsidR="00661508" w:rsidRPr="003B38B7">
          <w:rPr>
            <w:rStyle w:val="Hyperlink"/>
            <w:rFonts w:asciiTheme="minorHAnsi" w:hAnsiTheme="minorHAnsi" w:cstheme="minorHAnsi"/>
            <w:sz w:val="26"/>
            <w:szCs w:val="28"/>
            <w:lang w:val="en-US"/>
          </w:rPr>
          <w:t xml:space="preserve"> 28 </w:t>
        </w:r>
        <w:r w:rsidRPr="003B38B7">
          <w:rPr>
            <w:rStyle w:val="Hyperlink"/>
            <w:rFonts w:asciiTheme="minorHAnsi" w:hAnsiTheme="minorHAnsi" w:cstheme="minorHAnsi"/>
            <w:sz w:val="26"/>
            <w:szCs w:val="28"/>
            <w:lang w:val="en-US"/>
          </w:rPr>
          <w:t>January</w:t>
        </w:r>
        <w:r w:rsidR="00661508" w:rsidRPr="003B38B7">
          <w:rPr>
            <w:rStyle w:val="Hyperlink"/>
            <w:rFonts w:asciiTheme="minorHAnsi" w:hAnsiTheme="minorHAnsi" w:cstheme="minorHAnsi"/>
            <w:sz w:val="26"/>
            <w:szCs w:val="28"/>
            <w:lang w:val="en-US"/>
          </w:rPr>
          <w:t xml:space="preserve"> 2019</w:t>
        </w:r>
      </w:hyperlink>
    </w:p>
    <w:p w14:paraId="4EB1BFE5" w14:textId="77777777" w:rsidR="00661508" w:rsidRPr="003B38B7" w:rsidRDefault="00661508" w:rsidP="00607483">
      <w:pPr>
        <w:ind w:left="708"/>
        <w:jc w:val="both"/>
        <w:rPr>
          <w:rFonts w:asciiTheme="minorHAnsi" w:hAnsiTheme="minorHAnsi" w:cstheme="minorHAnsi"/>
          <w:sz w:val="26"/>
          <w:szCs w:val="26"/>
          <w:lang w:val="en-US"/>
        </w:rPr>
      </w:pPr>
    </w:p>
    <w:p w14:paraId="141B9A66" w14:textId="77777777" w:rsidR="00421CB9" w:rsidRPr="003B38B7" w:rsidRDefault="00421CB9" w:rsidP="00607483">
      <w:pPr>
        <w:jc w:val="both"/>
        <w:rPr>
          <w:rFonts w:asciiTheme="minorHAnsi" w:hAnsiTheme="minorHAnsi" w:cstheme="minorHAnsi"/>
          <w:sz w:val="26"/>
          <w:lang w:val="en-US"/>
        </w:rPr>
      </w:pPr>
    </w:p>
    <w:p w14:paraId="01FEE53E" w14:textId="77777777" w:rsidR="00421CB9" w:rsidRPr="003B38B7" w:rsidRDefault="00421CB9" w:rsidP="00607483">
      <w:pPr>
        <w:ind w:left="1416"/>
        <w:jc w:val="both"/>
        <w:rPr>
          <w:rFonts w:asciiTheme="minorHAnsi" w:hAnsiTheme="minorHAnsi" w:cstheme="minorHAnsi"/>
          <w:sz w:val="26"/>
          <w:lang w:val="en-US"/>
        </w:rPr>
      </w:pPr>
    </w:p>
    <w:p w14:paraId="2AAD391E" w14:textId="77777777" w:rsidR="00BE2977" w:rsidRPr="003B38B7" w:rsidRDefault="00BE2977" w:rsidP="00607483">
      <w:pPr>
        <w:ind w:left="708"/>
        <w:jc w:val="both"/>
        <w:rPr>
          <w:rFonts w:asciiTheme="minorHAnsi" w:hAnsiTheme="minorHAnsi" w:cstheme="minorHAnsi"/>
          <w:sz w:val="26"/>
          <w:szCs w:val="26"/>
          <w:lang w:val="en-US"/>
        </w:rPr>
      </w:pPr>
    </w:p>
    <w:p w14:paraId="5274F337" w14:textId="3374BD6C" w:rsidR="00E42840" w:rsidRPr="003B38B7" w:rsidRDefault="00756210" w:rsidP="00607483">
      <w:pPr>
        <w:pStyle w:val="Heading2"/>
        <w:spacing w:before="0"/>
        <w:rPr>
          <w:rFonts w:asciiTheme="minorHAnsi" w:hAnsiTheme="minorHAnsi" w:cstheme="minorHAnsi"/>
          <w:lang w:val="en-US"/>
        </w:rPr>
      </w:pPr>
      <w:bookmarkStart w:id="47" w:name="_Toc506546611"/>
      <w:bookmarkStart w:id="48" w:name="_Toc57214281"/>
      <w:r w:rsidRPr="003B38B7">
        <w:rPr>
          <w:rStyle w:val="Heading2Char"/>
          <w:rFonts w:asciiTheme="minorHAnsi" w:hAnsiTheme="minorHAnsi" w:cstheme="minorHAnsi"/>
          <w:b/>
          <w:lang w:val="en-US"/>
        </w:rPr>
        <w:t xml:space="preserve">Art. </w:t>
      </w:r>
      <w:r w:rsidR="009866B1" w:rsidRPr="003B38B7">
        <w:rPr>
          <w:rStyle w:val="Heading2Char"/>
          <w:rFonts w:asciiTheme="minorHAnsi" w:hAnsiTheme="minorHAnsi" w:cstheme="minorHAnsi"/>
          <w:b/>
          <w:lang w:val="en-US"/>
        </w:rPr>
        <w:t xml:space="preserve">99 </w:t>
      </w:r>
      <w:r w:rsidRPr="003B38B7">
        <w:rPr>
          <w:rStyle w:val="Heading2Char"/>
          <w:rFonts w:asciiTheme="minorHAnsi" w:hAnsiTheme="minorHAnsi" w:cstheme="minorHAnsi"/>
          <w:b/>
          <w:lang w:val="en-US"/>
        </w:rPr>
        <w:t xml:space="preserve">letter </w:t>
      </w:r>
      <w:r w:rsidR="009866B1" w:rsidRPr="003B38B7">
        <w:rPr>
          <w:rStyle w:val="Heading2Char"/>
          <w:rFonts w:asciiTheme="minorHAnsi" w:hAnsiTheme="minorHAnsi" w:cstheme="minorHAnsi"/>
          <w:b/>
          <w:lang w:val="en-US"/>
        </w:rPr>
        <w:t xml:space="preserve">j) </w:t>
      </w:r>
      <w:r w:rsidR="00F66C4F" w:rsidRPr="003B38B7">
        <w:rPr>
          <w:rStyle w:val="Heading2Char"/>
          <w:rFonts w:asciiTheme="minorHAnsi" w:hAnsiTheme="minorHAnsi" w:cstheme="minorHAnsi"/>
          <w:b/>
          <w:lang w:val="en-US"/>
        </w:rPr>
        <w:t>Law #</w:t>
      </w:r>
      <w:r w:rsidR="002B03BF" w:rsidRPr="003B38B7">
        <w:rPr>
          <w:rStyle w:val="Heading2Char"/>
          <w:rFonts w:asciiTheme="minorHAnsi" w:hAnsiTheme="minorHAnsi" w:cstheme="minorHAnsi"/>
          <w:b/>
          <w:lang w:val="en-US"/>
        </w:rPr>
        <w:t>303/2004</w:t>
      </w:r>
      <w:bookmarkEnd w:id="47"/>
      <w:r w:rsidR="00A34121" w:rsidRPr="003B38B7">
        <w:rPr>
          <w:rStyle w:val="Heading2Char"/>
          <w:rFonts w:asciiTheme="minorHAnsi" w:hAnsiTheme="minorHAnsi" w:cstheme="minorHAnsi"/>
          <w:b/>
          <w:lang w:val="en-US"/>
        </w:rPr>
        <w:t>:</w:t>
      </w:r>
      <w:r w:rsidR="009866B1" w:rsidRPr="003B38B7">
        <w:rPr>
          <w:rFonts w:asciiTheme="minorHAnsi" w:hAnsiTheme="minorHAnsi" w:cstheme="minorHAnsi"/>
          <w:szCs w:val="26"/>
          <w:lang w:val="en-US"/>
        </w:rPr>
        <w:t xml:space="preserve"> </w:t>
      </w:r>
      <w:r w:rsidR="000B0705">
        <w:rPr>
          <w:rFonts w:asciiTheme="minorHAnsi" w:hAnsiTheme="minorHAnsi" w:cstheme="minorHAnsi"/>
          <w:szCs w:val="26"/>
          <w:lang w:val="en-US"/>
        </w:rPr>
        <w:t>“</w:t>
      </w:r>
      <w:r w:rsidR="00833C8F">
        <w:rPr>
          <w:rFonts w:asciiTheme="minorHAnsi" w:hAnsiTheme="minorHAnsi" w:cstheme="minorHAnsi"/>
          <w:szCs w:val="26"/>
          <w:lang w:val="en-US"/>
        </w:rPr>
        <w:t xml:space="preserve">failure to comply </w:t>
      </w:r>
      <w:r w:rsidR="008A2536">
        <w:rPr>
          <w:rFonts w:asciiTheme="minorHAnsi" w:hAnsiTheme="minorHAnsi" w:cstheme="minorHAnsi"/>
          <w:szCs w:val="26"/>
          <w:lang w:val="en-US"/>
        </w:rPr>
        <w:t xml:space="preserve">with the secrecy </w:t>
      </w:r>
      <w:r w:rsidR="008A2536">
        <w:rPr>
          <w:rFonts w:asciiTheme="minorHAnsi" w:hAnsiTheme="minorHAnsi" w:cstheme="minorHAnsi"/>
          <w:lang w:val="en-US"/>
        </w:rPr>
        <w:t>of deliberation or the confidentiality of work that has such character</w:t>
      </w:r>
      <w:r w:rsidR="00E42840" w:rsidRPr="003B38B7">
        <w:rPr>
          <w:rFonts w:asciiTheme="minorHAnsi" w:hAnsiTheme="minorHAnsi" w:cstheme="minorHAnsi"/>
          <w:lang w:val="en-US"/>
        </w:rPr>
        <w:t xml:space="preserve">, </w:t>
      </w:r>
      <w:r w:rsidR="008A2536">
        <w:rPr>
          <w:rFonts w:asciiTheme="minorHAnsi" w:hAnsiTheme="minorHAnsi" w:cstheme="minorHAnsi"/>
          <w:lang w:val="en-US"/>
        </w:rPr>
        <w:t>as well as of other information of the same nature they have become aware of in the exercise of their position</w:t>
      </w:r>
      <w:r w:rsidR="00E42840" w:rsidRPr="003B38B7">
        <w:rPr>
          <w:rFonts w:asciiTheme="minorHAnsi" w:hAnsiTheme="minorHAnsi" w:cstheme="minorHAnsi"/>
          <w:lang w:val="en-US"/>
        </w:rPr>
        <w:t xml:space="preserve">, </w:t>
      </w:r>
      <w:r w:rsidR="008A2536">
        <w:rPr>
          <w:rFonts w:asciiTheme="minorHAnsi" w:hAnsiTheme="minorHAnsi" w:cstheme="minorHAnsi"/>
          <w:lang w:val="en-US"/>
        </w:rPr>
        <w:t>except for public-interest information as under the law.”</w:t>
      </w:r>
      <w:bookmarkEnd w:id="48"/>
    </w:p>
    <w:p w14:paraId="6BA3621D" w14:textId="77777777" w:rsidR="00607483" w:rsidRPr="003B38B7" w:rsidRDefault="00607483" w:rsidP="00607483">
      <w:pPr>
        <w:rPr>
          <w:rFonts w:asciiTheme="minorHAnsi" w:hAnsiTheme="minorHAnsi" w:cstheme="minorHAnsi"/>
          <w:sz w:val="26"/>
          <w:lang w:val="en-US"/>
        </w:rPr>
      </w:pPr>
    </w:p>
    <w:p w14:paraId="75F7EA45" w14:textId="34C83918" w:rsidR="001D5352" w:rsidRPr="00A14150" w:rsidRDefault="00551992" w:rsidP="00607483">
      <w:pPr>
        <w:pStyle w:val="Heading3"/>
        <w:spacing w:before="0"/>
        <w:rPr>
          <w:rFonts w:asciiTheme="minorHAnsi" w:hAnsiTheme="minorHAnsi" w:cstheme="minorHAnsi"/>
          <w:lang w:val="en-US"/>
        </w:rPr>
      </w:pPr>
      <w:bookmarkStart w:id="49" w:name="_Toc57214282"/>
      <w:r w:rsidRPr="003B38B7">
        <w:rPr>
          <w:rFonts w:asciiTheme="minorHAnsi" w:hAnsiTheme="minorHAnsi" w:cstheme="minorHAnsi"/>
          <w:lang w:val="en-US"/>
        </w:rPr>
        <w:t xml:space="preserve">1. </w:t>
      </w:r>
      <w:r w:rsidR="00596A5C" w:rsidRPr="003B38B7">
        <w:rPr>
          <w:rFonts w:asciiTheme="minorHAnsi" w:hAnsiTheme="minorHAnsi" w:cstheme="minorHAnsi"/>
          <w:lang w:val="en-US"/>
        </w:rPr>
        <w:t>Prosecutor</w:t>
      </w:r>
      <w:r w:rsidRPr="003B38B7">
        <w:rPr>
          <w:rFonts w:asciiTheme="minorHAnsi" w:hAnsiTheme="minorHAnsi" w:cstheme="minorHAnsi"/>
          <w:lang w:val="en-US"/>
        </w:rPr>
        <w:t xml:space="preserve">. </w:t>
      </w:r>
      <w:r w:rsidR="00A14150">
        <w:rPr>
          <w:rFonts w:asciiTheme="minorHAnsi" w:hAnsiTheme="minorHAnsi" w:cstheme="minorHAnsi"/>
          <w:lang w:val="en-US"/>
        </w:rPr>
        <w:t>Communicating information about the charges to retained defenders of the suspects/defendants</w:t>
      </w:r>
      <w:r w:rsidR="00D240B6" w:rsidRPr="003B38B7">
        <w:rPr>
          <w:rFonts w:asciiTheme="minorHAnsi" w:hAnsiTheme="minorHAnsi" w:cstheme="minorHAnsi"/>
          <w:lang w:val="en-US"/>
        </w:rPr>
        <w:t xml:space="preserve">. </w:t>
      </w:r>
      <w:r w:rsidR="00A14150">
        <w:rPr>
          <w:rFonts w:asciiTheme="minorHAnsi" w:hAnsiTheme="minorHAnsi" w:cstheme="minorHAnsi"/>
          <w:lang w:val="en-US"/>
        </w:rPr>
        <w:t xml:space="preserve">Right to defense </w:t>
      </w:r>
      <w:r w:rsidR="00A14150" w:rsidRPr="00A14150">
        <w:rPr>
          <w:rFonts w:asciiTheme="minorHAnsi" w:hAnsiTheme="minorHAnsi" w:cstheme="minorHAnsi"/>
          <w:lang w:val="en-US"/>
        </w:rPr>
        <w:t xml:space="preserve">and right to being informed of the contents of the charges brought against </w:t>
      </w:r>
      <w:r w:rsidR="00A14150">
        <w:rPr>
          <w:rFonts w:asciiTheme="minorHAnsi" w:hAnsiTheme="minorHAnsi" w:cstheme="minorHAnsi"/>
          <w:lang w:val="en-US"/>
        </w:rPr>
        <w:t>defendants.</w:t>
      </w:r>
      <w:bookmarkEnd w:id="49"/>
    </w:p>
    <w:p w14:paraId="42E33D19" w14:textId="77777777" w:rsidR="00551992" w:rsidRPr="00A14150" w:rsidRDefault="00551992" w:rsidP="00607483">
      <w:pPr>
        <w:jc w:val="both"/>
        <w:rPr>
          <w:rFonts w:asciiTheme="minorHAnsi" w:hAnsiTheme="minorHAnsi" w:cstheme="minorHAnsi"/>
          <w:sz w:val="26"/>
          <w:szCs w:val="26"/>
          <w:lang w:val="en-US"/>
        </w:rPr>
      </w:pPr>
    </w:p>
    <w:p w14:paraId="22ABAE71" w14:textId="057C79AC" w:rsidR="00545380" w:rsidRPr="00AC4A8A" w:rsidRDefault="00A14150"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bCs/>
          <w:sz w:val="26"/>
          <w:szCs w:val="27"/>
          <w:lang w:val="en-US"/>
        </w:rPr>
        <w:t>European Convention on Human Rights</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bCs/>
          <w:sz w:val="26"/>
          <w:szCs w:val="27"/>
          <w:lang w:val="en-US"/>
        </w:rPr>
        <w:t xml:space="preserve">Art. </w:t>
      </w:r>
      <w:r w:rsidR="00545380" w:rsidRPr="00AC4A8A">
        <w:rPr>
          <w:rFonts w:asciiTheme="minorHAnsi" w:hAnsiTheme="minorHAnsi" w:cstheme="minorHAnsi"/>
          <w:bCs/>
          <w:sz w:val="26"/>
          <w:szCs w:val="27"/>
          <w:lang w:val="en-US"/>
        </w:rPr>
        <w:t xml:space="preserve">6 </w:t>
      </w:r>
      <w:r w:rsidR="00685D0E" w:rsidRPr="00AC4A8A">
        <w:rPr>
          <w:rFonts w:asciiTheme="minorHAnsi" w:hAnsiTheme="minorHAnsi" w:cstheme="minorHAnsi"/>
          <w:bCs/>
          <w:sz w:val="26"/>
          <w:szCs w:val="27"/>
          <w:lang w:val="en-US"/>
        </w:rPr>
        <w:t xml:space="preserve">item </w:t>
      </w:r>
      <w:r w:rsidR="00545380" w:rsidRPr="00AC4A8A">
        <w:rPr>
          <w:rFonts w:asciiTheme="minorHAnsi" w:hAnsiTheme="minorHAnsi" w:cstheme="minorHAnsi"/>
          <w:bCs/>
          <w:sz w:val="26"/>
          <w:szCs w:val="27"/>
          <w:lang w:val="en-US"/>
        </w:rPr>
        <w:t xml:space="preserve">1 </w:t>
      </w:r>
      <w:r w:rsidRPr="00AC4A8A">
        <w:rPr>
          <w:rFonts w:asciiTheme="minorHAnsi" w:hAnsiTheme="minorHAnsi" w:cstheme="minorHAnsi"/>
          <w:bCs/>
          <w:sz w:val="26"/>
          <w:szCs w:val="27"/>
          <w:lang w:val="en-US"/>
        </w:rPr>
        <w:t>and</w:t>
      </w:r>
      <w:r w:rsidR="00545380" w:rsidRPr="00AC4A8A">
        <w:rPr>
          <w:rFonts w:asciiTheme="minorHAnsi" w:hAnsiTheme="minorHAnsi" w:cstheme="minorHAnsi"/>
          <w:bCs/>
          <w:sz w:val="26"/>
          <w:szCs w:val="27"/>
          <w:lang w:val="en-US"/>
        </w:rPr>
        <w:t xml:space="preserve"> 3 </w:t>
      </w:r>
      <w:r w:rsidRPr="00AC4A8A">
        <w:rPr>
          <w:rFonts w:asciiTheme="minorHAnsi" w:hAnsiTheme="minorHAnsi" w:cstheme="minorHAnsi"/>
          <w:bCs/>
          <w:sz w:val="26"/>
          <w:szCs w:val="27"/>
          <w:lang w:val="en-US"/>
        </w:rPr>
        <w:t>and</w:t>
      </w:r>
      <w:r w:rsidR="00545380" w:rsidRPr="00AC4A8A">
        <w:rPr>
          <w:rFonts w:asciiTheme="minorHAnsi" w:hAnsiTheme="minorHAnsi" w:cstheme="minorHAnsi"/>
          <w:bCs/>
          <w:sz w:val="26"/>
          <w:szCs w:val="27"/>
          <w:lang w:val="en-US"/>
        </w:rPr>
        <w:t xml:space="preserve"> </w:t>
      </w:r>
      <w:r w:rsidR="009C4697" w:rsidRPr="00AC4A8A">
        <w:rPr>
          <w:rFonts w:asciiTheme="minorHAnsi" w:hAnsiTheme="minorHAnsi" w:cstheme="minorHAnsi"/>
          <w:bCs/>
          <w:sz w:val="26"/>
          <w:szCs w:val="27"/>
          <w:lang w:val="en-US"/>
        </w:rPr>
        <w:t xml:space="preserve">Art. </w:t>
      </w:r>
      <w:r w:rsidR="00545380" w:rsidRPr="00AC4A8A">
        <w:rPr>
          <w:rFonts w:asciiTheme="minorHAnsi" w:hAnsiTheme="minorHAnsi" w:cstheme="minorHAnsi"/>
          <w:bCs/>
          <w:sz w:val="26"/>
          <w:szCs w:val="27"/>
          <w:lang w:val="en-US"/>
        </w:rPr>
        <w:t>10</w:t>
      </w:r>
      <w:r w:rsidR="00545380" w:rsidRPr="00AC4A8A">
        <w:rPr>
          <w:rFonts w:asciiTheme="minorHAnsi" w:hAnsiTheme="minorHAnsi" w:cstheme="minorHAnsi"/>
          <w:sz w:val="26"/>
          <w:szCs w:val="27"/>
          <w:lang w:val="en-US"/>
        </w:rPr>
        <w:t xml:space="preserve"> </w:t>
      </w:r>
    </w:p>
    <w:p w14:paraId="2F4FEE08" w14:textId="230283F7" w:rsidR="00545380" w:rsidRPr="00AC4A8A" w:rsidRDefault="00A14150"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bCs/>
          <w:sz w:val="26"/>
          <w:szCs w:val="27"/>
          <w:lang w:val="en-US"/>
        </w:rPr>
        <w:t>Directive</w:t>
      </w:r>
      <w:r w:rsidR="00545380" w:rsidRPr="00AC4A8A">
        <w:rPr>
          <w:rFonts w:asciiTheme="minorHAnsi" w:hAnsiTheme="minorHAnsi" w:cstheme="minorHAnsi"/>
          <w:bCs/>
          <w:sz w:val="26"/>
          <w:szCs w:val="27"/>
          <w:lang w:val="en-US"/>
        </w:rPr>
        <w:t xml:space="preserve"> 2012/13/</w:t>
      </w:r>
      <w:r w:rsidRPr="00AC4A8A">
        <w:rPr>
          <w:rFonts w:asciiTheme="minorHAnsi" w:hAnsiTheme="minorHAnsi" w:cstheme="minorHAnsi"/>
          <w:bCs/>
          <w:sz w:val="26"/>
          <w:szCs w:val="27"/>
          <w:lang w:val="en-US"/>
        </w:rPr>
        <w:t>EU</w:t>
      </w:r>
      <w:r w:rsidR="00545380" w:rsidRPr="00AC4A8A">
        <w:rPr>
          <w:rFonts w:asciiTheme="minorHAnsi" w:hAnsiTheme="minorHAnsi" w:cstheme="minorHAnsi"/>
          <w:bCs/>
          <w:sz w:val="26"/>
          <w:szCs w:val="27"/>
          <w:lang w:val="en-US"/>
        </w:rPr>
        <w:t xml:space="preserve"> </w:t>
      </w:r>
      <w:r w:rsidRPr="00AC4A8A">
        <w:rPr>
          <w:rFonts w:asciiTheme="minorHAnsi" w:hAnsiTheme="minorHAnsi" w:cstheme="minorHAnsi"/>
          <w:bCs/>
          <w:sz w:val="26"/>
          <w:szCs w:val="27"/>
          <w:lang w:val="en-US"/>
        </w:rPr>
        <w:t>of</w:t>
      </w:r>
      <w:r w:rsidR="00545380" w:rsidRPr="00AC4A8A">
        <w:rPr>
          <w:rFonts w:asciiTheme="minorHAnsi" w:hAnsiTheme="minorHAnsi" w:cstheme="minorHAnsi"/>
          <w:bCs/>
          <w:sz w:val="26"/>
          <w:szCs w:val="27"/>
          <w:lang w:val="en-US"/>
        </w:rPr>
        <w:t xml:space="preserve"> 22 </w:t>
      </w:r>
      <w:r w:rsidRPr="00AC4A8A">
        <w:rPr>
          <w:rFonts w:asciiTheme="minorHAnsi" w:hAnsiTheme="minorHAnsi" w:cstheme="minorHAnsi"/>
          <w:bCs/>
          <w:sz w:val="26"/>
          <w:szCs w:val="27"/>
          <w:lang w:val="en-US"/>
        </w:rPr>
        <w:t>May</w:t>
      </w:r>
      <w:r w:rsidR="00545380" w:rsidRPr="00AC4A8A">
        <w:rPr>
          <w:rFonts w:asciiTheme="minorHAnsi" w:hAnsiTheme="minorHAnsi" w:cstheme="minorHAnsi"/>
          <w:bCs/>
          <w:sz w:val="26"/>
          <w:szCs w:val="27"/>
          <w:lang w:val="en-US"/>
        </w:rPr>
        <w:t xml:space="preserve"> 2012 </w:t>
      </w:r>
      <w:r w:rsidRPr="00AC4A8A">
        <w:rPr>
          <w:rFonts w:asciiTheme="minorHAnsi" w:hAnsiTheme="minorHAnsi" w:cstheme="minorHAnsi"/>
          <w:bCs/>
          <w:sz w:val="26"/>
          <w:szCs w:val="27"/>
          <w:lang w:val="en-US"/>
        </w:rPr>
        <w:t>of the European Parliament and Council</w:t>
      </w:r>
      <w:r w:rsidR="00545380" w:rsidRPr="00AC4A8A">
        <w:rPr>
          <w:rFonts w:asciiTheme="minorHAnsi" w:hAnsiTheme="minorHAnsi" w:cstheme="minorHAnsi"/>
          <w:bCs/>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6 </w:t>
      </w:r>
      <w:r w:rsidRPr="00AC4A8A">
        <w:rPr>
          <w:rFonts w:asciiTheme="minorHAnsi" w:hAnsiTheme="minorHAnsi" w:cstheme="minorHAnsi"/>
          <w:sz w:val="26"/>
          <w:szCs w:val="27"/>
          <w:lang w:val="en-US"/>
        </w:rPr>
        <w:t>and</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7</w:t>
      </w:r>
    </w:p>
    <w:p w14:paraId="286B7F9A" w14:textId="135B4164" w:rsidR="00545380" w:rsidRPr="00AC4A8A" w:rsidRDefault="00A14150"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sz w:val="26"/>
          <w:szCs w:val="27"/>
          <w:lang w:val="en-US"/>
        </w:rPr>
        <w:lastRenderedPageBreak/>
        <w:t>Constitution</w:t>
      </w:r>
      <w:r w:rsidR="002C0E93" w:rsidRPr="00AC4A8A">
        <w:rPr>
          <w:rFonts w:asciiTheme="minorHAnsi" w:hAnsiTheme="minorHAnsi" w:cstheme="minorHAnsi"/>
          <w:sz w:val="26"/>
          <w:szCs w:val="27"/>
          <w:lang w:val="en-US"/>
        </w:rPr>
        <w:t xml:space="preserve"> of Romania</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20,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21 </w:t>
      </w:r>
      <w:r w:rsidR="002C0E93" w:rsidRPr="00AC4A8A">
        <w:rPr>
          <w:rFonts w:asciiTheme="minorHAnsi" w:hAnsiTheme="minorHAnsi" w:cstheme="minorHAnsi"/>
          <w:sz w:val="26"/>
          <w:szCs w:val="27"/>
          <w:lang w:val="en-US"/>
        </w:rPr>
        <w:t>and</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24</w:t>
      </w:r>
    </w:p>
    <w:p w14:paraId="3F0AF07E" w14:textId="4F650CE0" w:rsidR="00545380" w:rsidRPr="00AC4A8A" w:rsidRDefault="000C2DDD"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sz w:val="26"/>
          <w:szCs w:val="27"/>
          <w:lang w:val="en-US"/>
        </w:rPr>
        <w:t>Criminal Procedure Code</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8,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10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(3) </w:t>
      </w:r>
      <w:r w:rsidR="002C0E93" w:rsidRPr="00AC4A8A">
        <w:rPr>
          <w:rFonts w:asciiTheme="minorHAnsi" w:hAnsiTheme="minorHAnsi" w:cstheme="minorHAnsi"/>
          <w:sz w:val="26"/>
          <w:szCs w:val="27"/>
          <w:lang w:val="en-US"/>
        </w:rPr>
        <w:t xml:space="preserve">and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94</w:t>
      </w:r>
    </w:p>
    <w:p w14:paraId="21B8D86F" w14:textId="4659345F" w:rsidR="00545380" w:rsidRPr="00AC4A8A" w:rsidRDefault="00F66C4F"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sz w:val="26"/>
          <w:szCs w:val="27"/>
          <w:lang w:val="en-US"/>
        </w:rPr>
        <w:t>Law #</w:t>
      </w:r>
      <w:r w:rsidR="00545380" w:rsidRPr="00AC4A8A">
        <w:rPr>
          <w:rFonts w:asciiTheme="minorHAnsi" w:hAnsiTheme="minorHAnsi" w:cstheme="minorHAnsi"/>
          <w:sz w:val="26"/>
          <w:szCs w:val="27"/>
          <w:lang w:val="en-US"/>
        </w:rPr>
        <w:t xml:space="preserve">182/2002,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5,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3,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24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(5) </w:t>
      </w:r>
      <w:r w:rsidR="002C0E93" w:rsidRPr="00AC4A8A">
        <w:rPr>
          <w:rFonts w:asciiTheme="minorHAnsi" w:hAnsiTheme="minorHAnsi" w:cstheme="minorHAnsi"/>
          <w:sz w:val="26"/>
          <w:szCs w:val="27"/>
          <w:lang w:val="en-US"/>
        </w:rPr>
        <w:t xml:space="preserve">and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33</w:t>
      </w:r>
    </w:p>
    <w:p w14:paraId="4B53D8D0" w14:textId="77777777" w:rsidR="00545380" w:rsidRPr="00AC4A8A" w:rsidRDefault="00F66C4F"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sz w:val="26"/>
          <w:szCs w:val="27"/>
          <w:lang w:val="en-US"/>
        </w:rPr>
        <w:t>Law #</w:t>
      </w:r>
      <w:r w:rsidR="00545380" w:rsidRPr="00AC4A8A">
        <w:rPr>
          <w:rFonts w:asciiTheme="minorHAnsi" w:hAnsiTheme="minorHAnsi" w:cstheme="minorHAnsi"/>
          <w:sz w:val="26"/>
          <w:szCs w:val="27"/>
          <w:lang w:val="en-US"/>
        </w:rPr>
        <w:t xml:space="preserve">303/2004,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4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(1),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99 </w:t>
      </w:r>
      <w:r w:rsidR="00756210" w:rsidRPr="00AC4A8A">
        <w:rPr>
          <w:rFonts w:asciiTheme="minorHAnsi" w:hAnsiTheme="minorHAnsi" w:cstheme="minorHAnsi"/>
          <w:sz w:val="26"/>
          <w:szCs w:val="27"/>
          <w:lang w:val="en-US"/>
        </w:rPr>
        <w:t xml:space="preserve">letter </w:t>
      </w:r>
      <w:r w:rsidR="00545380" w:rsidRPr="00AC4A8A">
        <w:rPr>
          <w:rFonts w:asciiTheme="minorHAnsi" w:hAnsiTheme="minorHAnsi" w:cstheme="minorHAnsi"/>
          <w:sz w:val="26"/>
          <w:szCs w:val="27"/>
          <w:lang w:val="en-US"/>
        </w:rPr>
        <w:t>j)</w:t>
      </w:r>
    </w:p>
    <w:p w14:paraId="6AB19022" w14:textId="5BCE2C2A" w:rsidR="00545380" w:rsidRPr="00AC4A8A" w:rsidRDefault="00AC4A8A" w:rsidP="00545380">
      <w:pPr>
        <w:pStyle w:val="NoSpacing"/>
        <w:ind w:firstLine="708"/>
        <w:jc w:val="right"/>
        <w:rPr>
          <w:rFonts w:asciiTheme="minorHAnsi" w:hAnsiTheme="minorHAnsi" w:cstheme="minorHAnsi"/>
          <w:sz w:val="26"/>
          <w:szCs w:val="27"/>
          <w:lang w:val="en-US"/>
        </w:rPr>
      </w:pPr>
      <w:r>
        <w:rPr>
          <w:rFonts w:asciiTheme="minorHAnsi" w:hAnsiTheme="minorHAnsi" w:cstheme="minorHAnsi"/>
          <w:sz w:val="26"/>
          <w:szCs w:val="27"/>
          <w:lang w:val="en-US"/>
        </w:rPr>
        <w:t>Government Decision</w:t>
      </w:r>
      <w:r w:rsidR="00F66C4F" w:rsidRPr="00AC4A8A">
        <w:rPr>
          <w:rFonts w:asciiTheme="minorHAnsi" w:hAnsiTheme="minorHAnsi" w:cstheme="minorHAnsi"/>
          <w:sz w:val="26"/>
          <w:szCs w:val="27"/>
          <w:lang w:val="en-US"/>
        </w:rPr>
        <w:t xml:space="preserve"> </w:t>
      </w:r>
      <w:r w:rsidR="007576FC" w:rsidRPr="00AC4A8A">
        <w:rPr>
          <w:rFonts w:asciiTheme="minorHAnsi" w:hAnsiTheme="minorHAnsi" w:cstheme="minorHAnsi"/>
          <w:sz w:val="26"/>
          <w:szCs w:val="27"/>
          <w:lang w:val="en-US"/>
        </w:rPr>
        <w:t>#</w:t>
      </w:r>
      <w:r w:rsidR="00545380" w:rsidRPr="00AC4A8A">
        <w:rPr>
          <w:rFonts w:asciiTheme="minorHAnsi" w:hAnsiTheme="minorHAnsi" w:cstheme="minorHAnsi"/>
          <w:sz w:val="26"/>
          <w:szCs w:val="27"/>
          <w:lang w:val="en-US"/>
        </w:rPr>
        <w:t xml:space="preserve">585/2002, </w:t>
      </w:r>
      <w:r>
        <w:rPr>
          <w:rFonts w:asciiTheme="minorHAnsi" w:hAnsiTheme="minorHAnsi" w:cstheme="minorHAnsi"/>
          <w:sz w:val="26"/>
          <w:szCs w:val="27"/>
          <w:lang w:val="en-US"/>
        </w:rPr>
        <w:t>Appendix</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14,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15,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26,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33,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41,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69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(2) </w:t>
      </w:r>
      <w:proofErr w:type="spellStart"/>
      <w:r w:rsidR="00545380" w:rsidRPr="00AC4A8A">
        <w:rPr>
          <w:rFonts w:asciiTheme="minorHAnsi" w:hAnsiTheme="minorHAnsi" w:cstheme="minorHAnsi"/>
          <w:sz w:val="26"/>
          <w:szCs w:val="27"/>
          <w:lang w:val="en-US"/>
        </w:rPr>
        <w:t>şi</w:t>
      </w:r>
      <w:proofErr w:type="spellEnd"/>
      <w:r w:rsidR="00545380" w:rsidRPr="00AC4A8A">
        <w:rPr>
          <w:rFonts w:asciiTheme="minorHAnsi" w:hAnsiTheme="minorHAnsi" w:cstheme="minorHAnsi"/>
          <w:sz w:val="26"/>
          <w:szCs w:val="27"/>
          <w:lang w:val="en-US"/>
        </w:rPr>
        <w:t xml:space="preserve"> (3),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73 </w:t>
      </w:r>
      <w:r w:rsidR="002C0E93" w:rsidRPr="00AC4A8A">
        <w:rPr>
          <w:rFonts w:asciiTheme="minorHAnsi" w:hAnsiTheme="minorHAnsi" w:cstheme="minorHAnsi"/>
          <w:sz w:val="26"/>
          <w:szCs w:val="27"/>
          <w:lang w:val="en-US"/>
        </w:rPr>
        <w:t xml:space="preserve">and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294 </w:t>
      </w:r>
    </w:p>
    <w:p w14:paraId="38F349C2" w14:textId="77777777" w:rsidR="00545380" w:rsidRPr="00AC4A8A" w:rsidRDefault="0035564D" w:rsidP="00545380">
      <w:pPr>
        <w:pStyle w:val="NoSpacing"/>
        <w:ind w:firstLine="708"/>
        <w:jc w:val="right"/>
        <w:rPr>
          <w:rFonts w:asciiTheme="minorHAnsi" w:hAnsiTheme="minorHAnsi" w:cstheme="minorHAnsi"/>
          <w:sz w:val="26"/>
          <w:szCs w:val="27"/>
          <w:lang w:val="en-US"/>
        </w:rPr>
      </w:pPr>
      <w:r w:rsidRPr="00AC4A8A">
        <w:rPr>
          <w:rFonts w:asciiTheme="minorHAnsi" w:hAnsiTheme="minorHAnsi" w:cstheme="minorHAnsi"/>
          <w:sz w:val="26"/>
          <w:szCs w:val="27"/>
          <w:lang w:val="en-US"/>
        </w:rPr>
        <w:t>Code of Ethics for Judges and Prosecutors</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15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(1)</w:t>
      </w:r>
    </w:p>
    <w:p w14:paraId="68617669" w14:textId="28604FC5" w:rsidR="00545380" w:rsidRPr="00AC4A8A" w:rsidRDefault="00AC4A8A" w:rsidP="00545380">
      <w:pPr>
        <w:pStyle w:val="NoSpacing"/>
        <w:ind w:firstLine="708"/>
        <w:jc w:val="right"/>
        <w:rPr>
          <w:rFonts w:asciiTheme="minorHAnsi" w:hAnsiTheme="minorHAnsi" w:cstheme="minorHAnsi"/>
          <w:sz w:val="26"/>
          <w:szCs w:val="27"/>
          <w:lang w:val="en-US"/>
        </w:rPr>
      </w:pPr>
      <w:r>
        <w:rPr>
          <w:rFonts w:asciiTheme="minorHAnsi" w:hAnsiTheme="minorHAnsi" w:cstheme="minorHAnsi"/>
          <w:sz w:val="26"/>
          <w:szCs w:val="27"/>
          <w:lang w:val="en-US"/>
        </w:rPr>
        <w:t>Regulation on Access of Justices, Prosecutors and Assistant Magistrates of the High Court of Review and Justice to Classified Information, State Secrets and Service Secrets Regulation on access of Justices, Prosecutors and Assistant Magistrates of the High Court of Review and Justice to Classified Information, State Secrets and Service Secrets</w:t>
      </w:r>
      <w:r w:rsidR="00545380" w:rsidRPr="00AC4A8A">
        <w:rPr>
          <w:rFonts w:asciiTheme="minorHAnsi" w:hAnsiTheme="minorHAnsi" w:cstheme="minorHAnsi"/>
          <w:sz w:val="26"/>
          <w:szCs w:val="27"/>
          <w:lang w:val="en-US"/>
        </w:rPr>
        <w:t xml:space="preserve">,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3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(1) </w:t>
      </w:r>
      <w:r w:rsidR="00756210" w:rsidRPr="00AC4A8A">
        <w:rPr>
          <w:rFonts w:asciiTheme="minorHAnsi" w:hAnsiTheme="minorHAnsi" w:cstheme="minorHAnsi"/>
          <w:sz w:val="26"/>
          <w:szCs w:val="27"/>
          <w:lang w:val="en-US"/>
        </w:rPr>
        <w:t xml:space="preserve">letter </w:t>
      </w:r>
      <w:r w:rsidR="00545380" w:rsidRPr="00AC4A8A">
        <w:rPr>
          <w:rFonts w:asciiTheme="minorHAnsi" w:hAnsiTheme="minorHAnsi" w:cstheme="minorHAnsi"/>
          <w:sz w:val="26"/>
          <w:szCs w:val="27"/>
          <w:lang w:val="en-US"/>
        </w:rPr>
        <w:t xml:space="preserve">a) </w:t>
      </w:r>
      <w:r w:rsidR="002C0E93" w:rsidRPr="00AC4A8A">
        <w:rPr>
          <w:rFonts w:asciiTheme="minorHAnsi" w:hAnsiTheme="minorHAnsi" w:cstheme="minorHAnsi"/>
          <w:sz w:val="26"/>
          <w:szCs w:val="27"/>
          <w:lang w:val="en-US"/>
        </w:rPr>
        <w:t xml:space="preserve">and </w:t>
      </w:r>
      <w:r w:rsidR="009C4697" w:rsidRPr="00AC4A8A">
        <w:rPr>
          <w:rFonts w:asciiTheme="minorHAnsi" w:hAnsiTheme="minorHAnsi" w:cstheme="minorHAnsi"/>
          <w:sz w:val="26"/>
          <w:szCs w:val="27"/>
          <w:lang w:val="en-US"/>
        </w:rPr>
        <w:t xml:space="preserve">Art. </w:t>
      </w:r>
      <w:r w:rsidR="00545380" w:rsidRPr="00AC4A8A">
        <w:rPr>
          <w:rFonts w:asciiTheme="minorHAnsi" w:hAnsiTheme="minorHAnsi" w:cstheme="minorHAnsi"/>
          <w:sz w:val="26"/>
          <w:szCs w:val="27"/>
          <w:lang w:val="en-US"/>
        </w:rPr>
        <w:t xml:space="preserve">11 </w:t>
      </w:r>
      <w:r w:rsidR="00A47E7E" w:rsidRPr="00AC4A8A">
        <w:rPr>
          <w:rFonts w:asciiTheme="minorHAnsi" w:hAnsiTheme="minorHAnsi" w:cstheme="minorHAnsi"/>
          <w:sz w:val="26"/>
          <w:szCs w:val="27"/>
          <w:lang w:val="en-US"/>
        </w:rPr>
        <w:t xml:space="preserve">para. </w:t>
      </w:r>
      <w:r w:rsidR="00545380" w:rsidRPr="00AC4A8A">
        <w:rPr>
          <w:rFonts w:asciiTheme="minorHAnsi" w:hAnsiTheme="minorHAnsi" w:cstheme="minorHAnsi"/>
          <w:sz w:val="26"/>
          <w:szCs w:val="27"/>
          <w:lang w:val="en-US"/>
        </w:rPr>
        <w:t xml:space="preserve">(1), (3), (4), (5) </w:t>
      </w:r>
      <w:r w:rsidR="002C0E93" w:rsidRPr="00AC4A8A">
        <w:rPr>
          <w:rFonts w:asciiTheme="minorHAnsi" w:hAnsiTheme="minorHAnsi" w:cstheme="minorHAnsi"/>
          <w:sz w:val="26"/>
          <w:szCs w:val="27"/>
          <w:lang w:val="en-US"/>
        </w:rPr>
        <w:t xml:space="preserve">and </w:t>
      </w:r>
      <w:r w:rsidR="00545380" w:rsidRPr="00AC4A8A">
        <w:rPr>
          <w:rFonts w:asciiTheme="minorHAnsi" w:hAnsiTheme="minorHAnsi" w:cstheme="minorHAnsi"/>
          <w:sz w:val="26"/>
          <w:szCs w:val="27"/>
          <w:lang w:val="en-US"/>
        </w:rPr>
        <w:t>(9)</w:t>
      </w:r>
    </w:p>
    <w:p w14:paraId="7E08794D" w14:textId="77777777" w:rsidR="00545380" w:rsidRPr="00AC4A8A" w:rsidRDefault="00545380" w:rsidP="00545380">
      <w:pPr>
        <w:pStyle w:val="NoSpacing"/>
        <w:ind w:firstLine="708"/>
        <w:jc w:val="both"/>
        <w:rPr>
          <w:rFonts w:asciiTheme="minorHAnsi" w:hAnsiTheme="minorHAnsi" w:cstheme="minorHAnsi"/>
          <w:sz w:val="26"/>
          <w:szCs w:val="27"/>
          <w:lang w:val="en-US"/>
        </w:rPr>
      </w:pPr>
    </w:p>
    <w:p w14:paraId="2622730A" w14:textId="6F5E083F" w:rsidR="00545380" w:rsidRPr="00AC4A8A" w:rsidRDefault="00013D8A" w:rsidP="00545380">
      <w:pPr>
        <w:pStyle w:val="NoSpacing"/>
        <w:ind w:firstLine="708"/>
        <w:jc w:val="both"/>
        <w:rPr>
          <w:rFonts w:asciiTheme="minorHAnsi" w:hAnsiTheme="minorHAnsi" w:cstheme="minorHAnsi"/>
          <w:i/>
          <w:sz w:val="26"/>
          <w:szCs w:val="27"/>
          <w:lang w:val="en-US"/>
        </w:rPr>
      </w:pPr>
      <w:r w:rsidRPr="00AC4A8A">
        <w:rPr>
          <w:rFonts w:asciiTheme="minorHAnsi" w:hAnsiTheme="minorHAnsi" w:cstheme="minorHAnsi"/>
          <w:i/>
          <w:sz w:val="26"/>
          <w:szCs w:val="27"/>
          <w:lang w:val="en-US"/>
        </w:rPr>
        <w:t>In the circumstances of the case</w:t>
      </w:r>
      <w:r w:rsidR="00AC4A8A">
        <w:rPr>
          <w:rFonts w:asciiTheme="minorHAnsi" w:hAnsiTheme="minorHAnsi" w:cstheme="minorHAnsi"/>
          <w:i/>
          <w:sz w:val="26"/>
          <w:szCs w:val="27"/>
          <w:lang w:val="en-US"/>
        </w:rPr>
        <w:t>, in terms of the</w:t>
      </w:r>
      <w:r w:rsidR="00545380" w:rsidRPr="00AC4A8A">
        <w:rPr>
          <w:rFonts w:asciiTheme="minorHAnsi" w:hAnsiTheme="minorHAnsi" w:cstheme="minorHAnsi"/>
          <w:i/>
          <w:sz w:val="26"/>
          <w:szCs w:val="27"/>
          <w:lang w:val="en-US"/>
        </w:rPr>
        <w:t xml:space="preserve"> </w:t>
      </w:r>
      <w:r w:rsidR="00DE64AC" w:rsidRPr="00AC4A8A">
        <w:rPr>
          <w:rFonts w:asciiTheme="minorHAnsi" w:hAnsiTheme="minorHAnsi" w:cstheme="minorHAnsi"/>
          <w:i/>
          <w:sz w:val="26"/>
          <w:szCs w:val="27"/>
          <w:lang w:val="en-US"/>
        </w:rPr>
        <w:t>disciplinary violation stipulated by</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99 </w:t>
      </w:r>
      <w:r w:rsidR="00756210" w:rsidRPr="00AC4A8A">
        <w:rPr>
          <w:rFonts w:asciiTheme="minorHAnsi" w:hAnsiTheme="minorHAnsi" w:cstheme="minorHAnsi"/>
          <w:i/>
          <w:sz w:val="26"/>
          <w:szCs w:val="27"/>
          <w:lang w:val="en-US"/>
        </w:rPr>
        <w:t xml:space="preserve">letter </w:t>
      </w:r>
      <w:r w:rsidR="00545380" w:rsidRPr="00AC4A8A">
        <w:rPr>
          <w:rFonts w:asciiTheme="minorHAnsi" w:hAnsiTheme="minorHAnsi" w:cstheme="minorHAnsi"/>
          <w:i/>
          <w:sz w:val="26"/>
          <w:szCs w:val="27"/>
          <w:lang w:val="en-US"/>
        </w:rPr>
        <w:t xml:space="preserve">j) </w:t>
      </w:r>
      <w:r w:rsidR="00737C70" w:rsidRPr="00AC4A8A">
        <w:rPr>
          <w:rFonts w:asciiTheme="minorHAnsi" w:hAnsiTheme="minorHAnsi" w:cstheme="minorHAnsi"/>
          <w:i/>
          <w:sz w:val="26"/>
          <w:szCs w:val="27"/>
          <w:lang w:val="en-US"/>
        </w:rPr>
        <w:t>in Law</w:t>
      </w:r>
      <w:r w:rsidR="00F66C4F"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303/2004, </w:t>
      </w:r>
      <w:r w:rsidR="00AC4A8A">
        <w:rPr>
          <w:rFonts w:asciiTheme="minorHAnsi" w:hAnsiTheme="minorHAnsi" w:cstheme="minorHAnsi"/>
          <w:i/>
          <w:sz w:val="26"/>
          <w:szCs w:val="27"/>
          <w:lang w:val="en-US"/>
        </w:rPr>
        <w:t xml:space="preserve">the prosecutor is charged with violation, with indirect intent, of the rules concerning protection of classified information as under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5 </w:t>
      </w:r>
      <w:r w:rsidR="00737C70" w:rsidRPr="00AC4A8A">
        <w:rPr>
          <w:rFonts w:asciiTheme="minorHAnsi" w:hAnsiTheme="minorHAnsi" w:cstheme="minorHAnsi"/>
          <w:i/>
          <w:sz w:val="26"/>
          <w:szCs w:val="27"/>
          <w:lang w:val="en-US"/>
        </w:rPr>
        <w:t>in Law</w:t>
      </w:r>
      <w:r w:rsidR="00F66C4F"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182/2002,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14, 15, 26, 33, 41,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69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(2) </w:t>
      </w:r>
      <w:r w:rsidR="00AC4A8A" w:rsidRPr="00AC4A8A">
        <w:rPr>
          <w:rFonts w:asciiTheme="minorHAnsi" w:hAnsiTheme="minorHAnsi" w:cstheme="minorHAnsi"/>
          <w:i/>
          <w:sz w:val="26"/>
          <w:szCs w:val="27"/>
          <w:lang w:val="en-US"/>
        </w:rPr>
        <w:t xml:space="preserve">and </w:t>
      </w:r>
      <w:r w:rsidR="00545380" w:rsidRPr="00AC4A8A">
        <w:rPr>
          <w:rFonts w:asciiTheme="minorHAnsi" w:hAnsiTheme="minorHAnsi" w:cstheme="minorHAnsi"/>
          <w:i/>
          <w:sz w:val="26"/>
          <w:szCs w:val="27"/>
          <w:lang w:val="en-US"/>
        </w:rPr>
        <w:t xml:space="preserve">(3),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73 </w:t>
      </w:r>
      <w:r w:rsidR="00AC4A8A" w:rsidRPr="00AC4A8A">
        <w:rPr>
          <w:rFonts w:asciiTheme="minorHAnsi" w:hAnsiTheme="minorHAnsi" w:cstheme="minorHAnsi"/>
          <w:i/>
          <w:sz w:val="26"/>
          <w:szCs w:val="27"/>
          <w:lang w:val="en-US"/>
        </w:rPr>
        <w:t xml:space="preserve">and </w:t>
      </w:r>
      <w:r w:rsidR="00AC4A8A">
        <w:rPr>
          <w:rFonts w:asciiTheme="minorHAnsi" w:hAnsiTheme="minorHAnsi" w:cstheme="minorHAnsi"/>
          <w:i/>
          <w:sz w:val="26"/>
          <w:szCs w:val="27"/>
          <w:lang w:val="en-US"/>
        </w:rPr>
        <w:t xml:space="preserve">294 </w:t>
      </w:r>
      <w:r w:rsidR="00545380" w:rsidRPr="00AC4A8A">
        <w:rPr>
          <w:rFonts w:asciiTheme="minorHAnsi" w:hAnsiTheme="minorHAnsi" w:cstheme="minorHAnsi"/>
          <w:i/>
          <w:sz w:val="26"/>
          <w:szCs w:val="27"/>
          <w:lang w:val="en-US"/>
        </w:rPr>
        <w:t xml:space="preserve">in </w:t>
      </w:r>
      <w:r w:rsidR="00AC4A8A">
        <w:rPr>
          <w:rFonts w:asciiTheme="minorHAnsi" w:hAnsiTheme="minorHAnsi" w:cstheme="minorHAnsi"/>
          <w:i/>
          <w:sz w:val="26"/>
          <w:szCs w:val="27"/>
          <w:lang w:val="en-US"/>
        </w:rPr>
        <w:t>the Appendix</w:t>
      </w:r>
      <w:r w:rsidR="00545380" w:rsidRPr="00AC4A8A">
        <w:rPr>
          <w:rFonts w:asciiTheme="minorHAnsi" w:hAnsiTheme="minorHAnsi" w:cstheme="minorHAnsi"/>
          <w:i/>
          <w:sz w:val="26"/>
          <w:szCs w:val="27"/>
          <w:lang w:val="en-US"/>
        </w:rPr>
        <w:t xml:space="preserve"> </w:t>
      </w:r>
      <w:r w:rsidR="00AC4A8A">
        <w:rPr>
          <w:rFonts w:asciiTheme="minorHAnsi" w:hAnsiTheme="minorHAnsi" w:cstheme="minorHAnsi"/>
          <w:i/>
          <w:sz w:val="26"/>
          <w:szCs w:val="27"/>
          <w:lang w:val="en-US"/>
        </w:rPr>
        <w:t>to</w:t>
      </w:r>
      <w:r w:rsidR="00545380" w:rsidRPr="00AC4A8A">
        <w:rPr>
          <w:rFonts w:asciiTheme="minorHAnsi" w:hAnsiTheme="minorHAnsi" w:cstheme="minorHAnsi"/>
          <w:i/>
          <w:sz w:val="26"/>
          <w:szCs w:val="27"/>
          <w:lang w:val="en-US"/>
        </w:rPr>
        <w:t xml:space="preserve"> </w:t>
      </w:r>
      <w:r w:rsidR="00AC4A8A">
        <w:rPr>
          <w:rFonts w:asciiTheme="minorHAnsi" w:hAnsiTheme="minorHAnsi" w:cstheme="minorHAnsi"/>
          <w:i/>
          <w:sz w:val="26"/>
          <w:szCs w:val="27"/>
          <w:lang w:val="en-US"/>
        </w:rPr>
        <w:t>Government Decision</w:t>
      </w:r>
      <w:r w:rsidR="00F66C4F" w:rsidRPr="00AC4A8A">
        <w:rPr>
          <w:rFonts w:asciiTheme="minorHAnsi" w:hAnsiTheme="minorHAnsi" w:cstheme="minorHAnsi"/>
          <w:i/>
          <w:sz w:val="26"/>
          <w:szCs w:val="27"/>
          <w:lang w:val="en-US"/>
        </w:rPr>
        <w:t xml:space="preserve"> </w:t>
      </w:r>
      <w:r w:rsidR="007576FC" w:rsidRPr="00AC4A8A">
        <w:rPr>
          <w:rFonts w:asciiTheme="minorHAnsi" w:hAnsiTheme="minorHAnsi" w:cstheme="minorHAnsi"/>
          <w:i/>
          <w:sz w:val="26"/>
          <w:szCs w:val="27"/>
          <w:lang w:val="en-US"/>
        </w:rPr>
        <w:t>#</w:t>
      </w:r>
      <w:r w:rsidR="00545380" w:rsidRPr="00AC4A8A">
        <w:rPr>
          <w:rFonts w:asciiTheme="minorHAnsi" w:hAnsiTheme="minorHAnsi" w:cstheme="minorHAnsi"/>
          <w:i/>
          <w:sz w:val="26"/>
          <w:szCs w:val="27"/>
          <w:lang w:val="en-US"/>
        </w:rPr>
        <w:t xml:space="preserve">585/2002 </w:t>
      </w:r>
      <w:r w:rsidR="00AC4A8A">
        <w:rPr>
          <w:rFonts w:asciiTheme="minorHAnsi" w:hAnsiTheme="minorHAnsi" w:cstheme="minorHAnsi"/>
          <w:i/>
          <w:sz w:val="26"/>
          <w:szCs w:val="27"/>
          <w:lang w:val="en-US"/>
        </w:rPr>
        <w:t>and</w:t>
      </w:r>
      <w:r w:rsidR="00545380" w:rsidRPr="00AC4A8A">
        <w:rPr>
          <w:rFonts w:asciiTheme="minorHAnsi" w:hAnsiTheme="minorHAnsi" w:cstheme="minorHAnsi"/>
          <w:i/>
          <w:sz w:val="26"/>
          <w:szCs w:val="27"/>
          <w:lang w:val="en-US"/>
        </w:rPr>
        <w:t xml:space="preserve"> de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3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(1) </w:t>
      </w:r>
      <w:r w:rsidR="00756210" w:rsidRPr="00AC4A8A">
        <w:rPr>
          <w:rFonts w:asciiTheme="minorHAnsi" w:hAnsiTheme="minorHAnsi" w:cstheme="minorHAnsi"/>
          <w:i/>
          <w:sz w:val="26"/>
          <w:szCs w:val="27"/>
          <w:lang w:val="en-US"/>
        </w:rPr>
        <w:t xml:space="preserve">letter </w:t>
      </w:r>
      <w:r w:rsidR="00545380" w:rsidRPr="00AC4A8A">
        <w:rPr>
          <w:rFonts w:asciiTheme="minorHAnsi" w:hAnsiTheme="minorHAnsi" w:cstheme="minorHAnsi"/>
          <w:i/>
          <w:sz w:val="26"/>
          <w:szCs w:val="27"/>
          <w:lang w:val="en-US"/>
        </w:rPr>
        <w:t xml:space="preserve">a) </w:t>
      </w:r>
      <w:r w:rsidR="00AC4A8A">
        <w:rPr>
          <w:rFonts w:asciiTheme="minorHAnsi" w:hAnsiTheme="minorHAnsi" w:cstheme="minorHAnsi"/>
          <w:i/>
          <w:sz w:val="26"/>
          <w:szCs w:val="27"/>
          <w:lang w:val="en-US"/>
        </w:rPr>
        <w:t>and</w:t>
      </w:r>
      <w:r w:rsidR="00AC4A8A"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11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(1), (3), (4), (5) </w:t>
      </w:r>
      <w:r w:rsidR="00AC4A8A">
        <w:rPr>
          <w:rFonts w:asciiTheme="minorHAnsi" w:hAnsiTheme="minorHAnsi" w:cstheme="minorHAnsi"/>
          <w:i/>
          <w:sz w:val="26"/>
          <w:szCs w:val="27"/>
          <w:lang w:val="en-US"/>
        </w:rPr>
        <w:t>and</w:t>
      </w:r>
      <w:r w:rsidR="00AC4A8A"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(9) </w:t>
      </w:r>
      <w:r w:rsidR="00AC4A8A">
        <w:rPr>
          <w:rFonts w:asciiTheme="minorHAnsi" w:hAnsiTheme="minorHAnsi" w:cstheme="minorHAnsi"/>
          <w:i/>
          <w:sz w:val="26"/>
          <w:szCs w:val="27"/>
          <w:lang w:val="en-US"/>
        </w:rPr>
        <w:t>in the</w:t>
      </w:r>
      <w:r w:rsidR="00545380" w:rsidRPr="00AC4A8A">
        <w:rPr>
          <w:rFonts w:asciiTheme="minorHAnsi" w:hAnsiTheme="minorHAnsi" w:cstheme="minorHAnsi"/>
          <w:i/>
          <w:sz w:val="26"/>
          <w:szCs w:val="27"/>
          <w:lang w:val="en-US"/>
        </w:rPr>
        <w:t xml:space="preserve"> </w:t>
      </w:r>
      <w:r w:rsidR="00AC4A8A">
        <w:rPr>
          <w:rFonts w:asciiTheme="minorHAnsi" w:hAnsiTheme="minorHAnsi" w:cstheme="minorHAnsi"/>
          <w:i/>
          <w:sz w:val="26"/>
          <w:szCs w:val="27"/>
          <w:lang w:val="en-US"/>
        </w:rPr>
        <w:t>Regulation on Access of Justices, Prosecutors and Assistant Magistrates of the High Court of Review and Justice to Classified Information, State Secrets and Service Secrets</w:t>
      </w:r>
      <w:r w:rsidR="00545380" w:rsidRPr="00AC4A8A">
        <w:rPr>
          <w:rFonts w:asciiTheme="minorHAnsi" w:hAnsiTheme="minorHAnsi" w:cstheme="minorHAnsi"/>
          <w:i/>
          <w:sz w:val="26"/>
          <w:szCs w:val="27"/>
          <w:lang w:val="en-US"/>
        </w:rPr>
        <w:t xml:space="preserve">, </w:t>
      </w:r>
      <w:r w:rsidR="00AC4A8A">
        <w:rPr>
          <w:rFonts w:asciiTheme="minorHAnsi" w:hAnsiTheme="minorHAnsi" w:cstheme="minorHAnsi"/>
          <w:i/>
          <w:sz w:val="26"/>
          <w:szCs w:val="27"/>
          <w:lang w:val="en-US"/>
        </w:rPr>
        <w:t xml:space="preserve">approved by Decision </w:t>
      </w:r>
      <w:r w:rsidR="00AC4A8A" w:rsidRPr="00AC4A8A">
        <w:rPr>
          <w:rFonts w:asciiTheme="minorHAnsi" w:hAnsiTheme="minorHAnsi" w:cstheme="minorHAnsi"/>
          <w:i/>
          <w:sz w:val="26"/>
          <w:szCs w:val="27"/>
          <w:lang w:val="en-US"/>
        </w:rPr>
        <w:t>#140/2014</w:t>
      </w:r>
      <w:r w:rsidR="00AC4A8A">
        <w:rPr>
          <w:rFonts w:asciiTheme="minorHAnsi" w:hAnsiTheme="minorHAnsi" w:cstheme="minorHAnsi"/>
          <w:i/>
          <w:sz w:val="26"/>
          <w:szCs w:val="27"/>
          <w:lang w:val="en-US"/>
        </w:rPr>
        <w:t xml:space="preserve"> of the Plenum of the Higher Council of Magistrates</w:t>
      </w:r>
      <w:r w:rsidR="00545380" w:rsidRPr="00AC4A8A">
        <w:rPr>
          <w:rFonts w:asciiTheme="minorHAnsi" w:hAnsiTheme="minorHAnsi" w:cstheme="minorHAnsi"/>
          <w:i/>
          <w:sz w:val="26"/>
          <w:szCs w:val="27"/>
          <w:lang w:val="en-US"/>
        </w:rPr>
        <w:t>.</w:t>
      </w:r>
    </w:p>
    <w:p w14:paraId="12A4080C" w14:textId="3AAD962F" w:rsidR="00545380" w:rsidRPr="00353567" w:rsidRDefault="00353567" w:rsidP="00545380">
      <w:pPr>
        <w:pStyle w:val="NoSpacing"/>
        <w:ind w:firstLine="720"/>
        <w:jc w:val="both"/>
        <w:rPr>
          <w:rFonts w:asciiTheme="minorHAnsi" w:hAnsiTheme="minorHAnsi" w:cstheme="minorHAnsi"/>
          <w:i/>
          <w:sz w:val="26"/>
          <w:szCs w:val="27"/>
          <w:lang w:val="en-US"/>
        </w:rPr>
      </w:pPr>
      <w:r w:rsidRPr="00353567">
        <w:rPr>
          <w:rFonts w:asciiTheme="minorHAnsi" w:hAnsiTheme="minorHAnsi" w:cstheme="minorHAnsi"/>
          <w:i/>
          <w:sz w:val="26"/>
          <w:szCs w:val="27"/>
          <w:lang w:val="en-US"/>
        </w:rPr>
        <w:t xml:space="preserve">As regards the material aspect of the objective side </w:t>
      </w:r>
      <w:r>
        <w:rPr>
          <w:rFonts w:asciiTheme="minorHAnsi" w:hAnsiTheme="minorHAnsi" w:cstheme="minorHAnsi"/>
          <w:i/>
          <w:sz w:val="26"/>
          <w:szCs w:val="27"/>
          <w:lang w:val="en-US"/>
        </w:rPr>
        <w:t>of the</w:t>
      </w:r>
      <w:r w:rsidR="00545380" w:rsidRPr="00353567">
        <w:rPr>
          <w:rFonts w:asciiTheme="minorHAnsi" w:hAnsiTheme="minorHAnsi" w:cstheme="minorHAnsi"/>
          <w:i/>
          <w:sz w:val="26"/>
          <w:szCs w:val="27"/>
          <w:lang w:val="en-US"/>
        </w:rPr>
        <w:t xml:space="preserve"> </w:t>
      </w:r>
      <w:r w:rsidR="00380509" w:rsidRPr="00353567">
        <w:rPr>
          <w:rFonts w:asciiTheme="minorHAnsi" w:hAnsiTheme="minorHAnsi" w:cstheme="minorHAnsi"/>
          <w:i/>
          <w:sz w:val="26"/>
          <w:szCs w:val="27"/>
          <w:lang w:val="en-US"/>
        </w:rPr>
        <w:t>disciplinary violation</w:t>
      </w:r>
      <w:r w:rsidR="00545380" w:rsidRPr="00353567">
        <w:rPr>
          <w:rFonts w:asciiTheme="minorHAnsi" w:hAnsiTheme="minorHAnsi" w:cstheme="minorHAnsi"/>
          <w:i/>
          <w:sz w:val="26"/>
          <w:szCs w:val="27"/>
          <w:lang w:val="en-US"/>
        </w:rPr>
        <w:t xml:space="preserve">, </w:t>
      </w:r>
      <w:r>
        <w:rPr>
          <w:rFonts w:asciiTheme="minorHAnsi" w:hAnsiTheme="minorHAnsi" w:cstheme="minorHAnsi"/>
          <w:i/>
          <w:sz w:val="26"/>
          <w:szCs w:val="27"/>
          <w:lang w:val="en-US"/>
        </w:rPr>
        <w:t xml:space="preserve">it is held against the prosecutor that they developed </w:t>
      </w:r>
      <w:r w:rsidR="00545380" w:rsidRPr="00353567">
        <w:rPr>
          <w:rFonts w:asciiTheme="minorHAnsi" w:hAnsiTheme="minorHAnsi" w:cstheme="minorHAnsi"/>
          <w:i/>
          <w:sz w:val="26"/>
          <w:szCs w:val="27"/>
          <w:lang w:val="en-US"/>
        </w:rPr>
        <w:t xml:space="preserve">8 </w:t>
      </w:r>
      <w:r>
        <w:rPr>
          <w:rFonts w:asciiTheme="minorHAnsi" w:hAnsiTheme="minorHAnsi" w:cstheme="minorHAnsi"/>
          <w:i/>
          <w:sz w:val="26"/>
          <w:szCs w:val="27"/>
          <w:lang w:val="en-US"/>
        </w:rPr>
        <w:t>non-secret reports using fully or in part certain classified information, from regulatory acts and from classified documents by copying it on an optical support devoid of serial number and a marking indicating it was strictly secret</w:t>
      </w:r>
      <w:r w:rsidR="00545380" w:rsidRPr="00353567">
        <w:rPr>
          <w:rFonts w:asciiTheme="minorHAnsi" w:hAnsiTheme="minorHAnsi" w:cstheme="minorHAnsi"/>
          <w:i/>
          <w:sz w:val="26"/>
          <w:szCs w:val="27"/>
          <w:lang w:val="en-US"/>
        </w:rPr>
        <w:t xml:space="preserve">, </w:t>
      </w:r>
      <w:r>
        <w:rPr>
          <w:rFonts w:asciiTheme="minorHAnsi" w:hAnsiTheme="minorHAnsi" w:cstheme="minorHAnsi"/>
          <w:i/>
          <w:sz w:val="26"/>
          <w:szCs w:val="27"/>
          <w:lang w:val="en-US"/>
        </w:rPr>
        <w:t xml:space="preserve">which he brought to the knowledge of the retained defenders of the defendants in a criminal </w:t>
      </w:r>
      <w:r w:rsidR="00CD6385">
        <w:rPr>
          <w:rFonts w:asciiTheme="minorHAnsi" w:hAnsiTheme="minorHAnsi" w:cstheme="minorHAnsi"/>
          <w:i/>
          <w:sz w:val="26"/>
          <w:szCs w:val="27"/>
          <w:lang w:val="en-US"/>
        </w:rPr>
        <w:t xml:space="preserve">case </w:t>
      </w:r>
      <w:r>
        <w:rPr>
          <w:rFonts w:asciiTheme="minorHAnsi" w:hAnsiTheme="minorHAnsi" w:cstheme="minorHAnsi"/>
          <w:i/>
          <w:sz w:val="26"/>
          <w:szCs w:val="27"/>
          <w:lang w:val="en-US"/>
        </w:rPr>
        <w:t>while those individuals did not have the appropriate clearance to access that level of secrecy and who manipulated the information outside the scope of the law.</w:t>
      </w:r>
    </w:p>
    <w:p w14:paraId="39D57DCA" w14:textId="18C8BFF4" w:rsidR="00545380" w:rsidRPr="00AC4A8A" w:rsidRDefault="00545380" w:rsidP="00545380">
      <w:pPr>
        <w:jc w:val="both"/>
        <w:rPr>
          <w:rFonts w:asciiTheme="minorHAnsi" w:hAnsiTheme="minorHAnsi" w:cstheme="minorHAnsi"/>
          <w:i/>
          <w:sz w:val="26"/>
          <w:lang w:val="en-US"/>
        </w:rPr>
      </w:pPr>
      <w:r w:rsidRPr="00353567">
        <w:rPr>
          <w:rFonts w:asciiTheme="minorHAnsi" w:hAnsiTheme="minorHAnsi" w:cstheme="minorHAnsi"/>
          <w:i/>
          <w:sz w:val="26"/>
          <w:lang w:val="en-US"/>
        </w:rPr>
        <w:tab/>
      </w:r>
      <w:r w:rsidR="00CD6385">
        <w:rPr>
          <w:rFonts w:asciiTheme="minorHAnsi" w:hAnsiTheme="minorHAnsi" w:cstheme="minorHAnsi"/>
          <w:i/>
          <w:sz w:val="26"/>
          <w:lang w:val="en-US"/>
        </w:rPr>
        <w:t xml:space="preserve">The court found the </w:t>
      </w:r>
      <w:r w:rsidR="00CD6385" w:rsidRPr="00353567">
        <w:rPr>
          <w:rFonts w:asciiTheme="minorHAnsi" w:hAnsiTheme="minorHAnsi" w:cstheme="minorHAnsi"/>
          <w:i/>
          <w:sz w:val="26"/>
          <w:szCs w:val="27"/>
          <w:lang w:val="en-US"/>
        </w:rPr>
        <w:t xml:space="preserve">material </w:t>
      </w:r>
      <w:r w:rsidR="00CD6385">
        <w:rPr>
          <w:rFonts w:asciiTheme="minorHAnsi" w:hAnsiTheme="minorHAnsi" w:cstheme="minorHAnsi"/>
          <w:i/>
          <w:sz w:val="26"/>
          <w:szCs w:val="27"/>
          <w:lang w:val="en-US"/>
        </w:rPr>
        <w:t>element</w:t>
      </w:r>
      <w:r w:rsidR="00CD6385" w:rsidRPr="00353567">
        <w:rPr>
          <w:rFonts w:asciiTheme="minorHAnsi" w:hAnsiTheme="minorHAnsi" w:cstheme="minorHAnsi"/>
          <w:i/>
          <w:sz w:val="26"/>
          <w:szCs w:val="27"/>
          <w:lang w:val="en-US"/>
        </w:rPr>
        <w:t xml:space="preserve"> of the objective side </w:t>
      </w:r>
      <w:r w:rsidR="00CD6385">
        <w:rPr>
          <w:rFonts w:asciiTheme="minorHAnsi" w:hAnsiTheme="minorHAnsi" w:cstheme="minorHAnsi"/>
          <w:i/>
          <w:sz w:val="26"/>
          <w:szCs w:val="26"/>
          <w:lang w:val="en-US"/>
        </w:rPr>
        <w:t>of the</w:t>
      </w:r>
      <w:r w:rsidRPr="00AC4A8A">
        <w:rPr>
          <w:rFonts w:asciiTheme="minorHAnsi" w:hAnsiTheme="minorHAnsi" w:cstheme="minorHAnsi"/>
          <w:i/>
          <w:sz w:val="26"/>
          <w:szCs w:val="26"/>
          <w:lang w:val="en-US"/>
        </w:rPr>
        <w:t xml:space="preserve"> </w:t>
      </w:r>
      <w:r w:rsidR="00380509" w:rsidRPr="00AC4A8A">
        <w:rPr>
          <w:rFonts w:asciiTheme="minorHAnsi" w:hAnsiTheme="minorHAnsi" w:cstheme="minorHAnsi"/>
          <w:i/>
          <w:sz w:val="26"/>
          <w:szCs w:val="26"/>
          <w:lang w:val="en-US"/>
        </w:rPr>
        <w:t>disciplinary violation</w:t>
      </w:r>
      <w:r w:rsidRPr="00AC4A8A">
        <w:rPr>
          <w:rFonts w:asciiTheme="minorHAnsi" w:hAnsiTheme="minorHAnsi" w:cstheme="minorHAnsi"/>
          <w:i/>
          <w:sz w:val="26"/>
          <w:szCs w:val="26"/>
          <w:lang w:val="en-US"/>
        </w:rPr>
        <w:t xml:space="preserve"> </w:t>
      </w:r>
      <w:r w:rsidR="00CD6385">
        <w:rPr>
          <w:rFonts w:asciiTheme="minorHAnsi" w:hAnsiTheme="minorHAnsi" w:cstheme="minorHAnsi"/>
          <w:i/>
          <w:sz w:val="26"/>
          <w:szCs w:val="26"/>
          <w:lang w:val="en-US"/>
        </w:rPr>
        <w:t>held against the defendant did not exist</w:t>
      </w:r>
      <w:r w:rsidRPr="00AC4A8A">
        <w:rPr>
          <w:rFonts w:asciiTheme="minorHAnsi" w:hAnsiTheme="minorHAnsi" w:cstheme="minorHAnsi"/>
          <w:i/>
          <w:sz w:val="26"/>
          <w:szCs w:val="26"/>
          <w:lang w:val="en-US"/>
        </w:rPr>
        <w:t xml:space="preserve">, </w:t>
      </w:r>
      <w:r w:rsidR="00CD6385">
        <w:rPr>
          <w:rFonts w:asciiTheme="minorHAnsi" w:hAnsiTheme="minorHAnsi" w:cstheme="minorHAnsi"/>
          <w:i/>
          <w:sz w:val="26"/>
          <w:szCs w:val="26"/>
          <w:lang w:val="en-US"/>
        </w:rPr>
        <w:t>for the following reasons:</w:t>
      </w:r>
    </w:p>
    <w:p w14:paraId="4E478885" w14:textId="31ED19B1" w:rsidR="00545380" w:rsidRPr="00AC4A8A" w:rsidRDefault="00340348" w:rsidP="00545380">
      <w:pPr>
        <w:ind w:firstLine="708"/>
        <w:jc w:val="both"/>
        <w:rPr>
          <w:rFonts w:asciiTheme="minorHAnsi" w:hAnsiTheme="minorHAnsi" w:cstheme="minorHAnsi"/>
          <w:i/>
          <w:sz w:val="26"/>
          <w:szCs w:val="27"/>
          <w:lang w:val="en-US"/>
        </w:rPr>
      </w:pPr>
      <w:r>
        <w:rPr>
          <w:rFonts w:asciiTheme="minorHAnsi" w:hAnsiTheme="minorHAnsi" w:cstheme="minorHAnsi"/>
          <w:i/>
          <w:sz w:val="26"/>
          <w:szCs w:val="27"/>
          <w:lang w:val="en-US"/>
        </w:rPr>
        <w:t>The action the magistrate is forbidden to engage in and is considered unlawful in terms of</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99 </w:t>
      </w:r>
      <w:r w:rsidR="00756210" w:rsidRPr="00AC4A8A">
        <w:rPr>
          <w:rFonts w:asciiTheme="minorHAnsi" w:hAnsiTheme="minorHAnsi" w:cstheme="minorHAnsi"/>
          <w:i/>
          <w:sz w:val="26"/>
          <w:szCs w:val="27"/>
          <w:lang w:val="en-US"/>
        </w:rPr>
        <w:t xml:space="preserve">letter </w:t>
      </w:r>
      <w:r w:rsidR="00545380" w:rsidRPr="00AC4A8A">
        <w:rPr>
          <w:rFonts w:asciiTheme="minorHAnsi" w:hAnsiTheme="minorHAnsi" w:cstheme="minorHAnsi"/>
          <w:i/>
          <w:sz w:val="26"/>
          <w:szCs w:val="27"/>
          <w:lang w:val="en-US"/>
        </w:rPr>
        <w:t xml:space="preserve">j) </w:t>
      </w:r>
      <w:r w:rsidR="00737C70" w:rsidRPr="00AC4A8A">
        <w:rPr>
          <w:rFonts w:asciiTheme="minorHAnsi" w:hAnsiTheme="minorHAnsi" w:cstheme="minorHAnsi"/>
          <w:i/>
          <w:sz w:val="26"/>
          <w:szCs w:val="27"/>
          <w:lang w:val="en-US"/>
        </w:rPr>
        <w:t>in Law</w:t>
      </w:r>
      <w:r w:rsidR="00F66C4F"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303/2004 </w:t>
      </w:r>
      <w:r>
        <w:rPr>
          <w:rFonts w:asciiTheme="minorHAnsi" w:hAnsiTheme="minorHAnsi" w:cstheme="minorHAnsi"/>
          <w:i/>
          <w:sz w:val="26"/>
          <w:szCs w:val="27"/>
          <w:lang w:val="en-US"/>
        </w:rPr>
        <w:t>is an application of</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4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(1) </w:t>
      </w:r>
      <w:r w:rsidR="00737C70" w:rsidRPr="00AC4A8A">
        <w:rPr>
          <w:rFonts w:asciiTheme="minorHAnsi" w:hAnsiTheme="minorHAnsi" w:cstheme="minorHAnsi"/>
          <w:i/>
          <w:sz w:val="26"/>
          <w:szCs w:val="27"/>
          <w:lang w:val="en-US"/>
        </w:rPr>
        <w:t>in Law</w:t>
      </w:r>
      <w:r w:rsidR="00F66C4F"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303/2004 </w:t>
      </w:r>
      <w:r>
        <w:rPr>
          <w:rFonts w:asciiTheme="minorHAnsi" w:hAnsiTheme="minorHAnsi" w:cstheme="minorHAnsi"/>
          <w:i/>
          <w:sz w:val="26"/>
          <w:szCs w:val="27"/>
          <w:lang w:val="en-US"/>
        </w:rPr>
        <w:t>and</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15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(1) </w:t>
      </w:r>
      <w:r w:rsidR="004A0764" w:rsidRPr="00AC4A8A">
        <w:rPr>
          <w:rFonts w:asciiTheme="minorHAnsi" w:hAnsiTheme="minorHAnsi" w:cstheme="minorHAnsi"/>
          <w:i/>
          <w:sz w:val="26"/>
          <w:szCs w:val="27"/>
          <w:lang w:val="en-US"/>
        </w:rPr>
        <w:t>in the Code of Ethics</w:t>
      </w:r>
      <w:r w:rsidR="0035564D" w:rsidRPr="00AC4A8A">
        <w:rPr>
          <w:rFonts w:asciiTheme="minorHAnsi" w:hAnsiTheme="minorHAnsi" w:cstheme="minorHAnsi"/>
          <w:i/>
          <w:sz w:val="26"/>
          <w:szCs w:val="27"/>
          <w:lang w:val="en-US"/>
        </w:rPr>
        <w:t xml:space="preserve"> for Judges and Prosecutors</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and concerns the magistrate’s obligation to refrain from revealing or using data or information they have acquired knowledge of during the exercise of their office, for purposes other than those strictly related to the exercise of their profession</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by revealing such to individuals not entitled to acquire such knowledge.</w:t>
      </w:r>
    </w:p>
    <w:p w14:paraId="294D43DD" w14:textId="6C4DC8BE" w:rsidR="00545380" w:rsidRPr="00AC4A8A" w:rsidRDefault="00340348" w:rsidP="00545380">
      <w:pPr>
        <w:ind w:firstLine="708"/>
        <w:jc w:val="both"/>
        <w:rPr>
          <w:rFonts w:asciiTheme="minorHAnsi" w:hAnsiTheme="minorHAnsi" w:cstheme="minorHAnsi"/>
          <w:i/>
          <w:sz w:val="26"/>
          <w:szCs w:val="27"/>
          <w:lang w:val="en-US"/>
        </w:rPr>
      </w:pPr>
      <w:r>
        <w:rPr>
          <w:rFonts w:asciiTheme="minorHAnsi" w:hAnsiTheme="minorHAnsi" w:cstheme="minorHAnsi"/>
          <w:i/>
          <w:sz w:val="26"/>
          <w:szCs w:val="27"/>
          <w:lang w:val="en-US"/>
        </w:rPr>
        <w:t>Given the Decision of the</w:t>
      </w:r>
      <w:r w:rsidR="00545380" w:rsidRPr="00AC4A8A">
        <w:rPr>
          <w:rFonts w:asciiTheme="minorHAnsi" w:hAnsiTheme="minorHAnsi" w:cstheme="minorHAnsi"/>
          <w:i/>
          <w:sz w:val="26"/>
          <w:szCs w:val="27"/>
          <w:lang w:val="en-US"/>
        </w:rPr>
        <w:t xml:space="preserve"> </w:t>
      </w:r>
      <w:r w:rsidR="00834563" w:rsidRPr="00AC4A8A">
        <w:rPr>
          <w:rFonts w:asciiTheme="minorHAnsi" w:hAnsiTheme="minorHAnsi" w:cstheme="minorHAnsi"/>
          <w:i/>
          <w:sz w:val="26"/>
          <w:szCs w:val="27"/>
          <w:lang w:val="en-US"/>
        </w:rPr>
        <w:t>Constitutional Court</w:t>
      </w:r>
      <w:r w:rsidR="00545380" w:rsidRPr="00AC4A8A">
        <w:rPr>
          <w:rFonts w:asciiTheme="minorHAnsi" w:hAnsiTheme="minorHAnsi" w:cstheme="minorHAnsi"/>
          <w:i/>
          <w:sz w:val="26"/>
          <w:szCs w:val="27"/>
          <w:lang w:val="en-US"/>
        </w:rPr>
        <w:t xml:space="preserve"> </w:t>
      </w:r>
      <w:r w:rsidR="007576FC" w:rsidRPr="00AC4A8A">
        <w:rPr>
          <w:rFonts w:asciiTheme="minorHAnsi" w:hAnsiTheme="minorHAnsi" w:cstheme="minorHAnsi"/>
          <w:i/>
          <w:sz w:val="26"/>
          <w:szCs w:val="27"/>
          <w:lang w:val="en-US"/>
        </w:rPr>
        <w:t>#</w:t>
      </w:r>
      <w:r w:rsidR="00545380" w:rsidRPr="00AC4A8A">
        <w:rPr>
          <w:rFonts w:asciiTheme="minorHAnsi" w:hAnsiTheme="minorHAnsi" w:cstheme="minorHAnsi"/>
          <w:i/>
          <w:sz w:val="26"/>
          <w:szCs w:val="27"/>
          <w:lang w:val="en-US"/>
        </w:rPr>
        <w:t xml:space="preserve">21/2018, </w:t>
      </w:r>
      <w:r>
        <w:rPr>
          <w:rFonts w:asciiTheme="minorHAnsi" w:hAnsiTheme="minorHAnsi" w:cstheme="minorHAnsi"/>
          <w:i/>
          <w:sz w:val="26"/>
          <w:szCs w:val="27"/>
          <w:lang w:val="en-US"/>
        </w:rPr>
        <w:t xml:space="preserve">the </w:t>
      </w:r>
      <w:r w:rsidR="00F66C4F" w:rsidRPr="00AC4A8A">
        <w:rPr>
          <w:rFonts w:asciiTheme="minorHAnsi" w:hAnsiTheme="minorHAnsi" w:cstheme="minorHAnsi"/>
          <w:i/>
          <w:sz w:val="26"/>
          <w:szCs w:val="27"/>
          <w:lang w:val="en-US"/>
        </w:rPr>
        <w:t>ECHR</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jurisprudence and the stipulations of Directive</w:t>
      </w:r>
      <w:r w:rsidR="00545380" w:rsidRPr="00AC4A8A">
        <w:rPr>
          <w:rFonts w:asciiTheme="minorHAnsi" w:hAnsiTheme="minorHAnsi" w:cstheme="minorHAnsi"/>
          <w:i/>
          <w:sz w:val="26"/>
          <w:szCs w:val="27"/>
          <w:lang w:val="en-US"/>
        </w:rPr>
        <w:t xml:space="preserve"> 2012/13/</w:t>
      </w:r>
      <w:r>
        <w:rPr>
          <w:rFonts w:asciiTheme="minorHAnsi" w:hAnsiTheme="minorHAnsi" w:cstheme="minorHAnsi"/>
          <w:i/>
          <w:sz w:val="26"/>
          <w:szCs w:val="27"/>
          <w:lang w:val="en-US"/>
        </w:rPr>
        <w:t>EU</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in case there is a restriction of the right to be informed the decision to deny access to classified information existing in the case file shall always belong to a judge or should at least make the object of judicial control.</w:t>
      </w:r>
    </w:p>
    <w:p w14:paraId="14313E32" w14:textId="1C2B1544" w:rsidR="00545380" w:rsidRPr="00AC4A8A" w:rsidRDefault="00340348" w:rsidP="00545380">
      <w:pPr>
        <w:ind w:firstLine="708"/>
        <w:jc w:val="both"/>
        <w:rPr>
          <w:rFonts w:asciiTheme="minorHAnsi" w:hAnsiTheme="minorHAnsi" w:cstheme="minorHAnsi"/>
          <w:i/>
          <w:sz w:val="26"/>
          <w:szCs w:val="27"/>
          <w:lang w:val="en-US"/>
        </w:rPr>
      </w:pPr>
      <w:r>
        <w:rPr>
          <w:rFonts w:asciiTheme="minorHAnsi" w:hAnsiTheme="minorHAnsi" w:cstheme="minorHAnsi"/>
          <w:i/>
          <w:sz w:val="26"/>
          <w:szCs w:val="27"/>
          <w:lang w:val="en-US"/>
        </w:rPr>
        <w:t>In this case the object of the criminal violations under investigation was precisely the development of certain classified documents concerning</w:t>
      </w:r>
      <w:r w:rsidR="00B40D68">
        <w:rPr>
          <w:rFonts w:asciiTheme="minorHAnsi" w:hAnsiTheme="minorHAnsi" w:cstheme="minorHAnsi"/>
          <w:i/>
          <w:sz w:val="26"/>
          <w:szCs w:val="27"/>
          <w:lang w:val="en-US"/>
        </w:rPr>
        <w:t xml:space="preserve"> a reimbursement of expenditures</w:t>
      </w:r>
      <w:r w:rsidR="00F5580B">
        <w:rPr>
          <w:rFonts w:asciiTheme="minorHAnsi" w:hAnsiTheme="minorHAnsi" w:cstheme="minorHAnsi"/>
          <w:i/>
          <w:sz w:val="26"/>
          <w:szCs w:val="27"/>
          <w:lang w:val="en-US"/>
        </w:rPr>
        <w:t xml:space="preserve">, </w:t>
      </w:r>
      <w:r w:rsidR="00F5580B">
        <w:rPr>
          <w:rFonts w:asciiTheme="minorHAnsi" w:hAnsiTheme="minorHAnsi" w:cstheme="minorHAnsi"/>
          <w:i/>
          <w:sz w:val="26"/>
          <w:szCs w:val="27"/>
          <w:lang w:val="en-US"/>
        </w:rPr>
        <w:lastRenderedPageBreak/>
        <w:t>which showed the use of allocated operational funds contrarily to their legal destination</w:t>
      </w:r>
      <w:r w:rsidR="00545380" w:rsidRPr="00AC4A8A">
        <w:rPr>
          <w:rFonts w:asciiTheme="minorHAnsi" w:hAnsiTheme="minorHAnsi" w:cstheme="minorHAnsi"/>
          <w:i/>
          <w:sz w:val="26"/>
          <w:szCs w:val="27"/>
          <w:lang w:val="en-US"/>
        </w:rPr>
        <w:t xml:space="preserve">, </w:t>
      </w:r>
      <w:r w:rsidR="00A31642">
        <w:rPr>
          <w:rFonts w:asciiTheme="minorHAnsi" w:hAnsiTheme="minorHAnsi" w:cstheme="minorHAnsi"/>
          <w:i/>
          <w:sz w:val="26"/>
          <w:szCs w:val="27"/>
          <w:lang w:val="en-US"/>
        </w:rPr>
        <w:t>and the prosecutor’s actions to reveal the classified information to the retained defenders of the defendants</w:t>
      </w:r>
      <w:r w:rsidR="00545380" w:rsidRPr="00AC4A8A">
        <w:rPr>
          <w:rFonts w:asciiTheme="minorHAnsi" w:hAnsiTheme="minorHAnsi" w:cstheme="minorHAnsi"/>
          <w:i/>
          <w:sz w:val="26"/>
          <w:szCs w:val="27"/>
          <w:lang w:val="en-US"/>
        </w:rPr>
        <w:t xml:space="preserve">, </w:t>
      </w:r>
      <w:r w:rsidR="00A31642">
        <w:rPr>
          <w:rFonts w:asciiTheme="minorHAnsi" w:hAnsiTheme="minorHAnsi" w:cstheme="minorHAnsi"/>
          <w:i/>
          <w:sz w:val="26"/>
          <w:szCs w:val="27"/>
          <w:lang w:val="en-US"/>
        </w:rPr>
        <w:t>as the object of the investigated violations, without said defenders having the necessary access clearance, w</w:t>
      </w:r>
      <w:r w:rsidR="000B7CE4">
        <w:rPr>
          <w:rFonts w:asciiTheme="minorHAnsi" w:hAnsiTheme="minorHAnsi" w:cstheme="minorHAnsi"/>
          <w:i/>
          <w:sz w:val="26"/>
          <w:szCs w:val="27"/>
          <w:lang w:val="en-US"/>
        </w:rPr>
        <w:t>ere</w:t>
      </w:r>
      <w:r w:rsidR="00A31642">
        <w:rPr>
          <w:rFonts w:asciiTheme="minorHAnsi" w:hAnsiTheme="minorHAnsi" w:cstheme="minorHAnsi"/>
          <w:i/>
          <w:sz w:val="26"/>
          <w:szCs w:val="27"/>
          <w:lang w:val="en-US"/>
        </w:rPr>
        <w:t xml:space="preserve"> caused by compliance with the defendants’ right to be informed of the charges brought against them</w:t>
      </w:r>
      <w:r w:rsidR="00545380" w:rsidRPr="00AC4A8A">
        <w:rPr>
          <w:rFonts w:asciiTheme="minorHAnsi" w:hAnsiTheme="minorHAnsi" w:cstheme="minorHAnsi"/>
          <w:i/>
          <w:sz w:val="26"/>
          <w:szCs w:val="27"/>
          <w:lang w:val="en-US"/>
        </w:rPr>
        <w:t xml:space="preserve">, </w:t>
      </w:r>
      <w:r w:rsidR="000B7CE4">
        <w:rPr>
          <w:rFonts w:asciiTheme="minorHAnsi" w:hAnsiTheme="minorHAnsi" w:cstheme="minorHAnsi"/>
          <w:i/>
          <w:sz w:val="26"/>
          <w:szCs w:val="27"/>
          <w:lang w:val="en-US"/>
        </w:rPr>
        <w:t>therefore this is part of the right to have a defense as a guarantee of the right to a fair trial.</w:t>
      </w:r>
    </w:p>
    <w:p w14:paraId="402BAD86" w14:textId="3507A7F4" w:rsidR="00545380" w:rsidRPr="00AC4A8A" w:rsidRDefault="00983562" w:rsidP="00545380">
      <w:pPr>
        <w:ind w:firstLine="708"/>
        <w:jc w:val="both"/>
        <w:rPr>
          <w:rFonts w:asciiTheme="minorHAnsi" w:hAnsiTheme="minorHAnsi" w:cstheme="minorHAnsi"/>
          <w:i/>
          <w:sz w:val="26"/>
          <w:szCs w:val="27"/>
          <w:lang w:val="en-US"/>
        </w:rPr>
      </w:pPr>
      <w:r>
        <w:rPr>
          <w:rFonts w:asciiTheme="minorHAnsi" w:hAnsiTheme="minorHAnsi" w:cstheme="minorHAnsi"/>
          <w:i/>
          <w:sz w:val="26"/>
          <w:szCs w:val="27"/>
          <w:lang w:val="en-US"/>
        </w:rPr>
        <w:t>Thus the prosecutor’s actions are not unlawful but obligatory</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and were performed on the basis of the legal requirements that govern the criminal trial</w:t>
      </w:r>
      <w:r w:rsidR="00545380" w:rsidRPr="00AC4A8A">
        <w:rPr>
          <w:rFonts w:asciiTheme="minorHAnsi" w:hAnsiTheme="minorHAnsi" w:cstheme="minorHAnsi"/>
          <w:i/>
          <w:sz w:val="26"/>
          <w:szCs w:val="27"/>
          <w:lang w:val="en-US"/>
        </w:rPr>
        <w:t xml:space="preserve">, </w:t>
      </w:r>
      <w:r w:rsidR="0070368B">
        <w:rPr>
          <w:rFonts w:asciiTheme="minorHAnsi" w:hAnsiTheme="minorHAnsi" w:cstheme="minorHAnsi"/>
          <w:i/>
          <w:sz w:val="26"/>
          <w:szCs w:val="27"/>
          <w:lang w:val="en-US"/>
        </w:rPr>
        <w:t>exclusively as part of the procedural requirement of presenting the charges and only to the persons entitled to learn of them</w:t>
      </w:r>
      <w:r w:rsidR="00545380" w:rsidRPr="00AC4A8A">
        <w:rPr>
          <w:rFonts w:asciiTheme="minorHAnsi" w:hAnsiTheme="minorHAnsi" w:cstheme="minorHAnsi"/>
          <w:i/>
          <w:sz w:val="26"/>
          <w:szCs w:val="27"/>
          <w:lang w:val="en-US"/>
        </w:rPr>
        <w:t xml:space="preserve">, </w:t>
      </w:r>
      <w:r w:rsidR="0070368B">
        <w:rPr>
          <w:rFonts w:asciiTheme="minorHAnsi" w:hAnsiTheme="minorHAnsi" w:cstheme="minorHAnsi"/>
          <w:i/>
          <w:sz w:val="26"/>
          <w:szCs w:val="27"/>
          <w:lang w:val="en-US"/>
        </w:rPr>
        <w:t>and who in this capacity acquire the obligation to protect confidentiality.</w:t>
      </w:r>
    </w:p>
    <w:p w14:paraId="66ACD1B5" w14:textId="57B9F3A5" w:rsidR="00545380" w:rsidRPr="00AC4A8A" w:rsidRDefault="001F69EF" w:rsidP="00545380">
      <w:pPr>
        <w:ind w:firstLine="708"/>
        <w:jc w:val="both"/>
        <w:rPr>
          <w:rFonts w:asciiTheme="minorHAnsi" w:hAnsiTheme="minorHAnsi" w:cstheme="minorHAnsi"/>
          <w:bCs/>
          <w:i/>
          <w:sz w:val="26"/>
          <w:szCs w:val="27"/>
          <w:lang w:val="en-US"/>
        </w:rPr>
      </w:pPr>
      <w:r>
        <w:rPr>
          <w:rFonts w:asciiTheme="minorHAnsi" w:hAnsiTheme="minorHAnsi" w:cstheme="minorHAnsi"/>
          <w:i/>
          <w:sz w:val="26"/>
          <w:szCs w:val="27"/>
          <w:lang w:val="en-US"/>
        </w:rPr>
        <w:t>In the exercise of their responsibilities</w:t>
      </w:r>
      <w:r w:rsidR="00945D7F">
        <w:rPr>
          <w:rFonts w:asciiTheme="minorHAnsi" w:hAnsiTheme="minorHAnsi" w:cstheme="minorHAnsi"/>
          <w:i/>
          <w:sz w:val="26"/>
          <w:szCs w:val="27"/>
          <w:lang w:val="en-US"/>
        </w:rPr>
        <w:t>,</w:t>
      </w:r>
      <w:r>
        <w:rPr>
          <w:rFonts w:asciiTheme="minorHAnsi" w:hAnsiTheme="minorHAnsi" w:cstheme="minorHAnsi"/>
          <w:i/>
          <w:sz w:val="26"/>
          <w:szCs w:val="27"/>
          <w:lang w:val="en-US"/>
        </w:rPr>
        <w:t xml:space="preserve"> working the criminal case the prosecutor applied the legal requirements concerning the right to be informed of the charges</w:t>
      </w:r>
      <w:r w:rsidR="00545380" w:rsidRPr="00AC4A8A">
        <w:rPr>
          <w:rFonts w:asciiTheme="minorHAnsi" w:hAnsiTheme="minorHAnsi" w:cstheme="minorHAnsi"/>
          <w:i/>
          <w:sz w:val="26"/>
          <w:szCs w:val="27"/>
          <w:lang w:val="en-US"/>
        </w:rPr>
        <w:t xml:space="preserve">, </w:t>
      </w:r>
      <w:r>
        <w:rPr>
          <w:rFonts w:asciiTheme="minorHAnsi" w:hAnsiTheme="minorHAnsi" w:cstheme="minorHAnsi"/>
          <w:i/>
          <w:sz w:val="26"/>
          <w:szCs w:val="27"/>
          <w:lang w:val="en-US"/>
        </w:rPr>
        <w:t xml:space="preserve">namely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20, 21 </w:t>
      </w:r>
      <w:r>
        <w:rPr>
          <w:rFonts w:asciiTheme="minorHAnsi" w:hAnsiTheme="minorHAnsi" w:cstheme="minorHAnsi"/>
          <w:i/>
          <w:sz w:val="26"/>
          <w:szCs w:val="27"/>
          <w:lang w:val="en-US"/>
        </w:rPr>
        <w:t xml:space="preserve">and 24 </w:t>
      </w:r>
      <w:r w:rsidR="00545380" w:rsidRPr="00AC4A8A">
        <w:rPr>
          <w:rFonts w:asciiTheme="minorHAnsi" w:hAnsiTheme="minorHAnsi" w:cstheme="minorHAnsi"/>
          <w:i/>
          <w:sz w:val="26"/>
          <w:szCs w:val="27"/>
          <w:lang w:val="en-US"/>
        </w:rPr>
        <w:t xml:space="preserve">in </w:t>
      </w:r>
      <w:r>
        <w:rPr>
          <w:rFonts w:asciiTheme="minorHAnsi" w:hAnsiTheme="minorHAnsi" w:cstheme="minorHAnsi"/>
          <w:i/>
          <w:sz w:val="26"/>
          <w:szCs w:val="27"/>
          <w:lang w:val="en-US"/>
        </w:rPr>
        <w:t>the Constitution</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8,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10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(3) </w:t>
      </w:r>
      <w:r>
        <w:rPr>
          <w:rFonts w:asciiTheme="minorHAnsi" w:hAnsiTheme="minorHAnsi" w:cstheme="minorHAnsi"/>
          <w:i/>
          <w:sz w:val="26"/>
          <w:szCs w:val="27"/>
          <w:lang w:val="en-US"/>
        </w:rPr>
        <w:t xml:space="preserve">and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94 </w:t>
      </w:r>
      <w:r w:rsidR="00C74EF0" w:rsidRPr="00AC4A8A">
        <w:rPr>
          <w:rFonts w:asciiTheme="minorHAnsi" w:hAnsiTheme="minorHAnsi" w:cstheme="minorHAnsi"/>
          <w:i/>
          <w:sz w:val="26"/>
          <w:szCs w:val="27"/>
          <w:lang w:val="en-US"/>
        </w:rPr>
        <w:t>in the Criminal Procedure Code</w:t>
      </w:r>
      <w:r w:rsidR="00545380" w:rsidRPr="00AC4A8A">
        <w:rPr>
          <w:rFonts w:asciiTheme="minorHAnsi" w:hAnsiTheme="minorHAnsi" w:cstheme="minorHAnsi"/>
          <w:i/>
          <w:sz w:val="26"/>
          <w:szCs w:val="27"/>
          <w:lang w:val="en-US"/>
        </w:rPr>
        <w:t xml:space="preserve">,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3,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24 </w:t>
      </w:r>
      <w:r w:rsidR="00A47E7E" w:rsidRPr="00AC4A8A">
        <w:rPr>
          <w:rFonts w:asciiTheme="minorHAnsi" w:hAnsiTheme="minorHAnsi" w:cstheme="minorHAnsi"/>
          <w:i/>
          <w:sz w:val="26"/>
          <w:szCs w:val="27"/>
          <w:lang w:val="en-US"/>
        </w:rPr>
        <w:t xml:space="preserve">para. </w:t>
      </w:r>
      <w:r w:rsidR="00545380" w:rsidRPr="00AC4A8A">
        <w:rPr>
          <w:rFonts w:asciiTheme="minorHAnsi" w:hAnsiTheme="minorHAnsi" w:cstheme="minorHAnsi"/>
          <w:i/>
          <w:sz w:val="26"/>
          <w:szCs w:val="27"/>
          <w:lang w:val="en-US"/>
        </w:rPr>
        <w:t xml:space="preserve">(5) </w:t>
      </w:r>
      <w:r>
        <w:rPr>
          <w:rFonts w:asciiTheme="minorHAnsi" w:hAnsiTheme="minorHAnsi" w:cstheme="minorHAnsi"/>
          <w:i/>
          <w:sz w:val="26"/>
          <w:szCs w:val="27"/>
          <w:lang w:val="en-US"/>
        </w:rPr>
        <w:t xml:space="preserve">and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33 </w:t>
      </w:r>
      <w:r w:rsidR="00737C70" w:rsidRPr="00AC4A8A">
        <w:rPr>
          <w:rFonts w:asciiTheme="minorHAnsi" w:hAnsiTheme="minorHAnsi" w:cstheme="minorHAnsi"/>
          <w:i/>
          <w:sz w:val="26"/>
          <w:szCs w:val="27"/>
          <w:lang w:val="en-US"/>
        </w:rPr>
        <w:t>in Law</w:t>
      </w:r>
      <w:r w:rsidR="00F66C4F" w:rsidRPr="00AC4A8A">
        <w:rPr>
          <w:rFonts w:asciiTheme="minorHAnsi" w:hAnsiTheme="minorHAnsi" w:cstheme="minorHAnsi"/>
          <w:i/>
          <w:sz w:val="26"/>
          <w:szCs w:val="27"/>
          <w:lang w:val="en-US"/>
        </w:rPr>
        <w:t xml:space="preserve"> #</w:t>
      </w:r>
      <w:r w:rsidR="00545380" w:rsidRPr="00AC4A8A">
        <w:rPr>
          <w:rFonts w:asciiTheme="minorHAnsi" w:hAnsiTheme="minorHAnsi" w:cstheme="minorHAnsi"/>
          <w:i/>
          <w:sz w:val="26"/>
          <w:szCs w:val="27"/>
          <w:lang w:val="en-US"/>
        </w:rPr>
        <w:t xml:space="preserve">182/2002, </w:t>
      </w:r>
      <w:r w:rsidR="00EB6AE6">
        <w:rPr>
          <w:rFonts w:asciiTheme="minorHAnsi" w:hAnsiTheme="minorHAnsi" w:cstheme="minorHAnsi"/>
          <w:i/>
          <w:sz w:val="26"/>
          <w:szCs w:val="27"/>
          <w:lang w:val="en-US"/>
        </w:rPr>
        <w:t xml:space="preserve">in agreement with the stipulations of European law concerning the right to a fair trial, to defense </w:t>
      </w:r>
      <w:r w:rsidR="00EB6AE6">
        <w:rPr>
          <w:rFonts w:asciiTheme="minorHAnsi" w:hAnsiTheme="minorHAnsi" w:cstheme="minorHAnsi"/>
          <w:bCs/>
          <w:i/>
          <w:sz w:val="26"/>
          <w:szCs w:val="27"/>
          <w:lang w:val="en-US"/>
        </w:rPr>
        <w:t>and to be informed of the charges</w:t>
      </w:r>
      <w:r w:rsidR="00545380" w:rsidRPr="00AC4A8A">
        <w:rPr>
          <w:rFonts w:asciiTheme="minorHAnsi" w:hAnsiTheme="minorHAnsi" w:cstheme="minorHAnsi"/>
          <w:bCs/>
          <w:i/>
          <w:sz w:val="26"/>
          <w:szCs w:val="27"/>
          <w:lang w:val="en-US"/>
        </w:rPr>
        <w:t xml:space="preserve">, </w:t>
      </w:r>
      <w:r w:rsidR="00EB6AE6">
        <w:rPr>
          <w:rFonts w:asciiTheme="minorHAnsi" w:hAnsiTheme="minorHAnsi" w:cstheme="minorHAnsi"/>
          <w:bCs/>
          <w:i/>
          <w:sz w:val="26"/>
          <w:szCs w:val="27"/>
          <w:lang w:val="en-US"/>
        </w:rPr>
        <w:t>namely</w:t>
      </w:r>
      <w:r w:rsidR="00545380" w:rsidRPr="00AC4A8A">
        <w:rPr>
          <w:rFonts w:asciiTheme="minorHAnsi" w:hAnsiTheme="minorHAnsi" w:cstheme="minorHAnsi"/>
          <w:bCs/>
          <w:i/>
          <w:sz w:val="26"/>
          <w:szCs w:val="27"/>
          <w:lang w:val="en-US"/>
        </w:rPr>
        <w:t xml:space="preserve"> </w:t>
      </w:r>
      <w:r w:rsidR="009C4697" w:rsidRPr="00AC4A8A">
        <w:rPr>
          <w:rFonts w:asciiTheme="minorHAnsi" w:hAnsiTheme="minorHAnsi" w:cstheme="minorHAnsi"/>
          <w:bCs/>
          <w:i/>
          <w:sz w:val="26"/>
          <w:szCs w:val="27"/>
          <w:lang w:val="en-US"/>
        </w:rPr>
        <w:t xml:space="preserve">Art. </w:t>
      </w:r>
      <w:r w:rsidR="00545380" w:rsidRPr="00AC4A8A">
        <w:rPr>
          <w:rFonts w:asciiTheme="minorHAnsi" w:hAnsiTheme="minorHAnsi" w:cstheme="minorHAnsi"/>
          <w:bCs/>
          <w:i/>
          <w:sz w:val="26"/>
          <w:szCs w:val="27"/>
          <w:lang w:val="en-US"/>
        </w:rPr>
        <w:t xml:space="preserve">6 </w:t>
      </w:r>
      <w:r w:rsidR="00685D0E" w:rsidRPr="00AC4A8A">
        <w:rPr>
          <w:rFonts w:asciiTheme="minorHAnsi" w:hAnsiTheme="minorHAnsi" w:cstheme="minorHAnsi"/>
          <w:bCs/>
          <w:i/>
          <w:sz w:val="26"/>
          <w:szCs w:val="27"/>
          <w:lang w:val="en-US"/>
        </w:rPr>
        <w:t xml:space="preserve">item </w:t>
      </w:r>
      <w:r w:rsidR="00545380" w:rsidRPr="00AC4A8A">
        <w:rPr>
          <w:rFonts w:asciiTheme="minorHAnsi" w:hAnsiTheme="minorHAnsi" w:cstheme="minorHAnsi"/>
          <w:bCs/>
          <w:i/>
          <w:sz w:val="26"/>
          <w:szCs w:val="27"/>
          <w:lang w:val="en-US"/>
        </w:rPr>
        <w:t xml:space="preserve">1 </w:t>
      </w:r>
      <w:r w:rsidR="00EB6AE6">
        <w:rPr>
          <w:rFonts w:asciiTheme="minorHAnsi" w:hAnsiTheme="minorHAnsi" w:cstheme="minorHAnsi"/>
          <w:i/>
          <w:sz w:val="26"/>
          <w:szCs w:val="27"/>
          <w:lang w:val="en-US"/>
        </w:rPr>
        <w:t xml:space="preserve">and </w:t>
      </w:r>
      <w:r w:rsidR="00545380" w:rsidRPr="00AC4A8A">
        <w:rPr>
          <w:rFonts w:asciiTheme="minorHAnsi" w:hAnsiTheme="minorHAnsi" w:cstheme="minorHAnsi"/>
          <w:bCs/>
          <w:i/>
          <w:sz w:val="26"/>
          <w:szCs w:val="27"/>
          <w:lang w:val="en-US"/>
        </w:rPr>
        <w:t xml:space="preserve">3 </w:t>
      </w:r>
      <w:r w:rsidR="00EB6AE6">
        <w:rPr>
          <w:rFonts w:asciiTheme="minorHAnsi" w:hAnsiTheme="minorHAnsi" w:cstheme="minorHAnsi"/>
          <w:i/>
          <w:sz w:val="26"/>
          <w:szCs w:val="27"/>
          <w:lang w:val="en-US"/>
        </w:rPr>
        <w:t xml:space="preserve">and </w:t>
      </w:r>
      <w:r w:rsidR="009C4697" w:rsidRPr="00AC4A8A">
        <w:rPr>
          <w:rFonts w:asciiTheme="minorHAnsi" w:hAnsiTheme="minorHAnsi" w:cstheme="minorHAnsi"/>
          <w:bCs/>
          <w:i/>
          <w:sz w:val="26"/>
          <w:szCs w:val="27"/>
          <w:lang w:val="en-US"/>
        </w:rPr>
        <w:t xml:space="preserve">Art. </w:t>
      </w:r>
      <w:r w:rsidR="00EB6AE6">
        <w:rPr>
          <w:rFonts w:asciiTheme="minorHAnsi" w:hAnsiTheme="minorHAnsi" w:cstheme="minorHAnsi"/>
          <w:bCs/>
          <w:i/>
          <w:sz w:val="26"/>
          <w:szCs w:val="27"/>
          <w:lang w:val="en-US"/>
        </w:rPr>
        <w:t xml:space="preserve">10 </w:t>
      </w:r>
      <w:r w:rsidR="00545380" w:rsidRPr="00AC4A8A">
        <w:rPr>
          <w:rFonts w:asciiTheme="minorHAnsi" w:hAnsiTheme="minorHAnsi" w:cstheme="minorHAnsi"/>
          <w:bCs/>
          <w:i/>
          <w:sz w:val="26"/>
          <w:szCs w:val="27"/>
          <w:lang w:val="en-US"/>
        </w:rPr>
        <w:t xml:space="preserve">in </w:t>
      </w:r>
      <w:r w:rsidR="00EB6AE6">
        <w:rPr>
          <w:rFonts w:asciiTheme="minorHAnsi" w:hAnsiTheme="minorHAnsi" w:cstheme="minorHAnsi"/>
          <w:bCs/>
          <w:i/>
          <w:sz w:val="26"/>
          <w:szCs w:val="27"/>
          <w:lang w:val="en-US"/>
        </w:rPr>
        <w:t xml:space="preserve">the </w:t>
      </w:r>
      <w:r w:rsidR="00A14150" w:rsidRPr="00AC4A8A">
        <w:rPr>
          <w:rFonts w:asciiTheme="minorHAnsi" w:hAnsiTheme="minorHAnsi" w:cstheme="minorHAnsi"/>
          <w:bCs/>
          <w:i/>
          <w:sz w:val="26"/>
          <w:szCs w:val="27"/>
          <w:lang w:val="en-US"/>
        </w:rPr>
        <w:t>European Convention on Human Rights</w:t>
      </w:r>
      <w:r w:rsidR="00545380" w:rsidRPr="00AC4A8A">
        <w:rPr>
          <w:rFonts w:asciiTheme="minorHAnsi" w:hAnsiTheme="minorHAnsi" w:cstheme="minorHAnsi"/>
          <w:i/>
          <w:sz w:val="26"/>
          <w:szCs w:val="27"/>
          <w:lang w:val="en-US"/>
        </w:rPr>
        <w:t xml:space="preserve"> </w:t>
      </w:r>
      <w:r w:rsidR="00EB6AE6">
        <w:rPr>
          <w:rFonts w:asciiTheme="minorHAnsi" w:hAnsiTheme="minorHAnsi" w:cstheme="minorHAnsi"/>
          <w:i/>
          <w:sz w:val="26"/>
          <w:szCs w:val="27"/>
          <w:lang w:val="en-US"/>
        </w:rPr>
        <w:t xml:space="preserve">and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6 </w:t>
      </w:r>
      <w:r w:rsidR="00EB6AE6">
        <w:rPr>
          <w:rFonts w:asciiTheme="minorHAnsi" w:hAnsiTheme="minorHAnsi" w:cstheme="minorHAnsi"/>
          <w:i/>
          <w:sz w:val="26"/>
          <w:szCs w:val="27"/>
          <w:lang w:val="en-US"/>
        </w:rPr>
        <w:t xml:space="preserve">and </w:t>
      </w:r>
      <w:r w:rsidR="009C4697" w:rsidRPr="00AC4A8A">
        <w:rPr>
          <w:rFonts w:asciiTheme="minorHAnsi" w:hAnsiTheme="minorHAnsi" w:cstheme="minorHAnsi"/>
          <w:i/>
          <w:sz w:val="26"/>
          <w:szCs w:val="27"/>
          <w:lang w:val="en-US"/>
        </w:rPr>
        <w:t xml:space="preserve">Art. </w:t>
      </w:r>
      <w:r w:rsidR="00545380" w:rsidRPr="00AC4A8A">
        <w:rPr>
          <w:rFonts w:asciiTheme="minorHAnsi" w:hAnsiTheme="minorHAnsi" w:cstheme="minorHAnsi"/>
          <w:i/>
          <w:sz w:val="26"/>
          <w:szCs w:val="27"/>
          <w:lang w:val="en-US"/>
        </w:rPr>
        <w:t xml:space="preserve">7 </w:t>
      </w:r>
      <w:r w:rsidR="00EB6AE6">
        <w:rPr>
          <w:rFonts w:asciiTheme="minorHAnsi" w:hAnsiTheme="minorHAnsi" w:cstheme="minorHAnsi"/>
          <w:i/>
          <w:sz w:val="26"/>
          <w:szCs w:val="27"/>
          <w:lang w:val="en-US"/>
        </w:rPr>
        <w:t>in</w:t>
      </w:r>
      <w:r w:rsidR="00545380" w:rsidRPr="00AC4A8A">
        <w:rPr>
          <w:rFonts w:asciiTheme="minorHAnsi" w:hAnsiTheme="minorHAnsi" w:cstheme="minorHAnsi"/>
          <w:i/>
          <w:sz w:val="26"/>
          <w:szCs w:val="27"/>
          <w:lang w:val="en-US"/>
        </w:rPr>
        <w:t xml:space="preserve"> </w:t>
      </w:r>
      <w:r w:rsidR="00340348">
        <w:rPr>
          <w:rFonts w:asciiTheme="minorHAnsi" w:hAnsiTheme="minorHAnsi" w:cstheme="minorHAnsi"/>
          <w:bCs/>
          <w:i/>
          <w:sz w:val="26"/>
          <w:szCs w:val="27"/>
          <w:lang w:val="en-US"/>
        </w:rPr>
        <w:t>Directive</w:t>
      </w:r>
      <w:r w:rsidR="00545380" w:rsidRPr="00AC4A8A">
        <w:rPr>
          <w:rFonts w:asciiTheme="minorHAnsi" w:hAnsiTheme="minorHAnsi" w:cstheme="minorHAnsi"/>
          <w:bCs/>
          <w:i/>
          <w:sz w:val="26"/>
          <w:szCs w:val="27"/>
          <w:lang w:val="en-US"/>
        </w:rPr>
        <w:t xml:space="preserve"> 2012/13/</w:t>
      </w:r>
      <w:r w:rsidR="00EB6AE6">
        <w:rPr>
          <w:rFonts w:asciiTheme="minorHAnsi" w:hAnsiTheme="minorHAnsi" w:cstheme="minorHAnsi"/>
          <w:bCs/>
          <w:i/>
          <w:sz w:val="26"/>
          <w:szCs w:val="27"/>
          <w:lang w:val="en-US"/>
        </w:rPr>
        <w:t>EU</w:t>
      </w:r>
      <w:r w:rsidR="00545380" w:rsidRPr="00AC4A8A">
        <w:rPr>
          <w:rFonts w:asciiTheme="minorHAnsi" w:hAnsiTheme="minorHAnsi" w:cstheme="minorHAnsi"/>
          <w:bCs/>
          <w:i/>
          <w:sz w:val="26"/>
          <w:szCs w:val="27"/>
          <w:lang w:val="en-US"/>
        </w:rPr>
        <w:t xml:space="preserve"> </w:t>
      </w:r>
      <w:r w:rsidR="00EB6AE6">
        <w:rPr>
          <w:rFonts w:asciiTheme="minorHAnsi" w:hAnsiTheme="minorHAnsi" w:cstheme="minorHAnsi"/>
          <w:bCs/>
          <w:i/>
          <w:sz w:val="26"/>
          <w:szCs w:val="27"/>
          <w:lang w:val="en-US"/>
        </w:rPr>
        <w:t>of</w:t>
      </w:r>
      <w:r w:rsidR="00545380" w:rsidRPr="00AC4A8A">
        <w:rPr>
          <w:rFonts w:asciiTheme="minorHAnsi" w:hAnsiTheme="minorHAnsi" w:cstheme="minorHAnsi"/>
          <w:bCs/>
          <w:i/>
          <w:sz w:val="26"/>
          <w:szCs w:val="27"/>
          <w:lang w:val="en-US"/>
        </w:rPr>
        <w:t xml:space="preserve"> 22 </w:t>
      </w:r>
      <w:r w:rsidR="00EB6AE6">
        <w:rPr>
          <w:rFonts w:asciiTheme="minorHAnsi" w:hAnsiTheme="minorHAnsi" w:cstheme="minorHAnsi"/>
          <w:bCs/>
          <w:i/>
          <w:sz w:val="26"/>
          <w:szCs w:val="27"/>
          <w:lang w:val="en-US"/>
        </w:rPr>
        <w:t>May</w:t>
      </w:r>
      <w:r w:rsidR="00545380" w:rsidRPr="00AC4A8A">
        <w:rPr>
          <w:rFonts w:asciiTheme="minorHAnsi" w:hAnsiTheme="minorHAnsi" w:cstheme="minorHAnsi"/>
          <w:bCs/>
          <w:i/>
          <w:sz w:val="26"/>
          <w:szCs w:val="27"/>
          <w:lang w:val="en-US"/>
        </w:rPr>
        <w:t xml:space="preserve"> 2012 </w:t>
      </w:r>
      <w:r w:rsidR="00EB6AE6">
        <w:rPr>
          <w:rFonts w:asciiTheme="minorHAnsi" w:hAnsiTheme="minorHAnsi" w:cstheme="minorHAnsi"/>
          <w:bCs/>
          <w:i/>
          <w:sz w:val="26"/>
          <w:szCs w:val="27"/>
          <w:lang w:val="en-US"/>
        </w:rPr>
        <w:t>of the</w:t>
      </w:r>
      <w:r w:rsidR="00545380" w:rsidRPr="00AC4A8A">
        <w:rPr>
          <w:rFonts w:asciiTheme="minorHAnsi" w:hAnsiTheme="minorHAnsi" w:cstheme="minorHAnsi"/>
          <w:bCs/>
          <w:i/>
          <w:sz w:val="26"/>
          <w:szCs w:val="27"/>
          <w:lang w:val="en-US"/>
        </w:rPr>
        <w:t xml:space="preserve"> </w:t>
      </w:r>
      <w:r w:rsidR="00A14150" w:rsidRPr="00AC4A8A">
        <w:rPr>
          <w:rFonts w:asciiTheme="minorHAnsi" w:hAnsiTheme="minorHAnsi" w:cstheme="minorHAnsi"/>
          <w:bCs/>
          <w:i/>
          <w:sz w:val="26"/>
          <w:szCs w:val="27"/>
          <w:lang w:val="en-US"/>
        </w:rPr>
        <w:t>European Parliament and Council</w:t>
      </w:r>
      <w:r w:rsidR="00545380" w:rsidRPr="00AC4A8A">
        <w:rPr>
          <w:rFonts w:asciiTheme="minorHAnsi" w:hAnsiTheme="minorHAnsi" w:cstheme="minorHAnsi"/>
          <w:bCs/>
          <w:i/>
          <w:sz w:val="26"/>
          <w:szCs w:val="27"/>
          <w:lang w:val="en-US"/>
        </w:rPr>
        <w:t xml:space="preserve"> </w:t>
      </w:r>
      <w:r w:rsidR="00EB6AE6">
        <w:rPr>
          <w:rFonts w:asciiTheme="minorHAnsi" w:hAnsiTheme="minorHAnsi" w:cstheme="minorHAnsi"/>
          <w:bCs/>
          <w:i/>
          <w:sz w:val="26"/>
          <w:szCs w:val="27"/>
          <w:lang w:val="en-US"/>
        </w:rPr>
        <w:t xml:space="preserve">concerning the </w:t>
      </w:r>
      <w:r w:rsidR="00BF143B">
        <w:rPr>
          <w:rFonts w:asciiTheme="minorHAnsi" w:hAnsiTheme="minorHAnsi" w:cstheme="minorHAnsi"/>
          <w:bCs/>
          <w:i/>
          <w:sz w:val="26"/>
          <w:szCs w:val="27"/>
          <w:lang w:val="en-US"/>
        </w:rPr>
        <w:t>right to information as part of criminal proceedings</w:t>
      </w:r>
      <w:r w:rsidR="00545380" w:rsidRPr="00AC4A8A">
        <w:rPr>
          <w:rFonts w:asciiTheme="minorHAnsi" w:hAnsiTheme="minorHAnsi" w:cstheme="minorHAnsi"/>
          <w:bCs/>
          <w:i/>
          <w:sz w:val="26"/>
          <w:szCs w:val="27"/>
          <w:lang w:val="en-US"/>
        </w:rPr>
        <w:t xml:space="preserve">, </w:t>
      </w:r>
      <w:r w:rsidR="00BF143B">
        <w:rPr>
          <w:rFonts w:asciiTheme="minorHAnsi" w:hAnsiTheme="minorHAnsi" w:cstheme="minorHAnsi"/>
          <w:bCs/>
          <w:i/>
          <w:sz w:val="26"/>
          <w:szCs w:val="27"/>
          <w:lang w:val="en-US"/>
        </w:rPr>
        <w:t xml:space="preserve">according to which the right to have a defense and to receive information about the criminal charges </w:t>
      </w:r>
      <w:r w:rsidR="00BF143B">
        <w:rPr>
          <w:rFonts w:asciiTheme="minorHAnsi" w:hAnsiTheme="minorHAnsi" w:cstheme="minorHAnsi"/>
          <w:i/>
          <w:sz w:val="26"/>
          <w:szCs w:val="27"/>
          <w:lang w:val="en-US"/>
        </w:rPr>
        <w:t>are fundamental rights.</w:t>
      </w:r>
    </w:p>
    <w:p w14:paraId="0EF5F967" w14:textId="77777777" w:rsidR="001D5352" w:rsidRPr="00AC4A8A" w:rsidRDefault="001D5352" w:rsidP="00607483">
      <w:pPr>
        <w:jc w:val="both"/>
        <w:rPr>
          <w:rFonts w:asciiTheme="minorHAnsi" w:hAnsiTheme="minorHAnsi" w:cstheme="minorHAnsi"/>
          <w:sz w:val="26"/>
          <w:szCs w:val="26"/>
          <w:lang w:val="en-US"/>
        </w:rPr>
      </w:pPr>
    </w:p>
    <w:p w14:paraId="0D6DA66F" w14:textId="5EBEEEEB" w:rsidR="00551992" w:rsidRPr="00AC4A8A" w:rsidRDefault="001B0123" w:rsidP="00607483">
      <w:pPr>
        <w:ind w:left="708"/>
        <w:jc w:val="right"/>
        <w:rPr>
          <w:rFonts w:asciiTheme="minorHAnsi" w:hAnsiTheme="minorHAnsi" w:cstheme="minorHAnsi"/>
          <w:sz w:val="26"/>
          <w:szCs w:val="26"/>
          <w:lang w:val="en-US"/>
        </w:rPr>
      </w:pPr>
      <w:r w:rsidRPr="00AC4A8A">
        <w:rPr>
          <w:rFonts w:asciiTheme="minorHAnsi" w:hAnsiTheme="minorHAnsi" w:cstheme="minorHAnsi"/>
          <w:sz w:val="26"/>
          <w:szCs w:val="26"/>
          <w:lang w:val="en-US"/>
        </w:rPr>
        <w:t>HCRJ</w:t>
      </w:r>
      <w:r w:rsidR="00551992" w:rsidRPr="00AC4A8A">
        <w:rPr>
          <w:rFonts w:asciiTheme="minorHAnsi" w:hAnsiTheme="minorHAnsi" w:cstheme="minorHAnsi"/>
          <w:sz w:val="26"/>
          <w:szCs w:val="26"/>
          <w:lang w:val="en-US"/>
        </w:rPr>
        <w:t xml:space="preserve">, </w:t>
      </w:r>
      <w:r w:rsidRPr="00AC4A8A">
        <w:rPr>
          <w:rFonts w:asciiTheme="minorHAnsi" w:hAnsiTheme="minorHAnsi" w:cstheme="minorHAnsi"/>
          <w:sz w:val="26"/>
          <w:szCs w:val="26"/>
          <w:lang w:val="en-US"/>
        </w:rPr>
        <w:t>5-Justice Panel</w:t>
      </w:r>
      <w:r w:rsidR="00551992" w:rsidRPr="00AC4A8A">
        <w:rPr>
          <w:rFonts w:asciiTheme="minorHAnsi" w:hAnsiTheme="minorHAnsi" w:cstheme="minorHAnsi"/>
          <w:sz w:val="26"/>
          <w:szCs w:val="26"/>
          <w:lang w:val="en-US"/>
        </w:rPr>
        <w:t xml:space="preserve">, </w:t>
      </w:r>
      <w:hyperlink r:id="rId33" w:history="1">
        <w:r w:rsidR="00F63E0A" w:rsidRPr="00AC4A8A">
          <w:rPr>
            <w:rStyle w:val="Hyperlink"/>
            <w:rFonts w:asciiTheme="minorHAnsi" w:hAnsiTheme="minorHAnsi" w:cstheme="minorHAnsi"/>
            <w:sz w:val="26"/>
            <w:szCs w:val="26"/>
            <w:lang w:val="en-US"/>
          </w:rPr>
          <w:t>Judgment #</w:t>
        </w:r>
        <w:r w:rsidR="00551992" w:rsidRPr="00AC4A8A">
          <w:rPr>
            <w:rStyle w:val="Hyperlink"/>
            <w:rFonts w:asciiTheme="minorHAnsi" w:hAnsiTheme="minorHAnsi" w:cstheme="minorHAnsi"/>
            <w:sz w:val="26"/>
            <w:szCs w:val="26"/>
            <w:lang w:val="en-US"/>
          </w:rPr>
          <w:t xml:space="preserve">49 </w:t>
        </w:r>
        <w:r w:rsidR="00E0368D">
          <w:rPr>
            <w:rStyle w:val="Hyperlink"/>
            <w:rFonts w:asciiTheme="minorHAnsi" w:hAnsiTheme="minorHAnsi" w:cstheme="minorHAnsi"/>
            <w:sz w:val="26"/>
            <w:szCs w:val="26"/>
            <w:lang w:val="en-US"/>
          </w:rPr>
          <w:t>of</w:t>
        </w:r>
        <w:r w:rsidR="00551992" w:rsidRPr="00AC4A8A">
          <w:rPr>
            <w:rStyle w:val="Hyperlink"/>
            <w:rFonts w:asciiTheme="minorHAnsi" w:hAnsiTheme="minorHAnsi" w:cstheme="minorHAnsi"/>
            <w:sz w:val="26"/>
            <w:szCs w:val="26"/>
            <w:lang w:val="en-US"/>
          </w:rPr>
          <w:t xml:space="preserve"> 25 </w:t>
        </w:r>
        <w:r w:rsidRPr="00AC4A8A">
          <w:rPr>
            <w:rStyle w:val="Hyperlink"/>
            <w:rFonts w:asciiTheme="minorHAnsi" w:hAnsiTheme="minorHAnsi" w:cstheme="minorHAnsi"/>
            <w:sz w:val="26"/>
            <w:szCs w:val="26"/>
            <w:lang w:val="en-US"/>
          </w:rPr>
          <w:t>February</w:t>
        </w:r>
        <w:r w:rsidR="00551992" w:rsidRPr="00AC4A8A">
          <w:rPr>
            <w:rStyle w:val="Hyperlink"/>
            <w:rFonts w:asciiTheme="minorHAnsi" w:hAnsiTheme="minorHAnsi" w:cstheme="minorHAnsi"/>
            <w:sz w:val="26"/>
            <w:szCs w:val="26"/>
            <w:lang w:val="en-US"/>
          </w:rPr>
          <w:t xml:space="preserve"> 2019</w:t>
        </w:r>
      </w:hyperlink>
    </w:p>
    <w:p w14:paraId="4296A4C6" w14:textId="77777777" w:rsidR="00551992" w:rsidRPr="00AC4A8A" w:rsidRDefault="00551992" w:rsidP="00607483">
      <w:pPr>
        <w:jc w:val="both"/>
        <w:rPr>
          <w:rFonts w:asciiTheme="minorHAnsi" w:hAnsiTheme="minorHAnsi" w:cstheme="minorHAnsi"/>
          <w:sz w:val="26"/>
          <w:szCs w:val="26"/>
          <w:lang w:val="en-US"/>
        </w:rPr>
      </w:pPr>
    </w:p>
    <w:p w14:paraId="283C1F77" w14:textId="77777777" w:rsidR="001D5352" w:rsidRPr="00AC4A8A" w:rsidRDefault="001D5352" w:rsidP="00607483">
      <w:pPr>
        <w:ind w:left="708"/>
        <w:jc w:val="both"/>
        <w:rPr>
          <w:rFonts w:asciiTheme="minorHAnsi" w:hAnsiTheme="minorHAnsi" w:cstheme="minorHAnsi"/>
          <w:sz w:val="26"/>
          <w:szCs w:val="26"/>
          <w:lang w:val="en-US"/>
        </w:rPr>
      </w:pPr>
    </w:p>
    <w:p w14:paraId="258FE269" w14:textId="7635AAE2" w:rsidR="004C5F5F" w:rsidRPr="00AC4A8A" w:rsidRDefault="00756210" w:rsidP="00607483">
      <w:pPr>
        <w:pStyle w:val="Heading2"/>
        <w:spacing w:before="0"/>
        <w:rPr>
          <w:rFonts w:asciiTheme="minorHAnsi" w:hAnsiTheme="minorHAnsi" w:cstheme="minorHAnsi"/>
          <w:lang w:val="en-US"/>
        </w:rPr>
      </w:pPr>
      <w:bookmarkStart w:id="50" w:name="_Toc57214283"/>
      <w:r w:rsidRPr="00AC4A8A">
        <w:rPr>
          <w:rStyle w:val="Heading2Char"/>
          <w:rFonts w:asciiTheme="minorHAnsi" w:hAnsiTheme="minorHAnsi" w:cstheme="minorHAnsi"/>
          <w:b/>
          <w:lang w:val="en-US"/>
        </w:rPr>
        <w:t xml:space="preserve">Art. </w:t>
      </w:r>
      <w:r w:rsidR="004C5F5F" w:rsidRPr="00AC4A8A">
        <w:rPr>
          <w:rStyle w:val="Heading2Char"/>
          <w:rFonts w:asciiTheme="minorHAnsi" w:hAnsiTheme="minorHAnsi" w:cstheme="minorHAnsi"/>
          <w:b/>
          <w:lang w:val="en-US"/>
        </w:rPr>
        <w:t xml:space="preserve">99 </w:t>
      </w:r>
      <w:r w:rsidRPr="00AC4A8A">
        <w:rPr>
          <w:rStyle w:val="Heading2Char"/>
          <w:rFonts w:asciiTheme="minorHAnsi" w:hAnsiTheme="minorHAnsi" w:cstheme="minorHAnsi"/>
          <w:b/>
          <w:lang w:val="en-US"/>
        </w:rPr>
        <w:t xml:space="preserve">letter </w:t>
      </w:r>
      <w:r w:rsidR="004C5F5F" w:rsidRPr="00AC4A8A">
        <w:rPr>
          <w:rStyle w:val="Heading2Char"/>
          <w:rFonts w:asciiTheme="minorHAnsi" w:hAnsiTheme="minorHAnsi" w:cstheme="minorHAnsi"/>
          <w:b/>
          <w:lang w:val="en-US"/>
        </w:rPr>
        <w:t xml:space="preserve">l) </w:t>
      </w:r>
      <w:r w:rsidR="00F66C4F" w:rsidRPr="00AC4A8A">
        <w:rPr>
          <w:rStyle w:val="Heading2Char"/>
          <w:rFonts w:asciiTheme="minorHAnsi" w:hAnsiTheme="minorHAnsi" w:cstheme="minorHAnsi"/>
          <w:b/>
          <w:lang w:val="en-US"/>
        </w:rPr>
        <w:t>Law #</w:t>
      </w:r>
      <w:r w:rsidR="002B03BF" w:rsidRPr="00AC4A8A">
        <w:rPr>
          <w:rStyle w:val="Heading2Char"/>
          <w:rFonts w:asciiTheme="minorHAnsi" w:hAnsiTheme="minorHAnsi" w:cstheme="minorHAnsi"/>
          <w:b/>
          <w:lang w:val="en-US"/>
        </w:rPr>
        <w:t>303/2004</w:t>
      </w:r>
      <w:r w:rsidR="00551992" w:rsidRPr="00AC4A8A">
        <w:rPr>
          <w:rFonts w:asciiTheme="minorHAnsi" w:hAnsiTheme="minorHAnsi" w:cstheme="minorHAnsi"/>
          <w:lang w:val="en-US"/>
        </w:rPr>
        <w:t>:</w:t>
      </w:r>
      <w:r w:rsidR="004C5F5F" w:rsidRPr="00AC4A8A">
        <w:rPr>
          <w:rFonts w:asciiTheme="minorHAnsi" w:hAnsiTheme="minorHAnsi" w:cstheme="minorHAnsi"/>
          <w:lang w:val="en-US"/>
        </w:rPr>
        <w:t xml:space="preserve"> </w:t>
      </w:r>
      <w:r w:rsidR="00E0368D">
        <w:rPr>
          <w:rFonts w:asciiTheme="minorHAnsi" w:hAnsiTheme="minorHAnsi" w:cstheme="minorHAnsi"/>
          <w:lang w:val="en-US"/>
        </w:rPr>
        <w:t>“interference with the work of another judge or</w:t>
      </w:r>
      <w:r w:rsidR="004C5F5F" w:rsidRPr="00AC4A8A">
        <w:rPr>
          <w:rFonts w:asciiTheme="minorHAnsi" w:hAnsiTheme="minorHAnsi" w:cstheme="minorHAnsi"/>
          <w:lang w:val="en-US"/>
        </w:rPr>
        <w:t xml:space="preserve"> </w:t>
      </w:r>
      <w:r w:rsidR="00596A5C" w:rsidRPr="00AC4A8A">
        <w:rPr>
          <w:rFonts w:asciiTheme="minorHAnsi" w:hAnsiTheme="minorHAnsi" w:cstheme="minorHAnsi"/>
          <w:lang w:val="en-US"/>
        </w:rPr>
        <w:t>prosecutor</w:t>
      </w:r>
      <w:r w:rsidR="004C5F5F" w:rsidRPr="00AC4A8A">
        <w:rPr>
          <w:rFonts w:asciiTheme="minorHAnsi" w:hAnsiTheme="minorHAnsi" w:cstheme="minorHAnsi"/>
          <w:lang w:val="en-US"/>
        </w:rPr>
        <w:t>”</w:t>
      </w:r>
      <w:bookmarkEnd w:id="50"/>
    </w:p>
    <w:p w14:paraId="1BEDA93E" w14:textId="77777777" w:rsidR="00607483" w:rsidRPr="00AC4A8A" w:rsidRDefault="00607483" w:rsidP="00607483">
      <w:pPr>
        <w:rPr>
          <w:rFonts w:asciiTheme="minorHAnsi" w:hAnsiTheme="minorHAnsi" w:cstheme="minorHAnsi"/>
          <w:sz w:val="26"/>
          <w:lang w:val="en-US"/>
        </w:rPr>
      </w:pPr>
    </w:p>
    <w:p w14:paraId="078273DD" w14:textId="26D13DBE" w:rsidR="00B811FD" w:rsidRPr="00AC4A8A" w:rsidRDefault="00551992" w:rsidP="00607483">
      <w:pPr>
        <w:pStyle w:val="Heading3"/>
        <w:spacing w:before="0"/>
        <w:rPr>
          <w:rFonts w:asciiTheme="minorHAnsi" w:hAnsiTheme="minorHAnsi" w:cstheme="minorHAnsi"/>
          <w:lang w:val="en-US"/>
        </w:rPr>
      </w:pPr>
      <w:bookmarkStart w:id="51" w:name="_Toc57214284"/>
      <w:r w:rsidRPr="00AC4A8A">
        <w:rPr>
          <w:rFonts w:asciiTheme="minorHAnsi" w:hAnsiTheme="minorHAnsi" w:cstheme="minorHAnsi"/>
          <w:lang w:val="en-US"/>
        </w:rPr>
        <w:t xml:space="preserve">1. </w:t>
      </w:r>
      <w:r w:rsidR="00E0368D">
        <w:rPr>
          <w:rFonts w:asciiTheme="minorHAnsi" w:hAnsiTheme="minorHAnsi" w:cstheme="minorHAnsi"/>
          <w:lang w:val="en-US"/>
        </w:rPr>
        <w:t>Judge</w:t>
      </w:r>
      <w:r w:rsidRPr="00AC4A8A">
        <w:rPr>
          <w:rFonts w:asciiTheme="minorHAnsi" w:hAnsiTheme="minorHAnsi" w:cstheme="minorHAnsi"/>
          <w:lang w:val="en-US"/>
        </w:rPr>
        <w:t xml:space="preserve">. </w:t>
      </w:r>
      <w:r w:rsidR="00390612">
        <w:rPr>
          <w:rFonts w:asciiTheme="minorHAnsi" w:hAnsiTheme="minorHAnsi" w:cstheme="minorHAnsi"/>
          <w:lang w:val="en-US"/>
        </w:rPr>
        <w:t xml:space="preserve">Approaching the judge in a case to inform them of the stakes the litigation </w:t>
      </w:r>
      <w:r w:rsidR="00740724">
        <w:rPr>
          <w:rFonts w:asciiTheme="minorHAnsi" w:hAnsiTheme="minorHAnsi" w:cstheme="minorHAnsi"/>
          <w:lang w:val="en-US"/>
        </w:rPr>
        <w:t>holds</w:t>
      </w:r>
      <w:r w:rsidR="00390612">
        <w:rPr>
          <w:rFonts w:asciiTheme="minorHAnsi" w:hAnsiTheme="minorHAnsi" w:cstheme="minorHAnsi"/>
          <w:lang w:val="en-US"/>
        </w:rPr>
        <w:t xml:space="preserve"> for one of the parties in the case</w:t>
      </w:r>
      <w:bookmarkEnd w:id="51"/>
    </w:p>
    <w:p w14:paraId="32A38B93" w14:textId="77777777" w:rsidR="00551992" w:rsidRPr="00AC4A8A" w:rsidRDefault="00551992" w:rsidP="00607483">
      <w:pPr>
        <w:jc w:val="both"/>
        <w:rPr>
          <w:rFonts w:asciiTheme="minorHAnsi" w:hAnsiTheme="minorHAnsi" w:cstheme="minorHAnsi"/>
          <w:sz w:val="26"/>
          <w:szCs w:val="28"/>
          <w:lang w:val="en-US"/>
        </w:rPr>
      </w:pPr>
    </w:p>
    <w:p w14:paraId="472E5946" w14:textId="77777777" w:rsidR="00B62656" w:rsidRPr="00AC4A8A" w:rsidRDefault="00F66C4F" w:rsidP="00607483">
      <w:pPr>
        <w:jc w:val="right"/>
        <w:rPr>
          <w:rFonts w:asciiTheme="minorHAnsi" w:hAnsiTheme="minorHAnsi" w:cstheme="minorHAnsi"/>
          <w:sz w:val="26"/>
          <w:szCs w:val="28"/>
          <w:lang w:val="en-US"/>
        </w:rPr>
      </w:pPr>
      <w:r w:rsidRPr="00AC4A8A">
        <w:rPr>
          <w:rFonts w:asciiTheme="minorHAnsi" w:hAnsiTheme="minorHAnsi" w:cstheme="minorHAnsi"/>
          <w:sz w:val="26"/>
          <w:szCs w:val="28"/>
          <w:lang w:val="en-US"/>
        </w:rPr>
        <w:t>Law #</w:t>
      </w:r>
      <w:r w:rsidR="00B62656" w:rsidRPr="00AC4A8A">
        <w:rPr>
          <w:rFonts w:asciiTheme="minorHAnsi" w:hAnsiTheme="minorHAnsi" w:cstheme="minorHAnsi"/>
          <w:sz w:val="26"/>
          <w:szCs w:val="28"/>
          <w:lang w:val="en-US"/>
        </w:rPr>
        <w:t xml:space="preserve">303/2004, </w:t>
      </w:r>
      <w:r w:rsidR="009C4697" w:rsidRPr="00AC4A8A">
        <w:rPr>
          <w:rFonts w:asciiTheme="minorHAnsi" w:hAnsiTheme="minorHAnsi" w:cstheme="minorHAnsi"/>
          <w:sz w:val="26"/>
          <w:szCs w:val="28"/>
          <w:lang w:val="en-US"/>
        </w:rPr>
        <w:t xml:space="preserve">Art. </w:t>
      </w:r>
      <w:r w:rsidR="00B62656" w:rsidRPr="00AC4A8A">
        <w:rPr>
          <w:rFonts w:asciiTheme="minorHAnsi" w:hAnsiTheme="minorHAnsi" w:cstheme="minorHAnsi"/>
          <w:sz w:val="26"/>
          <w:szCs w:val="28"/>
          <w:lang w:val="en-US"/>
        </w:rPr>
        <w:t xml:space="preserve">99 </w:t>
      </w:r>
      <w:r w:rsidR="00756210" w:rsidRPr="00AC4A8A">
        <w:rPr>
          <w:rFonts w:asciiTheme="minorHAnsi" w:hAnsiTheme="minorHAnsi" w:cstheme="minorHAnsi"/>
          <w:sz w:val="26"/>
          <w:szCs w:val="28"/>
          <w:lang w:val="en-US"/>
        </w:rPr>
        <w:t xml:space="preserve">letter </w:t>
      </w:r>
      <w:r w:rsidR="00B62656" w:rsidRPr="00AC4A8A">
        <w:rPr>
          <w:rFonts w:asciiTheme="minorHAnsi" w:hAnsiTheme="minorHAnsi" w:cstheme="minorHAnsi"/>
          <w:sz w:val="26"/>
          <w:szCs w:val="28"/>
          <w:lang w:val="en-US"/>
        </w:rPr>
        <w:t xml:space="preserve">l), </w:t>
      </w:r>
      <w:r w:rsidR="009C4697" w:rsidRPr="00AC4A8A">
        <w:rPr>
          <w:rFonts w:asciiTheme="minorHAnsi" w:hAnsiTheme="minorHAnsi" w:cstheme="minorHAnsi"/>
          <w:sz w:val="26"/>
          <w:szCs w:val="28"/>
          <w:lang w:val="en-US"/>
        </w:rPr>
        <w:t xml:space="preserve">Art. </w:t>
      </w:r>
      <w:r w:rsidR="00B62656" w:rsidRPr="00AC4A8A">
        <w:rPr>
          <w:rFonts w:asciiTheme="minorHAnsi" w:hAnsiTheme="minorHAnsi" w:cstheme="minorHAnsi"/>
          <w:sz w:val="26"/>
          <w:szCs w:val="28"/>
          <w:lang w:val="en-US"/>
        </w:rPr>
        <w:t xml:space="preserve">100 </w:t>
      </w:r>
      <w:r w:rsidR="00756210" w:rsidRPr="00AC4A8A">
        <w:rPr>
          <w:rFonts w:asciiTheme="minorHAnsi" w:hAnsiTheme="minorHAnsi" w:cstheme="minorHAnsi"/>
          <w:sz w:val="26"/>
          <w:szCs w:val="28"/>
          <w:lang w:val="en-US"/>
        </w:rPr>
        <w:t xml:space="preserve">letter </w:t>
      </w:r>
      <w:r w:rsidR="00B62656" w:rsidRPr="00AC4A8A">
        <w:rPr>
          <w:rFonts w:asciiTheme="minorHAnsi" w:hAnsiTheme="minorHAnsi" w:cstheme="minorHAnsi"/>
          <w:sz w:val="26"/>
          <w:szCs w:val="28"/>
          <w:lang w:val="en-US"/>
        </w:rPr>
        <w:t>d)</w:t>
      </w:r>
    </w:p>
    <w:p w14:paraId="5823A839" w14:textId="77777777" w:rsidR="00B62656" w:rsidRPr="00AC4A8A" w:rsidRDefault="00B62656" w:rsidP="00607483">
      <w:pPr>
        <w:jc w:val="both"/>
        <w:rPr>
          <w:rFonts w:asciiTheme="minorHAnsi" w:hAnsiTheme="minorHAnsi" w:cstheme="minorHAnsi"/>
          <w:sz w:val="26"/>
          <w:szCs w:val="28"/>
          <w:lang w:val="en-US"/>
        </w:rPr>
      </w:pPr>
    </w:p>
    <w:p w14:paraId="6AF96BB8" w14:textId="0C835980" w:rsidR="003901C9" w:rsidRPr="00AC4A8A" w:rsidRDefault="00B141BF"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interpreting and applying the stipulations of </w:t>
      </w:r>
      <w:r w:rsidR="009C4697" w:rsidRPr="00AC4A8A">
        <w:rPr>
          <w:rFonts w:asciiTheme="minorHAnsi" w:hAnsiTheme="minorHAnsi" w:cstheme="minorHAnsi"/>
          <w:i/>
          <w:sz w:val="26"/>
          <w:szCs w:val="28"/>
          <w:lang w:val="en-US"/>
        </w:rPr>
        <w:t xml:space="preserve">Art. </w:t>
      </w:r>
      <w:r w:rsidR="003901C9" w:rsidRPr="00AC4A8A">
        <w:rPr>
          <w:rFonts w:asciiTheme="minorHAnsi" w:hAnsiTheme="minorHAnsi" w:cstheme="minorHAnsi"/>
          <w:i/>
          <w:sz w:val="26"/>
          <w:szCs w:val="28"/>
          <w:lang w:val="en-US"/>
        </w:rPr>
        <w:t xml:space="preserve">99 </w:t>
      </w:r>
      <w:r w:rsidR="00756210" w:rsidRPr="00AC4A8A">
        <w:rPr>
          <w:rFonts w:asciiTheme="minorHAnsi" w:hAnsiTheme="minorHAnsi" w:cstheme="minorHAnsi"/>
          <w:i/>
          <w:sz w:val="26"/>
          <w:szCs w:val="28"/>
          <w:lang w:val="en-US"/>
        </w:rPr>
        <w:t xml:space="preserve">letter </w:t>
      </w:r>
      <w:r w:rsidR="003901C9" w:rsidRPr="00AC4A8A">
        <w:rPr>
          <w:rFonts w:asciiTheme="minorHAnsi" w:hAnsiTheme="minorHAnsi" w:cstheme="minorHAnsi"/>
          <w:i/>
          <w:sz w:val="26"/>
          <w:szCs w:val="28"/>
          <w:lang w:val="en-US"/>
        </w:rPr>
        <w:t xml:space="preserve">l)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3901C9" w:rsidRPr="00AC4A8A">
        <w:rPr>
          <w:rFonts w:asciiTheme="minorHAnsi" w:hAnsiTheme="minorHAnsi" w:cstheme="minorHAnsi"/>
          <w:i/>
          <w:sz w:val="26"/>
          <w:szCs w:val="28"/>
          <w:lang w:val="en-US"/>
        </w:rPr>
        <w:t>303/2004</w:t>
      </w:r>
      <w:r>
        <w:rPr>
          <w:rFonts w:asciiTheme="minorHAnsi" w:hAnsiTheme="minorHAnsi" w:cstheme="minorHAnsi"/>
          <w:i/>
          <w:sz w:val="26"/>
          <w:szCs w:val="28"/>
          <w:lang w:val="en-US"/>
        </w:rPr>
        <w:t xml:space="preserve"> the jurisprudence of the High Court</w:t>
      </w:r>
      <w:r w:rsidR="003901C9" w:rsidRPr="00AC4A8A">
        <w:rPr>
          <w:rFonts w:asciiTheme="minorHAnsi" w:hAnsiTheme="minorHAnsi" w:cstheme="minorHAnsi"/>
          <w:i/>
          <w:sz w:val="26"/>
          <w:szCs w:val="28"/>
          <w:lang w:val="en-US"/>
        </w:rPr>
        <w:t xml:space="preserve"> </w:t>
      </w:r>
      <w:r w:rsidR="0093071E">
        <w:rPr>
          <w:rFonts w:asciiTheme="minorHAnsi" w:hAnsiTheme="minorHAnsi" w:cstheme="minorHAnsi"/>
          <w:i/>
          <w:sz w:val="26"/>
          <w:szCs w:val="28"/>
          <w:lang w:val="en-US"/>
        </w:rPr>
        <w:t>holds that</w:t>
      </w:r>
      <w:r w:rsidR="003901C9" w:rsidRPr="00AC4A8A">
        <w:rPr>
          <w:rFonts w:asciiTheme="minorHAnsi" w:hAnsiTheme="minorHAnsi" w:cstheme="minorHAnsi"/>
          <w:i/>
          <w:sz w:val="26"/>
          <w:szCs w:val="28"/>
          <w:lang w:val="en-US"/>
        </w:rPr>
        <w:t xml:space="preserve">: </w:t>
      </w:r>
      <w:r w:rsidR="003901C9" w:rsidRPr="00AC4A8A">
        <w:rPr>
          <w:rFonts w:asciiTheme="minorHAnsi" w:hAnsiTheme="minorHAnsi" w:cstheme="minorHAnsi"/>
          <w:b/>
          <w:bCs/>
          <w:i/>
          <w:sz w:val="26"/>
          <w:szCs w:val="28"/>
          <w:lang w:val="en-US"/>
        </w:rPr>
        <w:t>(</w:t>
      </w:r>
      <w:proofErr w:type="spellStart"/>
      <w:r w:rsidR="003901C9" w:rsidRPr="00AC4A8A">
        <w:rPr>
          <w:rFonts w:asciiTheme="minorHAnsi" w:hAnsiTheme="minorHAnsi" w:cstheme="minorHAnsi"/>
          <w:b/>
          <w:bCs/>
          <w:i/>
          <w:sz w:val="26"/>
          <w:szCs w:val="28"/>
          <w:lang w:val="en-US"/>
        </w:rPr>
        <w:t>i</w:t>
      </w:r>
      <w:proofErr w:type="spellEnd"/>
      <w:r w:rsidR="003901C9" w:rsidRPr="00AC4A8A">
        <w:rPr>
          <w:rFonts w:asciiTheme="minorHAnsi" w:hAnsiTheme="minorHAnsi" w:cstheme="minorHAnsi"/>
          <w:b/>
          <w:bCs/>
          <w:i/>
          <w:sz w:val="26"/>
          <w:szCs w:val="28"/>
          <w:lang w:val="en-US"/>
        </w:rPr>
        <w:t>)</w:t>
      </w:r>
      <w:r w:rsidR="003901C9" w:rsidRPr="00AC4A8A">
        <w:rPr>
          <w:rFonts w:asciiTheme="minorHAnsi" w:hAnsiTheme="minorHAnsi" w:cstheme="minorHAnsi"/>
          <w:i/>
          <w:sz w:val="26"/>
          <w:szCs w:val="28"/>
          <w:lang w:val="en-US"/>
        </w:rPr>
        <w:t xml:space="preserve"> </w:t>
      </w:r>
      <w:r w:rsidR="0093071E">
        <w:rPr>
          <w:rFonts w:asciiTheme="minorHAnsi" w:hAnsiTheme="minorHAnsi" w:cstheme="minorHAnsi"/>
          <w:i/>
          <w:sz w:val="26"/>
          <w:szCs w:val="28"/>
          <w:lang w:val="en-US"/>
        </w:rPr>
        <w:t>the notion of “interference” includes any breach of the principle that judges are independent in their work and are subject only to the law</w:t>
      </w:r>
      <w:r w:rsidR="003901C9" w:rsidRPr="00AC4A8A">
        <w:rPr>
          <w:rFonts w:asciiTheme="minorHAnsi" w:hAnsiTheme="minorHAnsi" w:cstheme="minorHAnsi"/>
          <w:i/>
          <w:sz w:val="26"/>
          <w:szCs w:val="28"/>
          <w:lang w:val="en-US"/>
        </w:rPr>
        <w:t xml:space="preserve">; </w:t>
      </w:r>
      <w:r w:rsidR="003901C9" w:rsidRPr="00AC4A8A">
        <w:rPr>
          <w:rFonts w:asciiTheme="minorHAnsi" w:hAnsiTheme="minorHAnsi" w:cstheme="minorHAnsi"/>
          <w:b/>
          <w:bCs/>
          <w:i/>
          <w:sz w:val="26"/>
          <w:szCs w:val="28"/>
          <w:lang w:val="en-US"/>
        </w:rPr>
        <w:t>(ii)</w:t>
      </w:r>
      <w:r w:rsidR="003901C9" w:rsidRPr="00AC4A8A">
        <w:rPr>
          <w:rFonts w:asciiTheme="minorHAnsi" w:hAnsiTheme="minorHAnsi" w:cstheme="minorHAnsi"/>
          <w:i/>
          <w:sz w:val="26"/>
          <w:szCs w:val="28"/>
          <w:lang w:val="en-US"/>
        </w:rPr>
        <w:t xml:space="preserve"> </w:t>
      </w:r>
      <w:r w:rsidR="0093071E">
        <w:rPr>
          <w:rFonts w:asciiTheme="minorHAnsi" w:hAnsiTheme="minorHAnsi" w:cstheme="minorHAnsi"/>
          <w:i/>
          <w:sz w:val="26"/>
          <w:szCs w:val="28"/>
          <w:lang w:val="en-US"/>
        </w:rPr>
        <w:t xml:space="preserve">the legal </w:t>
      </w:r>
      <w:r w:rsidR="00514C3C">
        <w:rPr>
          <w:rFonts w:asciiTheme="minorHAnsi" w:hAnsiTheme="minorHAnsi" w:cstheme="minorHAnsi"/>
          <w:i/>
          <w:sz w:val="26"/>
          <w:szCs w:val="28"/>
          <w:lang w:val="en-US"/>
        </w:rPr>
        <w:t xml:space="preserve">rule does not condition the existence of the objective side of the regulated violation on the </w:t>
      </w:r>
      <w:r w:rsidR="00A54E51">
        <w:rPr>
          <w:rFonts w:asciiTheme="minorHAnsi" w:hAnsiTheme="minorHAnsi" w:cstheme="minorHAnsi"/>
          <w:i/>
          <w:sz w:val="26"/>
          <w:szCs w:val="28"/>
          <w:lang w:val="en-US"/>
        </w:rPr>
        <w:t>production</w:t>
      </w:r>
      <w:r w:rsidR="00514C3C">
        <w:rPr>
          <w:rFonts w:asciiTheme="minorHAnsi" w:hAnsiTheme="minorHAnsi" w:cstheme="minorHAnsi"/>
          <w:i/>
          <w:sz w:val="26"/>
          <w:szCs w:val="28"/>
          <w:lang w:val="en-US"/>
        </w:rPr>
        <w:t xml:space="preserve"> of the intended result or the exercise or perception of the existence or a form of pressure or psychological </w:t>
      </w:r>
      <w:r w:rsidR="000D7BB1">
        <w:rPr>
          <w:rFonts w:asciiTheme="minorHAnsi" w:hAnsiTheme="minorHAnsi" w:cstheme="minorHAnsi"/>
          <w:i/>
          <w:sz w:val="26"/>
          <w:szCs w:val="28"/>
          <w:lang w:val="en-US"/>
        </w:rPr>
        <w:t>coercion</w:t>
      </w:r>
      <w:r w:rsidR="003901C9" w:rsidRPr="00AC4A8A">
        <w:rPr>
          <w:rFonts w:asciiTheme="minorHAnsi" w:hAnsiTheme="minorHAnsi" w:cstheme="minorHAnsi"/>
          <w:i/>
          <w:sz w:val="26"/>
          <w:szCs w:val="28"/>
          <w:lang w:val="en-US"/>
        </w:rPr>
        <w:t xml:space="preserve">; </w:t>
      </w:r>
      <w:r w:rsidR="003901C9" w:rsidRPr="00AC4A8A">
        <w:rPr>
          <w:rFonts w:asciiTheme="minorHAnsi" w:hAnsiTheme="minorHAnsi" w:cstheme="minorHAnsi"/>
          <w:b/>
          <w:bCs/>
          <w:i/>
          <w:sz w:val="26"/>
          <w:szCs w:val="28"/>
          <w:lang w:val="en-US"/>
        </w:rPr>
        <w:t>(iii)</w:t>
      </w:r>
      <w:r w:rsidR="003901C9" w:rsidRPr="00AC4A8A">
        <w:rPr>
          <w:rFonts w:asciiTheme="minorHAnsi" w:hAnsiTheme="minorHAnsi" w:cstheme="minorHAnsi"/>
          <w:i/>
          <w:sz w:val="26"/>
          <w:szCs w:val="28"/>
          <w:lang w:val="en-US"/>
        </w:rPr>
        <w:t xml:space="preserve"> </w:t>
      </w:r>
      <w:r w:rsidR="006160B3">
        <w:rPr>
          <w:rFonts w:asciiTheme="minorHAnsi" w:hAnsiTheme="minorHAnsi" w:cstheme="minorHAnsi"/>
          <w:i/>
          <w:sz w:val="26"/>
          <w:szCs w:val="28"/>
          <w:lang w:val="en-US"/>
        </w:rPr>
        <w:t>the violation described by the law has the character of a form of jeopardy, not a form of result</w:t>
      </w:r>
      <w:r w:rsidR="003901C9" w:rsidRPr="00AC4A8A">
        <w:rPr>
          <w:rFonts w:asciiTheme="minorHAnsi" w:hAnsiTheme="minorHAnsi" w:cstheme="minorHAnsi"/>
          <w:i/>
          <w:sz w:val="26"/>
          <w:szCs w:val="28"/>
          <w:lang w:val="en-US"/>
        </w:rPr>
        <w:t xml:space="preserve">, </w:t>
      </w:r>
      <w:r w:rsidR="006160B3">
        <w:rPr>
          <w:rFonts w:asciiTheme="minorHAnsi" w:hAnsiTheme="minorHAnsi" w:cstheme="minorHAnsi"/>
          <w:i/>
          <w:sz w:val="26"/>
          <w:szCs w:val="28"/>
          <w:lang w:val="en-US"/>
        </w:rPr>
        <w:t>whose immediate consequence, namely a state of jeopardy for the independence of the judge, results</w:t>
      </w:r>
      <w:r w:rsidR="003901C9" w:rsidRPr="00AC4A8A">
        <w:rPr>
          <w:rFonts w:asciiTheme="minorHAnsi" w:hAnsiTheme="minorHAnsi" w:cstheme="minorHAnsi"/>
          <w:i/>
          <w:sz w:val="26"/>
          <w:szCs w:val="28"/>
          <w:lang w:val="en-US"/>
        </w:rPr>
        <w:t xml:space="preserve"> </w:t>
      </w:r>
      <w:r w:rsidR="006160B3">
        <w:rPr>
          <w:rFonts w:asciiTheme="minorHAnsi" w:hAnsiTheme="minorHAnsi" w:cstheme="minorHAnsi"/>
          <w:i/>
          <w:sz w:val="26"/>
          <w:szCs w:val="28"/>
          <w:lang w:val="en-US"/>
        </w:rPr>
        <w:t>“</w:t>
      </w:r>
      <w:r w:rsidR="003901C9" w:rsidRPr="00AC4A8A">
        <w:rPr>
          <w:rFonts w:asciiTheme="minorHAnsi" w:hAnsiTheme="minorHAnsi" w:cstheme="minorHAnsi"/>
          <w:i/>
          <w:sz w:val="26"/>
          <w:szCs w:val="28"/>
          <w:lang w:val="en-US"/>
        </w:rPr>
        <w:t>ex re” (</w:t>
      </w:r>
      <w:r w:rsidR="00C125CB">
        <w:rPr>
          <w:rFonts w:asciiTheme="minorHAnsi" w:hAnsiTheme="minorHAnsi" w:cstheme="minorHAnsi"/>
          <w:i/>
          <w:sz w:val="26"/>
          <w:szCs w:val="28"/>
          <w:lang w:val="en-US"/>
        </w:rPr>
        <w:t>The High Court of Review and Justice</w:t>
      </w:r>
      <w:r w:rsidR="003901C9" w:rsidRPr="00AC4A8A">
        <w:rPr>
          <w:rFonts w:asciiTheme="minorHAnsi" w:hAnsiTheme="minorHAnsi" w:cstheme="minorHAnsi"/>
          <w:i/>
          <w:sz w:val="26"/>
          <w:szCs w:val="28"/>
          <w:lang w:val="en-US"/>
        </w:rPr>
        <w:t xml:space="preserve"> – </w:t>
      </w:r>
      <w:r w:rsidR="001B0123" w:rsidRPr="00AC4A8A">
        <w:rPr>
          <w:rFonts w:asciiTheme="minorHAnsi" w:hAnsiTheme="minorHAnsi" w:cstheme="minorHAnsi"/>
          <w:i/>
          <w:sz w:val="26"/>
          <w:szCs w:val="28"/>
          <w:lang w:val="en-US"/>
        </w:rPr>
        <w:t>5-Justice Panel</w:t>
      </w:r>
      <w:r w:rsidR="003901C9" w:rsidRPr="00AC4A8A">
        <w:rPr>
          <w:rFonts w:asciiTheme="minorHAnsi" w:hAnsiTheme="minorHAnsi" w:cstheme="minorHAnsi"/>
          <w:i/>
          <w:sz w:val="26"/>
          <w:szCs w:val="28"/>
          <w:lang w:val="en-US"/>
        </w:rPr>
        <w:t xml:space="preserve">: </w:t>
      </w:r>
      <w:r w:rsidR="00F63E0A" w:rsidRPr="00AC4A8A">
        <w:rPr>
          <w:rFonts w:asciiTheme="minorHAnsi" w:hAnsiTheme="minorHAnsi" w:cstheme="minorHAnsi"/>
          <w:i/>
          <w:sz w:val="26"/>
          <w:szCs w:val="28"/>
          <w:lang w:val="en-US"/>
        </w:rPr>
        <w:t>Judgment #</w:t>
      </w:r>
      <w:r w:rsidR="003901C9" w:rsidRPr="00AC4A8A">
        <w:rPr>
          <w:rFonts w:asciiTheme="minorHAnsi" w:hAnsiTheme="minorHAnsi" w:cstheme="minorHAnsi"/>
          <w:i/>
          <w:sz w:val="26"/>
          <w:szCs w:val="28"/>
          <w:lang w:val="en-US"/>
        </w:rPr>
        <w:t xml:space="preserve">25 </w:t>
      </w:r>
      <w:r w:rsidR="00945D7F">
        <w:rPr>
          <w:rFonts w:asciiTheme="minorHAnsi" w:hAnsiTheme="minorHAnsi" w:cstheme="minorHAnsi"/>
          <w:i/>
          <w:sz w:val="26"/>
          <w:szCs w:val="28"/>
          <w:lang w:val="en-US"/>
        </w:rPr>
        <w:t>of</w:t>
      </w:r>
      <w:r w:rsidR="003901C9" w:rsidRPr="00AC4A8A">
        <w:rPr>
          <w:rFonts w:asciiTheme="minorHAnsi" w:hAnsiTheme="minorHAnsi" w:cstheme="minorHAnsi"/>
          <w:i/>
          <w:sz w:val="26"/>
          <w:szCs w:val="28"/>
          <w:lang w:val="en-US"/>
        </w:rPr>
        <w:t xml:space="preserve"> 25 </w:t>
      </w:r>
      <w:r w:rsidR="001B0123" w:rsidRPr="00AC4A8A">
        <w:rPr>
          <w:rFonts w:asciiTheme="minorHAnsi" w:hAnsiTheme="minorHAnsi" w:cstheme="minorHAnsi"/>
          <w:i/>
          <w:sz w:val="26"/>
          <w:szCs w:val="28"/>
          <w:lang w:val="en-US"/>
        </w:rPr>
        <w:t>February</w:t>
      </w:r>
      <w:r w:rsidR="003901C9" w:rsidRPr="00AC4A8A">
        <w:rPr>
          <w:rFonts w:asciiTheme="minorHAnsi" w:hAnsiTheme="minorHAnsi" w:cstheme="minorHAnsi"/>
          <w:i/>
          <w:sz w:val="26"/>
          <w:szCs w:val="28"/>
          <w:lang w:val="en-US"/>
        </w:rPr>
        <w:t xml:space="preserve"> 2014; </w:t>
      </w:r>
      <w:r w:rsidR="00F63E0A" w:rsidRPr="00AC4A8A">
        <w:rPr>
          <w:rFonts w:asciiTheme="minorHAnsi" w:hAnsiTheme="minorHAnsi" w:cstheme="minorHAnsi"/>
          <w:i/>
          <w:sz w:val="26"/>
          <w:szCs w:val="28"/>
          <w:lang w:val="en-US"/>
        </w:rPr>
        <w:t>Judgment #</w:t>
      </w:r>
      <w:r w:rsidR="003901C9" w:rsidRPr="00AC4A8A">
        <w:rPr>
          <w:rFonts w:asciiTheme="minorHAnsi" w:hAnsiTheme="minorHAnsi" w:cstheme="minorHAnsi"/>
          <w:i/>
          <w:sz w:val="26"/>
          <w:szCs w:val="28"/>
          <w:lang w:val="en-US"/>
        </w:rPr>
        <w:t xml:space="preserve">153 </w:t>
      </w:r>
      <w:r w:rsidR="003E7495">
        <w:rPr>
          <w:rFonts w:asciiTheme="minorHAnsi" w:hAnsiTheme="minorHAnsi" w:cstheme="minorHAnsi"/>
          <w:i/>
          <w:sz w:val="26"/>
          <w:szCs w:val="28"/>
          <w:lang w:val="en-US"/>
        </w:rPr>
        <w:t>of</w:t>
      </w:r>
      <w:r w:rsidR="003901C9" w:rsidRPr="00AC4A8A">
        <w:rPr>
          <w:rFonts w:asciiTheme="minorHAnsi" w:hAnsiTheme="minorHAnsi" w:cstheme="minorHAnsi"/>
          <w:i/>
          <w:sz w:val="26"/>
          <w:szCs w:val="28"/>
          <w:lang w:val="en-US"/>
        </w:rPr>
        <w:t xml:space="preserve"> 12 </w:t>
      </w:r>
      <w:r w:rsidR="001B0123" w:rsidRPr="00AC4A8A">
        <w:rPr>
          <w:rFonts w:asciiTheme="minorHAnsi" w:hAnsiTheme="minorHAnsi" w:cstheme="minorHAnsi"/>
          <w:i/>
          <w:sz w:val="26"/>
          <w:szCs w:val="28"/>
          <w:lang w:val="en-US"/>
        </w:rPr>
        <w:t>October</w:t>
      </w:r>
      <w:r w:rsidR="003901C9" w:rsidRPr="00AC4A8A">
        <w:rPr>
          <w:rFonts w:asciiTheme="minorHAnsi" w:hAnsiTheme="minorHAnsi" w:cstheme="minorHAnsi"/>
          <w:i/>
          <w:sz w:val="26"/>
          <w:szCs w:val="28"/>
          <w:lang w:val="en-US"/>
        </w:rPr>
        <w:t xml:space="preserve"> 2015; </w:t>
      </w:r>
      <w:r w:rsidR="00F63E0A" w:rsidRPr="00AC4A8A">
        <w:rPr>
          <w:rFonts w:asciiTheme="minorHAnsi" w:hAnsiTheme="minorHAnsi" w:cstheme="minorHAnsi"/>
          <w:i/>
          <w:sz w:val="26"/>
          <w:szCs w:val="28"/>
          <w:lang w:val="en-US"/>
        </w:rPr>
        <w:t>Judgment #</w:t>
      </w:r>
      <w:r w:rsidR="003901C9" w:rsidRPr="00AC4A8A">
        <w:rPr>
          <w:rFonts w:asciiTheme="minorHAnsi" w:hAnsiTheme="minorHAnsi" w:cstheme="minorHAnsi"/>
          <w:i/>
          <w:sz w:val="26"/>
          <w:szCs w:val="28"/>
          <w:lang w:val="en-US"/>
        </w:rPr>
        <w:t xml:space="preserve">269 </w:t>
      </w:r>
      <w:r w:rsidR="003E7495">
        <w:rPr>
          <w:rFonts w:asciiTheme="minorHAnsi" w:hAnsiTheme="minorHAnsi" w:cstheme="minorHAnsi"/>
          <w:i/>
          <w:sz w:val="26"/>
          <w:szCs w:val="28"/>
          <w:lang w:val="en-US"/>
        </w:rPr>
        <w:t>of</w:t>
      </w:r>
      <w:r w:rsidR="003901C9" w:rsidRPr="00AC4A8A">
        <w:rPr>
          <w:rFonts w:asciiTheme="minorHAnsi" w:hAnsiTheme="minorHAnsi" w:cstheme="minorHAnsi"/>
          <w:i/>
          <w:sz w:val="26"/>
          <w:szCs w:val="28"/>
          <w:lang w:val="en-US"/>
        </w:rPr>
        <w:t xml:space="preserve"> 23 </w:t>
      </w:r>
      <w:r w:rsidR="001B0123" w:rsidRPr="00AC4A8A">
        <w:rPr>
          <w:rFonts w:asciiTheme="minorHAnsi" w:hAnsiTheme="minorHAnsi" w:cstheme="minorHAnsi"/>
          <w:i/>
          <w:sz w:val="26"/>
          <w:szCs w:val="28"/>
          <w:lang w:val="en-US"/>
        </w:rPr>
        <w:t>October</w:t>
      </w:r>
      <w:r w:rsidR="003901C9" w:rsidRPr="00AC4A8A">
        <w:rPr>
          <w:rFonts w:asciiTheme="minorHAnsi" w:hAnsiTheme="minorHAnsi" w:cstheme="minorHAnsi"/>
          <w:i/>
          <w:sz w:val="26"/>
          <w:szCs w:val="28"/>
          <w:lang w:val="en-US"/>
        </w:rPr>
        <w:t xml:space="preserve"> 2017, </w:t>
      </w:r>
      <w:r w:rsidR="00685D0E" w:rsidRPr="00AC4A8A">
        <w:rPr>
          <w:rFonts w:asciiTheme="minorHAnsi" w:hAnsiTheme="minorHAnsi" w:cstheme="minorHAnsi"/>
          <w:i/>
          <w:sz w:val="26"/>
          <w:szCs w:val="28"/>
          <w:lang w:val="en-US"/>
        </w:rPr>
        <w:t xml:space="preserve">item </w:t>
      </w:r>
      <w:r w:rsidR="003901C9" w:rsidRPr="00AC4A8A">
        <w:rPr>
          <w:rFonts w:asciiTheme="minorHAnsi" w:hAnsiTheme="minorHAnsi" w:cstheme="minorHAnsi"/>
          <w:i/>
          <w:sz w:val="26"/>
          <w:szCs w:val="28"/>
          <w:lang w:val="en-US"/>
        </w:rPr>
        <w:t xml:space="preserve">26 </w:t>
      </w:r>
      <w:proofErr w:type="spellStart"/>
      <w:r w:rsidR="003901C9" w:rsidRPr="00AC4A8A">
        <w:rPr>
          <w:rFonts w:asciiTheme="minorHAnsi" w:hAnsiTheme="minorHAnsi" w:cstheme="minorHAnsi"/>
          <w:i/>
          <w:sz w:val="26"/>
          <w:szCs w:val="28"/>
          <w:lang w:val="en-US"/>
        </w:rPr>
        <w:t>şi</w:t>
      </w:r>
      <w:proofErr w:type="spellEnd"/>
      <w:r w:rsidR="003901C9" w:rsidRPr="00AC4A8A">
        <w:rPr>
          <w:rFonts w:asciiTheme="minorHAnsi" w:hAnsiTheme="minorHAnsi" w:cstheme="minorHAnsi"/>
          <w:i/>
          <w:sz w:val="26"/>
          <w:szCs w:val="28"/>
          <w:lang w:val="en-US"/>
        </w:rPr>
        <w:t xml:space="preserve"> 30; </w:t>
      </w:r>
      <w:r w:rsidR="00F63E0A" w:rsidRPr="00AC4A8A">
        <w:rPr>
          <w:rFonts w:asciiTheme="minorHAnsi" w:hAnsiTheme="minorHAnsi" w:cstheme="minorHAnsi"/>
          <w:i/>
          <w:sz w:val="26"/>
          <w:szCs w:val="28"/>
          <w:lang w:val="en-US"/>
        </w:rPr>
        <w:t>Judgment #</w:t>
      </w:r>
      <w:r w:rsidR="003901C9" w:rsidRPr="00AC4A8A">
        <w:rPr>
          <w:rFonts w:asciiTheme="minorHAnsi" w:hAnsiTheme="minorHAnsi" w:cstheme="minorHAnsi"/>
          <w:i/>
          <w:sz w:val="26"/>
          <w:szCs w:val="28"/>
          <w:lang w:val="en-US"/>
        </w:rPr>
        <w:t xml:space="preserve">173/2018, </w:t>
      </w:r>
      <w:r w:rsidR="00685D0E" w:rsidRPr="00AC4A8A">
        <w:rPr>
          <w:rFonts w:asciiTheme="minorHAnsi" w:hAnsiTheme="minorHAnsi" w:cstheme="minorHAnsi"/>
          <w:i/>
          <w:sz w:val="26"/>
          <w:szCs w:val="28"/>
          <w:lang w:val="en-US"/>
        </w:rPr>
        <w:t xml:space="preserve">item </w:t>
      </w:r>
      <w:r w:rsidR="003901C9" w:rsidRPr="00AC4A8A">
        <w:rPr>
          <w:rFonts w:asciiTheme="minorHAnsi" w:hAnsiTheme="minorHAnsi" w:cstheme="minorHAnsi"/>
          <w:i/>
          <w:sz w:val="26"/>
          <w:szCs w:val="28"/>
          <w:lang w:val="en-US"/>
        </w:rPr>
        <w:t>115-116).</w:t>
      </w:r>
    </w:p>
    <w:p w14:paraId="7DA669F3" w14:textId="7BA1A230" w:rsidR="003901C9" w:rsidRPr="002E4F08" w:rsidRDefault="002E4F08" w:rsidP="00607483">
      <w:pPr>
        <w:ind w:firstLine="708"/>
        <w:jc w:val="both"/>
        <w:rPr>
          <w:rFonts w:asciiTheme="minorHAnsi" w:hAnsiTheme="minorHAnsi" w:cstheme="minorHAnsi"/>
          <w:i/>
          <w:sz w:val="26"/>
          <w:szCs w:val="28"/>
          <w:lang w:val="en-US"/>
        </w:rPr>
      </w:pPr>
      <w:r w:rsidRPr="002E4F08">
        <w:rPr>
          <w:rFonts w:asciiTheme="minorHAnsi" w:hAnsiTheme="minorHAnsi" w:cstheme="minorHAnsi"/>
          <w:i/>
          <w:sz w:val="26"/>
          <w:szCs w:val="28"/>
          <w:lang w:val="en-US"/>
        </w:rPr>
        <w:t>As this is not a violation judge</w:t>
      </w:r>
      <w:r>
        <w:rPr>
          <w:rFonts w:asciiTheme="minorHAnsi" w:hAnsiTheme="minorHAnsi" w:cstheme="minorHAnsi"/>
          <w:i/>
          <w:sz w:val="26"/>
          <w:szCs w:val="28"/>
          <w:lang w:val="en-US"/>
        </w:rPr>
        <w:t>d</w:t>
      </w:r>
      <w:r w:rsidRPr="002E4F08">
        <w:rPr>
          <w:rFonts w:asciiTheme="minorHAnsi" w:hAnsiTheme="minorHAnsi" w:cstheme="minorHAnsi"/>
          <w:i/>
          <w:sz w:val="26"/>
          <w:szCs w:val="28"/>
          <w:lang w:val="en-US"/>
        </w:rPr>
        <w:t xml:space="preserve"> in terms of its result</w:t>
      </w:r>
      <w:r>
        <w:rPr>
          <w:rFonts w:asciiTheme="minorHAnsi" w:hAnsiTheme="minorHAnsi" w:cstheme="minorHAnsi"/>
          <w:i/>
          <w:sz w:val="26"/>
          <w:szCs w:val="28"/>
          <w:lang w:val="en-US"/>
        </w:rPr>
        <w:t xml:space="preserve">, in examining the </w:t>
      </w:r>
      <w:r w:rsidR="003901C9" w:rsidRPr="002E4F08">
        <w:rPr>
          <w:rFonts w:asciiTheme="minorHAnsi" w:hAnsiTheme="minorHAnsi" w:cstheme="minorHAnsi"/>
          <w:i/>
          <w:sz w:val="26"/>
          <w:szCs w:val="28"/>
          <w:lang w:val="en-US"/>
        </w:rPr>
        <w:t>constitutive</w:t>
      </w:r>
      <w:r>
        <w:rPr>
          <w:rFonts w:asciiTheme="minorHAnsi" w:hAnsiTheme="minorHAnsi" w:cstheme="minorHAnsi"/>
          <w:i/>
          <w:sz w:val="26"/>
          <w:szCs w:val="28"/>
          <w:lang w:val="en-US"/>
        </w:rPr>
        <w:t xml:space="preserve"> elements it is not relevant at all whether the goal of the interference was attained or </w:t>
      </w:r>
      <w:r>
        <w:rPr>
          <w:rFonts w:asciiTheme="minorHAnsi" w:hAnsiTheme="minorHAnsi" w:cstheme="minorHAnsi"/>
          <w:i/>
          <w:sz w:val="26"/>
          <w:szCs w:val="28"/>
          <w:lang w:val="en-US"/>
        </w:rPr>
        <w:lastRenderedPageBreak/>
        <w:t>whether the interference itself was perceived as such, or was perceived in a different manner or its significance was only understood later by the persons who, directly or indirectly, took part in the unfolding of the events under examination in terms of the act of interference.</w:t>
      </w:r>
    </w:p>
    <w:p w14:paraId="743B9612" w14:textId="0CAE56E9" w:rsidR="003901C9" w:rsidRPr="00AC4A8A" w:rsidRDefault="00C02004"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disciplinary violation described by</w:t>
      </w:r>
      <w:r w:rsidR="003901C9" w:rsidRPr="00AC4A8A">
        <w:rPr>
          <w:rFonts w:asciiTheme="minorHAnsi" w:hAnsiTheme="minorHAnsi" w:cstheme="minorHAnsi"/>
          <w:i/>
          <w:sz w:val="26"/>
          <w:szCs w:val="28"/>
          <w:lang w:val="en-US"/>
        </w:rPr>
        <w:t xml:space="preserve"> </w:t>
      </w:r>
      <w:r w:rsidR="009C4697" w:rsidRPr="00AC4A8A">
        <w:rPr>
          <w:rFonts w:asciiTheme="minorHAnsi" w:hAnsiTheme="minorHAnsi" w:cstheme="minorHAnsi"/>
          <w:i/>
          <w:sz w:val="26"/>
          <w:szCs w:val="28"/>
          <w:lang w:val="en-US"/>
        </w:rPr>
        <w:t xml:space="preserve">Art. </w:t>
      </w:r>
      <w:r w:rsidR="003901C9" w:rsidRPr="00AC4A8A">
        <w:rPr>
          <w:rFonts w:asciiTheme="minorHAnsi" w:hAnsiTheme="minorHAnsi" w:cstheme="minorHAnsi"/>
          <w:i/>
          <w:sz w:val="26"/>
          <w:szCs w:val="28"/>
          <w:lang w:val="en-US"/>
        </w:rPr>
        <w:t xml:space="preserve">99 </w:t>
      </w:r>
      <w:r w:rsidR="00756210" w:rsidRPr="00AC4A8A">
        <w:rPr>
          <w:rFonts w:asciiTheme="minorHAnsi" w:hAnsiTheme="minorHAnsi" w:cstheme="minorHAnsi"/>
          <w:i/>
          <w:sz w:val="26"/>
          <w:szCs w:val="28"/>
          <w:lang w:val="en-US"/>
        </w:rPr>
        <w:t xml:space="preserve">letter </w:t>
      </w:r>
      <w:r w:rsidR="003901C9" w:rsidRPr="00AC4A8A">
        <w:rPr>
          <w:rFonts w:asciiTheme="minorHAnsi" w:hAnsiTheme="minorHAnsi" w:cstheme="minorHAnsi"/>
          <w:i/>
          <w:sz w:val="26"/>
          <w:szCs w:val="28"/>
          <w:lang w:val="en-US"/>
        </w:rPr>
        <w:t xml:space="preserve">l)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3901C9" w:rsidRPr="00AC4A8A">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is a particularly egregious violation which objectively justifies a harsher penalty.</w:t>
      </w:r>
    </w:p>
    <w:p w14:paraId="2CF9280D" w14:textId="610ED14D" w:rsidR="003901C9" w:rsidRPr="00AC4A8A" w:rsidRDefault="00013D8A" w:rsidP="00607483">
      <w:pPr>
        <w:ind w:firstLine="708"/>
        <w:jc w:val="both"/>
        <w:rPr>
          <w:rFonts w:asciiTheme="minorHAnsi" w:hAnsiTheme="minorHAnsi" w:cstheme="minorHAnsi"/>
          <w:bCs/>
          <w:i/>
          <w:sz w:val="26"/>
          <w:szCs w:val="28"/>
          <w:lang w:val="en-US"/>
        </w:rPr>
      </w:pPr>
      <w:r w:rsidRPr="00AC4A8A">
        <w:rPr>
          <w:rFonts w:asciiTheme="minorHAnsi" w:hAnsiTheme="minorHAnsi" w:cstheme="minorHAnsi"/>
          <w:bCs/>
          <w:i/>
          <w:sz w:val="26"/>
          <w:szCs w:val="28"/>
          <w:lang w:val="en-US"/>
        </w:rPr>
        <w:t>In the circumstances of the case</w:t>
      </w:r>
      <w:r w:rsidR="003901C9" w:rsidRPr="00AC4A8A">
        <w:rPr>
          <w:rFonts w:asciiTheme="minorHAnsi" w:hAnsiTheme="minorHAnsi" w:cstheme="minorHAnsi"/>
          <w:bCs/>
          <w:i/>
          <w:sz w:val="26"/>
          <w:szCs w:val="28"/>
          <w:lang w:val="en-US"/>
        </w:rPr>
        <w:t xml:space="preserve"> </w:t>
      </w:r>
      <w:r w:rsidR="00C02004">
        <w:rPr>
          <w:rFonts w:asciiTheme="minorHAnsi" w:hAnsiTheme="minorHAnsi" w:cstheme="minorHAnsi"/>
          <w:bCs/>
          <w:i/>
          <w:sz w:val="26"/>
          <w:szCs w:val="28"/>
          <w:lang w:val="en-US"/>
        </w:rPr>
        <w:t>the court found that the judge’s actions of finding the judges entrusted with trying a case and approaching them to inform them what the stakes were in that case for one of the parties</w:t>
      </w:r>
      <w:r w:rsidR="003901C9" w:rsidRPr="00AC4A8A">
        <w:rPr>
          <w:rFonts w:asciiTheme="minorHAnsi" w:hAnsiTheme="minorHAnsi" w:cstheme="minorHAnsi"/>
          <w:bCs/>
          <w:i/>
          <w:sz w:val="26"/>
          <w:szCs w:val="28"/>
          <w:lang w:val="en-US"/>
        </w:rPr>
        <w:t xml:space="preserve">, </w:t>
      </w:r>
      <w:r w:rsidR="00C02004">
        <w:rPr>
          <w:rFonts w:asciiTheme="minorHAnsi" w:hAnsiTheme="minorHAnsi" w:cstheme="minorHAnsi"/>
          <w:bCs/>
          <w:i/>
          <w:sz w:val="26"/>
          <w:szCs w:val="28"/>
          <w:lang w:val="en-US"/>
        </w:rPr>
        <w:t>a conduct that</w:t>
      </w:r>
      <w:r w:rsidR="00707E29">
        <w:rPr>
          <w:rFonts w:asciiTheme="minorHAnsi" w:hAnsiTheme="minorHAnsi" w:cstheme="minorHAnsi"/>
          <w:bCs/>
          <w:i/>
          <w:sz w:val="26"/>
          <w:szCs w:val="28"/>
          <w:lang w:val="en-US"/>
        </w:rPr>
        <w:t xml:space="preserve"> </w:t>
      </w:r>
      <w:r w:rsidR="000F3F55">
        <w:rPr>
          <w:rFonts w:asciiTheme="minorHAnsi" w:hAnsiTheme="minorHAnsi" w:cstheme="minorHAnsi"/>
          <w:bCs/>
          <w:i/>
          <w:sz w:val="26"/>
          <w:szCs w:val="28"/>
          <w:lang w:val="en-US"/>
        </w:rPr>
        <w:t>reflects intent to sensitize those judges to the benefit of that particular party, meets the</w:t>
      </w:r>
      <w:r w:rsidR="00551992" w:rsidRPr="00AC4A8A">
        <w:rPr>
          <w:rFonts w:asciiTheme="minorHAnsi" w:hAnsiTheme="minorHAnsi" w:cstheme="minorHAnsi"/>
          <w:bCs/>
          <w:i/>
          <w:sz w:val="26"/>
          <w:szCs w:val="28"/>
          <w:lang w:val="en-US"/>
        </w:rPr>
        <w:t xml:space="preserve"> constitutive </w:t>
      </w:r>
      <w:r w:rsidR="000F3F55">
        <w:rPr>
          <w:rFonts w:asciiTheme="minorHAnsi" w:hAnsiTheme="minorHAnsi" w:cstheme="minorHAnsi"/>
          <w:bCs/>
          <w:i/>
          <w:sz w:val="26"/>
          <w:szCs w:val="28"/>
          <w:lang w:val="en-US"/>
        </w:rPr>
        <w:t>elements of the</w:t>
      </w:r>
      <w:r w:rsidR="00551992" w:rsidRPr="00AC4A8A">
        <w:rPr>
          <w:rFonts w:asciiTheme="minorHAnsi" w:hAnsiTheme="minorHAnsi" w:cstheme="minorHAnsi"/>
          <w:bCs/>
          <w:i/>
          <w:sz w:val="26"/>
          <w:szCs w:val="28"/>
          <w:lang w:val="en-US"/>
        </w:rPr>
        <w:t xml:space="preserve"> </w:t>
      </w:r>
      <w:r w:rsidR="00380509" w:rsidRPr="00AC4A8A">
        <w:rPr>
          <w:rFonts w:asciiTheme="minorHAnsi" w:hAnsiTheme="minorHAnsi" w:cstheme="minorHAnsi"/>
          <w:bCs/>
          <w:i/>
          <w:sz w:val="26"/>
          <w:szCs w:val="28"/>
          <w:lang w:val="en-US"/>
        </w:rPr>
        <w:t>disciplinary violation</w:t>
      </w:r>
      <w:r w:rsidR="00551992" w:rsidRPr="00AC4A8A">
        <w:rPr>
          <w:rFonts w:asciiTheme="minorHAnsi" w:hAnsiTheme="minorHAnsi" w:cstheme="minorHAnsi"/>
          <w:bCs/>
          <w:i/>
          <w:sz w:val="26"/>
          <w:szCs w:val="28"/>
          <w:lang w:val="en-US"/>
        </w:rPr>
        <w:t>.</w:t>
      </w:r>
    </w:p>
    <w:p w14:paraId="6D8249C5" w14:textId="4023A97A" w:rsidR="00551992" w:rsidRPr="00AC4A8A" w:rsidRDefault="000F3F55" w:rsidP="00607483">
      <w:pPr>
        <w:ind w:firstLine="708"/>
        <w:jc w:val="both"/>
        <w:rPr>
          <w:rFonts w:asciiTheme="minorHAnsi" w:hAnsiTheme="minorHAnsi" w:cstheme="minorHAnsi"/>
          <w:sz w:val="26"/>
          <w:szCs w:val="28"/>
          <w:lang w:val="en-US"/>
        </w:rPr>
      </w:pPr>
      <w:r>
        <w:rPr>
          <w:rFonts w:asciiTheme="minorHAnsi" w:hAnsiTheme="minorHAnsi" w:cstheme="minorHAnsi"/>
          <w:i/>
          <w:sz w:val="26"/>
          <w:szCs w:val="28"/>
          <w:lang w:val="en-US"/>
        </w:rPr>
        <w:t>Based on</w:t>
      </w:r>
      <w:r w:rsidR="00551992" w:rsidRPr="00AC4A8A">
        <w:rPr>
          <w:rFonts w:asciiTheme="minorHAnsi" w:hAnsiTheme="minorHAnsi" w:cstheme="minorHAnsi"/>
          <w:i/>
          <w:sz w:val="26"/>
          <w:szCs w:val="28"/>
          <w:lang w:val="en-US"/>
        </w:rPr>
        <w:t xml:space="preserve"> </w:t>
      </w:r>
      <w:r w:rsidR="009C4697" w:rsidRPr="00AC4A8A">
        <w:rPr>
          <w:rFonts w:asciiTheme="minorHAnsi" w:hAnsiTheme="minorHAnsi" w:cstheme="minorHAnsi"/>
          <w:i/>
          <w:sz w:val="26"/>
          <w:szCs w:val="28"/>
          <w:lang w:val="en-US"/>
        </w:rPr>
        <w:t xml:space="preserve">Art. </w:t>
      </w:r>
      <w:r w:rsidR="00551992" w:rsidRPr="00AC4A8A">
        <w:rPr>
          <w:rFonts w:asciiTheme="minorHAnsi" w:hAnsiTheme="minorHAnsi" w:cstheme="minorHAnsi"/>
          <w:i/>
          <w:sz w:val="26"/>
          <w:szCs w:val="28"/>
          <w:lang w:val="en-US"/>
        </w:rPr>
        <w:t xml:space="preserve">100 </w:t>
      </w:r>
      <w:r w:rsidR="00756210" w:rsidRPr="00AC4A8A">
        <w:rPr>
          <w:rFonts w:asciiTheme="minorHAnsi" w:hAnsiTheme="minorHAnsi" w:cstheme="minorHAnsi"/>
          <w:i/>
          <w:sz w:val="26"/>
          <w:szCs w:val="28"/>
          <w:lang w:val="en-US"/>
        </w:rPr>
        <w:t xml:space="preserve">letter </w:t>
      </w:r>
      <w:r w:rsidR="00551992" w:rsidRPr="00AC4A8A">
        <w:rPr>
          <w:rFonts w:asciiTheme="minorHAnsi" w:hAnsiTheme="minorHAnsi" w:cstheme="minorHAnsi"/>
          <w:i/>
          <w:sz w:val="26"/>
          <w:szCs w:val="28"/>
          <w:lang w:val="en-US"/>
        </w:rPr>
        <w:t xml:space="preserve">d)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551992" w:rsidRPr="00AC4A8A">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 xml:space="preserve">the judge received </w:t>
      </w:r>
      <w:r w:rsidR="00171050" w:rsidRPr="00AC4A8A">
        <w:rPr>
          <w:rFonts w:asciiTheme="minorHAnsi" w:hAnsiTheme="minorHAnsi" w:cstheme="minorHAnsi"/>
          <w:i/>
          <w:sz w:val="26"/>
          <w:szCs w:val="28"/>
          <w:lang w:val="en-US"/>
        </w:rPr>
        <w:t>the disciplinary sanction consisting of</w:t>
      </w:r>
      <w:r w:rsidR="00551992" w:rsidRPr="00AC4A8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“suspension from office for a period of </w:t>
      </w:r>
      <w:r w:rsidR="00551992" w:rsidRPr="00AC4A8A">
        <w:rPr>
          <w:rFonts w:asciiTheme="minorHAnsi" w:hAnsiTheme="minorHAnsi" w:cstheme="minorHAnsi"/>
          <w:i/>
          <w:sz w:val="26"/>
          <w:szCs w:val="28"/>
          <w:lang w:val="en-US"/>
        </w:rPr>
        <w:t xml:space="preserve">3 </w:t>
      </w:r>
      <w:r>
        <w:rPr>
          <w:rFonts w:asciiTheme="minorHAnsi" w:hAnsiTheme="minorHAnsi" w:cstheme="minorHAnsi"/>
          <w:i/>
          <w:sz w:val="26"/>
          <w:szCs w:val="28"/>
          <w:lang w:val="en-US"/>
        </w:rPr>
        <w:t>months.</w:t>
      </w:r>
    </w:p>
    <w:p w14:paraId="3A54FC9C" w14:textId="77777777" w:rsidR="003901C9" w:rsidRPr="00AC4A8A" w:rsidRDefault="003901C9" w:rsidP="00607483">
      <w:pPr>
        <w:jc w:val="both"/>
        <w:rPr>
          <w:rFonts w:asciiTheme="minorHAnsi" w:hAnsiTheme="minorHAnsi" w:cstheme="minorHAnsi"/>
          <w:sz w:val="26"/>
          <w:szCs w:val="28"/>
          <w:lang w:val="en-US"/>
        </w:rPr>
      </w:pPr>
    </w:p>
    <w:p w14:paraId="696BB1D4" w14:textId="57FFC66C" w:rsidR="00551992" w:rsidRPr="00AC4A8A" w:rsidRDefault="001B0123" w:rsidP="00607483">
      <w:pPr>
        <w:ind w:left="708"/>
        <w:jc w:val="right"/>
        <w:rPr>
          <w:rFonts w:asciiTheme="minorHAnsi" w:hAnsiTheme="minorHAnsi" w:cstheme="minorHAnsi"/>
          <w:color w:val="00B0F0"/>
          <w:sz w:val="26"/>
          <w:szCs w:val="28"/>
          <w:lang w:val="en-US"/>
        </w:rPr>
      </w:pPr>
      <w:r w:rsidRPr="00AC4A8A">
        <w:rPr>
          <w:rFonts w:asciiTheme="minorHAnsi" w:hAnsiTheme="minorHAnsi" w:cstheme="minorHAnsi"/>
          <w:sz w:val="26"/>
          <w:szCs w:val="28"/>
          <w:lang w:val="en-US"/>
        </w:rPr>
        <w:t>HCRJ</w:t>
      </w:r>
      <w:r w:rsidR="00551992" w:rsidRPr="00AC4A8A">
        <w:rPr>
          <w:rFonts w:asciiTheme="minorHAnsi" w:hAnsiTheme="minorHAnsi" w:cstheme="minorHAnsi"/>
          <w:sz w:val="26"/>
          <w:szCs w:val="28"/>
          <w:lang w:val="en-US"/>
        </w:rPr>
        <w:t xml:space="preserve">, </w:t>
      </w:r>
      <w:r w:rsidRPr="00AC4A8A">
        <w:rPr>
          <w:rFonts w:asciiTheme="minorHAnsi" w:hAnsiTheme="minorHAnsi" w:cstheme="minorHAnsi"/>
          <w:sz w:val="26"/>
          <w:szCs w:val="28"/>
          <w:lang w:val="en-US"/>
        </w:rPr>
        <w:t>5-Justice Panel</w:t>
      </w:r>
      <w:r w:rsidR="00551992" w:rsidRPr="00AC4A8A">
        <w:rPr>
          <w:rFonts w:asciiTheme="minorHAnsi" w:hAnsiTheme="minorHAnsi" w:cstheme="minorHAnsi"/>
          <w:sz w:val="26"/>
          <w:szCs w:val="28"/>
          <w:lang w:val="en-US"/>
        </w:rPr>
        <w:t xml:space="preserve">, </w:t>
      </w:r>
      <w:hyperlink r:id="rId34" w:history="1">
        <w:r w:rsidR="00F63E0A" w:rsidRPr="00AC4A8A">
          <w:rPr>
            <w:rStyle w:val="Hyperlink"/>
            <w:rFonts w:asciiTheme="minorHAnsi" w:hAnsiTheme="minorHAnsi" w:cstheme="minorHAnsi"/>
            <w:sz w:val="26"/>
            <w:lang w:val="en-US"/>
          </w:rPr>
          <w:t>Judgment #</w:t>
        </w:r>
        <w:r w:rsidR="00551992" w:rsidRPr="00AC4A8A">
          <w:rPr>
            <w:rStyle w:val="Hyperlink"/>
            <w:rFonts w:asciiTheme="minorHAnsi" w:hAnsiTheme="minorHAnsi" w:cstheme="minorHAnsi"/>
            <w:sz w:val="26"/>
            <w:lang w:val="en-US"/>
          </w:rPr>
          <w:t xml:space="preserve">37 </w:t>
        </w:r>
        <w:r w:rsidR="000F3F55">
          <w:rPr>
            <w:rStyle w:val="Hyperlink"/>
            <w:rFonts w:asciiTheme="minorHAnsi" w:hAnsiTheme="minorHAnsi" w:cstheme="minorHAnsi"/>
            <w:sz w:val="26"/>
            <w:lang w:val="en-US"/>
          </w:rPr>
          <w:t>of</w:t>
        </w:r>
        <w:r w:rsidR="00551992" w:rsidRPr="00AC4A8A">
          <w:rPr>
            <w:rStyle w:val="Hyperlink"/>
            <w:rFonts w:asciiTheme="minorHAnsi" w:hAnsiTheme="minorHAnsi" w:cstheme="minorHAnsi"/>
            <w:sz w:val="26"/>
            <w:lang w:val="en-US"/>
          </w:rPr>
          <w:t xml:space="preserve"> 18 </w:t>
        </w:r>
        <w:r w:rsidRPr="00AC4A8A">
          <w:rPr>
            <w:rStyle w:val="Hyperlink"/>
            <w:rFonts w:asciiTheme="minorHAnsi" w:hAnsiTheme="minorHAnsi" w:cstheme="minorHAnsi"/>
            <w:sz w:val="26"/>
            <w:lang w:val="en-US"/>
          </w:rPr>
          <w:t>February</w:t>
        </w:r>
        <w:r w:rsidR="00551992" w:rsidRPr="00AC4A8A">
          <w:rPr>
            <w:rStyle w:val="Hyperlink"/>
            <w:rFonts w:asciiTheme="minorHAnsi" w:hAnsiTheme="minorHAnsi" w:cstheme="minorHAnsi"/>
            <w:sz w:val="26"/>
            <w:lang w:val="en-US"/>
          </w:rPr>
          <w:t xml:space="preserve"> 2019</w:t>
        </w:r>
      </w:hyperlink>
    </w:p>
    <w:p w14:paraId="639204F4" w14:textId="77777777" w:rsidR="00551992" w:rsidRPr="00AC4A8A" w:rsidRDefault="00551992" w:rsidP="00607483">
      <w:pPr>
        <w:jc w:val="both"/>
        <w:rPr>
          <w:rFonts w:asciiTheme="minorHAnsi" w:hAnsiTheme="minorHAnsi" w:cstheme="minorHAnsi"/>
          <w:sz w:val="26"/>
          <w:szCs w:val="28"/>
          <w:lang w:val="en-US"/>
        </w:rPr>
      </w:pPr>
    </w:p>
    <w:p w14:paraId="73D4F6E7" w14:textId="21211353" w:rsidR="00585A5B" w:rsidRPr="00332B1C" w:rsidRDefault="00596A5C" w:rsidP="00607483">
      <w:pPr>
        <w:pStyle w:val="Heading3"/>
        <w:numPr>
          <w:ilvl w:val="0"/>
          <w:numId w:val="13"/>
        </w:numPr>
        <w:spacing w:before="0"/>
        <w:rPr>
          <w:rFonts w:asciiTheme="minorHAnsi" w:hAnsiTheme="minorHAnsi" w:cstheme="minorHAnsi"/>
          <w:lang w:val="en-US"/>
        </w:rPr>
      </w:pPr>
      <w:bookmarkStart w:id="52" w:name="_Toc57214285"/>
      <w:r w:rsidRPr="00AC4A8A">
        <w:rPr>
          <w:rFonts w:asciiTheme="minorHAnsi" w:hAnsiTheme="minorHAnsi" w:cstheme="minorHAnsi"/>
          <w:lang w:val="en-US"/>
        </w:rPr>
        <w:t>Prosecutor</w:t>
      </w:r>
      <w:r w:rsidR="000228C9" w:rsidRPr="00AC4A8A">
        <w:rPr>
          <w:rFonts w:asciiTheme="minorHAnsi" w:hAnsiTheme="minorHAnsi" w:cstheme="minorHAnsi"/>
          <w:lang w:val="en-US"/>
        </w:rPr>
        <w:t xml:space="preserve">. </w:t>
      </w:r>
      <w:r w:rsidR="00332B1C" w:rsidRPr="00332B1C">
        <w:rPr>
          <w:rFonts w:asciiTheme="minorHAnsi" w:hAnsiTheme="minorHAnsi" w:cstheme="minorHAnsi"/>
          <w:lang w:val="en-US"/>
        </w:rPr>
        <w:t xml:space="preserve">Approaching the case </w:t>
      </w:r>
      <w:r w:rsidR="00332B1C">
        <w:rPr>
          <w:rFonts w:asciiTheme="minorHAnsi" w:hAnsiTheme="minorHAnsi" w:cstheme="minorHAnsi"/>
          <w:lang w:val="en-US"/>
        </w:rPr>
        <w:t xml:space="preserve">prosecutor </w:t>
      </w:r>
      <w:r w:rsidR="00332B1C" w:rsidRPr="00332B1C">
        <w:rPr>
          <w:rFonts w:asciiTheme="minorHAnsi" w:hAnsiTheme="minorHAnsi" w:cstheme="minorHAnsi"/>
          <w:lang w:val="en-US"/>
        </w:rPr>
        <w:t xml:space="preserve">about issuing certain </w:t>
      </w:r>
      <w:r w:rsidR="00332B1C">
        <w:rPr>
          <w:rFonts w:asciiTheme="minorHAnsi" w:hAnsiTheme="minorHAnsi" w:cstheme="minorHAnsi"/>
          <w:lang w:val="en-US"/>
        </w:rPr>
        <w:t>orders in that case.</w:t>
      </w:r>
      <w:bookmarkEnd w:id="52"/>
    </w:p>
    <w:p w14:paraId="4C10FC32" w14:textId="77777777" w:rsidR="000228C9" w:rsidRPr="00332B1C" w:rsidRDefault="000228C9" w:rsidP="00607483">
      <w:pPr>
        <w:jc w:val="both"/>
        <w:rPr>
          <w:rFonts w:asciiTheme="minorHAnsi" w:hAnsiTheme="minorHAnsi" w:cstheme="minorHAnsi"/>
          <w:sz w:val="26"/>
          <w:szCs w:val="28"/>
          <w:lang w:val="en-US"/>
        </w:rPr>
      </w:pPr>
    </w:p>
    <w:p w14:paraId="42A7E2CE" w14:textId="77777777" w:rsidR="000228C9" w:rsidRPr="00AC4A8A" w:rsidRDefault="0035564D" w:rsidP="00607483">
      <w:pPr>
        <w:jc w:val="right"/>
        <w:rPr>
          <w:rFonts w:asciiTheme="minorHAnsi" w:hAnsiTheme="minorHAnsi" w:cstheme="minorHAnsi"/>
          <w:sz w:val="26"/>
          <w:szCs w:val="28"/>
          <w:lang w:val="en-US"/>
        </w:rPr>
      </w:pPr>
      <w:r w:rsidRPr="00AC4A8A">
        <w:rPr>
          <w:rFonts w:asciiTheme="minorHAnsi" w:hAnsiTheme="minorHAnsi" w:cstheme="minorHAnsi"/>
          <w:sz w:val="26"/>
          <w:szCs w:val="28"/>
          <w:lang w:val="en-US"/>
        </w:rPr>
        <w:t>Code of Ethics for Judges and Prosecutors</w:t>
      </w:r>
      <w:r w:rsidR="000228C9" w:rsidRPr="00AC4A8A">
        <w:rPr>
          <w:rFonts w:asciiTheme="minorHAnsi" w:hAnsiTheme="minorHAnsi" w:cstheme="minorHAnsi"/>
          <w:sz w:val="26"/>
          <w:szCs w:val="28"/>
          <w:lang w:val="en-US"/>
        </w:rPr>
        <w:t xml:space="preserve">, </w:t>
      </w:r>
      <w:r w:rsidR="009C4697" w:rsidRPr="00AC4A8A">
        <w:rPr>
          <w:rFonts w:asciiTheme="minorHAnsi" w:hAnsiTheme="minorHAnsi" w:cstheme="minorHAnsi"/>
          <w:sz w:val="26"/>
          <w:szCs w:val="28"/>
          <w:lang w:val="en-US"/>
        </w:rPr>
        <w:t xml:space="preserve">Art. </w:t>
      </w:r>
      <w:r w:rsidR="000228C9" w:rsidRPr="00AC4A8A">
        <w:rPr>
          <w:rFonts w:asciiTheme="minorHAnsi" w:hAnsiTheme="minorHAnsi" w:cstheme="minorHAnsi"/>
          <w:sz w:val="26"/>
          <w:szCs w:val="28"/>
          <w:lang w:val="en-US"/>
        </w:rPr>
        <w:t xml:space="preserve">11 </w:t>
      </w:r>
      <w:r w:rsidR="00A47E7E" w:rsidRPr="00AC4A8A">
        <w:rPr>
          <w:rFonts w:asciiTheme="minorHAnsi" w:hAnsiTheme="minorHAnsi" w:cstheme="minorHAnsi"/>
          <w:sz w:val="26"/>
          <w:szCs w:val="28"/>
          <w:lang w:val="en-US"/>
        </w:rPr>
        <w:t xml:space="preserve">para. </w:t>
      </w:r>
      <w:r w:rsidR="000228C9" w:rsidRPr="00AC4A8A">
        <w:rPr>
          <w:rFonts w:asciiTheme="minorHAnsi" w:hAnsiTheme="minorHAnsi" w:cstheme="minorHAnsi"/>
          <w:sz w:val="26"/>
          <w:szCs w:val="28"/>
          <w:lang w:val="en-US"/>
        </w:rPr>
        <w:t xml:space="preserve">(3), </w:t>
      </w:r>
      <w:r w:rsidR="009C4697" w:rsidRPr="00AC4A8A">
        <w:rPr>
          <w:rFonts w:asciiTheme="minorHAnsi" w:hAnsiTheme="minorHAnsi" w:cstheme="minorHAnsi"/>
          <w:sz w:val="26"/>
          <w:szCs w:val="28"/>
          <w:lang w:val="en-US"/>
        </w:rPr>
        <w:t xml:space="preserve">Art. </w:t>
      </w:r>
      <w:r w:rsidR="000228C9" w:rsidRPr="00AC4A8A">
        <w:rPr>
          <w:rFonts w:asciiTheme="minorHAnsi" w:hAnsiTheme="minorHAnsi" w:cstheme="minorHAnsi"/>
          <w:sz w:val="26"/>
          <w:szCs w:val="28"/>
          <w:lang w:val="en-US"/>
        </w:rPr>
        <w:t>17</w:t>
      </w:r>
    </w:p>
    <w:p w14:paraId="3DB4CE1B" w14:textId="77777777" w:rsidR="000228C9" w:rsidRPr="00AC4A8A" w:rsidRDefault="00F66C4F" w:rsidP="00607483">
      <w:pPr>
        <w:jc w:val="right"/>
        <w:rPr>
          <w:rFonts w:asciiTheme="minorHAnsi" w:hAnsiTheme="minorHAnsi" w:cstheme="minorHAnsi"/>
          <w:sz w:val="26"/>
          <w:szCs w:val="28"/>
          <w:lang w:val="en-US"/>
        </w:rPr>
      </w:pPr>
      <w:r w:rsidRPr="00AC4A8A">
        <w:rPr>
          <w:rFonts w:asciiTheme="minorHAnsi" w:hAnsiTheme="minorHAnsi" w:cstheme="minorHAnsi"/>
          <w:sz w:val="26"/>
          <w:szCs w:val="28"/>
          <w:lang w:val="en-US"/>
        </w:rPr>
        <w:t>Law #</w:t>
      </w:r>
      <w:r w:rsidR="000228C9" w:rsidRPr="00AC4A8A">
        <w:rPr>
          <w:rFonts w:asciiTheme="minorHAnsi" w:hAnsiTheme="minorHAnsi" w:cstheme="minorHAnsi"/>
          <w:sz w:val="26"/>
          <w:szCs w:val="28"/>
          <w:lang w:val="en-US"/>
        </w:rPr>
        <w:t xml:space="preserve">303/2004, </w:t>
      </w:r>
      <w:r w:rsidR="009C4697" w:rsidRPr="00AC4A8A">
        <w:rPr>
          <w:rFonts w:asciiTheme="minorHAnsi" w:hAnsiTheme="minorHAnsi" w:cstheme="minorHAnsi"/>
          <w:sz w:val="26"/>
          <w:szCs w:val="28"/>
          <w:lang w:val="en-US"/>
        </w:rPr>
        <w:t xml:space="preserve">Art. </w:t>
      </w:r>
      <w:r w:rsidR="000228C9" w:rsidRPr="00AC4A8A">
        <w:rPr>
          <w:rFonts w:asciiTheme="minorHAnsi" w:hAnsiTheme="minorHAnsi" w:cstheme="minorHAnsi"/>
          <w:sz w:val="26"/>
          <w:szCs w:val="28"/>
          <w:lang w:val="en-US"/>
        </w:rPr>
        <w:t xml:space="preserve">4, </w:t>
      </w:r>
      <w:r w:rsidR="009C4697" w:rsidRPr="00AC4A8A">
        <w:rPr>
          <w:rFonts w:asciiTheme="minorHAnsi" w:hAnsiTheme="minorHAnsi" w:cstheme="minorHAnsi"/>
          <w:sz w:val="26"/>
          <w:szCs w:val="28"/>
          <w:lang w:val="en-US"/>
        </w:rPr>
        <w:t xml:space="preserve">Art. </w:t>
      </w:r>
      <w:r w:rsidR="000228C9" w:rsidRPr="00AC4A8A">
        <w:rPr>
          <w:rFonts w:asciiTheme="minorHAnsi" w:hAnsiTheme="minorHAnsi" w:cstheme="minorHAnsi"/>
          <w:sz w:val="26"/>
          <w:szCs w:val="28"/>
          <w:lang w:val="en-US"/>
        </w:rPr>
        <w:t xml:space="preserve">99 </w:t>
      </w:r>
      <w:r w:rsidR="00756210" w:rsidRPr="00AC4A8A">
        <w:rPr>
          <w:rFonts w:asciiTheme="minorHAnsi" w:hAnsiTheme="minorHAnsi" w:cstheme="minorHAnsi"/>
          <w:sz w:val="26"/>
          <w:szCs w:val="28"/>
          <w:lang w:val="en-US"/>
        </w:rPr>
        <w:t xml:space="preserve">letter </w:t>
      </w:r>
      <w:r w:rsidR="000228C9" w:rsidRPr="00AC4A8A">
        <w:rPr>
          <w:rFonts w:asciiTheme="minorHAnsi" w:hAnsiTheme="minorHAnsi" w:cstheme="minorHAnsi"/>
          <w:sz w:val="26"/>
          <w:szCs w:val="28"/>
          <w:lang w:val="en-US"/>
        </w:rPr>
        <w:t xml:space="preserve">l), </w:t>
      </w:r>
      <w:r w:rsidR="009C4697" w:rsidRPr="00AC4A8A">
        <w:rPr>
          <w:rFonts w:asciiTheme="minorHAnsi" w:hAnsiTheme="minorHAnsi" w:cstheme="minorHAnsi"/>
          <w:sz w:val="26"/>
          <w:szCs w:val="28"/>
          <w:lang w:val="en-US"/>
        </w:rPr>
        <w:t xml:space="preserve">Art. </w:t>
      </w:r>
      <w:r w:rsidR="000228C9" w:rsidRPr="00AC4A8A">
        <w:rPr>
          <w:rFonts w:asciiTheme="minorHAnsi" w:hAnsiTheme="minorHAnsi" w:cstheme="minorHAnsi"/>
          <w:sz w:val="26"/>
          <w:szCs w:val="28"/>
          <w:lang w:val="en-US"/>
        </w:rPr>
        <w:t xml:space="preserve">100 </w:t>
      </w:r>
      <w:r w:rsidR="00756210" w:rsidRPr="00AC4A8A">
        <w:rPr>
          <w:rFonts w:asciiTheme="minorHAnsi" w:hAnsiTheme="minorHAnsi" w:cstheme="minorHAnsi"/>
          <w:sz w:val="26"/>
          <w:szCs w:val="28"/>
          <w:lang w:val="en-US"/>
        </w:rPr>
        <w:t xml:space="preserve">letter </w:t>
      </w:r>
      <w:r w:rsidR="000228C9" w:rsidRPr="00AC4A8A">
        <w:rPr>
          <w:rFonts w:asciiTheme="minorHAnsi" w:hAnsiTheme="minorHAnsi" w:cstheme="minorHAnsi"/>
          <w:sz w:val="26"/>
          <w:szCs w:val="28"/>
          <w:lang w:val="en-US"/>
        </w:rPr>
        <w:t>e)</w:t>
      </w:r>
    </w:p>
    <w:p w14:paraId="5C53B068" w14:textId="77777777" w:rsidR="000228C9" w:rsidRPr="00AC4A8A" w:rsidRDefault="000228C9" w:rsidP="00607483">
      <w:pPr>
        <w:jc w:val="both"/>
        <w:rPr>
          <w:rFonts w:asciiTheme="minorHAnsi" w:hAnsiTheme="minorHAnsi" w:cstheme="minorHAnsi"/>
          <w:sz w:val="26"/>
          <w:szCs w:val="28"/>
          <w:lang w:val="en-US"/>
        </w:rPr>
      </w:pPr>
    </w:p>
    <w:p w14:paraId="11A37461" w14:textId="754AD678" w:rsidR="009020D6" w:rsidRPr="002A2225" w:rsidRDefault="00F7536E"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The </w:t>
      </w:r>
      <w:r w:rsidR="009020D6" w:rsidRPr="00AC4A8A">
        <w:rPr>
          <w:rFonts w:asciiTheme="minorHAnsi" w:hAnsiTheme="minorHAnsi" w:cstheme="minorHAnsi"/>
          <w:i/>
          <w:sz w:val="26"/>
          <w:szCs w:val="28"/>
          <w:lang w:val="en-US"/>
        </w:rPr>
        <w:t xml:space="preserve">material </w:t>
      </w:r>
      <w:r>
        <w:rPr>
          <w:rFonts w:asciiTheme="minorHAnsi" w:hAnsiTheme="minorHAnsi" w:cstheme="minorHAnsi"/>
          <w:i/>
          <w:sz w:val="26"/>
          <w:szCs w:val="28"/>
          <w:lang w:val="en-US"/>
        </w:rPr>
        <w:t xml:space="preserve">element of the violation described by </w:t>
      </w:r>
      <w:r w:rsidR="009C4697" w:rsidRPr="00AC4A8A">
        <w:rPr>
          <w:rFonts w:asciiTheme="minorHAnsi" w:hAnsiTheme="minorHAnsi" w:cstheme="minorHAnsi"/>
          <w:i/>
          <w:sz w:val="26"/>
          <w:szCs w:val="28"/>
          <w:lang w:val="en-US"/>
        </w:rPr>
        <w:t xml:space="preserve">Art. </w:t>
      </w:r>
      <w:r w:rsidR="000228C9" w:rsidRPr="00AC4A8A">
        <w:rPr>
          <w:rFonts w:asciiTheme="minorHAnsi" w:hAnsiTheme="minorHAnsi" w:cstheme="minorHAnsi"/>
          <w:i/>
          <w:sz w:val="26"/>
          <w:szCs w:val="28"/>
          <w:lang w:val="en-US"/>
        </w:rPr>
        <w:t xml:space="preserve">99 </w:t>
      </w:r>
      <w:r w:rsidR="00756210" w:rsidRPr="00AC4A8A">
        <w:rPr>
          <w:rFonts w:asciiTheme="minorHAnsi" w:hAnsiTheme="minorHAnsi" w:cstheme="minorHAnsi"/>
          <w:i/>
          <w:sz w:val="26"/>
          <w:szCs w:val="28"/>
          <w:lang w:val="en-US"/>
        </w:rPr>
        <w:t xml:space="preserve">letter </w:t>
      </w:r>
      <w:r w:rsidR="000228C9" w:rsidRPr="00AC4A8A">
        <w:rPr>
          <w:rFonts w:asciiTheme="minorHAnsi" w:hAnsiTheme="minorHAnsi" w:cstheme="minorHAnsi"/>
          <w:i/>
          <w:sz w:val="26"/>
          <w:szCs w:val="28"/>
          <w:lang w:val="en-US"/>
        </w:rPr>
        <w:t xml:space="preserve">l)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0228C9" w:rsidRPr="00AC4A8A">
        <w:rPr>
          <w:rFonts w:asciiTheme="minorHAnsi" w:hAnsiTheme="minorHAnsi" w:cstheme="minorHAnsi"/>
          <w:i/>
          <w:sz w:val="26"/>
          <w:szCs w:val="28"/>
          <w:lang w:val="en-US"/>
        </w:rPr>
        <w:t>303/2004</w:t>
      </w:r>
      <w:r w:rsidR="009020D6" w:rsidRPr="00AC4A8A">
        <w:rPr>
          <w:rFonts w:asciiTheme="minorHAnsi" w:hAnsiTheme="minorHAnsi" w:cstheme="minorHAnsi"/>
          <w:i/>
          <w:sz w:val="26"/>
          <w:szCs w:val="28"/>
          <w:lang w:val="en-US"/>
        </w:rPr>
        <w:t xml:space="preserve"> </w:t>
      </w:r>
      <w:r w:rsidR="00A90C2D">
        <w:rPr>
          <w:rFonts w:asciiTheme="minorHAnsi" w:hAnsiTheme="minorHAnsi" w:cstheme="minorHAnsi"/>
          <w:i/>
          <w:sz w:val="26"/>
          <w:szCs w:val="28"/>
          <w:lang w:val="en-US"/>
        </w:rPr>
        <w:t xml:space="preserve">resides in the action of “interference” </w:t>
      </w:r>
      <w:r w:rsidR="009020D6" w:rsidRPr="00AC4A8A">
        <w:rPr>
          <w:rFonts w:asciiTheme="minorHAnsi" w:hAnsiTheme="minorHAnsi" w:cstheme="minorHAnsi"/>
          <w:i/>
          <w:sz w:val="26"/>
          <w:szCs w:val="28"/>
          <w:lang w:val="en-US"/>
        </w:rPr>
        <w:t xml:space="preserve">– </w:t>
      </w:r>
      <w:r w:rsidR="00AE389D">
        <w:rPr>
          <w:rFonts w:asciiTheme="minorHAnsi" w:hAnsiTheme="minorHAnsi" w:cstheme="minorHAnsi"/>
          <w:i/>
          <w:sz w:val="26"/>
          <w:szCs w:val="28"/>
          <w:lang w:val="en-US"/>
        </w:rPr>
        <w:t>tampering</w:t>
      </w:r>
      <w:r w:rsidR="009020D6" w:rsidRPr="00AC4A8A">
        <w:rPr>
          <w:rFonts w:asciiTheme="minorHAnsi" w:hAnsiTheme="minorHAnsi" w:cstheme="minorHAnsi"/>
          <w:i/>
          <w:sz w:val="26"/>
          <w:szCs w:val="28"/>
          <w:lang w:val="en-US"/>
        </w:rPr>
        <w:t xml:space="preserve">, </w:t>
      </w:r>
      <w:r w:rsidR="00AE389D">
        <w:rPr>
          <w:rFonts w:asciiTheme="minorHAnsi" w:hAnsiTheme="minorHAnsi" w:cstheme="minorHAnsi"/>
          <w:i/>
          <w:sz w:val="26"/>
          <w:szCs w:val="28"/>
          <w:lang w:val="en-US"/>
        </w:rPr>
        <w:t>intervention in the work of another magistrate</w:t>
      </w:r>
      <w:r w:rsidR="009020D6" w:rsidRPr="00AC4A8A">
        <w:rPr>
          <w:rFonts w:asciiTheme="minorHAnsi" w:hAnsiTheme="minorHAnsi" w:cstheme="minorHAnsi"/>
          <w:i/>
          <w:sz w:val="26"/>
          <w:szCs w:val="28"/>
          <w:lang w:val="en-US"/>
        </w:rPr>
        <w:t xml:space="preserve">, </w:t>
      </w:r>
      <w:r w:rsidR="00AE389D">
        <w:rPr>
          <w:rFonts w:asciiTheme="minorHAnsi" w:hAnsiTheme="minorHAnsi" w:cstheme="minorHAnsi"/>
          <w:i/>
          <w:sz w:val="26"/>
          <w:szCs w:val="28"/>
          <w:lang w:val="en-US"/>
        </w:rPr>
        <w:t xml:space="preserve">where the essential part is that the interference should be of a nature to </w:t>
      </w:r>
      <w:r w:rsidR="002A2225">
        <w:rPr>
          <w:rFonts w:asciiTheme="minorHAnsi" w:hAnsiTheme="minorHAnsi" w:cstheme="minorHAnsi"/>
          <w:i/>
          <w:sz w:val="26"/>
          <w:szCs w:val="28"/>
          <w:lang w:val="en-US"/>
        </w:rPr>
        <w:t>harm the principle of the independence of the judiciary and the magistrate</w:t>
      </w:r>
      <w:r w:rsidR="009020D6" w:rsidRPr="00AC4A8A">
        <w:rPr>
          <w:rFonts w:asciiTheme="minorHAnsi" w:hAnsiTheme="minorHAnsi" w:cstheme="minorHAnsi"/>
          <w:i/>
          <w:sz w:val="26"/>
          <w:szCs w:val="28"/>
          <w:lang w:val="en-US"/>
        </w:rPr>
        <w:t xml:space="preserve">, </w:t>
      </w:r>
      <w:r w:rsidR="002A2225">
        <w:rPr>
          <w:rFonts w:asciiTheme="minorHAnsi" w:hAnsiTheme="minorHAnsi" w:cstheme="minorHAnsi"/>
          <w:i/>
          <w:sz w:val="26"/>
          <w:szCs w:val="28"/>
          <w:lang w:val="en-US"/>
        </w:rPr>
        <w:t>irrespective of whether the act of interfering does or does not intend to further an interest</w:t>
      </w:r>
      <w:r w:rsidR="00E90C27" w:rsidRPr="00AC4A8A">
        <w:rPr>
          <w:rFonts w:asciiTheme="minorHAnsi" w:hAnsiTheme="minorHAnsi" w:cstheme="minorHAnsi"/>
          <w:i/>
          <w:sz w:val="26"/>
          <w:szCs w:val="28"/>
          <w:lang w:val="en-US"/>
        </w:rPr>
        <w:t xml:space="preserve">. </w:t>
      </w:r>
      <w:r w:rsidR="002A2225" w:rsidRPr="002A2225">
        <w:rPr>
          <w:rFonts w:asciiTheme="minorHAnsi" w:hAnsiTheme="minorHAnsi" w:cstheme="minorHAnsi"/>
          <w:i/>
          <w:sz w:val="26"/>
          <w:szCs w:val="28"/>
          <w:lang w:val="en-US"/>
        </w:rPr>
        <w:t xml:space="preserve">The mere interference of a magistrate with the </w:t>
      </w:r>
      <w:r w:rsidR="002A2225">
        <w:rPr>
          <w:rFonts w:asciiTheme="minorHAnsi" w:hAnsiTheme="minorHAnsi" w:cstheme="minorHAnsi"/>
          <w:i/>
          <w:sz w:val="26"/>
          <w:szCs w:val="28"/>
          <w:lang w:val="en-US"/>
        </w:rPr>
        <w:t>work of another magistrate is sufficient to meet the constitutive elements</w:t>
      </w:r>
      <w:r w:rsidR="009020D6" w:rsidRPr="002A2225">
        <w:rPr>
          <w:rFonts w:asciiTheme="minorHAnsi" w:hAnsiTheme="minorHAnsi" w:cstheme="minorHAnsi"/>
          <w:i/>
          <w:sz w:val="26"/>
          <w:szCs w:val="28"/>
          <w:lang w:val="en-US"/>
        </w:rPr>
        <w:t xml:space="preserve"> </w:t>
      </w:r>
      <w:r w:rsidR="002A2225">
        <w:rPr>
          <w:rFonts w:asciiTheme="minorHAnsi" w:hAnsiTheme="minorHAnsi" w:cstheme="minorHAnsi"/>
          <w:i/>
          <w:sz w:val="26"/>
          <w:szCs w:val="28"/>
          <w:lang w:val="en-US"/>
        </w:rPr>
        <w:t xml:space="preserve">of the </w:t>
      </w:r>
      <w:r w:rsidR="00380509" w:rsidRPr="002A2225">
        <w:rPr>
          <w:rFonts w:asciiTheme="minorHAnsi" w:hAnsiTheme="minorHAnsi" w:cstheme="minorHAnsi"/>
          <w:i/>
          <w:sz w:val="26"/>
          <w:szCs w:val="28"/>
          <w:lang w:val="en-US"/>
        </w:rPr>
        <w:t>disciplinary violation</w:t>
      </w:r>
      <w:r w:rsidR="009020D6" w:rsidRPr="002A2225">
        <w:rPr>
          <w:rFonts w:asciiTheme="minorHAnsi" w:hAnsiTheme="minorHAnsi" w:cstheme="minorHAnsi"/>
          <w:i/>
          <w:sz w:val="26"/>
          <w:szCs w:val="28"/>
          <w:lang w:val="en-US"/>
        </w:rPr>
        <w:t xml:space="preserve"> </w:t>
      </w:r>
      <w:r w:rsidR="002A2225">
        <w:rPr>
          <w:rFonts w:asciiTheme="minorHAnsi" w:hAnsiTheme="minorHAnsi" w:cstheme="minorHAnsi"/>
          <w:i/>
          <w:sz w:val="26"/>
          <w:szCs w:val="28"/>
          <w:lang w:val="en-US"/>
        </w:rPr>
        <w:t>in discussion.</w:t>
      </w:r>
    </w:p>
    <w:p w14:paraId="46B4649C" w14:textId="7B01E2D7" w:rsidR="009020D6" w:rsidRPr="00AC4A8A" w:rsidRDefault="00013D8A" w:rsidP="00607483">
      <w:pPr>
        <w:ind w:firstLine="708"/>
        <w:jc w:val="both"/>
        <w:rPr>
          <w:rFonts w:asciiTheme="minorHAnsi" w:hAnsiTheme="minorHAnsi" w:cstheme="minorHAnsi"/>
          <w:i/>
          <w:sz w:val="26"/>
          <w:szCs w:val="28"/>
          <w:lang w:val="en-US"/>
        </w:rPr>
      </w:pPr>
      <w:r w:rsidRPr="00AC4A8A">
        <w:rPr>
          <w:rFonts w:asciiTheme="minorHAnsi" w:hAnsiTheme="minorHAnsi" w:cstheme="minorHAnsi"/>
          <w:i/>
          <w:sz w:val="26"/>
          <w:szCs w:val="28"/>
          <w:lang w:val="en-US"/>
        </w:rPr>
        <w:t>In the circumstances of the case</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the</w:t>
      </w:r>
      <w:r w:rsidR="009020D6" w:rsidRPr="00AC4A8A">
        <w:rPr>
          <w:rFonts w:asciiTheme="minorHAnsi" w:hAnsiTheme="minorHAnsi" w:cstheme="minorHAnsi"/>
          <w:i/>
          <w:sz w:val="26"/>
          <w:szCs w:val="28"/>
          <w:lang w:val="en-US"/>
        </w:rPr>
        <w:t xml:space="preserve"> material </w:t>
      </w:r>
      <w:r w:rsidR="007A4C9B">
        <w:rPr>
          <w:rFonts w:asciiTheme="minorHAnsi" w:hAnsiTheme="minorHAnsi" w:cstheme="minorHAnsi"/>
          <w:i/>
          <w:sz w:val="26"/>
          <w:szCs w:val="28"/>
          <w:lang w:val="en-US"/>
        </w:rPr>
        <w:t>element of the</w:t>
      </w:r>
      <w:r w:rsidR="009020D6" w:rsidRPr="00AC4A8A">
        <w:rPr>
          <w:rFonts w:asciiTheme="minorHAnsi" w:hAnsiTheme="minorHAnsi" w:cstheme="minorHAnsi"/>
          <w:i/>
          <w:sz w:val="26"/>
          <w:szCs w:val="28"/>
          <w:lang w:val="en-US"/>
        </w:rPr>
        <w:t xml:space="preserve"> </w:t>
      </w:r>
      <w:r w:rsidR="00380509" w:rsidRPr="00AC4A8A">
        <w:rPr>
          <w:rFonts w:asciiTheme="minorHAnsi" w:hAnsiTheme="minorHAnsi" w:cstheme="minorHAnsi"/>
          <w:i/>
          <w:sz w:val="26"/>
          <w:szCs w:val="28"/>
          <w:lang w:val="en-US"/>
        </w:rPr>
        <w:t>disciplinary violation</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consists of the prosecutor’s interference with the work of another prosecutor</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who is in charge of a criminal case</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in the sense of asking them to refrain from introducing a certain person in that case as a victim and to investigate the police officer</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 xml:space="preserve">With that conduct the prosecutor violated </w:t>
      </w:r>
      <w:r w:rsidR="009C4697" w:rsidRPr="00AC4A8A">
        <w:rPr>
          <w:rFonts w:asciiTheme="minorHAnsi" w:hAnsiTheme="minorHAnsi" w:cstheme="minorHAnsi"/>
          <w:i/>
          <w:sz w:val="26"/>
          <w:szCs w:val="28"/>
          <w:lang w:val="en-US"/>
        </w:rPr>
        <w:t xml:space="preserve">Art. </w:t>
      </w:r>
      <w:r w:rsidR="009020D6" w:rsidRPr="00AC4A8A">
        <w:rPr>
          <w:rFonts w:asciiTheme="minorHAnsi" w:hAnsiTheme="minorHAnsi" w:cstheme="minorHAnsi"/>
          <w:i/>
          <w:sz w:val="26"/>
          <w:szCs w:val="28"/>
          <w:lang w:val="en-US"/>
        </w:rPr>
        <w:t xml:space="preserve">11 </w:t>
      </w:r>
      <w:r w:rsidR="00A47E7E" w:rsidRPr="00AC4A8A">
        <w:rPr>
          <w:rFonts w:asciiTheme="minorHAnsi" w:hAnsiTheme="minorHAnsi" w:cstheme="minorHAnsi"/>
          <w:i/>
          <w:sz w:val="26"/>
          <w:szCs w:val="28"/>
          <w:lang w:val="en-US"/>
        </w:rPr>
        <w:t xml:space="preserve">para. </w:t>
      </w:r>
      <w:r w:rsidR="009020D6" w:rsidRPr="00AC4A8A">
        <w:rPr>
          <w:rFonts w:asciiTheme="minorHAnsi" w:hAnsiTheme="minorHAnsi" w:cstheme="minorHAnsi"/>
          <w:i/>
          <w:sz w:val="26"/>
          <w:szCs w:val="28"/>
          <w:lang w:val="en-US"/>
        </w:rPr>
        <w:t xml:space="preserve">(3) </w:t>
      </w:r>
      <w:r w:rsidR="007A4C9B">
        <w:rPr>
          <w:rFonts w:asciiTheme="minorHAnsi" w:hAnsiTheme="minorHAnsi" w:cstheme="minorHAnsi"/>
          <w:i/>
          <w:sz w:val="26"/>
          <w:szCs w:val="28"/>
          <w:lang w:val="en-US"/>
        </w:rPr>
        <w:t>and</w:t>
      </w:r>
      <w:r w:rsidR="009020D6" w:rsidRPr="00AC4A8A">
        <w:rPr>
          <w:rFonts w:asciiTheme="minorHAnsi" w:hAnsiTheme="minorHAnsi" w:cstheme="minorHAnsi"/>
          <w:i/>
          <w:sz w:val="26"/>
          <w:szCs w:val="28"/>
          <w:lang w:val="en-US"/>
        </w:rPr>
        <w:t xml:space="preserve"> </w:t>
      </w:r>
      <w:r w:rsidR="009C4697" w:rsidRPr="00AC4A8A">
        <w:rPr>
          <w:rFonts w:asciiTheme="minorHAnsi" w:hAnsiTheme="minorHAnsi" w:cstheme="minorHAnsi"/>
          <w:i/>
          <w:sz w:val="26"/>
          <w:szCs w:val="28"/>
          <w:lang w:val="en-US"/>
        </w:rPr>
        <w:t xml:space="preserve">Art. </w:t>
      </w:r>
      <w:r w:rsidR="009020D6" w:rsidRPr="00AC4A8A">
        <w:rPr>
          <w:rFonts w:asciiTheme="minorHAnsi" w:hAnsiTheme="minorHAnsi" w:cstheme="minorHAnsi"/>
          <w:i/>
          <w:sz w:val="26"/>
          <w:szCs w:val="28"/>
          <w:lang w:val="en-US"/>
        </w:rPr>
        <w:t xml:space="preserve">17 </w:t>
      </w:r>
      <w:r w:rsidR="004A0764" w:rsidRPr="00AC4A8A">
        <w:rPr>
          <w:rFonts w:asciiTheme="minorHAnsi" w:hAnsiTheme="minorHAnsi" w:cstheme="minorHAnsi"/>
          <w:i/>
          <w:sz w:val="26"/>
          <w:szCs w:val="28"/>
          <w:lang w:val="en-US"/>
        </w:rPr>
        <w:t>in the Code of Ethics</w:t>
      </w:r>
      <w:r w:rsidR="0035564D" w:rsidRPr="00AC4A8A">
        <w:rPr>
          <w:rFonts w:asciiTheme="minorHAnsi" w:hAnsiTheme="minorHAnsi" w:cstheme="minorHAnsi"/>
          <w:i/>
          <w:sz w:val="26"/>
          <w:szCs w:val="28"/>
          <w:lang w:val="en-US"/>
        </w:rPr>
        <w:t xml:space="preserve"> for Judges and Prosecutors</w:t>
      </w:r>
      <w:r w:rsidR="009020D6" w:rsidRPr="00AC4A8A">
        <w:rPr>
          <w:rFonts w:asciiTheme="minorHAnsi" w:hAnsiTheme="minorHAnsi" w:cstheme="minorHAnsi"/>
          <w:i/>
          <w:sz w:val="26"/>
          <w:szCs w:val="28"/>
          <w:lang w:val="en-US"/>
        </w:rPr>
        <w:t xml:space="preserve"> </w:t>
      </w:r>
      <w:r w:rsidR="007A4C9B">
        <w:rPr>
          <w:rFonts w:asciiTheme="minorHAnsi" w:hAnsiTheme="minorHAnsi" w:cstheme="minorHAnsi"/>
          <w:i/>
          <w:sz w:val="26"/>
          <w:szCs w:val="28"/>
          <w:lang w:val="en-US"/>
        </w:rPr>
        <w:t>and</w:t>
      </w:r>
      <w:r w:rsidR="009020D6" w:rsidRPr="00AC4A8A">
        <w:rPr>
          <w:rFonts w:asciiTheme="minorHAnsi" w:hAnsiTheme="minorHAnsi" w:cstheme="minorHAnsi"/>
          <w:i/>
          <w:sz w:val="26"/>
          <w:szCs w:val="28"/>
          <w:lang w:val="en-US"/>
        </w:rPr>
        <w:t xml:space="preserve"> </w:t>
      </w:r>
      <w:r w:rsidR="009C4697" w:rsidRPr="00AC4A8A">
        <w:rPr>
          <w:rFonts w:asciiTheme="minorHAnsi" w:hAnsiTheme="minorHAnsi" w:cstheme="minorHAnsi"/>
          <w:i/>
          <w:sz w:val="26"/>
          <w:szCs w:val="28"/>
          <w:lang w:val="en-US"/>
        </w:rPr>
        <w:t xml:space="preserve">Art. </w:t>
      </w:r>
      <w:r w:rsidR="009020D6" w:rsidRPr="00AC4A8A">
        <w:rPr>
          <w:rFonts w:asciiTheme="minorHAnsi" w:hAnsiTheme="minorHAnsi" w:cstheme="minorHAnsi"/>
          <w:i/>
          <w:sz w:val="26"/>
          <w:szCs w:val="28"/>
          <w:lang w:val="en-US"/>
        </w:rPr>
        <w:t xml:space="preserve">4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9020D6" w:rsidRPr="00AC4A8A">
        <w:rPr>
          <w:rFonts w:asciiTheme="minorHAnsi" w:hAnsiTheme="minorHAnsi" w:cstheme="minorHAnsi"/>
          <w:i/>
          <w:sz w:val="26"/>
          <w:szCs w:val="28"/>
          <w:lang w:val="en-US"/>
        </w:rPr>
        <w:t>303/2004.</w:t>
      </w:r>
    </w:p>
    <w:p w14:paraId="1184976E" w14:textId="56CE10DA" w:rsidR="009020D6" w:rsidRPr="00AC4A8A" w:rsidRDefault="00DA46B9"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form of guilt the violation was committed with is indirect intent to interfere with the work of another prosecutor</w:t>
      </w:r>
      <w:r w:rsidR="009020D6" w:rsidRPr="00AC4A8A">
        <w:rPr>
          <w:rFonts w:asciiTheme="minorHAnsi" w:hAnsiTheme="minorHAnsi" w:cstheme="minorHAnsi"/>
          <w:i/>
          <w:sz w:val="26"/>
          <w:szCs w:val="28"/>
          <w:lang w:val="en-US"/>
        </w:rPr>
        <w:t xml:space="preserve">, </w:t>
      </w:r>
      <w:r>
        <w:rPr>
          <w:rFonts w:asciiTheme="minorHAnsi" w:hAnsiTheme="minorHAnsi" w:cstheme="minorHAnsi"/>
          <w:i/>
          <w:sz w:val="26"/>
          <w:szCs w:val="28"/>
          <w:lang w:val="en-US"/>
        </w:rPr>
        <w:t>with acceptance of the immediate consequence of said conduct, namely harming the principle of the prosecutor’s independence in performing criminal investigation work in the case entrusted to them for completion.</w:t>
      </w:r>
    </w:p>
    <w:p w14:paraId="26B219E0" w14:textId="08B54AFC" w:rsidR="00E90C27" w:rsidRPr="00AC4A8A" w:rsidRDefault="00DA46B9" w:rsidP="00607483">
      <w:pPr>
        <w:ind w:firstLine="708"/>
        <w:jc w:val="both"/>
        <w:rPr>
          <w:rFonts w:asciiTheme="minorHAnsi" w:hAnsiTheme="minorHAnsi" w:cstheme="minorHAnsi"/>
          <w:i/>
          <w:sz w:val="26"/>
          <w:szCs w:val="28"/>
          <w:lang w:val="en-US"/>
        </w:rPr>
      </w:pPr>
      <w:r>
        <w:rPr>
          <w:rFonts w:asciiTheme="minorHAnsi" w:hAnsiTheme="minorHAnsi" w:cstheme="minorHAnsi"/>
          <w:i/>
          <w:iCs/>
          <w:sz w:val="26"/>
          <w:szCs w:val="28"/>
          <w:lang w:val="en-US"/>
        </w:rPr>
        <w:t>Based on</w:t>
      </w:r>
      <w:r w:rsidR="00E90C27" w:rsidRPr="00AC4A8A">
        <w:rPr>
          <w:rFonts w:asciiTheme="minorHAnsi" w:hAnsiTheme="minorHAnsi" w:cstheme="minorHAnsi"/>
          <w:i/>
          <w:sz w:val="26"/>
          <w:szCs w:val="28"/>
          <w:lang w:val="en-US"/>
        </w:rPr>
        <w:t xml:space="preserve"> </w:t>
      </w:r>
      <w:r w:rsidR="009C4697" w:rsidRPr="00AC4A8A">
        <w:rPr>
          <w:rFonts w:asciiTheme="minorHAnsi" w:hAnsiTheme="minorHAnsi" w:cstheme="minorHAnsi"/>
          <w:i/>
          <w:sz w:val="26"/>
          <w:szCs w:val="28"/>
          <w:lang w:val="en-US"/>
        </w:rPr>
        <w:t xml:space="preserve">Art. </w:t>
      </w:r>
      <w:r w:rsidR="00E90C27" w:rsidRPr="00AC4A8A">
        <w:rPr>
          <w:rFonts w:asciiTheme="minorHAnsi" w:hAnsiTheme="minorHAnsi" w:cstheme="minorHAnsi"/>
          <w:i/>
          <w:sz w:val="26"/>
          <w:szCs w:val="28"/>
          <w:lang w:val="en-US"/>
        </w:rPr>
        <w:t xml:space="preserve">100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E90C27" w:rsidRPr="00AC4A8A">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 xml:space="preserve">and </w:t>
      </w:r>
      <w:r w:rsidR="00ED64B1">
        <w:rPr>
          <w:rFonts w:asciiTheme="minorHAnsi" w:hAnsiTheme="minorHAnsi" w:cstheme="minorHAnsi"/>
          <w:i/>
          <w:sz w:val="26"/>
          <w:szCs w:val="28"/>
          <w:lang w:val="en-US"/>
        </w:rPr>
        <w:t>considering the large number of distinct disciplinary violations committed by that prosecutor who had already been under disciplinary investigations at various other times, a fact that demonstrates the repetitive character of actions in violation of the legal and regulatory rules that dictate a magistrate’s obligations arising from their status and the dignity of their office</w:t>
      </w:r>
      <w:r w:rsidR="00E90C27" w:rsidRPr="00AC4A8A">
        <w:rPr>
          <w:rFonts w:asciiTheme="minorHAnsi" w:hAnsiTheme="minorHAnsi" w:cstheme="minorHAnsi"/>
          <w:i/>
          <w:sz w:val="26"/>
          <w:szCs w:val="28"/>
          <w:lang w:val="en-US"/>
        </w:rPr>
        <w:t xml:space="preserve">, </w:t>
      </w:r>
      <w:r w:rsidR="00ED64B1">
        <w:rPr>
          <w:rFonts w:asciiTheme="minorHAnsi" w:hAnsiTheme="minorHAnsi" w:cstheme="minorHAnsi"/>
          <w:i/>
          <w:sz w:val="26"/>
          <w:szCs w:val="28"/>
          <w:lang w:val="en-US"/>
        </w:rPr>
        <w:t xml:space="preserve">considering the diversity </w:t>
      </w:r>
      <w:r w:rsidR="00A90355">
        <w:rPr>
          <w:rFonts w:asciiTheme="minorHAnsi" w:hAnsiTheme="minorHAnsi" w:cstheme="minorHAnsi"/>
          <w:i/>
          <w:sz w:val="26"/>
          <w:szCs w:val="28"/>
          <w:lang w:val="en-US"/>
        </w:rPr>
        <w:t xml:space="preserve">of their other disciplinary violations, their seriousness and consequences, as well as the fact </w:t>
      </w:r>
      <w:r w:rsidR="00A90355">
        <w:rPr>
          <w:rFonts w:asciiTheme="minorHAnsi" w:hAnsiTheme="minorHAnsi" w:cstheme="minorHAnsi"/>
          <w:i/>
          <w:sz w:val="26"/>
          <w:szCs w:val="28"/>
          <w:lang w:val="en-US"/>
        </w:rPr>
        <w:lastRenderedPageBreak/>
        <w:t>that during the disciplinary investigation the magistrate was insincere</w:t>
      </w:r>
      <w:r w:rsidR="00E90C27" w:rsidRPr="00AC4A8A">
        <w:rPr>
          <w:rFonts w:asciiTheme="minorHAnsi" w:hAnsiTheme="minorHAnsi" w:cstheme="minorHAnsi"/>
          <w:i/>
          <w:sz w:val="26"/>
          <w:szCs w:val="28"/>
          <w:lang w:val="en-US"/>
        </w:rPr>
        <w:t xml:space="preserve"> </w:t>
      </w:r>
      <w:r w:rsidR="00171050" w:rsidRPr="00AC4A8A">
        <w:rPr>
          <w:rFonts w:asciiTheme="minorHAnsi" w:hAnsiTheme="minorHAnsi" w:cstheme="minorHAnsi"/>
          <w:i/>
          <w:sz w:val="26"/>
          <w:szCs w:val="28"/>
          <w:lang w:val="en-US"/>
        </w:rPr>
        <w:t xml:space="preserve">the disciplinary sanction was ordered consisting </w:t>
      </w:r>
      <w:r w:rsidR="00A90355">
        <w:rPr>
          <w:rFonts w:asciiTheme="minorHAnsi" w:hAnsiTheme="minorHAnsi" w:cstheme="minorHAnsi"/>
          <w:i/>
          <w:sz w:val="26"/>
          <w:szCs w:val="28"/>
          <w:lang w:val="en-US"/>
        </w:rPr>
        <w:t xml:space="preserve">exclusion from the magistrate’s profession as under </w:t>
      </w:r>
      <w:r w:rsidR="009C4697" w:rsidRPr="00AC4A8A">
        <w:rPr>
          <w:rFonts w:asciiTheme="minorHAnsi" w:hAnsiTheme="minorHAnsi" w:cstheme="minorHAnsi"/>
          <w:i/>
          <w:sz w:val="26"/>
          <w:szCs w:val="28"/>
          <w:lang w:val="en-US"/>
        </w:rPr>
        <w:t xml:space="preserve">Art. </w:t>
      </w:r>
      <w:r w:rsidR="00E90C27" w:rsidRPr="00AC4A8A">
        <w:rPr>
          <w:rFonts w:asciiTheme="minorHAnsi" w:hAnsiTheme="minorHAnsi" w:cstheme="minorHAnsi"/>
          <w:i/>
          <w:sz w:val="26"/>
          <w:szCs w:val="28"/>
          <w:lang w:val="en-US"/>
        </w:rPr>
        <w:t xml:space="preserve">100 </w:t>
      </w:r>
      <w:r w:rsidR="00756210" w:rsidRPr="00AC4A8A">
        <w:rPr>
          <w:rFonts w:asciiTheme="minorHAnsi" w:hAnsiTheme="minorHAnsi" w:cstheme="minorHAnsi"/>
          <w:i/>
          <w:sz w:val="26"/>
          <w:szCs w:val="28"/>
          <w:lang w:val="en-US"/>
        </w:rPr>
        <w:t xml:space="preserve">letter </w:t>
      </w:r>
      <w:r w:rsidR="00E90C27" w:rsidRPr="00AC4A8A">
        <w:rPr>
          <w:rFonts w:asciiTheme="minorHAnsi" w:hAnsiTheme="minorHAnsi" w:cstheme="minorHAnsi"/>
          <w:i/>
          <w:sz w:val="26"/>
          <w:szCs w:val="28"/>
          <w:lang w:val="en-US"/>
        </w:rPr>
        <w:t xml:space="preserve">e) </w:t>
      </w:r>
      <w:r w:rsidR="00737C70" w:rsidRPr="00AC4A8A">
        <w:rPr>
          <w:rFonts w:asciiTheme="minorHAnsi" w:hAnsiTheme="minorHAnsi" w:cstheme="minorHAnsi"/>
          <w:i/>
          <w:sz w:val="26"/>
          <w:szCs w:val="28"/>
          <w:lang w:val="en-US"/>
        </w:rPr>
        <w:t>in Law</w:t>
      </w:r>
      <w:r w:rsidR="00F66C4F" w:rsidRPr="00AC4A8A">
        <w:rPr>
          <w:rFonts w:asciiTheme="minorHAnsi" w:hAnsiTheme="minorHAnsi" w:cstheme="minorHAnsi"/>
          <w:i/>
          <w:sz w:val="26"/>
          <w:szCs w:val="28"/>
          <w:lang w:val="en-US"/>
        </w:rPr>
        <w:t xml:space="preserve"> #</w:t>
      </w:r>
      <w:r w:rsidR="00E90C27" w:rsidRPr="00AC4A8A">
        <w:rPr>
          <w:rFonts w:asciiTheme="minorHAnsi" w:hAnsiTheme="minorHAnsi" w:cstheme="minorHAnsi"/>
          <w:i/>
          <w:sz w:val="26"/>
          <w:szCs w:val="28"/>
          <w:lang w:val="en-US"/>
        </w:rPr>
        <w:t>303/2004.</w:t>
      </w:r>
    </w:p>
    <w:p w14:paraId="199761B9" w14:textId="77777777" w:rsidR="009020D6" w:rsidRPr="00AC4A8A" w:rsidRDefault="009020D6" w:rsidP="00607483">
      <w:pPr>
        <w:jc w:val="both"/>
        <w:rPr>
          <w:rFonts w:asciiTheme="minorHAnsi" w:hAnsiTheme="minorHAnsi" w:cstheme="minorHAnsi"/>
          <w:sz w:val="26"/>
          <w:szCs w:val="28"/>
          <w:lang w:val="en-US"/>
        </w:rPr>
      </w:pPr>
    </w:p>
    <w:p w14:paraId="5F8CA449" w14:textId="5BD865F0" w:rsidR="000228C9" w:rsidRPr="00AC4A8A" w:rsidRDefault="001B0123" w:rsidP="00607483">
      <w:pPr>
        <w:ind w:firstLine="708"/>
        <w:jc w:val="right"/>
        <w:rPr>
          <w:rFonts w:asciiTheme="minorHAnsi" w:hAnsiTheme="minorHAnsi" w:cstheme="minorHAnsi"/>
          <w:sz w:val="26"/>
          <w:szCs w:val="28"/>
          <w:lang w:val="en-US"/>
        </w:rPr>
      </w:pPr>
      <w:r w:rsidRPr="00AC4A8A">
        <w:rPr>
          <w:rFonts w:asciiTheme="minorHAnsi" w:hAnsiTheme="minorHAnsi" w:cstheme="minorHAnsi"/>
          <w:sz w:val="26"/>
          <w:szCs w:val="28"/>
          <w:lang w:val="en-US"/>
        </w:rPr>
        <w:t>HCRJ</w:t>
      </w:r>
      <w:r w:rsidR="000228C9" w:rsidRPr="00AC4A8A">
        <w:rPr>
          <w:rFonts w:asciiTheme="minorHAnsi" w:hAnsiTheme="minorHAnsi" w:cstheme="minorHAnsi"/>
          <w:sz w:val="26"/>
          <w:szCs w:val="28"/>
          <w:lang w:val="en-US"/>
        </w:rPr>
        <w:t xml:space="preserve">, </w:t>
      </w:r>
      <w:r w:rsidRPr="00AC4A8A">
        <w:rPr>
          <w:rFonts w:asciiTheme="minorHAnsi" w:hAnsiTheme="minorHAnsi" w:cstheme="minorHAnsi"/>
          <w:sz w:val="26"/>
          <w:szCs w:val="28"/>
          <w:lang w:val="en-US"/>
        </w:rPr>
        <w:t>5-Justice Panel</w:t>
      </w:r>
      <w:r w:rsidR="000228C9" w:rsidRPr="00AC4A8A">
        <w:rPr>
          <w:rFonts w:asciiTheme="minorHAnsi" w:hAnsiTheme="minorHAnsi" w:cstheme="minorHAnsi"/>
          <w:sz w:val="26"/>
          <w:szCs w:val="28"/>
          <w:lang w:val="en-US"/>
        </w:rPr>
        <w:t xml:space="preserve">, </w:t>
      </w:r>
      <w:hyperlink r:id="rId35" w:history="1">
        <w:r w:rsidR="00F63E0A" w:rsidRPr="00AC4A8A">
          <w:rPr>
            <w:rStyle w:val="Hyperlink"/>
            <w:rFonts w:asciiTheme="minorHAnsi" w:hAnsiTheme="minorHAnsi" w:cstheme="minorHAnsi"/>
            <w:sz w:val="26"/>
            <w:szCs w:val="28"/>
            <w:lang w:val="en-US"/>
          </w:rPr>
          <w:t>Judgment #</w:t>
        </w:r>
        <w:r w:rsidR="000228C9" w:rsidRPr="00AC4A8A">
          <w:rPr>
            <w:rStyle w:val="Hyperlink"/>
            <w:rFonts w:asciiTheme="minorHAnsi" w:hAnsiTheme="minorHAnsi" w:cstheme="minorHAnsi"/>
            <w:sz w:val="26"/>
            <w:szCs w:val="28"/>
            <w:lang w:val="en-US"/>
          </w:rPr>
          <w:t xml:space="preserve">90 </w:t>
        </w:r>
        <w:r w:rsidR="00A90355">
          <w:rPr>
            <w:rStyle w:val="Hyperlink"/>
            <w:rFonts w:asciiTheme="minorHAnsi" w:hAnsiTheme="minorHAnsi" w:cstheme="minorHAnsi"/>
            <w:sz w:val="26"/>
            <w:szCs w:val="28"/>
            <w:lang w:val="en-US"/>
          </w:rPr>
          <w:t>of</w:t>
        </w:r>
        <w:r w:rsidR="000228C9" w:rsidRPr="00AC4A8A">
          <w:rPr>
            <w:rStyle w:val="Hyperlink"/>
            <w:rFonts w:asciiTheme="minorHAnsi" w:hAnsiTheme="minorHAnsi" w:cstheme="minorHAnsi"/>
            <w:sz w:val="26"/>
            <w:szCs w:val="28"/>
            <w:lang w:val="en-US"/>
          </w:rPr>
          <w:t xml:space="preserve"> 8 </w:t>
        </w:r>
        <w:r w:rsidR="00510E9A" w:rsidRPr="00AC4A8A">
          <w:rPr>
            <w:rStyle w:val="Hyperlink"/>
            <w:rFonts w:asciiTheme="minorHAnsi" w:hAnsiTheme="minorHAnsi" w:cstheme="minorHAnsi"/>
            <w:sz w:val="26"/>
            <w:szCs w:val="28"/>
            <w:lang w:val="en-US"/>
          </w:rPr>
          <w:t>April</w:t>
        </w:r>
        <w:r w:rsidR="000228C9" w:rsidRPr="00AC4A8A">
          <w:rPr>
            <w:rStyle w:val="Hyperlink"/>
            <w:rFonts w:asciiTheme="minorHAnsi" w:hAnsiTheme="minorHAnsi" w:cstheme="minorHAnsi"/>
            <w:sz w:val="26"/>
            <w:szCs w:val="28"/>
            <w:lang w:val="en-US"/>
          </w:rPr>
          <w:t xml:space="preserve"> 2019</w:t>
        </w:r>
      </w:hyperlink>
    </w:p>
    <w:p w14:paraId="3187798F" w14:textId="77777777" w:rsidR="000228C9" w:rsidRPr="00AC4A8A" w:rsidRDefault="000228C9" w:rsidP="00607483">
      <w:pPr>
        <w:jc w:val="both"/>
        <w:rPr>
          <w:rFonts w:asciiTheme="minorHAnsi" w:hAnsiTheme="minorHAnsi" w:cstheme="minorHAnsi"/>
          <w:sz w:val="26"/>
          <w:szCs w:val="28"/>
          <w:lang w:val="en-US"/>
        </w:rPr>
      </w:pPr>
    </w:p>
    <w:p w14:paraId="354F3226" w14:textId="6B80CFC1" w:rsidR="005103EF" w:rsidRPr="00C0645E" w:rsidRDefault="00756210" w:rsidP="00607483">
      <w:pPr>
        <w:pStyle w:val="Heading2"/>
        <w:spacing w:before="0"/>
        <w:rPr>
          <w:rFonts w:asciiTheme="minorHAnsi" w:hAnsiTheme="minorHAnsi" w:cstheme="minorHAnsi"/>
          <w:lang w:val="en-US"/>
        </w:rPr>
      </w:pPr>
      <w:bookmarkStart w:id="53" w:name="_Toc506546613"/>
      <w:bookmarkStart w:id="54" w:name="_Toc57214286"/>
      <w:r w:rsidRPr="00AC4A8A">
        <w:rPr>
          <w:rStyle w:val="Heading2Char"/>
          <w:rFonts w:asciiTheme="minorHAnsi" w:hAnsiTheme="minorHAnsi" w:cstheme="minorHAnsi"/>
          <w:b/>
          <w:lang w:val="en-US"/>
        </w:rPr>
        <w:t xml:space="preserve">Art. </w:t>
      </w:r>
      <w:r w:rsidR="009D2506" w:rsidRPr="00AC4A8A">
        <w:rPr>
          <w:rStyle w:val="Heading2Char"/>
          <w:rFonts w:asciiTheme="minorHAnsi" w:hAnsiTheme="minorHAnsi" w:cstheme="minorHAnsi"/>
          <w:b/>
          <w:lang w:val="en-US"/>
        </w:rPr>
        <w:t xml:space="preserve">99 </w:t>
      </w:r>
      <w:r w:rsidRPr="00AC4A8A">
        <w:rPr>
          <w:rStyle w:val="Heading2Char"/>
          <w:rFonts w:asciiTheme="minorHAnsi" w:hAnsiTheme="minorHAnsi" w:cstheme="minorHAnsi"/>
          <w:b/>
          <w:lang w:val="en-US"/>
        </w:rPr>
        <w:t xml:space="preserve">letter </w:t>
      </w:r>
      <w:r w:rsidR="009D2506" w:rsidRPr="00AC4A8A">
        <w:rPr>
          <w:rStyle w:val="Heading2Char"/>
          <w:rFonts w:asciiTheme="minorHAnsi" w:hAnsiTheme="minorHAnsi" w:cstheme="minorHAnsi"/>
          <w:b/>
          <w:lang w:val="en-US"/>
        </w:rPr>
        <w:t xml:space="preserve">m) </w:t>
      </w:r>
      <w:r w:rsidR="00F66C4F" w:rsidRPr="00AC4A8A">
        <w:rPr>
          <w:rStyle w:val="Heading2Char"/>
          <w:rFonts w:asciiTheme="minorHAnsi" w:hAnsiTheme="minorHAnsi" w:cstheme="minorHAnsi"/>
          <w:b/>
          <w:lang w:val="en-US"/>
        </w:rPr>
        <w:t>Law #</w:t>
      </w:r>
      <w:r w:rsidR="002B03BF" w:rsidRPr="00AC4A8A">
        <w:rPr>
          <w:rStyle w:val="Heading2Char"/>
          <w:rFonts w:asciiTheme="minorHAnsi" w:hAnsiTheme="minorHAnsi" w:cstheme="minorHAnsi"/>
          <w:b/>
          <w:lang w:val="en-US"/>
        </w:rPr>
        <w:t>303/2004</w:t>
      </w:r>
      <w:bookmarkEnd w:id="53"/>
      <w:r w:rsidR="00AF1DC8" w:rsidRPr="00AC4A8A">
        <w:rPr>
          <w:rFonts w:asciiTheme="minorHAnsi" w:hAnsiTheme="minorHAnsi" w:cstheme="minorHAnsi"/>
          <w:lang w:val="en-US"/>
        </w:rPr>
        <w:t xml:space="preserve">: </w:t>
      </w:r>
      <w:r w:rsidR="00370EB1">
        <w:rPr>
          <w:rFonts w:asciiTheme="minorHAnsi" w:hAnsiTheme="minorHAnsi" w:cstheme="minorHAnsi"/>
          <w:lang w:val="en-US"/>
        </w:rPr>
        <w:t xml:space="preserve">“unjustified noncompliance with administrative orders or decisions issued under the law by the </w:t>
      </w:r>
      <w:r w:rsidR="00483FDF">
        <w:rPr>
          <w:rFonts w:asciiTheme="minorHAnsi" w:hAnsiTheme="minorHAnsi" w:cstheme="minorHAnsi"/>
          <w:lang w:val="en-US"/>
        </w:rPr>
        <w:t>manager</w:t>
      </w:r>
      <w:r w:rsidR="00370EB1">
        <w:rPr>
          <w:rFonts w:asciiTheme="minorHAnsi" w:hAnsiTheme="minorHAnsi" w:cstheme="minorHAnsi"/>
          <w:lang w:val="en-US"/>
        </w:rPr>
        <w:t xml:space="preserve"> of the court or prosecutor’s office, or with other obligations with an </w:t>
      </w:r>
      <w:r w:rsidR="005103EF" w:rsidRPr="00AC4A8A">
        <w:rPr>
          <w:rFonts w:asciiTheme="minorHAnsi" w:hAnsiTheme="minorHAnsi" w:cstheme="minorHAnsi"/>
          <w:lang w:val="en-US"/>
        </w:rPr>
        <w:t>administrativ</w:t>
      </w:r>
      <w:r w:rsidR="00370EB1">
        <w:rPr>
          <w:rFonts w:asciiTheme="minorHAnsi" w:hAnsiTheme="minorHAnsi" w:cstheme="minorHAnsi"/>
          <w:lang w:val="en-US"/>
        </w:rPr>
        <w:t xml:space="preserve">e character stipulated in laws </w:t>
      </w:r>
      <w:r w:rsidR="00370EB1" w:rsidRPr="00C0645E">
        <w:rPr>
          <w:rFonts w:asciiTheme="minorHAnsi" w:hAnsiTheme="minorHAnsi" w:cstheme="minorHAnsi"/>
          <w:lang w:val="en-US"/>
        </w:rPr>
        <w:t>or regulations.”</w:t>
      </w:r>
      <w:bookmarkEnd w:id="54"/>
    </w:p>
    <w:p w14:paraId="3A43B56B" w14:textId="77777777" w:rsidR="001F5079" w:rsidRPr="00C0645E" w:rsidRDefault="001F5079" w:rsidP="00607483">
      <w:pPr>
        <w:jc w:val="both"/>
        <w:rPr>
          <w:rFonts w:asciiTheme="minorHAnsi" w:hAnsiTheme="minorHAnsi" w:cstheme="minorHAnsi"/>
          <w:sz w:val="26"/>
          <w:szCs w:val="28"/>
          <w:lang w:val="en-US"/>
        </w:rPr>
      </w:pPr>
    </w:p>
    <w:p w14:paraId="5293AD00" w14:textId="20A82256" w:rsidR="00AF1DC8" w:rsidRPr="00C0645E" w:rsidRDefault="00AF1DC8" w:rsidP="00607483">
      <w:pPr>
        <w:pStyle w:val="Heading3"/>
        <w:spacing w:before="0"/>
        <w:rPr>
          <w:rFonts w:asciiTheme="minorHAnsi" w:hAnsiTheme="minorHAnsi" w:cstheme="minorHAnsi"/>
          <w:kern w:val="28"/>
          <w:lang w:val="en-US" w:eastAsia="ar-SA"/>
        </w:rPr>
      </w:pPr>
      <w:bookmarkStart w:id="55" w:name="_Toc57214287"/>
      <w:r w:rsidRPr="00C0645E">
        <w:rPr>
          <w:rFonts w:asciiTheme="minorHAnsi" w:hAnsiTheme="minorHAnsi" w:cstheme="minorHAnsi"/>
          <w:lang w:val="en-US"/>
        </w:rPr>
        <w:t xml:space="preserve">1. </w:t>
      </w:r>
      <w:r w:rsidR="0020147C" w:rsidRPr="00C0645E">
        <w:rPr>
          <w:rFonts w:asciiTheme="minorHAnsi" w:hAnsiTheme="minorHAnsi" w:cstheme="minorHAnsi"/>
          <w:lang w:val="en-US"/>
        </w:rPr>
        <w:t>A</w:t>
      </w:r>
      <w:r w:rsidR="00C0645E">
        <w:rPr>
          <w:rFonts w:asciiTheme="minorHAnsi" w:hAnsiTheme="minorHAnsi" w:cstheme="minorHAnsi"/>
          <w:lang w:val="en-US"/>
        </w:rPr>
        <w:t xml:space="preserve"> comparative analysis of the disciplinary violations described by </w:t>
      </w:r>
      <w:r w:rsidR="009C4697" w:rsidRPr="00C0645E">
        <w:rPr>
          <w:rFonts w:asciiTheme="minorHAnsi" w:hAnsiTheme="minorHAnsi" w:cstheme="minorHAnsi"/>
          <w:lang w:val="en-US"/>
        </w:rPr>
        <w:t xml:space="preserve">Art. </w:t>
      </w:r>
      <w:r w:rsidR="00104093" w:rsidRPr="00C0645E">
        <w:rPr>
          <w:rFonts w:asciiTheme="minorHAnsi" w:hAnsiTheme="minorHAnsi" w:cstheme="minorHAnsi"/>
          <w:lang w:val="en-US"/>
        </w:rPr>
        <w:t xml:space="preserve">99 </w:t>
      </w:r>
      <w:r w:rsidR="00756210" w:rsidRPr="00C0645E">
        <w:rPr>
          <w:rFonts w:asciiTheme="minorHAnsi" w:hAnsiTheme="minorHAnsi" w:cstheme="minorHAnsi"/>
          <w:lang w:val="en-US"/>
        </w:rPr>
        <w:t xml:space="preserve">letter </w:t>
      </w:r>
      <w:r w:rsidR="00104093" w:rsidRPr="00C0645E">
        <w:rPr>
          <w:rFonts w:asciiTheme="minorHAnsi" w:hAnsiTheme="minorHAnsi" w:cstheme="minorHAnsi"/>
          <w:lang w:val="en-US"/>
        </w:rPr>
        <w:t>m</w:t>
      </w:r>
      <w:r w:rsidR="001F5079" w:rsidRPr="00C0645E">
        <w:rPr>
          <w:rFonts w:asciiTheme="minorHAnsi" w:hAnsiTheme="minorHAnsi" w:cstheme="minorHAnsi"/>
          <w:lang w:val="en-US"/>
        </w:rPr>
        <w:t xml:space="preserve">) </w:t>
      </w:r>
      <w:r w:rsidR="00C0645E">
        <w:rPr>
          <w:rFonts w:asciiTheme="minorHAnsi" w:hAnsiTheme="minorHAnsi" w:cstheme="minorHAnsi"/>
          <w:lang w:val="en-US"/>
        </w:rPr>
        <w:t>and</w:t>
      </w:r>
      <w:r w:rsidR="00104093" w:rsidRPr="00C0645E">
        <w:rPr>
          <w:rFonts w:asciiTheme="minorHAnsi" w:hAnsiTheme="minorHAnsi" w:cstheme="minorHAnsi"/>
          <w:lang w:val="en-US"/>
        </w:rPr>
        <w:t xml:space="preserve"> </w:t>
      </w:r>
      <w:r w:rsidR="009C4697" w:rsidRPr="00C0645E">
        <w:rPr>
          <w:rFonts w:asciiTheme="minorHAnsi" w:hAnsiTheme="minorHAnsi" w:cstheme="minorHAnsi"/>
          <w:lang w:val="en-US"/>
        </w:rPr>
        <w:t xml:space="preserve">Art. </w:t>
      </w:r>
      <w:r w:rsidR="00104093" w:rsidRPr="00C0645E">
        <w:rPr>
          <w:rFonts w:asciiTheme="minorHAnsi" w:hAnsiTheme="minorHAnsi" w:cstheme="minorHAnsi"/>
          <w:lang w:val="en-US"/>
        </w:rPr>
        <w:t xml:space="preserve">99 </w:t>
      </w:r>
      <w:r w:rsidR="00756210" w:rsidRPr="00C0645E">
        <w:rPr>
          <w:rFonts w:asciiTheme="minorHAnsi" w:hAnsiTheme="minorHAnsi" w:cstheme="minorHAnsi"/>
          <w:lang w:val="en-US"/>
        </w:rPr>
        <w:t xml:space="preserve">letter </w:t>
      </w:r>
      <w:r w:rsidR="00104093" w:rsidRPr="00C0645E">
        <w:rPr>
          <w:rFonts w:asciiTheme="minorHAnsi" w:hAnsiTheme="minorHAnsi" w:cstheme="minorHAnsi"/>
          <w:lang w:val="en-US"/>
        </w:rPr>
        <w:t>g</w:t>
      </w:r>
      <w:r w:rsidR="0020147C" w:rsidRPr="00C0645E">
        <w:rPr>
          <w:rFonts w:asciiTheme="minorHAnsi" w:hAnsiTheme="minorHAnsi" w:cstheme="minorHAnsi"/>
          <w:lang w:val="en-US"/>
        </w:rPr>
        <w:t xml:space="preserve">) </w:t>
      </w:r>
      <w:r w:rsidR="00737C70" w:rsidRPr="00C0645E">
        <w:rPr>
          <w:rFonts w:asciiTheme="minorHAnsi" w:hAnsiTheme="minorHAnsi" w:cstheme="minorHAnsi"/>
          <w:lang w:val="en-US"/>
        </w:rPr>
        <w:t>in Law</w:t>
      </w:r>
      <w:r w:rsidR="00F66C4F" w:rsidRPr="00C0645E">
        <w:rPr>
          <w:rFonts w:asciiTheme="minorHAnsi" w:hAnsiTheme="minorHAnsi" w:cstheme="minorHAnsi"/>
          <w:lang w:val="en-US"/>
        </w:rPr>
        <w:t xml:space="preserve"> #</w:t>
      </w:r>
      <w:r w:rsidR="001F5079" w:rsidRPr="00C0645E">
        <w:rPr>
          <w:rFonts w:asciiTheme="minorHAnsi" w:hAnsiTheme="minorHAnsi" w:cstheme="minorHAnsi"/>
          <w:lang w:val="en-US"/>
        </w:rPr>
        <w:t>303/2004</w:t>
      </w:r>
      <w:r w:rsidR="0020147C" w:rsidRPr="00C0645E">
        <w:rPr>
          <w:rFonts w:asciiTheme="minorHAnsi" w:hAnsiTheme="minorHAnsi" w:cstheme="minorHAnsi"/>
          <w:lang w:val="en-US"/>
        </w:rPr>
        <w:t xml:space="preserve">. </w:t>
      </w:r>
      <w:r w:rsidR="00C0645E">
        <w:rPr>
          <w:rFonts w:asciiTheme="minorHAnsi" w:hAnsiTheme="minorHAnsi" w:cstheme="minorHAnsi"/>
          <w:lang w:val="en-US"/>
        </w:rPr>
        <w:t xml:space="preserve">The notions of “order,” </w:t>
      </w:r>
      <w:r w:rsidR="00C0645E">
        <w:rPr>
          <w:rFonts w:asciiTheme="minorHAnsi" w:hAnsiTheme="minorHAnsi" w:cstheme="minorHAnsi"/>
          <w:kern w:val="28"/>
          <w:lang w:val="en-US" w:eastAsia="ar-SA"/>
        </w:rPr>
        <w:t>“hierarchically superior prosecutor</w:t>
      </w:r>
      <w:r w:rsidR="0020147C" w:rsidRPr="00C0645E">
        <w:rPr>
          <w:rFonts w:asciiTheme="minorHAnsi" w:hAnsiTheme="minorHAnsi" w:cstheme="minorHAnsi"/>
          <w:kern w:val="28"/>
          <w:lang w:val="en-US" w:eastAsia="ar-SA"/>
        </w:rPr>
        <w:t xml:space="preserve">” </w:t>
      </w:r>
      <w:r w:rsidR="00C0645E">
        <w:rPr>
          <w:rFonts w:asciiTheme="minorHAnsi" w:hAnsiTheme="minorHAnsi" w:cstheme="minorHAnsi"/>
          <w:kern w:val="28"/>
          <w:lang w:val="en-US" w:eastAsia="ar-SA"/>
        </w:rPr>
        <w:t>and</w:t>
      </w:r>
      <w:r w:rsidR="0020147C" w:rsidRPr="00C0645E">
        <w:rPr>
          <w:rFonts w:asciiTheme="minorHAnsi" w:hAnsiTheme="minorHAnsi" w:cstheme="minorHAnsi"/>
          <w:kern w:val="28"/>
          <w:lang w:val="en-US" w:eastAsia="ar-SA"/>
        </w:rPr>
        <w:t xml:space="preserve"> </w:t>
      </w:r>
      <w:r w:rsidR="00C0645E">
        <w:rPr>
          <w:rFonts w:asciiTheme="minorHAnsi" w:hAnsiTheme="minorHAnsi" w:cstheme="minorHAnsi"/>
          <w:kern w:val="28"/>
          <w:lang w:val="en-US" w:eastAsia="ar-SA"/>
        </w:rPr>
        <w:t>“</w:t>
      </w:r>
      <w:r w:rsidR="00483FDF">
        <w:rPr>
          <w:rFonts w:asciiTheme="minorHAnsi" w:hAnsiTheme="minorHAnsi" w:cstheme="minorHAnsi"/>
          <w:kern w:val="28"/>
          <w:lang w:val="en-US" w:eastAsia="ar-SA"/>
        </w:rPr>
        <w:t>manager</w:t>
      </w:r>
      <w:r w:rsidR="00C0645E">
        <w:rPr>
          <w:rFonts w:asciiTheme="minorHAnsi" w:hAnsiTheme="minorHAnsi" w:cstheme="minorHAnsi"/>
          <w:kern w:val="28"/>
          <w:lang w:val="en-US" w:eastAsia="ar-SA"/>
        </w:rPr>
        <w:t xml:space="preserve"> of the prosecutor’s office.</w:t>
      </w:r>
      <w:r w:rsidR="0020147C" w:rsidRPr="00C0645E">
        <w:rPr>
          <w:rFonts w:asciiTheme="minorHAnsi" w:hAnsiTheme="minorHAnsi" w:cstheme="minorHAnsi"/>
          <w:kern w:val="28"/>
          <w:lang w:val="en-US" w:eastAsia="ar-SA"/>
        </w:rPr>
        <w:t>”</w:t>
      </w:r>
      <w:bookmarkEnd w:id="55"/>
    </w:p>
    <w:p w14:paraId="0660BEC2" w14:textId="77777777" w:rsidR="00104093" w:rsidRPr="00C0645E" w:rsidRDefault="00104093" w:rsidP="00607483">
      <w:pPr>
        <w:ind w:firstLine="708"/>
        <w:jc w:val="right"/>
        <w:rPr>
          <w:rFonts w:asciiTheme="minorHAnsi" w:hAnsiTheme="minorHAnsi" w:cstheme="minorHAnsi"/>
          <w:kern w:val="28"/>
          <w:sz w:val="26"/>
          <w:szCs w:val="28"/>
          <w:lang w:val="en-US" w:eastAsia="ar-SA"/>
        </w:rPr>
      </w:pPr>
    </w:p>
    <w:p w14:paraId="4882BF37" w14:textId="4F4A8D18" w:rsidR="0020147C" w:rsidRPr="00C0645E" w:rsidRDefault="003127DE" w:rsidP="00607483">
      <w:pPr>
        <w:ind w:firstLine="708"/>
        <w:jc w:val="right"/>
        <w:rPr>
          <w:rFonts w:asciiTheme="minorHAnsi" w:hAnsiTheme="minorHAnsi" w:cstheme="minorHAnsi"/>
          <w:kern w:val="28"/>
          <w:sz w:val="26"/>
          <w:szCs w:val="28"/>
          <w:lang w:val="en-US" w:eastAsia="ar-SA"/>
        </w:rPr>
      </w:pPr>
      <w:r w:rsidRPr="00C0645E">
        <w:rPr>
          <w:rFonts w:asciiTheme="minorHAnsi" w:hAnsiTheme="minorHAnsi" w:cstheme="minorHAnsi"/>
          <w:kern w:val="28"/>
          <w:sz w:val="26"/>
          <w:szCs w:val="28"/>
          <w:lang w:val="en-US" w:eastAsia="ar-SA"/>
        </w:rPr>
        <w:t>Law #303</w:t>
      </w:r>
      <w:r w:rsidR="0020147C" w:rsidRPr="00C0645E">
        <w:rPr>
          <w:rFonts w:asciiTheme="minorHAnsi" w:hAnsiTheme="minorHAnsi" w:cstheme="minorHAnsi"/>
          <w:kern w:val="28"/>
          <w:sz w:val="26"/>
          <w:szCs w:val="28"/>
          <w:lang w:val="en-US" w:eastAsia="ar-SA"/>
        </w:rPr>
        <w:t xml:space="preserve">/2004, </w:t>
      </w:r>
      <w:r w:rsidR="009C4697" w:rsidRPr="00C0645E">
        <w:rPr>
          <w:rFonts w:asciiTheme="minorHAnsi" w:hAnsiTheme="minorHAnsi" w:cstheme="minorHAnsi"/>
          <w:kern w:val="28"/>
          <w:sz w:val="26"/>
          <w:szCs w:val="28"/>
          <w:lang w:val="en-US" w:eastAsia="ar-SA"/>
        </w:rPr>
        <w:t xml:space="preserve">Art. </w:t>
      </w:r>
      <w:r w:rsidR="0020147C" w:rsidRPr="00C0645E">
        <w:rPr>
          <w:rFonts w:asciiTheme="minorHAnsi" w:hAnsiTheme="minorHAnsi" w:cstheme="minorHAnsi"/>
          <w:kern w:val="28"/>
          <w:sz w:val="26"/>
          <w:szCs w:val="28"/>
          <w:lang w:val="en-US" w:eastAsia="ar-SA"/>
        </w:rPr>
        <w:t xml:space="preserve">99 </w:t>
      </w:r>
      <w:r w:rsidR="00756210" w:rsidRPr="00C0645E">
        <w:rPr>
          <w:rFonts w:asciiTheme="minorHAnsi" w:hAnsiTheme="minorHAnsi" w:cstheme="minorHAnsi"/>
          <w:kern w:val="28"/>
          <w:sz w:val="26"/>
          <w:szCs w:val="28"/>
          <w:lang w:val="en-US" w:eastAsia="ar-SA"/>
        </w:rPr>
        <w:t xml:space="preserve">letter </w:t>
      </w:r>
      <w:r w:rsidR="0020147C" w:rsidRPr="00C0645E">
        <w:rPr>
          <w:rFonts w:asciiTheme="minorHAnsi" w:hAnsiTheme="minorHAnsi" w:cstheme="minorHAnsi"/>
          <w:kern w:val="28"/>
          <w:sz w:val="26"/>
          <w:szCs w:val="28"/>
          <w:lang w:val="en-US" w:eastAsia="ar-SA"/>
        </w:rPr>
        <w:t xml:space="preserve">g) </w:t>
      </w:r>
      <w:r w:rsidR="00C0645E">
        <w:rPr>
          <w:rFonts w:asciiTheme="minorHAnsi" w:hAnsiTheme="minorHAnsi" w:cstheme="minorHAnsi"/>
          <w:kern w:val="28"/>
          <w:sz w:val="26"/>
          <w:szCs w:val="28"/>
          <w:lang w:val="en-US" w:eastAsia="ar-SA"/>
        </w:rPr>
        <w:t>and</w:t>
      </w:r>
      <w:r w:rsidR="0020147C" w:rsidRPr="00C0645E">
        <w:rPr>
          <w:rFonts w:asciiTheme="minorHAnsi" w:hAnsiTheme="minorHAnsi" w:cstheme="minorHAnsi"/>
          <w:kern w:val="28"/>
          <w:sz w:val="26"/>
          <w:szCs w:val="28"/>
          <w:lang w:val="en-US" w:eastAsia="ar-SA"/>
        </w:rPr>
        <w:t xml:space="preserve"> </w:t>
      </w:r>
      <w:r w:rsidR="00756210" w:rsidRPr="00C0645E">
        <w:rPr>
          <w:rFonts w:asciiTheme="minorHAnsi" w:hAnsiTheme="minorHAnsi" w:cstheme="minorHAnsi"/>
          <w:kern w:val="28"/>
          <w:sz w:val="26"/>
          <w:szCs w:val="28"/>
          <w:lang w:val="en-US" w:eastAsia="ar-SA"/>
        </w:rPr>
        <w:t xml:space="preserve">letter </w:t>
      </w:r>
      <w:r w:rsidR="0020147C" w:rsidRPr="00C0645E">
        <w:rPr>
          <w:rFonts w:asciiTheme="minorHAnsi" w:hAnsiTheme="minorHAnsi" w:cstheme="minorHAnsi"/>
          <w:kern w:val="28"/>
          <w:sz w:val="26"/>
          <w:szCs w:val="28"/>
          <w:lang w:val="en-US" w:eastAsia="ar-SA"/>
        </w:rPr>
        <w:t>m)</w:t>
      </w:r>
    </w:p>
    <w:p w14:paraId="5AEE774C" w14:textId="77777777" w:rsidR="0020147C" w:rsidRPr="00C0645E" w:rsidRDefault="0020147C" w:rsidP="00607483">
      <w:pPr>
        <w:ind w:firstLine="708"/>
        <w:jc w:val="right"/>
        <w:rPr>
          <w:rFonts w:asciiTheme="minorHAnsi" w:hAnsiTheme="minorHAnsi" w:cstheme="minorHAnsi"/>
          <w:color w:val="FF0000"/>
          <w:kern w:val="28"/>
          <w:sz w:val="26"/>
          <w:szCs w:val="28"/>
          <w:lang w:val="en-US" w:eastAsia="ar-SA"/>
        </w:rPr>
      </w:pPr>
    </w:p>
    <w:p w14:paraId="0963820B" w14:textId="7BE4AF06" w:rsidR="0020147C" w:rsidRPr="00C0645E" w:rsidRDefault="009C4697" w:rsidP="00607483">
      <w:pPr>
        <w:ind w:firstLine="708"/>
        <w:jc w:val="both"/>
        <w:rPr>
          <w:rFonts w:asciiTheme="minorHAnsi" w:hAnsiTheme="minorHAnsi" w:cstheme="minorHAnsi"/>
          <w:kern w:val="28"/>
          <w:sz w:val="26"/>
          <w:szCs w:val="28"/>
          <w:lang w:val="en-US" w:eastAsia="ar-SA"/>
        </w:rPr>
      </w:pPr>
      <w:r w:rsidRPr="00C0645E">
        <w:rPr>
          <w:rFonts w:asciiTheme="minorHAnsi" w:hAnsiTheme="minorHAnsi" w:cstheme="minorHAnsi"/>
          <w:kern w:val="28"/>
          <w:sz w:val="26"/>
          <w:szCs w:val="28"/>
          <w:lang w:val="en-US" w:eastAsia="ar-SA"/>
        </w:rPr>
        <w:t xml:space="preserve">Art. </w:t>
      </w:r>
      <w:r w:rsidR="0020147C" w:rsidRPr="00C0645E">
        <w:rPr>
          <w:rFonts w:asciiTheme="minorHAnsi" w:hAnsiTheme="minorHAnsi" w:cstheme="minorHAnsi"/>
          <w:kern w:val="28"/>
          <w:sz w:val="26"/>
          <w:szCs w:val="28"/>
          <w:lang w:val="en-US" w:eastAsia="ar-SA"/>
        </w:rPr>
        <w:t xml:space="preserve">99 </w:t>
      </w:r>
      <w:r w:rsidR="00756210" w:rsidRPr="00C0645E">
        <w:rPr>
          <w:rFonts w:asciiTheme="minorHAnsi" w:hAnsiTheme="minorHAnsi" w:cstheme="minorHAnsi"/>
          <w:kern w:val="28"/>
          <w:sz w:val="26"/>
          <w:szCs w:val="28"/>
          <w:lang w:val="en-US" w:eastAsia="ar-SA"/>
        </w:rPr>
        <w:t xml:space="preserve">letter </w:t>
      </w:r>
      <w:r w:rsidR="0020147C" w:rsidRPr="00C0645E">
        <w:rPr>
          <w:rFonts w:asciiTheme="minorHAnsi" w:hAnsiTheme="minorHAnsi" w:cstheme="minorHAnsi"/>
          <w:kern w:val="28"/>
          <w:sz w:val="26"/>
          <w:szCs w:val="28"/>
          <w:lang w:val="en-US" w:eastAsia="ar-SA"/>
        </w:rPr>
        <w:t xml:space="preserve">g) </w:t>
      </w:r>
      <w:r w:rsidR="00772347">
        <w:rPr>
          <w:rFonts w:asciiTheme="minorHAnsi" w:hAnsiTheme="minorHAnsi" w:cstheme="minorHAnsi"/>
          <w:kern w:val="28"/>
          <w:sz w:val="26"/>
          <w:szCs w:val="28"/>
          <w:lang w:val="en-US" w:eastAsia="ar-SA"/>
        </w:rPr>
        <w:t>and</w:t>
      </w:r>
      <w:r w:rsidR="0020147C" w:rsidRPr="00C0645E">
        <w:rPr>
          <w:rFonts w:asciiTheme="minorHAnsi" w:hAnsiTheme="minorHAnsi" w:cstheme="minorHAnsi"/>
          <w:kern w:val="28"/>
          <w:sz w:val="26"/>
          <w:szCs w:val="28"/>
          <w:lang w:val="en-US" w:eastAsia="ar-SA"/>
        </w:rPr>
        <w:t xml:space="preserve"> m) </w:t>
      </w:r>
      <w:r w:rsidR="00737C70" w:rsidRPr="00C0645E">
        <w:rPr>
          <w:rFonts w:asciiTheme="minorHAnsi" w:hAnsiTheme="minorHAnsi" w:cstheme="minorHAnsi"/>
          <w:kern w:val="28"/>
          <w:sz w:val="26"/>
          <w:szCs w:val="28"/>
          <w:lang w:val="en-US" w:eastAsia="ar-SA"/>
        </w:rPr>
        <w:t>in Law</w:t>
      </w:r>
      <w:r w:rsidR="00F66C4F" w:rsidRPr="00C0645E">
        <w:rPr>
          <w:rFonts w:asciiTheme="minorHAnsi" w:hAnsiTheme="minorHAnsi" w:cstheme="minorHAnsi"/>
          <w:kern w:val="28"/>
          <w:sz w:val="26"/>
          <w:szCs w:val="28"/>
          <w:lang w:val="en-US" w:eastAsia="ar-SA"/>
        </w:rPr>
        <w:t xml:space="preserve"> #</w:t>
      </w:r>
      <w:r w:rsidR="0020147C" w:rsidRPr="00C0645E">
        <w:rPr>
          <w:rFonts w:asciiTheme="minorHAnsi" w:hAnsiTheme="minorHAnsi" w:cstheme="minorHAnsi"/>
          <w:kern w:val="28"/>
          <w:sz w:val="26"/>
          <w:szCs w:val="28"/>
          <w:lang w:val="en-US" w:eastAsia="ar-SA"/>
        </w:rPr>
        <w:t>303/2004:</w:t>
      </w:r>
    </w:p>
    <w:p w14:paraId="498094E5" w14:textId="42A54C23" w:rsidR="0020147C" w:rsidRPr="00C0645E" w:rsidRDefault="00772347"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w:t>
      </w:r>
      <w:r w:rsidR="00756210" w:rsidRPr="00C0645E">
        <w:rPr>
          <w:rFonts w:asciiTheme="minorHAnsi" w:hAnsiTheme="minorHAnsi" w:cstheme="minorHAnsi"/>
          <w:bCs/>
          <w:i/>
          <w:kern w:val="28"/>
          <w:sz w:val="26"/>
          <w:szCs w:val="28"/>
          <w:lang w:val="en-US" w:eastAsia="ar-SA"/>
        </w:rPr>
        <w:t xml:space="preserve">Art. </w:t>
      </w:r>
      <w:r w:rsidR="0020147C" w:rsidRPr="00C0645E">
        <w:rPr>
          <w:rFonts w:asciiTheme="minorHAnsi" w:hAnsiTheme="minorHAnsi" w:cstheme="minorHAnsi"/>
          <w:bCs/>
          <w:i/>
          <w:kern w:val="28"/>
          <w:sz w:val="26"/>
          <w:szCs w:val="28"/>
          <w:lang w:val="en-US" w:eastAsia="ar-SA"/>
        </w:rPr>
        <w:t>99.</w:t>
      </w:r>
      <w:r w:rsidR="0020147C" w:rsidRPr="00C0645E">
        <w:rPr>
          <w:rFonts w:asciiTheme="minorHAnsi" w:hAnsiTheme="minorHAnsi" w:cstheme="minorHAnsi"/>
          <w:b/>
          <w:bCs/>
          <w:i/>
          <w:kern w:val="28"/>
          <w:sz w:val="26"/>
          <w:szCs w:val="28"/>
          <w:lang w:val="en-US" w:eastAsia="ar-SA"/>
        </w:rPr>
        <w:t xml:space="preserve"> </w:t>
      </w:r>
      <w:r>
        <w:rPr>
          <w:rFonts w:asciiTheme="minorHAnsi" w:hAnsiTheme="minorHAnsi" w:cstheme="minorHAnsi"/>
          <w:b/>
          <w:bCs/>
          <w:i/>
          <w:kern w:val="28"/>
          <w:sz w:val="26"/>
          <w:szCs w:val="28"/>
          <w:lang w:val="en-US" w:eastAsia="ar-SA"/>
        </w:rPr>
        <w:t>–</w:t>
      </w:r>
      <w:r w:rsidR="0020147C" w:rsidRPr="00C0645E">
        <w:rPr>
          <w:rFonts w:asciiTheme="minorHAnsi" w:hAnsiTheme="minorHAnsi" w:cstheme="minorHAnsi"/>
          <w:b/>
          <w:bCs/>
          <w:i/>
          <w:kern w:val="28"/>
          <w:sz w:val="26"/>
          <w:szCs w:val="28"/>
          <w:lang w:val="en-US" w:eastAsia="ar-SA"/>
        </w:rPr>
        <w:t xml:space="preserve"> </w:t>
      </w:r>
      <w:r>
        <w:rPr>
          <w:rFonts w:asciiTheme="minorHAnsi" w:hAnsiTheme="minorHAnsi" w:cstheme="minorHAnsi"/>
          <w:i/>
          <w:kern w:val="28"/>
          <w:sz w:val="26"/>
          <w:szCs w:val="28"/>
          <w:lang w:val="en-US" w:eastAsia="ar-SA"/>
        </w:rPr>
        <w:t>The following shall constitute disciplinary violations</w:t>
      </w:r>
      <w:r w:rsidR="0020147C" w:rsidRPr="00C0645E">
        <w:rPr>
          <w:rFonts w:asciiTheme="minorHAnsi" w:hAnsiTheme="minorHAnsi" w:cstheme="minorHAnsi"/>
          <w:i/>
          <w:kern w:val="28"/>
          <w:sz w:val="26"/>
          <w:szCs w:val="28"/>
          <w:lang w:val="en-US" w:eastAsia="ar-SA"/>
        </w:rPr>
        <w:t>:</w:t>
      </w:r>
    </w:p>
    <w:p w14:paraId="64DCF82B" w14:textId="28CC508D" w:rsidR="0020147C" w:rsidRPr="006B5573" w:rsidRDefault="0020147C" w:rsidP="00607483">
      <w:pPr>
        <w:ind w:firstLine="708"/>
        <w:jc w:val="both"/>
        <w:rPr>
          <w:rFonts w:asciiTheme="minorHAnsi" w:hAnsiTheme="minorHAnsi" w:cstheme="minorHAnsi"/>
          <w:i/>
          <w:kern w:val="28"/>
          <w:sz w:val="26"/>
          <w:szCs w:val="26"/>
          <w:lang w:val="en-US" w:eastAsia="ar-SA"/>
        </w:rPr>
      </w:pPr>
      <w:r w:rsidRPr="00C0645E">
        <w:rPr>
          <w:rFonts w:asciiTheme="minorHAnsi" w:hAnsiTheme="minorHAnsi" w:cstheme="minorHAnsi"/>
          <w:i/>
          <w:kern w:val="28"/>
          <w:sz w:val="26"/>
          <w:szCs w:val="28"/>
          <w:lang w:val="en-US" w:eastAsia="ar-SA"/>
        </w:rPr>
        <w:t xml:space="preserve">g) </w:t>
      </w:r>
      <w:r w:rsidR="006B5573">
        <w:rPr>
          <w:rFonts w:asciiTheme="minorHAnsi" w:hAnsiTheme="minorHAnsi" w:cstheme="minorHAnsi"/>
          <w:i/>
          <w:kern w:val="28"/>
          <w:sz w:val="26"/>
          <w:szCs w:val="28"/>
          <w:lang w:val="en-US" w:eastAsia="ar-SA"/>
        </w:rPr>
        <w:t>noncompliance by a prosecutor with the orders of the hierarchically superior prosecutor</w:t>
      </w:r>
      <w:r w:rsidRPr="00C0645E">
        <w:rPr>
          <w:rFonts w:asciiTheme="minorHAnsi" w:hAnsiTheme="minorHAnsi" w:cstheme="minorHAnsi"/>
          <w:i/>
          <w:kern w:val="28"/>
          <w:sz w:val="26"/>
          <w:szCs w:val="28"/>
          <w:lang w:val="en-US" w:eastAsia="ar-SA"/>
        </w:rPr>
        <w:t xml:space="preserve">, </w:t>
      </w:r>
      <w:r w:rsidR="006B5573">
        <w:rPr>
          <w:rFonts w:asciiTheme="minorHAnsi" w:hAnsiTheme="minorHAnsi" w:cstheme="minorHAnsi"/>
          <w:i/>
          <w:kern w:val="28"/>
          <w:sz w:val="26"/>
          <w:szCs w:val="28"/>
          <w:lang w:val="en-US" w:eastAsia="ar-SA"/>
        </w:rPr>
        <w:t>issued in writing and in observance of t</w:t>
      </w:r>
      <w:r w:rsidR="006B5573" w:rsidRPr="006B5573">
        <w:rPr>
          <w:rFonts w:asciiTheme="minorHAnsi" w:hAnsiTheme="minorHAnsi" w:cstheme="minorHAnsi"/>
          <w:i/>
          <w:kern w:val="28"/>
          <w:sz w:val="26"/>
          <w:szCs w:val="26"/>
          <w:lang w:val="en-US" w:eastAsia="ar-SA"/>
        </w:rPr>
        <w:t>he law</w:t>
      </w:r>
      <w:r w:rsidRPr="006B5573">
        <w:rPr>
          <w:rFonts w:asciiTheme="minorHAnsi" w:hAnsiTheme="minorHAnsi" w:cstheme="minorHAnsi"/>
          <w:i/>
          <w:kern w:val="28"/>
          <w:sz w:val="26"/>
          <w:szCs w:val="26"/>
          <w:lang w:val="en-US" w:eastAsia="ar-SA"/>
        </w:rPr>
        <w:t>;</w:t>
      </w:r>
    </w:p>
    <w:p w14:paraId="0C2987CE" w14:textId="5259FD08" w:rsidR="0020147C" w:rsidRPr="00C0645E" w:rsidRDefault="0020147C" w:rsidP="00607483">
      <w:pPr>
        <w:ind w:firstLine="708"/>
        <w:jc w:val="both"/>
        <w:rPr>
          <w:rFonts w:asciiTheme="minorHAnsi" w:hAnsiTheme="minorHAnsi" w:cstheme="minorHAnsi"/>
          <w:i/>
          <w:kern w:val="28"/>
          <w:sz w:val="26"/>
          <w:szCs w:val="28"/>
          <w:lang w:val="en-US" w:eastAsia="ar-SA"/>
        </w:rPr>
      </w:pPr>
      <w:r w:rsidRPr="006B5573">
        <w:rPr>
          <w:rFonts w:asciiTheme="minorHAnsi" w:hAnsiTheme="minorHAnsi" w:cstheme="minorHAnsi"/>
          <w:i/>
          <w:kern w:val="28"/>
          <w:sz w:val="26"/>
          <w:szCs w:val="26"/>
          <w:lang w:val="en-US" w:eastAsia="ar-SA"/>
        </w:rPr>
        <w:t xml:space="preserve">m) </w:t>
      </w:r>
      <w:r w:rsidR="006B5573" w:rsidRPr="006B5573">
        <w:rPr>
          <w:rFonts w:asciiTheme="minorHAnsi" w:hAnsiTheme="minorHAnsi" w:cstheme="minorHAnsi"/>
          <w:i/>
          <w:kern w:val="28"/>
          <w:sz w:val="26"/>
          <w:szCs w:val="26"/>
          <w:lang w:val="en-US" w:eastAsia="ar-SA"/>
        </w:rPr>
        <w:t>unjustified noncompliance with</w:t>
      </w:r>
      <w:r w:rsidRPr="006B5573">
        <w:rPr>
          <w:rFonts w:asciiTheme="minorHAnsi" w:hAnsiTheme="minorHAnsi" w:cstheme="minorHAnsi"/>
          <w:i/>
          <w:kern w:val="28"/>
          <w:sz w:val="26"/>
          <w:szCs w:val="26"/>
          <w:lang w:val="en-US" w:eastAsia="ar-SA"/>
        </w:rPr>
        <w:t xml:space="preserve"> </w:t>
      </w:r>
      <w:r w:rsidR="006B5573" w:rsidRPr="006B5573">
        <w:rPr>
          <w:rFonts w:asciiTheme="minorHAnsi" w:hAnsiTheme="minorHAnsi" w:cstheme="minorHAnsi"/>
          <w:i/>
          <w:sz w:val="26"/>
          <w:szCs w:val="26"/>
          <w:lang w:val="en-US"/>
        </w:rPr>
        <w:t xml:space="preserve">administrative orders or decisions issued under the law by the </w:t>
      </w:r>
      <w:r w:rsidR="005D7330">
        <w:rPr>
          <w:rFonts w:asciiTheme="minorHAnsi" w:hAnsiTheme="minorHAnsi" w:cstheme="minorHAnsi"/>
          <w:i/>
          <w:sz w:val="26"/>
          <w:szCs w:val="26"/>
          <w:lang w:val="en-US"/>
        </w:rPr>
        <w:t>manager</w:t>
      </w:r>
      <w:r w:rsidR="006B5573" w:rsidRPr="006B5573">
        <w:rPr>
          <w:rFonts w:asciiTheme="minorHAnsi" w:hAnsiTheme="minorHAnsi" w:cstheme="minorHAnsi"/>
          <w:i/>
          <w:sz w:val="26"/>
          <w:szCs w:val="26"/>
          <w:lang w:val="en-US"/>
        </w:rPr>
        <w:t xml:space="preserve"> of the court or prosecutor’s office, or with other obligations with an administrative character stipulated in laws or regulations</w:t>
      </w:r>
      <w:r w:rsidRPr="00C0645E">
        <w:rPr>
          <w:rFonts w:asciiTheme="minorHAnsi" w:hAnsiTheme="minorHAnsi" w:cstheme="minorHAnsi"/>
          <w:i/>
          <w:kern w:val="28"/>
          <w:sz w:val="26"/>
          <w:szCs w:val="28"/>
          <w:lang w:val="en-US" w:eastAsia="ar-SA"/>
        </w:rPr>
        <w:t>”.</w:t>
      </w:r>
    </w:p>
    <w:p w14:paraId="304B98D1" w14:textId="1B1F9FCF" w:rsidR="0020147C" w:rsidRPr="00C0645E" w:rsidRDefault="00C552CF"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The distinction the lawmaker made in the stipulations of</w:t>
      </w:r>
      <w:r w:rsidR="0020147C" w:rsidRPr="00C0645E">
        <w:rPr>
          <w:rFonts w:asciiTheme="minorHAnsi" w:hAnsiTheme="minorHAnsi" w:cstheme="minorHAnsi"/>
          <w:i/>
          <w:kern w:val="28"/>
          <w:sz w:val="26"/>
          <w:szCs w:val="28"/>
          <w:lang w:val="en-US" w:eastAsia="ar-SA"/>
        </w:rPr>
        <w:t xml:space="preserve"> </w:t>
      </w:r>
      <w:r w:rsidR="009C4697" w:rsidRPr="00C0645E">
        <w:rPr>
          <w:rFonts w:asciiTheme="minorHAnsi" w:hAnsiTheme="minorHAnsi" w:cstheme="minorHAnsi"/>
          <w:i/>
          <w:kern w:val="28"/>
          <w:sz w:val="26"/>
          <w:szCs w:val="28"/>
          <w:lang w:val="en-US" w:eastAsia="ar-SA"/>
        </w:rPr>
        <w:t xml:space="preserve">Art. </w:t>
      </w:r>
      <w:r w:rsidR="0020147C" w:rsidRPr="00C0645E">
        <w:rPr>
          <w:rFonts w:asciiTheme="minorHAnsi" w:hAnsiTheme="minorHAnsi" w:cstheme="minorHAnsi"/>
          <w:i/>
          <w:kern w:val="28"/>
          <w:sz w:val="26"/>
          <w:szCs w:val="28"/>
          <w:lang w:val="en-US" w:eastAsia="ar-SA"/>
        </w:rPr>
        <w:t xml:space="preserve">99 </w:t>
      </w:r>
      <w:r w:rsidR="00756210" w:rsidRPr="00C0645E">
        <w:rPr>
          <w:rFonts w:asciiTheme="minorHAnsi" w:hAnsiTheme="minorHAnsi" w:cstheme="minorHAnsi"/>
          <w:i/>
          <w:kern w:val="28"/>
          <w:sz w:val="26"/>
          <w:szCs w:val="28"/>
          <w:lang w:val="en-US" w:eastAsia="ar-SA"/>
        </w:rPr>
        <w:t xml:space="preserve">letter </w:t>
      </w:r>
      <w:r w:rsidR="0020147C" w:rsidRPr="00C0645E">
        <w:rPr>
          <w:rFonts w:asciiTheme="minorHAnsi" w:hAnsiTheme="minorHAnsi" w:cstheme="minorHAnsi"/>
          <w:i/>
          <w:kern w:val="28"/>
          <w:sz w:val="26"/>
          <w:szCs w:val="28"/>
          <w:lang w:val="en-US" w:eastAsia="ar-SA"/>
        </w:rPr>
        <w:t xml:space="preserve">g) </w:t>
      </w:r>
      <w:r>
        <w:rPr>
          <w:rFonts w:asciiTheme="minorHAnsi" w:hAnsiTheme="minorHAnsi" w:cstheme="minorHAnsi"/>
          <w:i/>
          <w:kern w:val="28"/>
          <w:sz w:val="26"/>
          <w:szCs w:val="28"/>
          <w:lang w:val="en-US" w:eastAsia="ar-SA"/>
        </w:rPr>
        <w:t>and</w:t>
      </w:r>
      <w:r w:rsidR="0020147C" w:rsidRPr="00C0645E">
        <w:rPr>
          <w:rFonts w:asciiTheme="minorHAnsi" w:hAnsiTheme="minorHAnsi" w:cstheme="minorHAnsi"/>
          <w:i/>
          <w:kern w:val="28"/>
          <w:sz w:val="26"/>
          <w:szCs w:val="28"/>
          <w:lang w:val="en-US" w:eastAsia="ar-SA"/>
        </w:rPr>
        <w:t xml:space="preserve"> </w:t>
      </w:r>
      <w:r w:rsidR="00756210" w:rsidRPr="00C0645E">
        <w:rPr>
          <w:rFonts w:asciiTheme="minorHAnsi" w:hAnsiTheme="minorHAnsi" w:cstheme="minorHAnsi"/>
          <w:i/>
          <w:kern w:val="28"/>
          <w:sz w:val="26"/>
          <w:szCs w:val="28"/>
          <w:lang w:val="en-US" w:eastAsia="ar-SA"/>
        </w:rPr>
        <w:t xml:space="preserve">letter </w:t>
      </w:r>
      <w:r w:rsidR="0020147C" w:rsidRPr="00C0645E">
        <w:rPr>
          <w:rFonts w:asciiTheme="minorHAnsi" w:hAnsiTheme="minorHAnsi" w:cstheme="minorHAnsi"/>
          <w:i/>
          <w:kern w:val="28"/>
          <w:sz w:val="26"/>
          <w:szCs w:val="28"/>
          <w:lang w:val="en-US" w:eastAsia="ar-SA"/>
        </w:rPr>
        <w:t xml:space="preserve">m) </w:t>
      </w:r>
      <w:r w:rsidR="00737C70" w:rsidRPr="00C0645E">
        <w:rPr>
          <w:rFonts w:asciiTheme="minorHAnsi" w:hAnsiTheme="minorHAnsi" w:cstheme="minorHAnsi"/>
          <w:i/>
          <w:kern w:val="28"/>
          <w:sz w:val="26"/>
          <w:szCs w:val="28"/>
          <w:lang w:val="en-US" w:eastAsia="ar-SA"/>
        </w:rPr>
        <w:t>in Law</w:t>
      </w:r>
      <w:r w:rsidR="00F66C4F" w:rsidRPr="00C0645E">
        <w:rPr>
          <w:rFonts w:asciiTheme="minorHAnsi" w:hAnsiTheme="minorHAnsi" w:cstheme="minorHAnsi"/>
          <w:i/>
          <w:kern w:val="28"/>
          <w:sz w:val="26"/>
          <w:szCs w:val="28"/>
          <w:lang w:val="en-US" w:eastAsia="ar-SA"/>
        </w:rPr>
        <w:t xml:space="preserve"> #</w:t>
      </w:r>
      <w:r w:rsidR="0020147C" w:rsidRPr="00C0645E">
        <w:rPr>
          <w:rFonts w:asciiTheme="minorHAnsi" w:hAnsiTheme="minorHAnsi" w:cstheme="minorHAnsi"/>
          <w:i/>
          <w:kern w:val="28"/>
          <w:sz w:val="26"/>
          <w:szCs w:val="28"/>
          <w:lang w:val="en-US" w:eastAsia="ar-SA"/>
        </w:rPr>
        <w:t xml:space="preserve">304/2004 </w:t>
      </w:r>
      <w:r>
        <w:rPr>
          <w:rFonts w:asciiTheme="minorHAnsi" w:hAnsiTheme="minorHAnsi" w:cstheme="minorHAnsi"/>
          <w:i/>
          <w:kern w:val="28"/>
          <w:sz w:val="26"/>
          <w:szCs w:val="28"/>
          <w:lang w:val="en-US" w:eastAsia="ar-SA"/>
        </w:rPr>
        <w:t xml:space="preserve">consists of the fact that the notion of hierarchically superior prosecutor, with which the lawmaker operates in </w:t>
      </w:r>
      <w:r w:rsidR="009C4697" w:rsidRPr="00C0645E">
        <w:rPr>
          <w:rFonts w:asciiTheme="minorHAnsi" w:hAnsiTheme="minorHAnsi" w:cstheme="minorHAnsi"/>
          <w:i/>
          <w:kern w:val="28"/>
          <w:sz w:val="26"/>
          <w:szCs w:val="28"/>
          <w:lang w:val="en-US" w:eastAsia="ar-SA"/>
        </w:rPr>
        <w:t xml:space="preserve">Art. </w:t>
      </w:r>
      <w:r w:rsidR="0020147C" w:rsidRPr="00C0645E">
        <w:rPr>
          <w:rFonts w:asciiTheme="minorHAnsi" w:hAnsiTheme="minorHAnsi" w:cstheme="minorHAnsi"/>
          <w:i/>
          <w:kern w:val="28"/>
          <w:sz w:val="26"/>
          <w:szCs w:val="28"/>
          <w:lang w:val="en-US" w:eastAsia="ar-SA"/>
        </w:rPr>
        <w:t xml:space="preserve">99 </w:t>
      </w:r>
      <w:r w:rsidR="00756210" w:rsidRPr="00C0645E">
        <w:rPr>
          <w:rFonts w:asciiTheme="minorHAnsi" w:hAnsiTheme="minorHAnsi" w:cstheme="minorHAnsi"/>
          <w:i/>
          <w:kern w:val="28"/>
          <w:sz w:val="26"/>
          <w:szCs w:val="28"/>
          <w:lang w:val="en-US" w:eastAsia="ar-SA"/>
        </w:rPr>
        <w:t xml:space="preserve">letter </w:t>
      </w:r>
      <w:r w:rsidR="0020147C" w:rsidRPr="00C0645E">
        <w:rPr>
          <w:rFonts w:asciiTheme="minorHAnsi" w:hAnsiTheme="minorHAnsi" w:cstheme="minorHAnsi"/>
          <w:i/>
          <w:kern w:val="28"/>
          <w:sz w:val="26"/>
          <w:szCs w:val="28"/>
          <w:lang w:val="en-US" w:eastAsia="ar-SA"/>
        </w:rPr>
        <w:t>g)</w:t>
      </w:r>
      <w:r>
        <w:rPr>
          <w:rFonts w:asciiTheme="minorHAnsi" w:hAnsiTheme="minorHAnsi" w:cstheme="minorHAnsi"/>
          <w:i/>
          <w:kern w:val="28"/>
          <w:sz w:val="26"/>
          <w:szCs w:val="28"/>
          <w:lang w:val="en-US" w:eastAsia="ar-SA"/>
        </w:rPr>
        <w:t xml:space="preserve">, is wider than that of the chief of the </w:t>
      </w:r>
      <w:r w:rsidR="00C0645E">
        <w:rPr>
          <w:rFonts w:asciiTheme="minorHAnsi" w:hAnsiTheme="minorHAnsi" w:cstheme="minorHAnsi"/>
          <w:i/>
          <w:kern w:val="28"/>
          <w:sz w:val="26"/>
          <w:szCs w:val="28"/>
          <w:lang w:val="en-US" w:eastAsia="ar-SA"/>
        </w:rPr>
        <w:t>prosecutor’s office</w:t>
      </w:r>
      <w:r w:rsidR="0020147C" w:rsidRPr="00C0645E">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as used in the text of </w:t>
      </w:r>
      <w:r w:rsidR="009C4697" w:rsidRPr="00C0645E">
        <w:rPr>
          <w:rFonts w:asciiTheme="minorHAnsi" w:hAnsiTheme="minorHAnsi" w:cstheme="minorHAnsi"/>
          <w:i/>
          <w:kern w:val="28"/>
          <w:sz w:val="26"/>
          <w:szCs w:val="28"/>
          <w:lang w:val="en-US" w:eastAsia="ar-SA"/>
        </w:rPr>
        <w:t xml:space="preserve">Art. </w:t>
      </w:r>
      <w:r w:rsidR="0020147C" w:rsidRPr="00C0645E">
        <w:rPr>
          <w:rFonts w:asciiTheme="minorHAnsi" w:hAnsiTheme="minorHAnsi" w:cstheme="minorHAnsi"/>
          <w:i/>
          <w:kern w:val="28"/>
          <w:sz w:val="26"/>
          <w:szCs w:val="28"/>
          <w:lang w:val="en-US" w:eastAsia="ar-SA"/>
        </w:rPr>
        <w:t xml:space="preserve">99 </w:t>
      </w:r>
      <w:r w:rsidR="00756210" w:rsidRPr="00C0645E">
        <w:rPr>
          <w:rFonts w:asciiTheme="minorHAnsi" w:hAnsiTheme="minorHAnsi" w:cstheme="minorHAnsi"/>
          <w:i/>
          <w:kern w:val="28"/>
          <w:sz w:val="26"/>
          <w:szCs w:val="28"/>
          <w:lang w:val="en-US" w:eastAsia="ar-SA"/>
        </w:rPr>
        <w:t xml:space="preserve">letter </w:t>
      </w:r>
      <w:r w:rsidR="0020147C" w:rsidRPr="00C0645E">
        <w:rPr>
          <w:rFonts w:asciiTheme="minorHAnsi" w:hAnsiTheme="minorHAnsi" w:cstheme="minorHAnsi"/>
          <w:i/>
          <w:kern w:val="28"/>
          <w:sz w:val="26"/>
          <w:szCs w:val="28"/>
          <w:lang w:val="en-US" w:eastAsia="ar-SA"/>
        </w:rPr>
        <w:t xml:space="preserve">m) din </w:t>
      </w:r>
      <w:r w:rsidR="003127DE" w:rsidRPr="00C0645E">
        <w:rPr>
          <w:rFonts w:asciiTheme="minorHAnsi" w:hAnsiTheme="minorHAnsi" w:cstheme="minorHAnsi"/>
          <w:i/>
          <w:kern w:val="28"/>
          <w:sz w:val="26"/>
          <w:szCs w:val="28"/>
          <w:lang w:val="en-US" w:eastAsia="ar-SA"/>
        </w:rPr>
        <w:t>Law #303</w:t>
      </w:r>
      <w:r>
        <w:rPr>
          <w:rFonts w:asciiTheme="minorHAnsi" w:hAnsiTheme="minorHAnsi" w:cstheme="minorHAnsi"/>
          <w:i/>
          <w:kern w:val="28"/>
          <w:sz w:val="26"/>
          <w:szCs w:val="28"/>
          <w:lang w:val="en-US" w:eastAsia="ar-SA"/>
        </w:rPr>
        <w:t>/2004.</w:t>
      </w:r>
    </w:p>
    <w:p w14:paraId="5F325F7E" w14:textId="7EFAF871" w:rsidR="0020147C" w:rsidRPr="00C0645E" w:rsidRDefault="00483FDF"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The systematic, grammatical interpretation of those stipulations results in the conclusion that the content of the notion of “order” as used in the text of </w:t>
      </w:r>
      <w:r w:rsidRPr="000048F9">
        <w:rPr>
          <w:rFonts w:asciiTheme="minorHAnsi" w:hAnsiTheme="minorHAnsi" w:cstheme="minorHAnsi"/>
          <w:i/>
          <w:kern w:val="28"/>
          <w:sz w:val="26"/>
          <w:szCs w:val="28"/>
          <w:lang w:val="en-US" w:eastAsia="ar-SA"/>
        </w:rPr>
        <w:t>Art. 99 letter g)</w:t>
      </w:r>
      <w:r>
        <w:rPr>
          <w:rFonts w:asciiTheme="minorHAnsi" w:hAnsiTheme="minorHAnsi" w:cstheme="minorHAnsi"/>
          <w:i/>
          <w:kern w:val="28"/>
          <w:sz w:val="26"/>
          <w:szCs w:val="28"/>
          <w:lang w:val="en-US" w:eastAsia="ar-SA"/>
        </w:rPr>
        <w:t xml:space="preserve"> includes administrative-type decisions given in writing and in compliance with the law by </w:t>
      </w:r>
      <w:r w:rsidRPr="000048F9">
        <w:rPr>
          <w:rFonts w:asciiTheme="minorHAnsi" w:hAnsiTheme="minorHAnsi" w:cstheme="minorHAnsi"/>
          <w:i/>
          <w:kern w:val="28"/>
          <w:sz w:val="26"/>
          <w:szCs w:val="28"/>
          <w:lang w:val="en-US" w:eastAsia="ar-SA"/>
        </w:rPr>
        <w:t xml:space="preserve"> </w:t>
      </w:r>
      <w:r w:rsidRPr="0088006B">
        <w:rPr>
          <w:rFonts w:asciiTheme="minorHAnsi" w:hAnsiTheme="minorHAnsi" w:cstheme="minorHAnsi"/>
          <w:i/>
          <w:sz w:val="26"/>
          <w:szCs w:val="26"/>
          <w:lang w:val="en-US"/>
        </w:rPr>
        <w:t>hierarchically superior prosecutor</w:t>
      </w:r>
      <w:r>
        <w:rPr>
          <w:rFonts w:asciiTheme="minorHAnsi" w:hAnsiTheme="minorHAnsi" w:cstheme="minorHAnsi"/>
          <w:i/>
          <w:sz w:val="26"/>
          <w:szCs w:val="26"/>
          <w:lang w:val="en-US"/>
        </w:rPr>
        <w:t>s</w:t>
      </w:r>
      <w:r w:rsidRPr="000048F9">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other than </w:t>
      </w:r>
      <w:r w:rsidRPr="003127DE">
        <w:rPr>
          <w:rFonts w:asciiTheme="minorHAnsi" w:hAnsiTheme="minorHAnsi" w:cstheme="minorHAnsi"/>
          <w:i/>
          <w:kern w:val="28"/>
          <w:sz w:val="26"/>
          <w:szCs w:val="26"/>
          <w:lang w:val="en-US" w:eastAsia="ar-SA"/>
        </w:rPr>
        <w:t>prosecutor’s office</w:t>
      </w:r>
      <w:r w:rsidRPr="000048F9">
        <w:rPr>
          <w:rFonts w:asciiTheme="minorHAnsi" w:hAnsiTheme="minorHAnsi" w:cstheme="minorHAnsi"/>
          <w:i/>
          <w:kern w:val="28"/>
          <w:sz w:val="26"/>
          <w:szCs w:val="28"/>
          <w:lang w:val="en-US" w:eastAsia="ar-SA"/>
        </w:rPr>
        <w:t xml:space="preserve"> </w:t>
      </w:r>
      <w:r w:rsidRPr="003127DE">
        <w:rPr>
          <w:rFonts w:asciiTheme="minorHAnsi" w:hAnsiTheme="minorHAnsi" w:cstheme="minorHAnsi"/>
          <w:i/>
          <w:kern w:val="28"/>
          <w:sz w:val="26"/>
          <w:szCs w:val="26"/>
          <w:lang w:val="en-US" w:eastAsia="ar-SA"/>
        </w:rPr>
        <w:t>manager</w:t>
      </w:r>
      <w:r>
        <w:rPr>
          <w:rFonts w:asciiTheme="minorHAnsi" w:hAnsiTheme="minorHAnsi" w:cstheme="minorHAnsi"/>
          <w:i/>
          <w:kern w:val="28"/>
          <w:sz w:val="26"/>
          <w:szCs w:val="26"/>
          <w:lang w:val="en-US" w:eastAsia="ar-SA"/>
        </w:rPr>
        <w:t>s</w:t>
      </w:r>
      <w:r w:rsidRPr="000048F9">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and the latter hypothesis is covered by a special stipulation in the content of </w:t>
      </w:r>
      <w:r w:rsidRPr="000048F9">
        <w:rPr>
          <w:rFonts w:asciiTheme="minorHAnsi" w:hAnsiTheme="minorHAnsi" w:cstheme="minorHAnsi"/>
          <w:i/>
          <w:kern w:val="28"/>
          <w:sz w:val="26"/>
          <w:szCs w:val="28"/>
          <w:lang w:val="en-US" w:eastAsia="ar-SA"/>
        </w:rPr>
        <w:t>letter m)</w:t>
      </w:r>
      <w:r w:rsidR="0020147C" w:rsidRPr="00C0645E">
        <w:rPr>
          <w:rFonts w:asciiTheme="minorHAnsi" w:hAnsiTheme="minorHAnsi" w:cstheme="minorHAnsi"/>
          <w:i/>
          <w:kern w:val="28"/>
          <w:sz w:val="26"/>
          <w:szCs w:val="28"/>
          <w:lang w:val="en-US" w:eastAsia="ar-SA"/>
        </w:rPr>
        <w:t>.</w:t>
      </w:r>
    </w:p>
    <w:p w14:paraId="2A864F40" w14:textId="77777777" w:rsidR="0020147C" w:rsidRPr="00C0645E" w:rsidRDefault="0020147C" w:rsidP="00607483">
      <w:pPr>
        <w:ind w:left="708"/>
        <w:jc w:val="right"/>
        <w:rPr>
          <w:rFonts w:asciiTheme="minorHAnsi" w:hAnsiTheme="minorHAnsi" w:cstheme="minorHAnsi"/>
          <w:color w:val="000000"/>
          <w:kern w:val="28"/>
          <w:sz w:val="26"/>
          <w:szCs w:val="28"/>
          <w:lang w:val="en-US" w:eastAsia="ar-SA"/>
        </w:rPr>
      </w:pPr>
    </w:p>
    <w:p w14:paraId="7D9B01FE" w14:textId="63CC6BE8" w:rsidR="0020147C" w:rsidRPr="00C0645E" w:rsidRDefault="001B0123" w:rsidP="00607483">
      <w:pPr>
        <w:ind w:left="708"/>
        <w:jc w:val="right"/>
        <w:rPr>
          <w:rFonts w:asciiTheme="minorHAnsi" w:hAnsiTheme="minorHAnsi" w:cstheme="minorHAnsi"/>
          <w:sz w:val="26"/>
          <w:lang w:val="en-US"/>
        </w:rPr>
      </w:pPr>
      <w:r w:rsidRPr="00C0645E">
        <w:rPr>
          <w:rFonts w:asciiTheme="minorHAnsi" w:hAnsiTheme="minorHAnsi" w:cstheme="minorHAnsi"/>
          <w:color w:val="000000"/>
          <w:kern w:val="28"/>
          <w:sz w:val="26"/>
          <w:szCs w:val="28"/>
          <w:lang w:val="en-US" w:eastAsia="ar-SA"/>
        </w:rPr>
        <w:t>HCRJ</w:t>
      </w:r>
      <w:r w:rsidR="0020147C" w:rsidRPr="00C0645E">
        <w:rPr>
          <w:rFonts w:asciiTheme="minorHAnsi" w:hAnsiTheme="minorHAnsi" w:cstheme="minorHAnsi"/>
          <w:color w:val="000000"/>
          <w:kern w:val="28"/>
          <w:sz w:val="26"/>
          <w:szCs w:val="28"/>
          <w:lang w:val="en-US" w:eastAsia="ar-SA"/>
        </w:rPr>
        <w:t xml:space="preserve">, </w:t>
      </w:r>
      <w:r w:rsidRPr="00C0645E">
        <w:rPr>
          <w:rFonts w:asciiTheme="minorHAnsi" w:hAnsiTheme="minorHAnsi" w:cstheme="minorHAnsi"/>
          <w:color w:val="000000"/>
          <w:kern w:val="28"/>
          <w:sz w:val="26"/>
          <w:szCs w:val="28"/>
          <w:lang w:val="en-US" w:eastAsia="ar-SA"/>
        </w:rPr>
        <w:t>5-Justice Panel</w:t>
      </w:r>
      <w:r w:rsidR="0020147C" w:rsidRPr="00C0645E">
        <w:rPr>
          <w:rFonts w:asciiTheme="minorHAnsi" w:hAnsiTheme="minorHAnsi" w:cstheme="minorHAnsi"/>
          <w:color w:val="000000"/>
          <w:kern w:val="28"/>
          <w:sz w:val="26"/>
          <w:szCs w:val="28"/>
          <w:lang w:val="en-US" w:eastAsia="ar-SA"/>
        </w:rPr>
        <w:t xml:space="preserve">, </w:t>
      </w:r>
      <w:hyperlink r:id="rId36" w:history="1">
        <w:r w:rsidR="00F63E0A" w:rsidRPr="00C0645E">
          <w:rPr>
            <w:rStyle w:val="Hyperlink"/>
            <w:rFonts w:asciiTheme="minorHAnsi" w:hAnsiTheme="minorHAnsi" w:cstheme="minorHAnsi"/>
            <w:sz w:val="26"/>
            <w:lang w:val="en-US"/>
          </w:rPr>
          <w:t>Judgment #</w:t>
        </w:r>
        <w:r w:rsidR="0020147C" w:rsidRPr="00C0645E">
          <w:rPr>
            <w:rStyle w:val="Hyperlink"/>
            <w:rFonts w:asciiTheme="minorHAnsi" w:hAnsiTheme="minorHAnsi" w:cstheme="minorHAnsi"/>
            <w:sz w:val="26"/>
            <w:lang w:val="en-US"/>
          </w:rPr>
          <w:t xml:space="preserve">1 </w:t>
        </w:r>
        <w:r w:rsidR="005D7330">
          <w:rPr>
            <w:rStyle w:val="Hyperlink"/>
            <w:rFonts w:asciiTheme="minorHAnsi" w:hAnsiTheme="minorHAnsi" w:cstheme="minorHAnsi"/>
            <w:sz w:val="26"/>
            <w:lang w:val="en-US"/>
          </w:rPr>
          <w:t>of</w:t>
        </w:r>
        <w:r w:rsidR="0020147C" w:rsidRPr="00C0645E">
          <w:rPr>
            <w:rStyle w:val="Hyperlink"/>
            <w:rFonts w:asciiTheme="minorHAnsi" w:hAnsiTheme="minorHAnsi" w:cstheme="minorHAnsi"/>
            <w:sz w:val="26"/>
            <w:lang w:val="en-US"/>
          </w:rPr>
          <w:t xml:space="preserve"> 14 </w:t>
        </w:r>
        <w:r w:rsidRPr="00C0645E">
          <w:rPr>
            <w:rStyle w:val="Hyperlink"/>
            <w:rFonts w:asciiTheme="minorHAnsi" w:hAnsiTheme="minorHAnsi" w:cstheme="minorHAnsi"/>
            <w:sz w:val="26"/>
            <w:lang w:val="en-US"/>
          </w:rPr>
          <w:t>January</w:t>
        </w:r>
        <w:r w:rsidR="0020147C" w:rsidRPr="00C0645E">
          <w:rPr>
            <w:rStyle w:val="Hyperlink"/>
            <w:rFonts w:asciiTheme="minorHAnsi" w:hAnsiTheme="minorHAnsi" w:cstheme="minorHAnsi"/>
            <w:sz w:val="26"/>
            <w:lang w:val="en-US"/>
          </w:rPr>
          <w:t xml:space="preserve"> 2019</w:t>
        </w:r>
      </w:hyperlink>
    </w:p>
    <w:p w14:paraId="3EA872DF" w14:textId="77777777" w:rsidR="0020147C" w:rsidRPr="00C0645E" w:rsidRDefault="0020147C" w:rsidP="00607483">
      <w:pPr>
        <w:ind w:firstLine="708"/>
        <w:jc w:val="both"/>
        <w:rPr>
          <w:rFonts w:asciiTheme="minorHAnsi" w:hAnsiTheme="minorHAnsi" w:cstheme="minorHAnsi"/>
          <w:color w:val="FF0000"/>
          <w:kern w:val="28"/>
          <w:sz w:val="26"/>
          <w:szCs w:val="28"/>
          <w:lang w:val="en-US" w:eastAsia="ar-SA"/>
        </w:rPr>
      </w:pPr>
    </w:p>
    <w:p w14:paraId="5F4BA9C1" w14:textId="49452D1F" w:rsidR="0020147C" w:rsidRPr="00C0645E" w:rsidRDefault="00104093" w:rsidP="00607483">
      <w:pPr>
        <w:pStyle w:val="Heading3"/>
        <w:spacing w:before="0"/>
        <w:rPr>
          <w:rFonts w:asciiTheme="minorHAnsi" w:hAnsiTheme="minorHAnsi" w:cstheme="minorHAnsi"/>
          <w:kern w:val="28"/>
          <w:lang w:val="en-US" w:eastAsia="ar-SA"/>
        </w:rPr>
      </w:pPr>
      <w:bookmarkStart w:id="56" w:name="_Toc57214288"/>
      <w:r w:rsidRPr="00C0645E">
        <w:rPr>
          <w:rFonts w:asciiTheme="minorHAnsi" w:hAnsiTheme="minorHAnsi" w:cstheme="minorHAnsi"/>
          <w:lang w:val="en-US"/>
        </w:rPr>
        <w:t xml:space="preserve">2. </w:t>
      </w:r>
      <w:r w:rsidR="008E6854" w:rsidRPr="000B5739">
        <w:rPr>
          <w:rFonts w:asciiTheme="minorHAnsi" w:hAnsiTheme="minorHAnsi" w:cstheme="minorHAnsi"/>
          <w:lang w:val="en-US"/>
        </w:rPr>
        <w:t>Comparative analysis between the disciplinary violations stipulated by</w:t>
      </w:r>
      <w:r w:rsidR="008E6854" w:rsidRPr="00C0645E">
        <w:rPr>
          <w:rFonts w:asciiTheme="minorHAnsi" w:hAnsiTheme="minorHAnsi" w:cstheme="minorHAnsi"/>
          <w:lang w:val="en-US"/>
        </w:rPr>
        <w:t xml:space="preserve"> </w:t>
      </w:r>
      <w:r w:rsidR="009C4697" w:rsidRPr="00C0645E">
        <w:rPr>
          <w:rFonts w:asciiTheme="minorHAnsi" w:hAnsiTheme="minorHAnsi" w:cstheme="minorHAnsi"/>
          <w:lang w:val="en-US"/>
        </w:rPr>
        <w:t xml:space="preserve">Art. </w:t>
      </w:r>
      <w:r w:rsidRPr="00C0645E">
        <w:rPr>
          <w:rFonts w:asciiTheme="minorHAnsi" w:hAnsiTheme="minorHAnsi" w:cstheme="minorHAnsi"/>
          <w:lang w:val="en-US"/>
        </w:rPr>
        <w:t xml:space="preserve">99 </w:t>
      </w:r>
      <w:r w:rsidR="00756210" w:rsidRPr="00C0645E">
        <w:rPr>
          <w:rFonts w:asciiTheme="minorHAnsi" w:hAnsiTheme="minorHAnsi" w:cstheme="minorHAnsi"/>
          <w:lang w:val="en-US"/>
        </w:rPr>
        <w:t xml:space="preserve">letter </w:t>
      </w:r>
      <w:r w:rsidRPr="00C0645E">
        <w:rPr>
          <w:rFonts w:asciiTheme="minorHAnsi" w:hAnsiTheme="minorHAnsi" w:cstheme="minorHAnsi"/>
          <w:lang w:val="en-US"/>
        </w:rPr>
        <w:t xml:space="preserve">m) </w:t>
      </w:r>
      <w:r w:rsidR="008E6854">
        <w:rPr>
          <w:rFonts w:asciiTheme="minorHAnsi" w:hAnsiTheme="minorHAnsi" w:cstheme="minorHAnsi"/>
          <w:lang w:val="en-US"/>
        </w:rPr>
        <w:t>and</w:t>
      </w:r>
      <w:r w:rsidRPr="00C0645E">
        <w:rPr>
          <w:rFonts w:asciiTheme="minorHAnsi" w:hAnsiTheme="minorHAnsi" w:cstheme="minorHAnsi"/>
          <w:lang w:val="en-US"/>
        </w:rPr>
        <w:t xml:space="preserve"> </w:t>
      </w:r>
      <w:r w:rsidR="009C4697" w:rsidRPr="00C0645E">
        <w:rPr>
          <w:rFonts w:asciiTheme="minorHAnsi" w:hAnsiTheme="minorHAnsi" w:cstheme="minorHAnsi"/>
          <w:lang w:val="en-US"/>
        </w:rPr>
        <w:t xml:space="preserve">Art. </w:t>
      </w:r>
      <w:r w:rsidRPr="00C0645E">
        <w:rPr>
          <w:rFonts w:asciiTheme="minorHAnsi" w:hAnsiTheme="minorHAnsi" w:cstheme="minorHAnsi"/>
          <w:lang w:val="en-US"/>
        </w:rPr>
        <w:t xml:space="preserve">99 </w:t>
      </w:r>
      <w:r w:rsidR="00756210" w:rsidRPr="00C0645E">
        <w:rPr>
          <w:rFonts w:asciiTheme="minorHAnsi" w:hAnsiTheme="minorHAnsi" w:cstheme="minorHAnsi"/>
          <w:lang w:val="en-US"/>
        </w:rPr>
        <w:t xml:space="preserve">letter </w:t>
      </w:r>
      <w:r w:rsidRPr="00C0645E">
        <w:rPr>
          <w:rFonts w:asciiTheme="minorHAnsi" w:hAnsiTheme="minorHAnsi" w:cstheme="minorHAnsi"/>
          <w:lang w:val="en-US"/>
        </w:rPr>
        <w:t xml:space="preserve">g) </w:t>
      </w:r>
      <w:r w:rsidR="00737C70" w:rsidRPr="00C0645E">
        <w:rPr>
          <w:rFonts w:asciiTheme="minorHAnsi" w:hAnsiTheme="minorHAnsi" w:cstheme="minorHAnsi"/>
          <w:lang w:val="en-US"/>
        </w:rPr>
        <w:t>in Law</w:t>
      </w:r>
      <w:r w:rsidR="00F66C4F" w:rsidRPr="00C0645E">
        <w:rPr>
          <w:rFonts w:asciiTheme="minorHAnsi" w:hAnsiTheme="minorHAnsi" w:cstheme="minorHAnsi"/>
          <w:lang w:val="en-US"/>
        </w:rPr>
        <w:t xml:space="preserve"> #</w:t>
      </w:r>
      <w:r w:rsidRPr="00C0645E">
        <w:rPr>
          <w:rFonts w:asciiTheme="minorHAnsi" w:hAnsiTheme="minorHAnsi" w:cstheme="minorHAnsi"/>
          <w:lang w:val="en-US"/>
        </w:rPr>
        <w:t xml:space="preserve">303/2004. </w:t>
      </w:r>
      <w:r w:rsidR="008E6854">
        <w:rPr>
          <w:rFonts w:asciiTheme="minorHAnsi" w:hAnsiTheme="minorHAnsi" w:cstheme="minorHAnsi"/>
          <w:lang w:val="en-US"/>
        </w:rPr>
        <w:t xml:space="preserve">Distinction between the act that has a regulatory character </w:t>
      </w:r>
      <w:r w:rsidR="008E6854" w:rsidRPr="000048F9">
        <w:rPr>
          <w:rFonts w:asciiTheme="minorHAnsi" w:hAnsiTheme="minorHAnsi" w:cstheme="minorHAnsi"/>
          <w:lang w:val="en-US"/>
        </w:rPr>
        <w:t>(</w:t>
      </w:r>
      <w:r w:rsidR="008E6854">
        <w:rPr>
          <w:rFonts w:asciiTheme="minorHAnsi" w:hAnsiTheme="minorHAnsi" w:cstheme="minorHAnsi"/>
          <w:lang w:val="en-US"/>
        </w:rPr>
        <w:t>law or regulation</w:t>
      </w:r>
      <w:r w:rsidR="008E6854" w:rsidRPr="000048F9">
        <w:rPr>
          <w:rFonts w:asciiTheme="minorHAnsi" w:hAnsiTheme="minorHAnsi" w:cstheme="minorHAnsi"/>
          <w:lang w:val="en-US"/>
        </w:rPr>
        <w:t xml:space="preserve">) </w:t>
      </w:r>
      <w:r w:rsidR="008E6854">
        <w:rPr>
          <w:rFonts w:asciiTheme="minorHAnsi" w:hAnsiTheme="minorHAnsi" w:cstheme="minorHAnsi"/>
          <w:lang w:val="en-US"/>
        </w:rPr>
        <w:t xml:space="preserve">and the act that has an </w:t>
      </w:r>
      <w:r w:rsidR="008E6854" w:rsidRPr="000048F9">
        <w:rPr>
          <w:rFonts w:asciiTheme="minorHAnsi" w:hAnsiTheme="minorHAnsi" w:cstheme="minorHAnsi"/>
          <w:lang w:val="en-US"/>
        </w:rPr>
        <w:t xml:space="preserve">individual </w:t>
      </w:r>
      <w:r w:rsidR="008E6854">
        <w:rPr>
          <w:rFonts w:asciiTheme="minorHAnsi" w:hAnsiTheme="minorHAnsi" w:cstheme="minorHAnsi"/>
          <w:lang w:val="en-US"/>
        </w:rPr>
        <w:t>character (order in writing issued by the</w:t>
      </w:r>
      <w:r w:rsidR="008E6854" w:rsidRPr="00E91482">
        <w:rPr>
          <w:rFonts w:asciiTheme="minorHAnsi" w:hAnsiTheme="minorHAnsi" w:cstheme="minorHAnsi"/>
          <w:lang w:val="en-US"/>
        </w:rPr>
        <w:t xml:space="preserve"> </w:t>
      </w:r>
      <w:r w:rsidR="008E6854" w:rsidRPr="00E91482">
        <w:rPr>
          <w:rFonts w:asciiTheme="minorHAnsi" w:hAnsiTheme="minorHAnsi" w:cstheme="minorHAnsi"/>
          <w:szCs w:val="26"/>
          <w:lang w:val="en-US"/>
        </w:rPr>
        <w:t>hierarchically superior prosecutor</w:t>
      </w:r>
      <w:r w:rsidR="008E6854" w:rsidRPr="000048F9">
        <w:rPr>
          <w:rFonts w:asciiTheme="minorHAnsi" w:hAnsiTheme="minorHAnsi" w:cstheme="minorHAnsi"/>
          <w:lang w:val="en-US"/>
        </w:rPr>
        <w:t>)</w:t>
      </w:r>
      <w:r w:rsidRPr="00C0645E">
        <w:rPr>
          <w:rFonts w:asciiTheme="minorHAnsi" w:hAnsiTheme="minorHAnsi" w:cstheme="minorHAnsi"/>
          <w:lang w:val="en-US"/>
        </w:rPr>
        <w:t>.</w:t>
      </w:r>
      <w:bookmarkEnd w:id="56"/>
    </w:p>
    <w:p w14:paraId="74BC3BA9" w14:textId="77777777" w:rsidR="00104093" w:rsidRPr="00C0645E" w:rsidRDefault="00104093" w:rsidP="00607483">
      <w:pPr>
        <w:ind w:firstLine="708"/>
        <w:jc w:val="right"/>
        <w:rPr>
          <w:rFonts w:asciiTheme="minorHAnsi" w:hAnsiTheme="minorHAnsi" w:cstheme="minorHAnsi"/>
          <w:kern w:val="28"/>
          <w:sz w:val="26"/>
          <w:szCs w:val="28"/>
          <w:lang w:val="en-US" w:eastAsia="ar-SA"/>
        </w:rPr>
      </w:pPr>
    </w:p>
    <w:p w14:paraId="7449A778" w14:textId="37D497D7" w:rsidR="0020147C" w:rsidRPr="00C0645E" w:rsidRDefault="003127DE" w:rsidP="00607483">
      <w:pPr>
        <w:ind w:firstLine="708"/>
        <w:jc w:val="right"/>
        <w:rPr>
          <w:rFonts w:asciiTheme="minorHAnsi" w:hAnsiTheme="minorHAnsi" w:cstheme="minorHAnsi"/>
          <w:kern w:val="28"/>
          <w:sz w:val="26"/>
          <w:szCs w:val="28"/>
          <w:lang w:val="en-US" w:eastAsia="ar-SA"/>
        </w:rPr>
      </w:pPr>
      <w:r w:rsidRPr="00C0645E">
        <w:rPr>
          <w:rFonts w:asciiTheme="minorHAnsi" w:hAnsiTheme="minorHAnsi" w:cstheme="minorHAnsi"/>
          <w:kern w:val="28"/>
          <w:sz w:val="26"/>
          <w:szCs w:val="28"/>
          <w:lang w:val="en-US" w:eastAsia="ar-SA"/>
        </w:rPr>
        <w:t>Law #303</w:t>
      </w:r>
      <w:r w:rsidR="0020147C" w:rsidRPr="00C0645E">
        <w:rPr>
          <w:rFonts w:asciiTheme="minorHAnsi" w:hAnsiTheme="minorHAnsi" w:cstheme="minorHAnsi"/>
          <w:kern w:val="28"/>
          <w:sz w:val="26"/>
          <w:szCs w:val="28"/>
          <w:lang w:val="en-US" w:eastAsia="ar-SA"/>
        </w:rPr>
        <w:t xml:space="preserve">/2004, </w:t>
      </w:r>
      <w:r w:rsidR="009C4697" w:rsidRPr="00C0645E">
        <w:rPr>
          <w:rFonts w:asciiTheme="minorHAnsi" w:hAnsiTheme="minorHAnsi" w:cstheme="minorHAnsi"/>
          <w:kern w:val="28"/>
          <w:sz w:val="26"/>
          <w:szCs w:val="28"/>
          <w:lang w:val="en-US" w:eastAsia="ar-SA"/>
        </w:rPr>
        <w:t xml:space="preserve">Art. </w:t>
      </w:r>
      <w:r w:rsidR="0020147C" w:rsidRPr="00C0645E">
        <w:rPr>
          <w:rFonts w:asciiTheme="minorHAnsi" w:hAnsiTheme="minorHAnsi" w:cstheme="minorHAnsi"/>
          <w:kern w:val="28"/>
          <w:sz w:val="26"/>
          <w:szCs w:val="28"/>
          <w:lang w:val="en-US" w:eastAsia="ar-SA"/>
        </w:rPr>
        <w:t xml:space="preserve">99 </w:t>
      </w:r>
      <w:r w:rsidR="00756210" w:rsidRPr="00C0645E">
        <w:rPr>
          <w:rFonts w:asciiTheme="minorHAnsi" w:hAnsiTheme="minorHAnsi" w:cstheme="minorHAnsi"/>
          <w:kern w:val="28"/>
          <w:sz w:val="26"/>
          <w:szCs w:val="28"/>
          <w:lang w:val="en-US" w:eastAsia="ar-SA"/>
        </w:rPr>
        <w:t xml:space="preserve">letter </w:t>
      </w:r>
      <w:r w:rsidR="0020147C" w:rsidRPr="00C0645E">
        <w:rPr>
          <w:rFonts w:asciiTheme="minorHAnsi" w:hAnsiTheme="minorHAnsi" w:cstheme="minorHAnsi"/>
          <w:kern w:val="28"/>
          <w:sz w:val="26"/>
          <w:szCs w:val="28"/>
          <w:lang w:val="en-US" w:eastAsia="ar-SA"/>
        </w:rPr>
        <w:t xml:space="preserve">g) </w:t>
      </w:r>
      <w:r w:rsidR="008E6854">
        <w:rPr>
          <w:rFonts w:asciiTheme="minorHAnsi" w:hAnsiTheme="minorHAnsi" w:cstheme="minorHAnsi"/>
          <w:kern w:val="28"/>
          <w:sz w:val="26"/>
          <w:szCs w:val="28"/>
          <w:lang w:val="en-US" w:eastAsia="ar-SA"/>
        </w:rPr>
        <w:t>and</w:t>
      </w:r>
      <w:r w:rsidR="0020147C" w:rsidRPr="00C0645E">
        <w:rPr>
          <w:rFonts w:asciiTheme="minorHAnsi" w:hAnsiTheme="minorHAnsi" w:cstheme="minorHAnsi"/>
          <w:kern w:val="28"/>
          <w:sz w:val="26"/>
          <w:szCs w:val="28"/>
          <w:lang w:val="en-US" w:eastAsia="ar-SA"/>
        </w:rPr>
        <w:t xml:space="preserve"> </w:t>
      </w:r>
      <w:r w:rsidR="00756210" w:rsidRPr="00C0645E">
        <w:rPr>
          <w:rFonts w:asciiTheme="minorHAnsi" w:hAnsiTheme="minorHAnsi" w:cstheme="minorHAnsi"/>
          <w:kern w:val="28"/>
          <w:sz w:val="26"/>
          <w:szCs w:val="28"/>
          <w:lang w:val="en-US" w:eastAsia="ar-SA"/>
        </w:rPr>
        <w:t xml:space="preserve">letter </w:t>
      </w:r>
      <w:r w:rsidR="0020147C" w:rsidRPr="00C0645E">
        <w:rPr>
          <w:rFonts w:asciiTheme="minorHAnsi" w:hAnsiTheme="minorHAnsi" w:cstheme="minorHAnsi"/>
          <w:kern w:val="28"/>
          <w:sz w:val="26"/>
          <w:szCs w:val="28"/>
          <w:lang w:val="en-US" w:eastAsia="ar-SA"/>
        </w:rPr>
        <w:t>m)</w:t>
      </w:r>
    </w:p>
    <w:p w14:paraId="48AAA825" w14:textId="77777777" w:rsidR="0020147C" w:rsidRPr="00C0645E" w:rsidRDefault="0020147C" w:rsidP="00607483">
      <w:pPr>
        <w:ind w:firstLine="708"/>
        <w:jc w:val="right"/>
        <w:rPr>
          <w:rFonts w:asciiTheme="minorHAnsi" w:hAnsiTheme="minorHAnsi" w:cstheme="minorHAnsi"/>
          <w:sz w:val="26"/>
          <w:lang w:val="en-US"/>
        </w:rPr>
      </w:pPr>
    </w:p>
    <w:p w14:paraId="56016F87" w14:textId="526516FC" w:rsidR="0020147C" w:rsidRPr="00C0645E" w:rsidRDefault="009C4697" w:rsidP="00607483">
      <w:pPr>
        <w:ind w:firstLine="708"/>
        <w:jc w:val="both"/>
        <w:rPr>
          <w:rFonts w:asciiTheme="minorHAnsi" w:hAnsiTheme="minorHAnsi" w:cstheme="minorHAnsi"/>
          <w:i/>
          <w:kern w:val="28"/>
          <w:sz w:val="26"/>
          <w:szCs w:val="28"/>
          <w:lang w:val="en-US" w:eastAsia="ar-SA"/>
        </w:rPr>
      </w:pPr>
      <w:r w:rsidRPr="00C0645E">
        <w:rPr>
          <w:rFonts w:asciiTheme="minorHAnsi" w:hAnsiTheme="minorHAnsi" w:cstheme="minorHAnsi"/>
          <w:i/>
          <w:kern w:val="28"/>
          <w:sz w:val="26"/>
          <w:szCs w:val="28"/>
          <w:lang w:val="en-US" w:eastAsia="ar-SA"/>
        </w:rPr>
        <w:t xml:space="preserve">Art. </w:t>
      </w:r>
      <w:r w:rsidR="0020147C" w:rsidRPr="00C0645E">
        <w:rPr>
          <w:rFonts w:asciiTheme="minorHAnsi" w:hAnsiTheme="minorHAnsi" w:cstheme="minorHAnsi"/>
          <w:i/>
          <w:kern w:val="28"/>
          <w:sz w:val="26"/>
          <w:szCs w:val="28"/>
          <w:lang w:val="en-US" w:eastAsia="ar-SA"/>
        </w:rPr>
        <w:t xml:space="preserve">99 </w:t>
      </w:r>
      <w:r w:rsidR="00756210" w:rsidRPr="00C0645E">
        <w:rPr>
          <w:rFonts w:asciiTheme="minorHAnsi" w:hAnsiTheme="minorHAnsi" w:cstheme="minorHAnsi"/>
          <w:i/>
          <w:kern w:val="28"/>
          <w:sz w:val="26"/>
          <w:szCs w:val="28"/>
          <w:lang w:val="en-US" w:eastAsia="ar-SA"/>
        </w:rPr>
        <w:t xml:space="preserve">letter </w:t>
      </w:r>
      <w:r w:rsidR="0020147C" w:rsidRPr="00C0645E">
        <w:rPr>
          <w:rFonts w:asciiTheme="minorHAnsi" w:hAnsiTheme="minorHAnsi" w:cstheme="minorHAnsi"/>
          <w:i/>
          <w:kern w:val="28"/>
          <w:sz w:val="26"/>
          <w:szCs w:val="28"/>
          <w:lang w:val="en-US" w:eastAsia="ar-SA"/>
        </w:rPr>
        <w:t xml:space="preserve">g) </w:t>
      </w:r>
      <w:r w:rsidR="00742C9B">
        <w:rPr>
          <w:rFonts w:asciiTheme="minorHAnsi" w:hAnsiTheme="minorHAnsi" w:cstheme="minorHAnsi"/>
          <w:i/>
          <w:kern w:val="28"/>
          <w:sz w:val="26"/>
          <w:szCs w:val="28"/>
          <w:lang w:val="en-US" w:eastAsia="ar-SA"/>
        </w:rPr>
        <w:t>and</w:t>
      </w:r>
      <w:r w:rsidR="0020147C" w:rsidRPr="00C0645E">
        <w:rPr>
          <w:rFonts w:asciiTheme="minorHAnsi" w:hAnsiTheme="minorHAnsi" w:cstheme="minorHAnsi"/>
          <w:i/>
          <w:kern w:val="28"/>
          <w:sz w:val="26"/>
          <w:szCs w:val="28"/>
          <w:lang w:val="en-US" w:eastAsia="ar-SA"/>
        </w:rPr>
        <w:t xml:space="preserve"> m) </w:t>
      </w:r>
      <w:r w:rsidR="00737C70" w:rsidRPr="00C0645E">
        <w:rPr>
          <w:rFonts w:asciiTheme="minorHAnsi" w:hAnsiTheme="minorHAnsi" w:cstheme="minorHAnsi"/>
          <w:i/>
          <w:kern w:val="28"/>
          <w:sz w:val="26"/>
          <w:szCs w:val="28"/>
          <w:lang w:val="en-US" w:eastAsia="ar-SA"/>
        </w:rPr>
        <w:t>in Law</w:t>
      </w:r>
      <w:r w:rsidR="00F66C4F" w:rsidRPr="00C0645E">
        <w:rPr>
          <w:rFonts w:asciiTheme="minorHAnsi" w:hAnsiTheme="minorHAnsi" w:cstheme="minorHAnsi"/>
          <w:i/>
          <w:kern w:val="28"/>
          <w:sz w:val="26"/>
          <w:szCs w:val="28"/>
          <w:lang w:val="en-US" w:eastAsia="ar-SA"/>
        </w:rPr>
        <w:t xml:space="preserve"> #</w:t>
      </w:r>
      <w:r w:rsidR="0020147C" w:rsidRPr="00C0645E">
        <w:rPr>
          <w:rFonts w:asciiTheme="minorHAnsi" w:hAnsiTheme="minorHAnsi" w:cstheme="minorHAnsi"/>
          <w:i/>
          <w:kern w:val="28"/>
          <w:sz w:val="26"/>
          <w:szCs w:val="28"/>
          <w:lang w:val="en-US" w:eastAsia="ar-SA"/>
        </w:rPr>
        <w:t>303/2004:</w:t>
      </w:r>
    </w:p>
    <w:p w14:paraId="4BE0173E" w14:textId="1DB0C016" w:rsidR="00742C9B" w:rsidRPr="00C0645E" w:rsidRDefault="00C62090" w:rsidP="00742C9B">
      <w:pPr>
        <w:ind w:firstLine="708"/>
        <w:jc w:val="both"/>
        <w:rPr>
          <w:rFonts w:asciiTheme="minorHAnsi" w:hAnsiTheme="minorHAnsi" w:cstheme="minorHAnsi"/>
          <w:i/>
          <w:kern w:val="28"/>
          <w:sz w:val="26"/>
          <w:szCs w:val="28"/>
          <w:lang w:val="en-US" w:eastAsia="ar-SA"/>
        </w:rPr>
      </w:pPr>
      <w:r>
        <w:rPr>
          <w:rFonts w:asciiTheme="minorHAnsi" w:hAnsiTheme="minorHAnsi" w:cstheme="minorHAnsi"/>
          <w:bCs/>
          <w:i/>
          <w:kern w:val="28"/>
          <w:sz w:val="26"/>
          <w:szCs w:val="28"/>
          <w:lang w:val="en-US" w:eastAsia="ar-SA"/>
        </w:rPr>
        <w:t>“</w:t>
      </w:r>
      <w:r w:rsidR="00742C9B" w:rsidRPr="00C0645E">
        <w:rPr>
          <w:rFonts w:asciiTheme="minorHAnsi" w:hAnsiTheme="minorHAnsi" w:cstheme="minorHAnsi"/>
          <w:bCs/>
          <w:i/>
          <w:kern w:val="28"/>
          <w:sz w:val="26"/>
          <w:szCs w:val="28"/>
          <w:lang w:val="en-US" w:eastAsia="ar-SA"/>
        </w:rPr>
        <w:t>Art. 99.</w:t>
      </w:r>
      <w:r w:rsidR="00742C9B" w:rsidRPr="00C0645E">
        <w:rPr>
          <w:rFonts w:asciiTheme="minorHAnsi" w:hAnsiTheme="minorHAnsi" w:cstheme="minorHAnsi"/>
          <w:b/>
          <w:bCs/>
          <w:i/>
          <w:kern w:val="28"/>
          <w:sz w:val="26"/>
          <w:szCs w:val="28"/>
          <w:lang w:val="en-US" w:eastAsia="ar-SA"/>
        </w:rPr>
        <w:t xml:space="preserve"> </w:t>
      </w:r>
      <w:r w:rsidR="00742C9B">
        <w:rPr>
          <w:rFonts w:asciiTheme="minorHAnsi" w:hAnsiTheme="minorHAnsi" w:cstheme="minorHAnsi"/>
          <w:b/>
          <w:bCs/>
          <w:i/>
          <w:kern w:val="28"/>
          <w:sz w:val="26"/>
          <w:szCs w:val="28"/>
          <w:lang w:val="en-US" w:eastAsia="ar-SA"/>
        </w:rPr>
        <w:t>–</w:t>
      </w:r>
      <w:r w:rsidR="00742C9B" w:rsidRPr="00C0645E">
        <w:rPr>
          <w:rFonts w:asciiTheme="minorHAnsi" w:hAnsiTheme="minorHAnsi" w:cstheme="minorHAnsi"/>
          <w:b/>
          <w:bCs/>
          <w:i/>
          <w:kern w:val="28"/>
          <w:sz w:val="26"/>
          <w:szCs w:val="28"/>
          <w:lang w:val="en-US" w:eastAsia="ar-SA"/>
        </w:rPr>
        <w:t xml:space="preserve"> </w:t>
      </w:r>
      <w:r w:rsidR="00742C9B">
        <w:rPr>
          <w:rFonts w:asciiTheme="minorHAnsi" w:hAnsiTheme="minorHAnsi" w:cstheme="minorHAnsi"/>
          <w:i/>
          <w:kern w:val="28"/>
          <w:sz w:val="26"/>
          <w:szCs w:val="28"/>
          <w:lang w:val="en-US" w:eastAsia="ar-SA"/>
        </w:rPr>
        <w:t>The following shall constitute disciplinary violations</w:t>
      </w:r>
      <w:r w:rsidR="00742C9B" w:rsidRPr="00C0645E">
        <w:rPr>
          <w:rFonts w:asciiTheme="minorHAnsi" w:hAnsiTheme="minorHAnsi" w:cstheme="minorHAnsi"/>
          <w:i/>
          <w:kern w:val="28"/>
          <w:sz w:val="26"/>
          <w:szCs w:val="28"/>
          <w:lang w:val="en-US" w:eastAsia="ar-SA"/>
        </w:rPr>
        <w:t>:</w:t>
      </w:r>
    </w:p>
    <w:p w14:paraId="6EE8922B" w14:textId="77777777" w:rsidR="00742C9B" w:rsidRPr="006B5573" w:rsidRDefault="00742C9B" w:rsidP="00742C9B">
      <w:pPr>
        <w:ind w:firstLine="708"/>
        <w:jc w:val="both"/>
        <w:rPr>
          <w:rFonts w:asciiTheme="minorHAnsi" w:hAnsiTheme="minorHAnsi" w:cstheme="minorHAnsi"/>
          <w:i/>
          <w:kern w:val="28"/>
          <w:sz w:val="26"/>
          <w:szCs w:val="26"/>
          <w:lang w:val="en-US" w:eastAsia="ar-SA"/>
        </w:rPr>
      </w:pPr>
      <w:r w:rsidRPr="00C0645E">
        <w:rPr>
          <w:rFonts w:asciiTheme="minorHAnsi" w:hAnsiTheme="minorHAnsi" w:cstheme="minorHAnsi"/>
          <w:i/>
          <w:kern w:val="28"/>
          <w:sz w:val="26"/>
          <w:szCs w:val="28"/>
          <w:lang w:val="en-US" w:eastAsia="ar-SA"/>
        </w:rPr>
        <w:lastRenderedPageBreak/>
        <w:t xml:space="preserve">g) </w:t>
      </w:r>
      <w:r>
        <w:rPr>
          <w:rFonts w:asciiTheme="minorHAnsi" w:hAnsiTheme="minorHAnsi" w:cstheme="minorHAnsi"/>
          <w:i/>
          <w:kern w:val="28"/>
          <w:sz w:val="26"/>
          <w:szCs w:val="28"/>
          <w:lang w:val="en-US" w:eastAsia="ar-SA"/>
        </w:rPr>
        <w:t>noncompliance by a prosecutor with the orders of the hierarchically superior prosecutor</w:t>
      </w:r>
      <w:r w:rsidRPr="00C0645E">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issued in writing and in observance of t</w:t>
      </w:r>
      <w:r w:rsidRPr="006B5573">
        <w:rPr>
          <w:rFonts w:asciiTheme="minorHAnsi" w:hAnsiTheme="minorHAnsi" w:cstheme="minorHAnsi"/>
          <w:i/>
          <w:kern w:val="28"/>
          <w:sz w:val="26"/>
          <w:szCs w:val="26"/>
          <w:lang w:val="en-US" w:eastAsia="ar-SA"/>
        </w:rPr>
        <w:t>he law;</w:t>
      </w:r>
    </w:p>
    <w:p w14:paraId="76DE0416" w14:textId="642E7DB6" w:rsidR="0020147C" w:rsidRPr="00C0645E" w:rsidRDefault="00742C9B" w:rsidP="00742C9B">
      <w:pPr>
        <w:ind w:firstLine="708"/>
        <w:jc w:val="both"/>
        <w:rPr>
          <w:rFonts w:asciiTheme="minorHAnsi" w:hAnsiTheme="minorHAnsi" w:cstheme="minorHAnsi"/>
          <w:i/>
          <w:kern w:val="28"/>
          <w:sz w:val="26"/>
          <w:szCs w:val="28"/>
          <w:lang w:val="en-US" w:eastAsia="ar-SA"/>
        </w:rPr>
      </w:pPr>
      <w:r w:rsidRPr="006B5573">
        <w:rPr>
          <w:rFonts w:asciiTheme="minorHAnsi" w:hAnsiTheme="minorHAnsi" w:cstheme="minorHAnsi"/>
          <w:i/>
          <w:kern w:val="28"/>
          <w:sz w:val="26"/>
          <w:szCs w:val="26"/>
          <w:lang w:val="en-US" w:eastAsia="ar-SA"/>
        </w:rPr>
        <w:t xml:space="preserve">m) unjustified noncompliance with </w:t>
      </w:r>
      <w:r w:rsidRPr="006B5573">
        <w:rPr>
          <w:rFonts w:asciiTheme="minorHAnsi" w:hAnsiTheme="minorHAnsi" w:cstheme="minorHAnsi"/>
          <w:i/>
          <w:sz w:val="26"/>
          <w:szCs w:val="26"/>
          <w:lang w:val="en-US"/>
        </w:rPr>
        <w:t xml:space="preserve">administrative orders or decisions issued under the law by the </w:t>
      </w:r>
      <w:r>
        <w:rPr>
          <w:rFonts w:asciiTheme="minorHAnsi" w:hAnsiTheme="minorHAnsi" w:cstheme="minorHAnsi"/>
          <w:i/>
          <w:sz w:val="26"/>
          <w:szCs w:val="26"/>
          <w:lang w:val="en-US"/>
        </w:rPr>
        <w:t>manager</w:t>
      </w:r>
      <w:r w:rsidRPr="006B5573">
        <w:rPr>
          <w:rFonts w:asciiTheme="minorHAnsi" w:hAnsiTheme="minorHAnsi" w:cstheme="minorHAnsi"/>
          <w:i/>
          <w:sz w:val="26"/>
          <w:szCs w:val="26"/>
          <w:lang w:val="en-US"/>
        </w:rPr>
        <w:t xml:space="preserve"> of the court or prosecutor’s office, or with other obligations with an administrative character stipulated in laws or regulations</w:t>
      </w:r>
      <w:r>
        <w:rPr>
          <w:rFonts w:asciiTheme="minorHAnsi" w:hAnsiTheme="minorHAnsi" w:cstheme="minorHAnsi"/>
          <w:i/>
          <w:sz w:val="26"/>
          <w:szCs w:val="26"/>
          <w:lang w:val="en-US"/>
        </w:rPr>
        <w:t>.</w:t>
      </w:r>
      <w:r>
        <w:rPr>
          <w:rFonts w:asciiTheme="minorHAnsi" w:hAnsiTheme="minorHAnsi" w:cstheme="minorHAnsi"/>
          <w:i/>
          <w:kern w:val="28"/>
          <w:sz w:val="26"/>
          <w:szCs w:val="28"/>
          <w:lang w:val="en-US" w:eastAsia="ar-SA"/>
        </w:rPr>
        <w:t>”</w:t>
      </w:r>
    </w:p>
    <w:p w14:paraId="3E4FBB8D" w14:textId="7E827D9C" w:rsidR="0020147C" w:rsidRPr="00C0645E" w:rsidRDefault="00742C9B"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violation described at </w:t>
      </w:r>
      <w:r w:rsidRPr="000048F9">
        <w:rPr>
          <w:rFonts w:asciiTheme="minorHAnsi" w:hAnsiTheme="minorHAnsi" w:cstheme="minorHAnsi"/>
          <w:i/>
          <w:sz w:val="26"/>
          <w:lang w:val="en-US"/>
        </w:rPr>
        <w:t>Art. 99 letter g) in Law #303/2004</w:t>
      </w:r>
      <w:r w:rsidRPr="002A683E">
        <w:rPr>
          <w:rFonts w:asciiTheme="minorHAnsi" w:hAnsiTheme="minorHAnsi" w:cstheme="minorHAnsi"/>
          <w:i/>
          <w:sz w:val="26"/>
          <w:szCs w:val="26"/>
          <w:lang w:val="en-US"/>
        </w:rPr>
        <w:t xml:space="preserve"> involves the existence of an order in writing issued by the hierarchically superior prosecutor, </w:t>
      </w:r>
      <w:r>
        <w:rPr>
          <w:rFonts w:asciiTheme="minorHAnsi" w:hAnsiTheme="minorHAnsi" w:cstheme="minorHAnsi"/>
          <w:i/>
          <w:sz w:val="26"/>
          <w:szCs w:val="26"/>
          <w:lang w:val="en-US"/>
        </w:rPr>
        <w:t>by virtue of the principle of hierarchical subordination</w:t>
      </w:r>
      <w:r w:rsidRPr="000048F9">
        <w:rPr>
          <w:rFonts w:asciiTheme="minorHAnsi" w:hAnsiTheme="minorHAnsi" w:cstheme="minorHAnsi"/>
          <w:i/>
          <w:sz w:val="26"/>
          <w:lang w:val="en-US"/>
        </w:rPr>
        <w:t xml:space="preserve">, </w:t>
      </w:r>
      <w:r>
        <w:rPr>
          <w:rFonts w:asciiTheme="minorHAnsi" w:hAnsiTheme="minorHAnsi" w:cstheme="minorHAnsi"/>
          <w:i/>
          <w:sz w:val="26"/>
          <w:lang w:val="en-US"/>
        </w:rPr>
        <w:t xml:space="preserve">without a distinction being made whether the order concerns </w:t>
      </w:r>
      <w:r w:rsidRPr="000048F9">
        <w:rPr>
          <w:rFonts w:asciiTheme="minorHAnsi" w:hAnsiTheme="minorHAnsi" w:cstheme="minorHAnsi"/>
          <w:i/>
          <w:sz w:val="26"/>
          <w:lang w:val="en-US"/>
        </w:rPr>
        <w:t xml:space="preserve">administrative </w:t>
      </w:r>
      <w:r>
        <w:rPr>
          <w:rFonts w:asciiTheme="minorHAnsi" w:hAnsiTheme="minorHAnsi" w:cstheme="minorHAnsi"/>
          <w:i/>
          <w:sz w:val="26"/>
          <w:lang w:val="en-US"/>
        </w:rPr>
        <w:t>or</w:t>
      </w:r>
      <w:r w:rsidRPr="000048F9">
        <w:rPr>
          <w:rFonts w:asciiTheme="minorHAnsi" w:hAnsiTheme="minorHAnsi" w:cstheme="minorHAnsi"/>
          <w:i/>
          <w:sz w:val="26"/>
          <w:lang w:val="en-US"/>
        </w:rPr>
        <w:t xml:space="preserve"> judicia</w:t>
      </w:r>
      <w:r>
        <w:rPr>
          <w:rFonts w:asciiTheme="minorHAnsi" w:hAnsiTheme="minorHAnsi" w:cstheme="minorHAnsi"/>
          <w:i/>
          <w:sz w:val="26"/>
          <w:lang w:val="en-US"/>
        </w:rPr>
        <w:t>l matters</w:t>
      </w:r>
      <w:r w:rsidRPr="000048F9">
        <w:rPr>
          <w:rFonts w:asciiTheme="minorHAnsi" w:hAnsiTheme="minorHAnsi" w:cstheme="minorHAnsi"/>
          <w:i/>
          <w:sz w:val="26"/>
          <w:lang w:val="en-US"/>
        </w:rPr>
        <w:t xml:space="preserve">, </w:t>
      </w:r>
      <w:r>
        <w:rPr>
          <w:rFonts w:asciiTheme="minorHAnsi" w:hAnsiTheme="minorHAnsi" w:cstheme="minorHAnsi"/>
          <w:i/>
          <w:sz w:val="26"/>
          <w:lang w:val="en-US"/>
        </w:rPr>
        <w:t>while the violation described at</w:t>
      </w:r>
      <w:r w:rsidRPr="000048F9">
        <w:rPr>
          <w:rFonts w:asciiTheme="minorHAnsi" w:hAnsiTheme="minorHAnsi" w:cstheme="minorHAnsi"/>
          <w:i/>
          <w:sz w:val="26"/>
          <w:lang w:val="en-US"/>
        </w:rPr>
        <w:t xml:space="preserve"> Art. 99 letter m) </w:t>
      </w:r>
      <w:r>
        <w:rPr>
          <w:rFonts w:asciiTheme="minorHAnsi" w:hAnsiTheme="minorHAnsi" w:cstheme="minorHAnsi"/>
          <w:i/>
          <w:sz w:val="26"/>
          <w:lang w:val="en-US"/>
        </w:rPr>
        <w:t>second thesis involves the existence of legal and regulatory stipulations that establish obligations of an administrative character for prosecutors.</w:t>
      </w:r>
    </w:p>
    <w:p w14:paraId="13DAD7EF" w14:textId="0E634492" w:rsidR="0020147C" w:rsidRPr="00C0645E" w:rsidRDefault="006A2C8E" w:rsidP="00607483">
      <w:pPr>
        <w:ind w:firstLine="708"/>
        <w:jc w:val="both"/>
        <w:rPr>
          <w:rFonts w:asciiTheme="minorHAnsi" w:hAnsiTheme="minorHAnsi" w:cstheme="minorHAnsi"/>
          <w:sz w:val="26"/>
          <w:lang w:val="en-US"/>
        </w:rPr>
      </w:pPr>
      <w:r>
        <w:rPr>
          <w:rFonts w:asciiTheme="minorHAnsi" w:hAnsiTheme="minorHAnsi" w:cstheme="minorHAnsi"/>
          <w:i/>
          <w:sz w:val="26"/>
          <w:lang w:val="en-US"/>
        </w:rPr>
        <w:t>In other words the difference between the two disciplinary violations also resides in the fact that the violation under</w:t>
      </w:r>
      <w:r w:rsidRPr="000048F9">
        <w:rPr>
          <w:rFonts w:asciiTheme="minorHAnsi" w:hAnsiTheme="minorHAnsi" w:cstheme="minorHAnsi"/>
          <w:i/>
          <w:sz w:val="26"/>
          <w:lang w:val="en-US"/>
        </w:rPr>
        <w:t xml:space="preserve"> letter g) </w:t>
      </w:r>
      <w:r>
        <w:rPr>
          <w:rFonts w:asciiTheme="minorHAnsi" w:hAnsiTheme="minorHAnsi" w:cstheme="minorHAnsi"/>
          <w:i/>
          <w:sz w:val="26"/>
          <w:lang w:val="en-US"/>
        </w:rPr>
        <w:t xml:space="preserve">involves the hypothesis of a refusal to comply with </w:t>
      </w:r>
      <w:r w:rsidRPr="002A683E">
        <w:rPr>
          <w:rFonts w:asciiTheme="minorHAnsi" w:hAnsiTheme="minorHAnsi" w:cstheme="minorHAnsi"/>
          <w:i/>
          <w:sz w:val="26"/>
          <w:szCs w:val="26"/>
          <w:lang w:val="en-US"/>
        </w:rPr>
        <w:t>an order by the hierarchically superior prosecutor</w:t>
      </w:r>
      <w:r>
        <w:rPr>
          <w:rFonts w:asciiTheme="minorHAnsi" w:hAnsiTheme="minorHAnsi" w:cstheme="minorHAnsi"/>
          <w:i/>
          <w:sz w:val="26"/>
          <w:szCs w:val="26"/>
          <w:lang w:val="en-US"/>
        </w:rPr>
        <w:t xml:space="preserve">, given in writing and in compliance with the law, </w:t>
      </w:r>
      <w:r>
        <w:rPr>
          <w:rFonts w:asciiTheme="minorHAnsi" w:hAnsiTheme="minorHAnsi" w:cstheme="minorHAnsi"/>
          <w:i/>
          <w:sz w:val="26"/>
          <w:lang w:val="en-US"/>
        </w:rPr>
        <w:t xml:space="preserve">while the violation under </w:t>
      </w:r>
      <w:r w:rsidRPr="000048F9">
        <w:rPr>
          <w:rFonts w:asciiTheme="minorHAnsi" w:hAnsiTheme="minorHAnsi" w:cstheme="minorHAnsi"/>
          <w:i/>
          <w:sz w:val="26"/>
          <w:lang w:val="en-US"/>
        </w:rPr>
        <w:t xml:space="preserve">letter m) </w:t>
      </w:r>
      <w:r>
        <w:rPr>
          <w:rFonts w:asciiTheme="minorHAnsi" w:hAnsiTheme="minorHAnsi" w:cstheme="minorHAnsi"/>
          <w:i/>
          <w:sz w:val="26"/>
          <w:lang w:val="en-US"/>
        </w:rPr>
        <w:t>second thesis involves the</w:t>
      </w:r>
      <w:r w:rsidRPr="000048F9">
        <w:rPr>
          <w:rFonts w:asciiTheme="minorHAnsi" w:hAnsiTheme="minorHAnsi" w:cstheme="minorHAnsi"/>
          <w:i/>
          <w:sz w:val="26"/>
          <w:lang w:val="en-US"/>
        </w:rPr>
        <w:t xml:space="preserve"> </w:t>
      </w:r>
      <w:r>
        <w:rPr>
          <w:rFonts w:asciiTheme="minorHAnsi" w:hAnsiTheme="minorHAnsi" w:cstheme="minorHAnsi"/>
          <w:i/>
          <w:sz w:val="26"/>
          <w:lang w:val="en-US"/>
        </w:rPr>
        <w:t>hypothesis of unjustified non-compliance with an administrative obligation, required under an act with a regulatory character suc</w:t>
      </w:r>
      <w:r w:rsidRPr="00377C85">
        <w:rPr>
          <w:rFonts w:asciiTheme="minorHAnsi" w:hAnsiTheme="minorHAnsi" w:cstheme="minorHAnsi"/>
          <w:i/>
          <w:sz w:val="26"/>
          <w:lang w:val="en-US"/>
        </w:rPr>
        <w:t xml:space="preserve">h as a law or a regulation. </w:t>
      </w:r>
      <w:r w:rsidRPr="00377C85">
        <w:rPr>
          <w:rFonts w:asciiTheme="minorHAnsi" w:hAnsiTheme="minorHAnsi" w:cstheme="minorHAnsi"/>
          <w:i/>
          <w:sz w:val="26"/>
          <w:szCs w:val="26"/>
          <w:lang w:val="en-US"/>
        </w:rPr>
        <w:t xml:space="preserve">Thus the distinction that needs to be made between the two violations is equivalent to the distinction between the act that has a regulatory character (law or regulation) and the act that has an individual character (order in writing issued by the hierarchically superior prosecutor). </w:t>
      </w:r>
      <w:r>
        <w:rPr>
          <w:rFonts w:asciiTheme="minorHAnsi" w:hAnsiTheme="minorHAnsi" w:cstheme="minorHAnsi"/>
          <w:i/>
          <w:sz w:val="26"/>
          <w:szCs w:val="26"/>
          <w:lang w:val="en-US"/>
        </w:rPr>
        <w:t xml:space="preserve">In the same sense the violation under </w:t>
      </w:r>
      <w:r w:rsidRPr="00377C85">
        <w:rPr>
          <w:rFonts w:asciiTheme="minorHAnsi" w:hAnsiTheme="minorHAnsi" w:cstheme="minorHAnsi"/>
          <w:i/>
          <w:sz w:val="26"/>
          <w:lang w:val="en-US"/>
        </w:rPr>
        <w:t xml:space="preserve">letter g) </w:t>
      </w:r>
      <w:r>
        <w:rPr>
          <w:rFonts w:asciiTheme="minorHAnsi" w:hAnsiTheme="minorHAnsi" w:cstheme="minorHAnsi"/>
          <w:i/>
          <w:sz w:val="26"/>
          <w:lang w:val="en-US"/>
        </w:rPr>
        <w:t>involves the existence of a relationship of direct subordination between the prosecutor who issues the order in writing and the prosecutor who receives the order</w:t>
      </w:r>
      <w:r w:rsidRPr="00377C85">
        <w:rPr>
          <w:rFonts w:asciiTheme="minorHAnsi" w:hAnsiTheme="minorHAnsi" w:cstheme="minorHAnsi"/>
          <w:i/>
          <w:sz w:val="26"/>
          <w:lang w:val="en-US"/>
        </w:rPr>
        <w:t xml:space="preserve">, </w:t>
      </w:r>
      <w:r>
        <w:rPr>
          <w:rFonts w:asciiTheme="minorHAnsi" w:hAnsiTheme="minorHAnsi" w:cstheme="minorHAnsi"/>
          <w:i/>
          <w:sz w:val="26"/>
          <w:lang w:val="en-US"/>
        </w:rPr>
        <w:t>while the violation under</w:t>
      </w:r>
      <w:r w:rsidRPr="00377C85">
        <w:rPr>
          <w:rFonts w:asciiTheme="minorHAnsi" w:hAnsiTheme="minorHAnsi" w:cstheme="minorHAnsi"/>
          <w:i/>
          <w:sz w:val="26"/>
          <w:lang w:val="en-US"/>
        </w:rPr>
        <w:t xml:space="preserve"> letter m) </w:t>
      </w:r>
      <w:r>
        <w:rPr>
          <w:rFonts w:asciiTheme="minorHAnsi" w:hAnsiTheme="minorHAnsi" w:cstheme="minorHAnsi"/>
          <w:i/>
          <w:sz w:val="26"/>
          <w:lang w:val="en-US"/>
        </w:rPr>
        <w:t>second thesis involves the existence of</w:t>
      </w:r>
      <w:r w:rsidRPr="00377C85">
        <w:rPr>
          <w:rFonts w:asciiTheme="minorHAnsi" w:hAnsiTheme="minorHAnsi" w:cstheme="minorHAnsi"/>
          <w:i/>
          <w:sz w:val="26"/>
          <w:lang w:val="en-US"/>
        </w:rPr>
        <w:t xml:space="preserve"> </w:t>
      </w:r>
      <w:r>
        <w:rPr>
          <w:rFonts w:asciiTheme="minorHAnsi" w:hAnsiTheme="minorHAnsi" w:cstheme="minorHAnsi"/>
          <w:i/>
          <w:sz w:val="26"/>
          <w:lang w:val="en-US"/>
        </w:rPr>
        <w:t>a relationship of compliance of the prosecutor’s professional conduct with administrative obligations established by legal requirements of a general and impersonal character contained in a law or regulation.</w:t>
      </w:r>
    </w:p>
    <w:p w14:paraId="4D9A98C8" w14:textId="77777777" w:rsidR="0020147C" w:rsidRPr="00C0645E" w:rsidRDefault="0020147C" w:rsidP="00607483">
      <w:pPr>
        <w:rPr>
          <w:rFonts w:asciiTheme="minorHAnsi" w:hAnsiTheme="minorHAnsi" w:cstheme="minorHAnsi"/>
          <w:sz w:val="26"/>
          <w:lang w:val="en-US"/>
        </w:rPr>
      </w:pPr>
    </w:p>
    <w:p w14:paraId="3EE409E5" w14:textId="7651AA74" w:rsidR="0020147C" w:rsidRPr="00C0645E" w:rsidRDefault="001B0123" w:rsidP="00607483">
      <w:pPr>
        <w:ind w:firstLine="708"/>
        <w:jc w:val="right"/>
        <w:rPr>
          <w:rFonts w:asciiTheme="minorHAnsi" w:hAnsiTheme="minorHAnsi" w:cstheme="minorHAnsi"/>
          <w:sz w:val="26"/>
          <w:szCs w:val="28"/>
          <w:lang w:val="en-US"/>
        </w:rPr>
      </w:pPr>
      <w:r w:rsidRPr="00C0645E">
        <w:rPr>
          <w:rFonts w:asciiTheme="minorHAnsi" w:hAnsiTheme="minorHAnsi" w:cstheme="minorHAnsi"/>
          <w:color w:val="000000"/>
          <w:sz w:val="26"/>
          <w:szCs w:val="28"/>
          <w:lang w:val="en-US"/>
        </w:rPr>
        <w:t>HCRJ</w:t>
      </w:r>
      <w:r w:rsidR="0020147C" w:rsidRPr="00C0645E">
        <w:rPr>
          <w:rFonts w:asciiTheme="minorHAnsi" w:hAnsiTheme="minorHAnsi" w:cstheme="minorHAnsi"/>
          <w:color w:val="000000"/>
          <w:sz w:val="26"/>
          <w:szCs w:val="28"/>
          <w:lang w:val="en-US"/>
        </w:rPr>
        <w:t xml:space="preserve">, </w:t>
      </w:r>
      <w:r w:rsidRPr="00C0645E">
        <w:rPr>
          <w:rFonts w:asciiTheme="minorHAnsi" w:hAnsiTheme="minorHAnsi" w:cstheme="minorHAnsi"/>
          <w:color w:val="000000"/>
          <w:sz w:val="26"/>
          <w:szCs w:val="28"/>
          <w:lang w:val="en-US"/>
        </w:rPr>
        <w:t>5-Justice Panel</w:t>
      </w:r>
      <w:r w:rsidR="0020147C" w:rsidRPr="00C0645E">
        <w:rPr>
          <w:rFonts w:asciiTheme="minorHAnsi" w:hAnsiTheme="minorHAnsi" w:cstheme="minorHAnsi"/>
          <w:color w:val="000000"/>
          <w:sz w:val="26"/>
          <w:szCs w:val="28"/>
          <w:lang w:val="en-US"/>
        </w:rPr>
        <w:t xml:space="preserve">, </w:t>
      </w:r>
      <w:hyperlink r:id="rId37" w:history="1">
        <w:r w:rsidR="00F63E0A" w:rsidRPr="00C0645E">
          <w:rPr>
            <w:rStyle w:val="Hyperlink"/>
            <w:rFonts w:asciiTheme="minorHAnsi" w:hAnsiTheme="minorHAnsi" w:cstheme="minorHAnsi"/>
            <w:sz w:val="26"/>
            <w:szCs w:val="28"/>
            <w:lang w:val="en-US"/>
          </w:rPr>
          <w:t>Judgment #</w:t>
        </w:r>
        <w:r w:rsidR="0020147C" w:rsidRPr="00C0645E">
          <w:rPr>
            <w:rStyle w:val="Hyperlink"/>
            <w:rFonts w:asciiTheme="minorHAnsi" w:hAnsiTheme="minorHAnsi" w:cstheme="minorHAnsi"/>
            <w:sz w:val="26"/>
            <w:szCs w:val="28"/>
            <w:lang w:val="en-US"/>
          </w:rPr>
          <w:t xml:space="preserve">69 </w:t>
        </w:r>
        <w:r w:rsidR="007C0734">
          <w:rPr>
            <w:rStyle w:val="Hyperlink"/>
            <w:rFonts w:asciiTheme="minorHAnsi" w:hAnsiTheme="minorHAnsi" w:cstheme="minorHAnsi"/>
            <w:sz w:val="26"/>
            <w:szCs w:val="28"/>
            <w:lang w:val="en-US"/>
          </w:rPr>
          <w:t>of</w:t>
        </w:r>
        <w:r w:rsidR="0020147C" w:rsidRPr="00C0645E">
          <w:rPr>
            <w:rStyle w:val="Hyperlink"/>
            <w:rFonts w:asciiTheme="minorHAnsi" w:hAnsiTheme="minorHAnsi" w:cstheme="minorHAnsi"/>
            <w:sz w:val="26"/>
            <w:szCs w:val="28"/>
            <w:lang w:val="en-US"/>
          </w:rPr>
          <w:t xml:space="preserve"> 18 </w:t>
        </w:r>
        <w:r w:rsidRPr="00C0645E">
          <w:rPr>
            <w:rStyle w:val="Hyperlink"/>
            <w:rFonts w:asciiTheme="minorHAnsi" w:hAnsiTheme="minorHAnsi" w:cstheme="minorHAnsi"/>
            <w:sz w:val="26"/>
            <w:szCs w:val="28"/>
            <w:lang w:val="en-US"/>
          </w:rPr>
          <w:t>March</w:t>
        </w:r>
        <w:r w:rsidR="0020147C" w:rsidRPr="00C0645E">
          <w:rPr>
            <w:rStyle w:val="Hyperlink"/>
            <w:rFonts w:asciiTheme="minorHAnsi" w:hAnsiTheme="minorHAnsi" w:cstheme="minorHAnsi"/>
            <w:sz w:val="26"/>
            <w:szCs w:val="28"/>
            <w:lang w:val="en-US"/>
          </w:rPr>
          <w:t xml:space="preserve"> 2019</w:t>
        </w:r>
      </w:hyperlink>
    </w:p>
    <w:p w14:paraId="4D5C7CD8" w14:textId="77777777" w:rsidR="00AF1DC8" w:rsidRPr="00C0645E" w:rsidRDefault="00AF1DC8" w:rsidP="00607483">
      <w:pPr>
        <w:jc w:val="right"/>
        <w:rPr>
          <w:rFonts w:asciiTheme="minorHAnsi" w:hAnsiTheme="minorHAnsi" w:cstheme="minorHAnsi"/>
          <w:sz w:val="26"/>
          <w:szCs w:val="28"/>
          <w:lang w:val="en-US"/>
        </w:rPr>
      </w:pPr>
    </w:p>
    <w:p w14:paraId="702E3E76" w14:textId="7C3EB1B7" w:rsidR="00691287" w:rsidRPr="003A3F26" w:rsidRDefault="007F168E" w:rsidP="00607483">
      <w:pPr>
        <w:pStyle w:val="Heading3"/>
        <w:spacing w:before="0"/>
        <w:rPr>
          <w:rFonts w:asciiTheme="minorHAnsi" w:hAnsiTheme="minorHAnsi" w:cstheme="minorHAnsi"/>
          <w:lang w:val="en-US"/>
        </w:rPr>
      </w:pPr>
      <w:bookmarkStart w:id="57" w:name="_Toc57214289"/>
      <w:r w:rsidRPr="00C0645E">
        <w:rPr>
          <w:rFonts w:asciiTheme="minorHAnsi" w:hAnsiTheme="minorHAnsi" w:cstheme="minorHAnsi"/>
          <w:lang w:val="en-US"/>
        </w:rPr>
        <w:t xml:space="preserve">3. </w:t>
      </w:r>
      <w:r w:rsidR="0093008A">
        <w:rPr>
          <w:rFonts w:asciiTheme="minorHAnsi" w:hAnsiTheme="minorHAnsi" w:cstheme="minorHAnsi"/>
          <w:lang w:val="en-US"/>
        </w:rPr>
        <w:t>Judge</w:t>
      </w:r>
      <w:r w:rsidRPr="00C0645E">
        <w:rPr>
          <w:rFonts w:asciiTheme="minorHAnsi" w:hAnsiTheme="minorHAnsi" w:cstheme="minorHAnsi"/>
          <w:lang w:val="en-US"/>
        </w:rPr>
        <w:t xml:space="preserve">. </w:t>
      </w:r>
      <w:r w:rsidR="003A3F26" w:rsidRPr="003A3F26">
        <w:rPr>
          <w:rFonts w:asciiTheme="minorHAnsi" w:hAnsiTheme="minorHAnsi" w:cstheme="minorHAnsi"/>
          <w:lang w:val="en-US"/>
        </w:rPr>
        <w:t xml:space="preserve">Calling a case approximately one hour later than </w:t>
      </w:r>
      <w:r w:rsidR="003A3F26">
        <w:rPr>
          <w:rFonts w:asciiTheme="minorHAnsi" w:hAnsiTheme="minorHAnsi" w:cstheme="minorHAnsi"/>
          <w:lang w:val="en-US"/>
        </w:rPr>
        <w:t>the scheduled time on the session list.</w:t>
      </w:r>
      <w:bookmarkEnd w:id="57"/>
    </w:p>
    <w:p w14:paraId="391F2676" w14:textId="77777777" w:rsidR="007F168E" w:rsidRPr="003A3F26" w:rsidRDefault="007F168E" w:rsidP="00607483">
      <w:pPr>
        <w:jc w:val="both"/>
        <w:rPr>
          <w:rFonts w:asciiTheme="minorHAnsi" w:hAnsiTheme="minorHAnsi" w:cstheme="minorHAnsi"/>
          <w:sz w:val="26"/>
          <w:szCs w:val="28"/>
          <w:lang w:val="en-US"/>
        </w:rPr>
      </w:pPr>
    </w:p>
    <w:p w14:paraId="7B133E6D" w14:textId="77777777" w:rsidR="007F168E" w:rsidRPr="00C0645E" w:rsidRDefault="00F66C4F" w:rsidP="00607483">
      <w:pPr>
        <w:jc w:val="right"/>
        <w:rPr>
          <w:rFonts w:asciiTheme="minorHAnsi" w:hAnsiTheme="minorHAnsi" w:cstheme="minorHAnsi"/>
          <w:sz w:val="26"/>
          <w:szCs w:val="28"/>
          <w:lang w:val="en-US"/>
        </w:rPr>
      </w:pPr>
      <w:r w:rsidRPr="00C0645E">
        <w:rPr>
          <w:rFonts w:asciiTheme="minorHAnsi" w:hAnsiTheme="minorHAnsi" w:cstheme="minorHAnsi"/>
          <w:sz w:val="26"/>
          <w:szCs w:val="28"/>
          <w:lang w:val="en-US"/>
        </w:rPr>
        <w:t>Law #</w:t>
      </w:r>
      <w:r w:rsidR="007F168E" w:rsidRPr="00C0645E">
        <w:rPr>
          <w:rFonts w:asciiTheme="minorHAnsi" w:hAnsiTheme="minorHAnsi" w:cstheme="minorHAnsi"/>
          <w:sz w:val="26"/>
          <w:szCs w:val="28"/>
          <w:lang w:val="en-US"/>
        </w:rPr>
        <w:t xml:space="preserve">303/2004, </w:t>
      </w:r>
      <w:r w:rsidR="009C4697" w:rsidRPr="00C0645E">
        <w:rPr>
          <w:rFonts w:asciiTheme="minorHAnsi" w:hAnsiTheme="minorHAnsi" w:cstheme="minorHAnsi"/>
          <w:sz w:val="26"/>
          <w:szCs w:val="28"/>
          <w:lang w:val="en-US"/>
        </w:rPr>
        <w:t xml:space="preserve">Art. </w:t>
      </w:r>
      <w:r w:rsidR="007F168E" w:rsidRPr="00C0645E">
        <w:rPr>
          <w:rFonts w:asciiTheme="minorHAnsi" w:hAnsiTheme="minorHAnsi" w:cstheme="minorHAnsi"/>
          <w:sz w:val="26"/>
          <w:szCs w:val="28"/>
          <w:lang w:val="en-US"/>
        </w:rPr>
        <w:t xml:space="preserve">99 </w:t>
      </w:r>
      <w:r w:rsidR="00756210" w:rsidRPr="00C0645E">
        <w:rPr>
          <w:rFonts w:asciiTheme="minorHAnsi" w:hAnsiTheme="minorHAnsi" w:cstheme="minorHAnsi"/>
          <w:sz w:val="26"/>
          <w:szCs w:val="28"/>
          <w:lang w:val="en-US"/>
        </w:rPr>
        <w:t xml:space="preserve">letter </w:t>
      </w:r>
      <w:r w:rsidR="007F168E" w:rsidRPr="00C0645E">
        <w:rPr>
          <w:rFonts w:asciiTheme="minorHAnsi" w:hAnsiTheme="minorHAnsi" w:cstheme="minorHAnsi"/>
          <w:sz w:val="26"/>
          <w:szCs w:val="28"/>
          <w:lang w:val="en-US"/>
        </w:rPr>
        <w:t>m)</w:t>
      </w:r>
    </w:p>
    <w:p w14:paraId="2C4ED954" w14:textId="77777777" w:rsidR="007F168E" w:rsidRPr="00C0645E" w:rsidRDefault="0035564D" w:rsidP="00607483">
      <w:pPr>
        <w:jc w:val="right"/>
        <w:rPr>
          <w:rFonts w:asciiTheme="minorHAnsi" w:hAnsiTheme="minorHAnsi" w:cstheme="minorHAnsi"/>
          <w:sz w:val="26"/>
          <w:szCs w:val="28"/>
          <w:lang w:val="en-US"/>
        </w:rPr>
      </w:pPr>
      <w:r w:rsidRPr="00C0645E">
        <w:rPr>
          <w:rFonts w:asciiTheme="minorHAnsi" w:hAnsiTheme="minorHAnsi" w:cstheme="minorHAnsi"/>
          <w:sz w:val="26"/>
          <w:szCs w:val="28"/>
          <w:lang w:val="en-US"/>
        </w:rPr>
        <w:t>Rules of Operation for Courts of Law</w:t>
      </w:r>
      <w:r w:rsidR="007F168E" w:rsidRPr="00C0645E">
        <w:rPr>
          <w:rFonts w:asciiTheme="minorHAnsi" w:hAnsiTheme="minorHAnsi" w:cstheme="minorHAnsi"/>
          <w:sz w:val="26"/>
          <w:szCs w:val="28"/>
          <w:lang w:val="en-US"/>
        </w:rPr>
        <w:t xml:space="preserve">, </w:t>
      </w:r>
      <w:r w:rsidR="009C4697" w:rsidRPr="00C0645E">
        <w:rPr>
          <w:rFonts w:asciiTheme="minorHAnsi" w:hAnsiTheme="minorHAnsi" w:cstheme="minorHAnsi"/>
          <w:sz w:val="26"/>
          <w:szCs w:val="28"/>
          <w:lang w:val="en-US"/>
        </w:rPr>
        <w:t xml:space="preserve">Art. </w:t>
      </w:r>
      <w:r w:rsidR="007F168E" w:rsidRPr="00C0645E">
        <w:rPr>
          <w:rFonts w:asciiTheme="minorHAnsi" w:hAnsiTheme="minorHAnsi" w:cstheme="minorHAnsi"/>
          <w:sz w:val="26"/>
          <w:szCs w:val="28"/>
          <w:lang w:val="en-US"/>
        </w:rPr>
        <w:t>89-90</w:t>
      </w:r>
    </w:p>
    <w:p w14:paraId="67F43D8F" w14:textId="77777777" w:rsidR="007F168E" w:rsidRPr="00C0645E" w:rsidRDefault="007F168E" w:rsidP="00607483">
      <w:pPr>
        <w:ind w:firstLine="708"/>
        <w:jc w:val="both"/>
        <w:rPr>
          <w:rFonts w:asciiTheme="minorHAnsi" w:hAnsiTheme="minorHAnsi" w:cstheme="minorHAnsi"/>
          <w:i/>
          <w:sz w:val="26"/>
          <w:szCs w:val="28"/>
          <w:lang w:val="en-US"/>
        </w:rPr>
      </w:pPr>
    </w:p>
    <w:p w14:paraId="1FEA932F" w14:textId="55F3B600" w:rsidR="007F168E" w:rsidRPr="00C0645E" w:rsidRDefault="00013D8A" w:rsidP="00607483">
      <w:pPr>
        <w:ind w:firstLine="708"/>
        <w:jc w:val="both"/>
        <w:rPr>
          <w:rFonts w:asciiTheme="minorHAnsi" w:hAnsiTheme="minorHAnsi" w:cstheme="minorHAnsi"/>
          <w:i/>
          <w:sz w:val="26"/>
          <w:szCs w:val="28"/>
          <w:lang w:val="en-US"/>
        </w:rPr>
      </w:pPr>
      <w:r w:rsidRPr="00C0645E">
        <w:rPr>
          <w:rFonts w:asciiTheme="minorHAnsi" w:hAnsiTheme="minorHAnsi" w:cstheme="minorHAnsi"/>
          <w:i/>
          <w:sz w:val="26"/>
          <w:szCs w:val="28"/>
          <w:lang w:val="en-US"/>
        </w:rPr>
        <w:t>In the circumstances of the case</w:t>
      </w:r>
      <w:r w:rsidR="00976FD7">
        <w:rPr>
          <w:rFonts w:asciiTheme="minorHAnsi" w:hAnsiTheme="minorHAnsi" w:cstheme="minorHAnsi"/>
          <w:i/>
          <w:sz w:val="26"/>
          <w:szCs w:val="28"/>
          <w:lang w:val="en-US"/>
        </w:rPr>
        <w:t xml:space="preserve">, in terms of the </w:t>
      </w:r>
      <w:r w:rsidR="007F168E" w:rsidRPr="00C0645E">
        <w:rPr>
          <w:rFonts w:asciiTheme="minorHAnsi" w:hAnsiTheme="minorHAnsi" w:cstheme="minorHAnsi"/>
          <w:i/>
          <w:sz w:val="26"/>
          <w:szCs w:val="28"/>
          <w:lang w:val="en-US"/>
        </w:rPr>
        <w:t xml:space="preserve">material </w:t>
      </w:r>
      <w:r w:rsidR="00976FD7">
        <w:rPr>
          <w:rFonts w:asciiTheme="minorHAnsi" w:hAnsiTheme="minorHAnsi" w:cstheme="minorHAnsi"/>
          <w:i/>
          <w:sz w:val="26"/>
          <w:szCs w:val="28"/>
          <w:lang w:val="en-US"/>
        </w:rPr>
        <w:t>element of the objective side of the</w:t>
      </w:r>
      <w:r w:rsidR="007F168E" w:rsidRPr="00C0645E">
        <w:rPr>
          <w:rFonts w:asciiTheme="minorHAnsi" w:hAnsiTheme="minorHAnsi" w:cstheme="minorHAnsi"/>
          <w:i/>
          <w:sz w:val="26"/>
          <w:szCs w:val="28"/>
          <w:lang w:val="en-US"/>
        </w:rPr>
        <w:t xml:space="preserve"> </w:t>
      </w:r>
      <w:r w:rsidR="00DE64AC" w:rsidRPr="00C0645E">
        <w:rPr>
          <w:rFonts w:asciiTheme="minorHAnsi" w:hAnsiTheme="minorHAnsi" w:cstheme="minorHAnsi"/>
          <w:i/>
          <w:sz w:val="26"/>
          <w:szCs w:val="28"/>
          <w:lang w:val="en-US"/>
        </w:rPr>
        <w:t>disciplinary violation stipulated by</w:t>
      </w:r>
      <w:r w:rsidR="007F168E" w:rsidRPr="00C0645E">
        <w:rPr>
          <w:rFonts w:asciiTheme="minorHAnsi" w:hAnsiTheme="minorHAnsi" w:cstheme="minorHAnsi"/>
          <w:i/>
          <w:sz w:val="26"/>
          <w:szCs w:val="28"/>
          <w:lang w:val="en-US"/>
        </w:rPr>
        <w:t xml:space="preserve"> </w:t>
      </w:r>
      <w:r w:rsidR="009C4697" w:rsidRPr="00C0645E">
        <w:rPr>
          <w:rFonts w:asciiTheme="minorHAnsi" w:hAnsiTheme="minorHAnsi" w:cstheme="minorHAnsi"/>
          <w:i/>
          <w:sz w:val="26"/>
          <w:szCs w:val="28"/>
          <w:lang w:val="en-US"/>
        </w:rPr>
        <w:t xml:space="preserve">Art. </w:t>
      </w:r>
      <w:r w:rsidR="007F168E" w:rsidRPr="00C0645E">
        <w:rPr>
          <w:rFonts w:asciiTheme="minorHAnsi" w:hAnsiTheme="minorHAnsi" w:cstheme="minorHAnsi"/>
          <w:i/>
          <w:sz w:val="26"/>
          <w:szCs w:val="28"/>
          <w:lang w:val="en-US"/>
        </w:rPr>
        <w:t xml:space="preserve">99 </w:t>
      </w:r>
      <w:r w:rsidR="00756210" w:rsidRPr="00C0645E">
        <w:rPr>
          <w:rFonts w:asciiTheme="minorHAnsi" w:hAnsiTheme="minorHAnsi" w:cstheme="minorHAnsi"/>
          <w:i/>
          <w:sz w:val="26"/>
          <w:szCs w:val="28"/>
          <w:lang w:val="en-US"/>
        </w:rPr>
        <w:t xml:space="preserve">letter </w:t>
      </w:r>
      <w:r w:rsidR="007F168E" w:rsidRPr="00C0645E">
        <w:rPr>
          <w:rFonts w:asciiTheme="minorHAnsi" w:hAnsiTheme="minorHAnsi" w:cstheme="minorHAnsi"/>
          <w:i/>
          <w:sz w:val="26"/>
          <w:szCs w:val="28"/>
          <w:lang w:val="en-US"/>
        </w:rPr>
        <w:t xml:space="preserve">m) </w:t>
      </w:r>
      <w:r w:rsidR="00737C70" w:rsidRPr="00C0645E">
        <w:rPr>
          <w:rFonts w:asciiTheme="minorHAnsi" w:hAnsiTheme="minorHAnsi" w:cstheme="minorHAnsi"/>
          <w:i/>
          <w:sz w:val="26"/>
          <w:szCs w:val="28"/>
          <w:lang w:val="en-US"/>
        </w:rPr>
        <w:t>in Law</w:t>
      </w:r>
      <w:r w:rsidR="00F66C4F" w:rsidRPr="00C0645E">
        <w:rPr>
          <w:rFonts w:asciiTheme="minorHAnsi" w:hAnsiTheme="minorHAnsi" w:cstheme="minorHAnsi"/>
          <w:i/>
          <w:sz w:val="26"/>
          <w:szCs w:val="28"/>
          <w:lang w:val="en-US"/>
        </w:rPr>
        <w:t xml:space="preserve"> #</w:t>
      </w:r>
      <w:r w:rsidR="007F168E" w:rsidRPr="00C0645E">
        <w:rPr>
          <w:rFonts w:asciiTheme="minorHAnsi" w:hAnsiTheme="minorHAnsi" w:cstheme="minorHAnsi"/>
          <w:i/>
          <w:sz w:val="26"/>
          <w:szCs w:val="28"/>
          <w:lang w:val="en-US"/>
        </w:rPr>
        <w:t xml:space="preserve">303/2004, </w:t>
      </w:r>
      <w:r w:rsidR="00A463F3">
        <w:rPr>
          <w:rFonts w:asciiTheme="minorHAnsi" w:hAnsiTheme="minorHAnsi" w:cstheme="minorHAnsi"/>
          <w:i/>
          <w:sz w:val="26"/>
          <w:szCs w:val="28"/>
          <w:lang w:val="en-US"/>
        </w:rPr>
        <w:t>it was held against the jud</w:t>
      </w:r>
      <w:r w:rsidR="00A463F3" w:rsidRPr="00A463F3">
        <w:rPr>
          <w:rFonts w:asciiTheme="minorHAnsi" w:hAnsiTheme="minorHAnsi" w:cstheme="minorHAnsi"/>
          <w:i/>
          <w:sz w:val="26"/>
          <w:szCs w:val="26"/>
          <w:lang w:val="en-US"/>
        </w:rPr>
        <w:t>ge that they called a case approximately one hour later than the scheduled time on the session list</w:t>
      </w:r>
      <w:r w:rsidR="00691287" w:rsidRPr="00C0645E">
        <w:rPr>
          <w:rFonts w:asciiTheme="minorHAnsi" w:hAnsiTheme="minorHAnsi" w:cstheme="minorHAnsi"/>
          <w:i/>
          <w:sz w:val="26"/>
          <w:szCs w:val="28"/>
          <w:lang w:val="en-US"/>
        </w:rPr>
        <w:t xml:space="preserve"> (</w:t>
      </w:r>
      <w:r w:rsidR="00A463F3">
        <w:rPr>
          <w:rFonts w:asciiTheme="minorHAnsi" w:hAnsiTheme="minorHAnsi" w:cstheme="minorHAnsi"/>
          <w:i/>
          <w:sz w:val="26"/>
          <w:szCs w:val="28"/>
          <w:lang w:val="en-US"/>
        </w:rPr>
        <w:t>at</w:t>
      </w:r>
      <w:r w:rsidR="00691287" w:rsidRPr="00C0645E">
        <w:rPr>
          <w:rFonts w:asciiTheme="minorHAnsi" w:hAnsiTheme="minorHAnsi" w:cstheme="minorHAnsi"/>
          <w:i/>
          <w:sz w:val="26"/>
          <w:szCs w:val="28"/>
          <w:lang w:val="en-US"/>
        </w:rPr>
        <w:t xml:space="preserve"> 16</w:t>
      </w:r>
      <w:r w:rsidR="00A463F3">
        <w:rPr>
          <w:rFonts w:asciiTheme="minorHAnsi" w:hAnsiTheme="minorHAnsi" w:cstheme="minorHAnsi"/>
          <w:i/>
          <w:sz w:val="26"/>
          <w:szCs w:val="28"/>
          <w:lang w:val="en-US"/>
        </w:rPr>
        <w:t xml:space="preserve">:00hrs instead of </w:t>
      </w:r>
      <w:r w:rsidR="00691287" w:rsidRPr="00C0645E">
        <w:rPr>
          <w:rFonts w:asciiTheme="minorHAnsi" w:hAnsiTheme="minorHAnsi" w:cstheme="minorHAnsi"/>
          <w:i/>
          <w:sz w:val="26"/>
          <w:szCs w:val="28"/>
          <w:lang w:val="en-US"/>
        </w:rPr>
        <w:t>15</w:t>
      </w:r>
      <w:r w:rsidR="00A463F3">
        <w:rPr>
          <w:rFonts w:asciiTheme="minorHAnsi" w:hAnsiTheme="minorHAnsi" w:cstheme="minorHAnsi"/>
          <w:i/>
          <w:sz w:val="26"/>
          <w:szCs w:val="28"/>
          <w:lang w:val="en-US"/>
        </w:rPr>
        <w:t>:</w:t>
      </w:r>
      <w:r w:rsidR="00691287" w:rsidRPr="00C0645E">
        <w:rPr>
          <w:rFonts w:asciiTheme="minorHAnsi" w:hAnsiTheme="minorHAnsi" w:cstheme="minorHAnsi"/>
          <w:i/>
          <w:sz w:val="26"/>
          <w:szCs w:val="28"/>
          <w:lang w:val="en-US"/>
        </w:rPr>
        <w:t>00</w:t>
      </w:r>
      <w:r w:rsidR="00A463F3">
        <w:rPr>
          <w:rFonts w:asciiTheme="minorHAnsi" w:hAnsiTheme="minorHAnsi" w:cstheme="minorHAnsi"/>
          <w:i/>
          <w:sz w:val="26"/>
          <w:szCs w:val="28"/>
          <w:lang w:val="en-US"/>
        </w:rPr>
        <w:t>hrs</w:t>
      </w:r>
      <w:r w:rsidR="00691287" w:rsidRPr="00C0645E">
        <w:rPr>
          <w:rFonts w:asciiTheme="minorHAnsi" w:hAnsiTheme="minorHAnsi" w:cstheme="minorHAnsi"/>
          <w:i/>
          <w:sz w:val="26"/>
          <w:szCs w:val="28"/>
          <w:lang w:val="en-US"/>
        </w:rPr>
        <w:t>)</w:t>
      </w:r>
      <w:r w:rsidR="007F168E" w:rsidRPr="00C0645E">
        <w:rPr>
          <w:rFonts w:asciiTheme="minorHAnsi" w:hAnsiTheme="minorHAnsi" w:cstheme="minorHAnsi"/>
          <w:i/>
          <w:sz w:val="26"/>
          <w:szCs w:val="28"/>
          <w:lang w:val="en-US"/>
        </w:rPr>
        <w:t>.</w:t>
      </w:r>
    </w:p>
    <w:p w14:paraId="051D2BB3" w14:textId="45A5A80A" w:rsidR="00691287" w:rsidRPr="00C0645E" w:rsidRDefault="009F2B1E"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The court found the </w:t>
      </w:r>
      <w:r w:rsidR="002A2225" w:rsidRPr="00C0645E">
        <w:rPr>
          <w:rFonts w:asciiTheme="minorHAnsi" w:hAnsiTheme="minorHAnsi" w:cstheme="minorHAnsi"/>
          <w:i/>
          <w:sz w:val="26"/>
          <w:szCs w:val="28"/>
          <w:lang w:val="en-US"/>
        </w:rPr>
        <w:t>constitutive elements</w:t>
      </w:r>
      <w:r w:rsidR="00691287" w:rsidRPr="00C0645E">
        <w:rPr>
          <w:rFonts w:asciiTheme="minorHAnsi" w:hAnsiTheme="minorHAnsi" w:cstheme="minorHAnsi"/>
          <w:i/>
          <w:sz w:val="26"/>
          <w:szCs w:val="28"/>
          <w:lang w:val="en-US"/>
        </w:rPr>
        <w:t xml:space="preserve"> </w:t>
      </w:r>
      <w:r>
        <w:rPr>
          <w:rFonts w:asciiTheme="minorHAnsi" w:hAnsiTheme="minorHAnsi" w:cstheme="minorHAnsi"/>
          <w:i/>
          <w:sz w:val="26"/>
          <w:szCs w:val="28"/>
          <w:lang w:val="en-US"/>
        </w:rPr>
        <w:t>were not met for the</w:t>
      </w:r>
      <w:r w:rsidR="00691287" w:rsidRPr="00C0645E">
        <w:rPr>
          <w:rFonts w:asciiTheme="minorHAnsi" w:hAnsiTheme="minorHAnsi" w:cstheme="minorHAnsi"/>
          <w:i/>
          <w:sz w:val="26"/>
          <w:szCs w:val="28"/>
          <w:lang w:val="en-US"/>
        </w:rPr>
        <w:t xml:space="preserve"> </w:t>
      </w:r>
      <w:r w:rsidR="00380509" w:rsidRPr="00C0645E">
        <w:rPr>
          <w:rFonts w:asciiTheme="minorHAnsi" w:hAnsiTheme="minorHAnsi" w:cstheme="minorHAnsi"/>
          <w:i/>
          <w:sz w:val="26"/>
          <w:szCs w:val="28"/>
          <w:lang w:val="en-US"/>
        </w:rPr>
        <w:t>disciplinary violation</w:t>
      </w:r>
      <w:r w:rsidR="007F168E" w:rsidRPr="00C0645E">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because while the action did violate the stipulations of </w:t>
      </w:r>
      <w:r w:rsidR="009C4697" w:rsidRPr="00C0645E">
        <w:rPr>
          <w:rFonts w:asciiTheme="minorHAnsi" w:hAnsiTheme="minorHAnsi" w:cstheme="minorHAnsi"/>
          <w:i/>
          <w:sz w:val="26"/>
          <w:szCs w:val="28"/>
          <w:lang w:val="en-US"/>
        </w:rPr>
        <w:t xml:space="preserve">Art. </w:t>
      </w:r>
      <w:r w:rsidR="00691287" w:rsidRPr="00C0645E">
        <w:rPr>
          <w:rFonts w:asciiTheme="minorHAnsi" w:hAnsiTheme="minorHAnsi" w:cstheme="minorHAnsi"/>
          <w:i/>
          <w:sz w:val="26"/>
          <w:szCs w:val="28"/>
          <w:lang w:val="en-US"/>
        </w:rPr>
        <w:t xml:space="preserve">89 </w:t>
      </w:r>
      <w:r>
        <w:rPr>
          <w:rFonts w:asciiTheme="minorHAnsi" w:hAnsiTheme="minorHAnsi" w:cstheme="minorHAnsi"/>
          <w:i/>
          <w:sz w:val="26"/>
          <w:szCs w:val="28"/>
          <w:lang w:val="en-US"/>
        </w:rPr>
        <w:t>and</w:t>
      </w:r>
      <w:r w:rsidR="00691287" w:rsidRPr="00C0645E">
        <w:rPr>
          <w:rFonts w:asciiTheme="minorHAnsi" w:hAnsiTheme="minorHAnsi" w:cstheme="minorHAnsi"/>
          <w:i/>
          <w:sz w:val="26"/>
          <w:szCs w:val="28"/>
          <w:lang w:val="en-US"/>
        </w:rPr>
        <w:t xml:space="preserve"> 90 </w:t>
      </w:r>
      <w:r>
        <w:rPr>
          <w:rFonts w:asciiTheme="minorHAnsi" w:hAnsiTheme="minorHAnsi" w:cstheme="minorHAnsi"/>
          <w:i/>
          <w:sz w:val="26"/>
          <w:szCs w:val="28"/>
          <w:lang w:val="en-US"/>
        </w:rPr>
        <w:t>in the</w:t>
      </w:r>
      <w:r w:rsidR="00691287" w:rsidRPr="00C0645E">
        <w:rPr>
          <w:rFonts w:asciiTheme="minorHAnsi" w:hAnsiTheme="minorHAnsi" w:cstheme="minorHAnsi"/>
          <w:i/>
          <w:sz w:val="26"/>
          <w:szCs w:val="28"/>
          <w:lang w:val="en-US"/>
        </w:rPr>
        <w:t xml:space="preserve"> </w:t>
      </w:r>
      <w:r w:rsidR="0035564D" w:rsidRPr="00C0645E">
        <w:rPr>
          <w:rFonts w:asciiTheme="minorHAnsi" w:hAnsiTheme="minorHAnsi" w:cstheme="minorHAnsi"/>
          <w:i/>
          <w:sz w:val="26"/>
          <w:szCs w:val="28"/>
          <w:lang w:val="en-US"/>
        </w:rPr>
        <w:t>Rules of Operation for Courts of Law</w:t>
      </w:r>
      <w:r w:rsidR="00691287" w:rsidRPr="00C0645E">
        <w:rPr>
          <w:rFonts w:asciiTheme="minorHAnsi" w:hAnsiTheme="minorHAnsi" w:cstheme="minorHAnsi"/>
          <w:i/>
          <w:sz w:val="26"/>
          <w:szCs w:val="28"/>
          <w:lang w:val="en-US"/>
        </w:rPr>
        <w:t xml:space="preserve">, </w:t>
      </w:r>
      <w:r>
        <w:rPr>
          <w:rFonts w:asciiTheme="minorHAnsi" w:hAnsiTheme="minorHAnsi" w:cstheme="minorHAnsi"/>
          <w:i/>
          <w:sz w:val="26"/>
          <w:szCs w:val="28"/>
          <w:lang w:val="en-US"/>
        </w:rPr>
        <w:t>it did not have the seriousness required by law for causing disciplinary liability to apply</w:t>
      </w:r>
      <w:r w:rsidR="00691287" w:rsidRPr="00C0645E">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given the relatively small duration of the delay, the fact that the parties were not harmed because the case was continued for lack of complete </w:t>
      </w:r>
      <w:r>
        <w:rPr>
          <w:rFonts w:asciiTheme="minorHAnsi" w:hAnsiTheme="minorHAnsi" w:cstheme="minorHAnsi"/>
          <w:i/>
          <w:sz w:val="26"/>
          <w:szCs w:val="28"/>
          <w:lang w:val="en-US"/>
        </w:rPr>
        <w:lastRenderedPageBreak/>
        <w:t>procedural elements</w:t>
      </w:r>
      <w:r w:rsidR="00691287" w:rsidRPr="00C0645E">
        <w:rPr>
          <w:rFonts w:asciiTheme="minorHAnsi" w:hAnsiTheme="minorHAnsi" w:cstheme="minorHAnsi"/>
          <w:i/>
          <w:sz w:val="26"/>
          <w:szCs w:val="28"/>
          <w:lang w:val="en-US"/>
        </w:rPr>
        <w:t xml:space="preserve">, </w:t>
      </w:r>
      <w:r>
        <w:rPr>
          <w:rFonts w:asciiTheme="minorHAnsi" w:hAnsiTheme="minorHAnsi" w:cstheme="minorHAnsi"/>
          <w:i/>
          <w:sz w:val="26"/>
          <w:szCs w:val="28"/>
          <w:lang w:val="en-US"/>
        </w:rPr>
        <w:t>as well as the fact that it was singular, as no other similar situations were identified so this was an isolated situation in the judge’s professional activity.</w:t>
      </w:r>
    </w:p>
    <w:p w14:paraId="4B22194A" w14:textId="77777777" w:rsidR="00691287" w:rsidRPr="00C0645E" w:rsidRDefault="00691287" w:rsidP="00607483">
      <w:pPr>
        <w:rPr>
          <w:rFonts w:asciiTheme="minorHAnsi" w:hAnsiTheme="minorHAnsi" w:cstheme="minorHAnsi"/>
          <w:sz w:val="26"/>
          <w:lang w:val="en-US"/>
        </w:rPr>
      </w:pPr>
    </w:p>
    <w:p w14:paraId="76310C9D" w14:textId="77777777" w:rsidR="007F168E" w:rsidRPr="00C0645E" w:rsidRDefault="001B0123" w:rsidP="00607483">
      <w:pPr>
        <w:ind w:firstLine="708"/>
        <w:jc w:val="right"/>
        <w:rPr>
          <w:rFonts w:asciiTheme="minorHAnsi" w:hAnsiTheme="minorHAnsi" w:cstheme="minorHAnsi"/>
          <w:sz w:val="26"/>
          <w:szCs w:val="28"/>
          <w:lang w:val="en-US"/>
        </w:rPr>
      </w:pPr>
      <w:r w:rsidRPr="00C0645E">
        <w:rPr>
          <w:rFonts w:asciiTheme="minorHAnsi" w:hAnsiTheme="minorHAnsi" w:cstheme="minorHAnsi"/>
          <w:sz w:val="26"/>
          <w:lang w:val="en-US"/>
        </w:rPr>
        <w:t>HCRJ</w:t>
      </w:r>
      <w:r w:rsidR="007F168E" w:rsidRPr="00C0645E">
        <w:rPr>
          <w:rFonts w:asciiTheme="minorHAnsi" w:hAnsiTheme="minorHAnsi" w:cstheme="minorHAnsi"/>
          <w:sz w:val="26"/>
          <w:lang w:val="en-US"/>
        </w:rPr>
        <w:t xml:space="preserve">, </w:t>
      </w:r>
      <w:r w:rsidRPr="00C0645E">
        <w:rPr>
          <w:rFonts w:asciiTheme="minorHAnsi" w:hAnsiTheme="minorHAnsi" w:cstheme="minorHAnsi"/>
          <w:sz w:val="26"/>
          <w:lang w:val="en-US"/>
        </w:rPr>
        <w:t>5-Justice Panel</w:t>
      </w:r>
      <w:r w:rsidR="007F168E" w:rsidRPr="00C0645E">
        <w:rPr>
          <w:rFonts w:asciiTheme="minorHAnsi" w:hAnsiTheme="minorHAnsi" w:cstheme="minorHAnsi"/>
          <w:sz w:val="26"/>
          <w:lang w:val="en-US"/>
        </w:rPr>
        <w:t xml:space="preserve">, </w:t>
      </w:r>
      <w:hyperlink r:id="rId38" w:history="1">
        <w:r w:rsidR="00F63E0A" w:rsidRPr="00C0645E">
          <w:rPr>
            <w:rStyle w:val="Hyperlink"/>
            <w:rFonts w:asciiTheme="minorHAnsi" w:hAnsiTheme="minorHAnsi" w:cstheme="minorHAnsi"/>
            <w:sz w:val="26"/>
            <w:szCs w:val="28"/>
            <w:lang w:val="en-US"/>
          </w:rPr>
          <w:t>Judgment #</w:t>
        </w:r>
        <w:r w:rsidR="007F168E" w:rsidRPr="00C0645E">
          <w:rPr>
            <w:rStyle w:val="Hyperlink"/>
            <w:rFonts w:asciiTheme="minorHAnsi" w:hAnsiTheme="minorHAnsi" w:cstheme="minorHAnsi"/>
            <w:sz w:val="26"/>
            <w:szCs w:val="28"/>
            <w:lang w:val="en-US"/>
          </w:rPr>
          <w:t xml:space="preserve">242 din 4 </w:t>
        </w:r>
        <w:r w:rsidRPr="00C0645E">
          <w:rPr>
            <w:rStyle w:val="Hyperlink"/>
            <w:rFonts w:asciiTheme="minorHAnsi" w:hAnsiTheme="minorHAnsi" w:cstheme="minorHAnsi"/>
            <w:sz w:val="26"/>
            <w:szCs w:val="28"/>
            <w:lang w:val="en-US"/>
          </w:rPr>
          <w:t>November</w:t>
        </w:r>
        <w:r w:rsidR="007F168E" w:rsidRPr="00C0645E">
          <w:rPr>
            <w:rStyle w:val="Hyperlink"/>
            <w:rFonts w:asciiTheme="minorHAnsi" w:hAnsiTheme="minorHAnsi" w:cstheme="minorHAnsi"/>
            <w:sz w:val="26"/>
            <w:szCs w:val="28"/>
            <w:lang w:val="en-US"/>
          </w:rPr>
          <w:t xml:space="preserve"> 2019</w:t>
        </w:r>
      </w:hyperlink>
    </w:p>
    <w:p w14:paraId="52BDCFFB" w14:textId="77777777" w:rsidR="003D795B" w:rsidRPr="00C0645E" w:rsidRDefault="003D795B" w:rsidP="00607483">
      <w:pPr>
        <w:rPr>
          <w:rFonts w:asciiTheme="minorHAnsi" w:hAnsiTheme="minorHAnsi" w:cstheme="minorHAnsi"/>
          <w:sz w:val="26"/>
          <w:lang w:val="en-US"/>
        </w:rPr>
      </w:pPr>
    </w:p>
    <w:p w14:paraId="56E0AE38" w14:textId="77777777" w:rsidR="003D795B" w:rsidRPr="00C0645E" w:rsidRDefault="003D795B" w:rsidP="00607483">
      <w:pPr>
        <w:rPr>
          <w:rFonts w:asciiTheme="minorHAnsi" w:hAnsiTheme="minorHAnsi" w:cstheme="minorHAnsi"/>
          <w:sz w:val="26"/>
          <w:lang w:val="en-US"/>
        </w:rPr>
      </w:pPr>
    </w:p>
    <w:p w14:paraId="0488729D" w14:textId="6F1EAD20" w:rsidR="00691287" w:rsidRPr="00C0645E" w:rsidRDefault="005649A4" w:rsidP="00607483">
      <w:pPr>
        <w:pStyle w:val="Heading3"/>
        <w:spacing w:before="0"/>
        <w:rPr>
          <w:rFonts w:asciiTheme="minorHAnsi" w:hAnsiTheme="minorHAnsi" w:cstheme="minorHAnsi"/>
          <w:lang w:val="en-US"/>
        </w:rPr>
      </w:pPr>
      <w:bookmarkStart w:id="58" w:name="_Toc57214290"/>
      <w:r w:rsidRPr="00C0645E">
        <w:rPr>
          <w:rFonts w:asciiTheme="minorHAnsi" w:hAnsiTheme="minorHAnsi" w:cstheme="minorHAnsi"/>
          <w:lang w:val="en-US"/>
        </w:rPr>
        <w:t xml:space="preserve">4. </w:t>
      </w:r>
      <w:r w:rsidR="00596A5C" w:rsidRPr="001C43C7">
        <w:rPr>
          <w:rFonts w:asciiTheme="minorHAnsi" w:hAnsiTheme="minorHAnsi" w:cstheme="minorHAnsi"/>
          <w:lang w:val="en-US"/>
        </w:rPr>
        <w:t>Prosecutor</w:t>
      </w:r>
      <w:r w:rsidRPr="001C43C7">
        <w:rPr>
          <w:rFonts w:asciiTheme="minorHAnsi" w:hAnsiTheme="minorHAnsi" w:cstheme="minorHAnsi"/>
          <w:lang w:val="en-US"/>
        </w:rPr>
        <w:t xml:space="preserve">. </w:t>
      </w:r>
      <w:r w:rsidR="00212165" w:rsidRPr="001C43C7">
        <w:rPr>
          <w:rFonts w:asciiTheme="minorHAnsi" w:hAnsiTheme="minorHAnsi" w:cstheme="minorHAnsi"/>
          <w:lang w:val="en-US"/>
        </w:rPr>
        <w:t xml:space="preserve">Delegating a </w:t>
      </w:r>
      <w:r w:rsidR="00596A5C" w:rsidRPr="001C43C7">
        <w:rPr>
          <w:rFonts w:asciiTheme="minorHAnsi" w:hAnsiTheme="minorHAnsi" w:cstheme="minorHAnsi"/>
          <w:lang w:val="en-US"/>
        </w:rPr>
        <w:t>prosecutor</w:t>
      </w:r>
      <w:r w:rsidR="00691287" w:rsidRPr="001C43C7">
        <w:rPr>
          <w:rFonts w:asciiTheme="minorHAnsi" w:hAnsiTheme="minorHAnsi" w:cstheme="minorHAnsi"/>
          <w:lang w:val="en-US"/>
        </w:rPr>
        <w:t xml:space="preserve"> </w:t>
      </w:r>
      <w:r w:rsidR="00212165" w:rsidRPr="001C43C7">
        <w:rPr>
          <w:rFonts w:asciiTheme="minorHAnsi" w:hAnsiTheme="minorHAnsi" w:cstheme="minorHAnsi"/>
          <w:lang w:val="en-US"/>
        </w:rPr>
        <w:t>to represent</w:t>
      </w:r>
      <w:r w:rsidR="00691287" w:rsidRPr="001C43C7">
        <w:rPr>
          <w:rFonts w:asciiTheme="minorHAnsi" w:hAnsiTheme="minorHAnsi" w:cstheme="minorHAnsi"/>
          <w:lang w:val="en-US"/>
        </w:rPr>
        <w:t xml:space="preserve"> </w:t>
      </w:r>
      <w:r w:rsidR="0026159A" w:rsidRPr="001C43C7">
        <w:rPr>
          <w:rFonts w:asciiTheme="minorHAnsi" w:hAnsiTheme="minorHAnsi" w:cstheme="minorHAnsi"/>
          <w:lang w:val="en-US"/>
        </w:rPr>
        <w:t>the prosecutor’s office</w:t>
      </w:r>
      <w:r w:rsidR="00691287" w:rsidRPr="001C43C7">
        <w:rPr>
          <w:rFonts w:asciiTheme="minorHAnsi" w:hAnsiTheme="minorHAnsi" w:cstheme="minorHAnsi"/>
          <w:lang w:val="en-US"/>
        </w:rPr>
        <w:t xml:space="preserve"> </w:t>
      </w:r>
      <w:r w:rsidR="00212165" w:rsidRPr="001C43C7">
        <w:rPr>
          <w:rFonts w:asciiTheme="minorHAnsi" w:hAnsiTheme="minorHAnsi" w:cstheme="minorHAnsi"/>
          <w:lang w:val="en-US"/>
        </w:rPr>
        <w:t>in an administrative litigation case whose object is an order to remove a prosecutor from office.</w:t>
      </w:r>
      <w:bookmarkEnd w:id="58"/>
    </w:p>
    <w:p w14:paraId="01A1A377" w14:textId="77777777" w:rsidR="00DF0FB9" w:rsidRPr="00C0645E" w:rsidRDefault="00DF0FB9" w:rsidP="00607483">
      <w:pPr>
        <w:ind w:firstLine="708"/>
        <w:jc w:val="both"/>
        <w:rPr>
          <w:rFonts w:asciiTheme="minorHAnsi" w:hAnsiTheme="minorHAnsi" w:cstheme="minorHAnsi"/>
          <w:sz w:val="26"/>
          <w:szCs w:val="28"/>
          <w:lang w:val="en-US"/>
        </w:rPr>
      </w:pPr>
    </w:p>
    <w:p w14:paraId="3108C913" w14:textId="537948C1" w:rsidR="00BD3487" w:rsidRPr="00C0645E" w:rsidRDefault="00AB6E28" w:rsidP="00607483">
      <w:pPr>
        <w:ind w:firstLine="708"/>
        <w:jc w:val="right"/>
        <w:rPr>
          <w:rFonts w:asciiTheme="minorHAnsi" w:hAnsiTheme="minorHAnsi" w:cstheme="minorHAnsi"/>
          <w:sz w:val="26"/>
          <w:lang w:val="en-US"/>
        </w:rPr>
      </w:pPr>
      <w:r>
        <w:rPr>
          <w:rFonts w:asciiTheme="minorHAnsi" w:hAnsiTheme="minorHAnsi" w:cstheme="minorHAnsi"/>
          <w:sz w:val="26"/>
          <w:lang w:val="en-US"/>
        </w:rPr>
        <w:t>Constitution of Romania</w:t>
      </w:r>
      <w:r w:rsidR="00BD3487" w:rsidRPr="00C0645E">
        <w:rPr>
          <w:rFonts w:asciiTheme="minorHAnsi" w:hAnsiTheme="minorHAnsi" w:cstheme="minorHAnsi"/>
          <w:sz w:val="26"/>
          <w:lang w:val="en-US"/>
        </w:rPr>
        <w:t xml:space="preserve">,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131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(1)</w:t>
      </w:r>
    </w:p>
    <w:p w14:paraId="3916A443" w14:textId="77777777" w:rsidR="00BD3487" w:rsidRPr="00C0645E" w:rsidRDefault="00F66C4F" w:rsidP="00607483">
      <w:pPr>
        <w:ind w:firstLine="708"/>
        <w:jc w:val="right"/>
        <w:rPr>
          <w:rFonts w:asciiTheme="minorHAnsi" w:hAnsiTheme="minorHAnsi" w:cstheme="minorHAnsi"/>
          <w:sz w:val="26"/>
          <w:lang w:val="en-US"/>
        </w:rPr>
      </w:pPr>
      <w:proofErr w:type="spellStart"/>
      <w:r w:rsidRPr="00C0645E">
        <w:rPr>
          <w:rFonts w:asciiTheme="minorHAnsi" w:hAnsiTheme="minorHAnsi" w:cstheme="minorHAnsi"/>
          <w:sz w:val="26"/>
          <w:lang w:val="en-US"/>
        </w:rPr>
        <w:t>Civ.Proc.C</w:t>
      </w:r>
      <w:proofErr w:type="spellEnd"/>
      <w:r w:rsidR="00BD3487" w:rsidRPr="00C0645E">
        <w:rPr>
          <w:rFonts w:asciiTheme="minorHAnsi" w:hAnsiTheme="minorHAnsi" w:cstheme="minorHAnsi"/>
          <w:sz w:val="26"/>
          <w:lang w:val="en-US"/>
        </w:rPr>
        <w:t xml:space="preserve">,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92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(2)</w:t>
      </w:r>
    </w:p>
    <w:p w14:paraId="34A872D3" w14:textId="40ED8696" w:rsidR="00BC4F01" w:rsidRPr="00C0645E" w:rsidRDefault="00F66C4F" w:rsidP="00607483">
      <w:pPr>
        <w:ind w:firstLine="708"/>
        <w:jc w:val="right"/>
        <w:rPr>
          <w:rFonts w:asciiTheme="minorHAnsi" w:hAnsiTheme="minorHAnsi" w:cstheme="minorHAnsi"/>
          <w:sz w:val="26"/>
          <w:lang w:val="en-US"/>
        </w:rPr>
      </w:pPr>
      <w:r w:rsidRPr="00C0645E">
        <w:rPr>
          <w:rFonts w:asciiTheme="minorHAnsi" w:hAnsiTheme="minorHAnsi" w:cstheme="minorHAnsi"/>
          <w:sz w:val="26"/>
          <w:lang w:val="en-US"/>
        </w:rPr>
        <w:t>Law #</w:t>
      </w:r>
      <w:r w:rsidR="00BD3487" w:rsidRPr="00C0645E">
        <w:rPr>
          <w:rFonts w:asciiTheme="minorHAnsi" w:hAnsiTheme="minorHAnsi" w:cstheme="minorHAnsi"/>
          <w:sz w:val="26"/>
          <w:lang w:val="en-US"/>
        </w:rPr>
        <w:t xml:space="preserve">303/2004,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99 </w:t>
      </w:r>
      <w:r w:rsidR="00756210" w:rsidRPr="00C0645E">
        <w:rPr>
          <w:rFonts w:asciiTheme="minorHAnsi" w:hAnsiTheme="minorHAnsi" w:cstheme="minorHAnsi"/>
          <w:sz w:val="26"/>
          <w:lang w:val="en-US"/>
        </w:rPr>
        <w:t xml:space="preserve">letter </w:t>
      </w:r>
      <w:r w:rsidR="00BD3487" w:rsidRPr="00C0645E">
        <w:rPr>
          <w:rFonts w:asciiTheme="minorHAnsi" w:hAnsiTheme="minorHAnsi" w:cstheme="minorHAnsi"/>
          <w:sz w:val="26"/>
          <w:lang w:val="en-US"/>
        </w:rPr>
        <w:t xml:space="preserve">g) </w:t>
      </w:r>
      <w:r w:rsidR="00AB6E28">
        <w:rPr>
          <w:rFonts w:asciiTheme="minorHAnsi" w:hAnsiTheme="minorHAnsi" w:cstheme="minorHAnsi"/>
          <w:sz w:val="26"/>
          <w:lang w:val="en-US"/>
        </w:rPr>
        <w:t>and</w:t>
      </w:r>
      <w:r w:rsidR="00BD3487" w:rsidRPr="00C0645E">
        <w:rPr>
          <w:rFonts w:asciiTheme="minorHAnsi" w:hAnsiTheme="minorHAnsi" w:cstheme="minorHAnsi"/>
          <w:sz w:val="26"/>
          <w:lang w:val="en-US"/>
        </w:rPr>
        <w:t xml:space="preserve"> </w:t>
      </w:r>
      <w:r w:rsidR="00756210" w:rsidRPr="00C0645E">
        <w:rPr>
          <w:rFonts w:asciiTheme="minorHAnsi" w:hAnsiTheme="minorHAnsi" w:cstheme="minorHAnsi"/>
          <w:sz w:val="26"/>
          <w:lang w:val="en-US"/>
        </w:rPr>
        <w:t xml:space="preserve">letter </w:t>
      </w:r>
      <w:r w:rsidR="00BD3487" w:rsidRPr="00C0645E">
        <w:rPr>
          <w:rFonts w:asciiTheme="minorHAnsi" w:hAnsiTheme="minorHAnsi" w:cstheme="minorHAnsi"/>
          <w:sz w:val="26"/>
          <w:lang w:val="en-US"/>
        </w:rPr>
        <w:t xml:space="preserve">m) </w:t>
      </w:r>
      <w:r w:rsidR="002D749F" w:rsidRPr="00C0645E">
        <w:rPr>
          <w:rFonts w:asciiTheme="minorHAnsi" w:hAnsiTheme="minorHAnsi" w:cstheme="minorHAnsi"/>
          <w:sz w:val="26"/>
          <w:lang w:val="en-US"/>
        </w:rPr>
        <w:t>second thesis</w:t>
      </w:r>
    </w:p>
    <w:p w14:paraId="3D49C798" w14:textId="77777777" w:rsidR="00BD3487" w:rsidRPr="00C0645E" w:rsidRDefault="00F66C4F" w:rsidP="00607483">
      <w:pPr>
        <w:ind w:firstLine="708"/>
        <w:jc w:val="right"/>
        <w:rPr>
          <w:rFonts w:asciiTheme="minorHAnsi" w:hAnsiTheme="minorHAnsi" w:cstheme="minorHAnsi"/>
          <w:sz w:val="26"/>
          <w:lang w:val="en-US"/>
        </w:rPr>
      </w:pPr>
      <w:r w:rsidRPr="00C0645E">
        <w:rPr>
          <w:rFonts w:asciiTheme="minorHAnsi" w:hAnsiTheme="minorHAnsi" w:cstheme="minorHAnsi"/>
          <w:sz w:val="26"/>
          <w:lang w:val="en-US"/>
        </w:rPr>
        <w:t>Law #</w:t>
      </w:r>
      <w:r w:rsidR="00BD3487" w:rsidRPr="00C0645E">
        <w:rPr>
          <w:rFonts w:asciiTheme="minorHAnsi" w:hAnsiTheme="minorHAnsi" w:cstheme="minorHAnsi"/>
          <w:sz w:val="26"/>
          <w:lang w:val="en-US"/>
        </w:rPr>
        <w:t xml:space="preserve">304/2004,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10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 xml:space="preserve">(3),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62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(2)</w:t>
      </w:r>
    </w:p>
    <w:p w14:paraId="527ADBDF" w14:textId="1E8D5FC8" w:rsidR="00BD3487" w:rsidRPr="00C0645E" w:rsidRDefault="00AB6E28" w:rsidP="00607483">
      <w:pPr>
        <w:ind w:firstLine="708"/>
        <w:jc w:val="right"/>
        <w:rPr>
          <w:rFonts w:asciiTheme="minorHAnsi" w:hAnsiTheme="minorHAnsi" w:cstheme="minorHAnsi"/>
          <w:sz w:val="26"/>
          <w:szCs w:val="28"/>
          <w:lang w:val="en-US"/>
        </w:rPr>
      </w:pPr>
      <w:r>
        <w:rPr>
          <w:rFonts w:asciiTheme="minorHAnsi" w:hAnsiTheme="minorHAnsi" w:cstheme="minorHAnsi"/>
          <w:sz w:val="26"/>
          <w:lang w:val="en-US"/>
        </w:rPr>
        <w:t>Order by the</w:t>
      </w:r>
      <w:r w:rsidR="00BD3487" w:rsidRPr="00C0645E">
        <w:rPr>
          <w:rFonts w:asciiTheme="minorHAnsi" w:hAnsiTheme="minorHAnsi" w:cstheme="minorHAnsi"/>
          <w:sz w:val="26"/>
          <w:lang w:val="en-US"/>
        </w:rPr>
        <w:t xml:space="preserve"> </w:t>
      </w:r>
      <w:r>
        <w:rPr>
          <w:rFonts w:asciiTheme="minorHAnsi" w:hAnsiTheme="minorHAnsi" w:cstheme="minorHAnsi"/>
          <w:sz w:val="26"/>
          <w:lang w:val="en-US"/>
        </w:rPr>
        <w:t xml:space="preserve">Prosecutor General of the </w:t>
      </w:r>
      <w:r w:rsidR="007576FC" w:rsidRPr="00C0645E">
        <w:rPr>
          <w:rFonts w:asciiTheme="minorHAnsi" w:hAnsiTheme="minorHAnsi" w:cstheme="minorHAnsi"/>
          <w:sz w:val="26"/>
          <w:lang w:val="en-US"/>
        </w:rPr>
        <w:t>Prosecutor’s Office Attached to the High Court of Review and Justice</w:t>
      </w:r>
      <w:r w:rsidR="00BD3487" w:rsidRPr="00C0645E">
        <w:rPr>
          <w:rFonts w:asciiTheme="minorHAnsi" w:hAnsiTheme="minorHAnsi" w:cstheme="minorHAnsi"/>
          <w:sz w:val="26"/>
          <w:lang w:val="en-US"/>
        </w:rPr>
        <w:t xml:space="preserve"> </w:t>
      </w:r>
      <w:r w:rsidR="007576FC" w:rsidRPr="00C0645E">
        <w:rPr>
          <w:rFonts w:asciiTheme="minorHAnsi" w:hAnsiTheme="minorHAnsi" w:cstheme="minorHAnsi"/>
          <w:sz w:val="26"/>
          <w:lang w:val="en-US"/>
        </w:rPr>
        <w:t>#</w:t>
      </w:r>
      <w:r w:rsidR="00BD3487" w:rsidRPr="00C0645E">
        <w:rPr>
          <w:rFonts w:asciiTheme="minorHAnsi" w:hAnsiTheme="minorHAnsi" w:cstheme="minorHAnsi"/>
          <w:sz w:val="26"/>
          <w:lang w:val="en-US"/>
        </w:rPr>
        <w:t xml:space="preserve">62/2016, </w:t>
      </w:r>
      <w:r>
        <w:rPr>
          <w:rFonts w:asciiTheme="minorHAnsi" w:hAnsiTheme="minorHAnsi" w:cstheme="minorHAnsi"/>
          <w:sz w:val="26"/>
          <w:lang w:val="en-US"/>
        </w:rPr>
        <w:t>Appendix</w:t>
      </w:r>
      <w:r w:rsidR="00BD3487" w:rsidRPr="00C0645E">
        <w:rPr>
          <w:rFonts w:asciiTheme="minorHAnsi" w:hAnsiTheme="minorHAnsi" w:cstheme="minorHAnsi"/>
          <w:sz w:val="26"/>
          <w:lang w:val="en-US"/>
        </w:rPr>
        <w:t xml:space="preserve"> </w:t>
      </w:r>
      <w:r w:rsidR="007576FC" w:rsidRPr="00C0645E">
        <w:rPr>
          <w:rFonts w:asciiTheme="minorHAnsi" w:hAnsiTheme="minorHAnsi" w:cstheme="minorHAnsi"/>
          <w:sz w:val="26"/>
          <w:lang w:val="en-US"/>
        </w:rPr>
        <w:t>#</w:t>
      </w:r>
      <w:r w:rsidR="00BD3487" w:rsidRPr="00C0645E">
        <w:rPr>
          <w:rFonts w:asciiTheme="minorHAnsi" w:hAnsiTheme="minorHAnsi" w:cstheme="minorHAnsi"/>
          <w:sz w:val="26"/>
          <w:lang w:val="en-US"/>
        </w:rPr>
        <w:t xml:space="preserve">3,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5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 xml:space="preserve">(1) </w:t>
      </w:r>
      <w:r w:rsidRPr="00C0645E">
        <w:rPr>
          <w:rFonts w:asciiTheme="minorHAnsi" w:hAnsiTheme="minorHAnsi" w:cstheme="minorHAnsi"/>
          <w:sz w:val="26"/>
          <w:lang w:val="en-US"/>
        </w:rPr>
        <w:t xml:space="preserve">and </w:t>
      </w:r>
      <w:r w:rsidR="00BD3487" w:rsidRPr="00C0645E">
        <w:rPr>
          <w:rFonts w:asciiTheme="minorHAnsi" w:hAnsiTheme="minorHAnsi" w:cstheme="minorHAnsi"/>
          <w:sz w:val="26"/>
          <w:lang w:val="en-US"/>
        </w:rPr>
        <w:t xml:space="preserve">(2),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6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 xml:space="preserve">(1) </w:t>
      </w:r>
      <w:r w:rsidR="002322CB">
        <w:rPr>
          <w:rFonts w:asciiTheme="minorHAnsi" w:hAnsiTheme="minorHAnsi" w:cstheme="minorHAnsi"/>
          <w:sz w:val="26"/>
          <w:lang w:val="en-US"/>
        </w:rPr>
        <w:t>and</w:t>
      </w:r>
      <w:r w:rsidR="00BD3487" w:rsidRPr="00C0645E">
        <w:rPr>
          <w:rFonts w:asciiTheme="minorHAnsi" w:hAnsiTheme="minorHAnsi" w:cstheme="minorHAnsi"/>
          <w:sz w:val="26"/>
          <w:lang w:val="en-US"/>
        </w:rPr>
        <w:t xml:space="preserve"> (2), </w:t>
      </w:r>
      <w:r w:rsidR="009C4697" w:rsidRPr="00C0645E">
        <w:rPr>
          <w:rFonts w:asciiTheme="minorHAnsi" w:hAnsiTheme="minorHAnsi" w:cstheme="minorHAnsi"/>
          <w:sz w:val="26"/>
          <w:lang w:val="en-US"/>
        </w:rPr>
        <w:t xml:space="preserve">Art. </w:t>
      </w:r>
      <w:r w:rsidR="00BD3487" w:rsidRPr="00C0645E">
        <w:rPr>
          <w:rFonts w:asciiTheme="minorHAnsi" w:hAnsiTheme="minorHAnsi" w:cstheme="minorHAnsi"/>
          <w:sz w:val="26"/>
          <w:lang w:val="en-US"/>
        </w:rPr>
        <w:t xml:space="preserve">7 </w:t>
      </w:r>
      <w:r w:rsidR="00A47E7E" w:rsidRPr="00C0645E">
        <w:rPr>
          <w:rFonts w:asciiTheme="minorHAnsi" w:hAnsiTheme="minorHAnsi" w:cstheme="minorHAnsi"/>
          <w:sz w:val="26"/>
          <w:lang w:val="en-US"/>
        </w:rPr>
        <w:t xml:space="preserve">para. </w:t>
      </w:r>
      <w:r w:rsidR="00BD3487" w:rsidRPr="00C0645E">
        <w:rPr>
          <w:rFonts w:asciiTheme="minorHAnsi" w:hAnsiTheme="minorHAnsi" w:cstheme="minorHAnsi"/>
          <w:sz w:val="26"/>
          <w:lang w:val="en-US"/>
        </w:rPr>
        <w:t xml:space="preserve">(1) </w:t>
      </w:r>
      <w:r w:rsidRPr="00C0645E">
        <w:rPr>
          <w:rFonts w:asciiTheme="minorHAnsi" w:hAnsiTheme="minorHAnsi" w:cstheme="minorHAnsi"/>
          <w:sz w:val="26"/>
          <w:lang w:val="en-US"/>
        </w:rPr>
        <w:t xml:space="preserve">and </w:t>
      </w:r>
      <w:r w:rsidR="00BD3487" w:rsidRPr="00C0645E">
        <w:rPr>
          <w:rFonts w:asciiTheme="minorHAnsi" w:hAnsiTheme="minorHAnsi" w:cstheme="minorHAnsi"/>
          <w:sz w:val="26"/>
          <w:lang w:val="en-US"/>
        </w:rPr>
        <w:t xml:space="preserve">(2), </w:t>
      </w:r>
      <w:r w:rsidR="00756210" w:rsidRPr="00C0645E">
        <w:rPr>
          <w:rFonts w:asciiTheme="minorHAnsi" w:hAnsiTheme="minorHAnsi" w:cstheme="minorHAnsi"/>
          <w:sz w:val="26"/>
          <w:lang w:val="en-US"/>
        </w:rPr>
        <w:t xml:space="preserve">letter </w:t>
      </w:r>
      <w:r w:rsidR="00BD3487" w:rsidRPr="00C0645E">
        <w:rPr>
          <w:rFonts w:asciiTheme="minorHAnsi" w:hAnsiTheme="minorHAnsi" w:cstheme="minorHAnsi"/>
          <w:sz w:val="26"/>
          <w:lang w:val="en-US"/>
        </w:rPr>
        <w:t xml:space="preserve">C </w:t>
      </w:r>
      <w:r w:rsidR="00685D0E" w:rsidRPr="00C0645E">
        <w:rPr>
          <w:rFonts w:asciiTheme="minorHAnsi" w:hAnsiTheme="minorHAnsi" w:cstheme="minorHAnsi"/>
          <w:sz w:val="26"/>
          <w:lang w:val="en-US"/>
        </w:rPr>
        <w:t xml:space="preserve">item </w:t>
      </w:r>
      <w:r w:rsidR="00BD3487" w:rsidRPr="00C0645E">
        <w:rPr>
          <w:rFonts w:asciiTheme="minorHAnsi" w:hAnsiTheme="minorHAnsi" w:cstheme="minorHAnsi"/>
          <w:sz w:val="26"/>
          <w:lang w:val="en-US"/>
        </w:rPr>
        <w:t>10</w:t>
      </w:r>
    </w:p>
    <w:p w14:paraId="4E51E90E" w14:textId="77777777" w:rsidR="00BD3487" w:rsidRPr="00C0645E" w:rsidRDefault="00BD3487" w:rsidP="00607483">
      <w:pPr>
        <w:ind w:firstLine="708"/>
        <w:jc w:val="both"/>
        <w:rPr>
          <w:rFonts w:asciiTheme="minorHAnsi" w:hAnsiTheme="minorHAnsi" w:cstheme="minorHAnsi"/>
          <w:b/>
          <w:sz w:val="26"/>
          <w:lang w:val="en-US"/>
        </w:rPr>
      </w:pPr>
    </w:p>
    <w:p w14:paraId="37669F45" w14:textId="72F75508" w:rsidR="00DF0FB9" w:rsidRPr="00B37691" w:rsidRDefault="00BD3487" w:rsidP="00607483">
      <w:pPr>
        <w:ind w:firstLine="708"/>
        <w:jc w:val="both"/>
        <w:rPr>
          <w:rFonts w:asciiTheme="minorHAnsi" w:hAnsiTheme="minorHAnsi" w:cstheme="minorHAnsi"/>
          <w:i/>
          <w:sz w:val="26"/>
          <w:lang w:val="en-US"/>
        </w:rPr>
      </w:pPr>
      <w:r w:rsidRPr="00C0645E">
        <w:rPr>
          <w:rFonts w:asciiTheme="minorHAnsi" w:hAnsiTheme="minorHAnsi" w:cstheme="minorHAnsi"/>
          <w:b/>
          <w:i/>
          <w:sz w:val="26"/>
          <w:lang w:val="en-US"/>
        </w:rPr>
        <w:t>A</w:t>
      </w:r>
      <w:r w:rsidR="00DF0FB9" w:rsidRPr="00C0645E">
        <w:rPr>
          <w:rFonts w:asciiTheme="minorHAnsi" w:hAnsiTheme="minorHAnsi" w:cstheme="minorHAnsi"/>
          <w:b/>
          <w:i/>
          <w:sz w:val="26"/>
          <w:lang w:val="en-US"/>
        </w:rPr>
        <w:t xml:space="preserve">. </w:t>
      </w:r>
      <w:r w:rsidR="00CF6839">
        <w:rPr>
          <w:rFonts w:asciiTheme="minorHAnsi" w:hAnsiTheme="minorHAnsi" w:cstheme="minorHAnsi"/>
          <w:i/>
          <w:sz w:val="26"/>
          <w:lang w:val="en-US"/>
        </w:rPr>
        <w:t>The disciplinary violation stipulated by</w:t>
      </w:r>
      <w:r w:rsidR="00DF0FB9" w:rsidRPr="00C0645E">
        <w:rPr>
          <w:rFonts w:asciiTheme="minorHAnsi" w:hAnsiTheme="minorHAnsi" w:cstheme="minorHAnsi"/>
          <w:i/>
          <w:sz w:val="26"/>
          <w:lang w:val="en-US"/>
        </w:rPr>
        <w:t xml:space="preserve"> </w:t>
      </w:r>
      <w:r w:rsidR="009C4697" w:rsidRPr="00C0645E">
        <w:rPr>
          <w:rFonts w:asciiTheme="minorHAnsi" w:hAnsiTheme="minorHAnsi" w:cstheme="minorHAnsi"/>
          <w:i/>
          <w:sz w:val="26"/>
          <w:lang w:val="en-US"/>
        </w:rPr>
        <w:t xml:space="preserve">Art. </w:t>
      </w:r>
      <w:r w:rsidR="00DF0FB9" w:rsidRPr="00C0645E">
        <w:rPr>
          <w:rFonts w:asciiTheme="minorHAnsi" w:hAnsiTheme="minorHAnsi" w:cstheme="minorHAnsi"/>
          <w:i/>
          <w:sz w:val="26"/>
          <w:lang w:val="en-US"/>
        </w:rPr>
        <w:t xml:space="preserve">99 </w:t>
      </w:r>
      <w:r w:rsidR="00756210" w:rsidRPr="00C0645E">
        <w:rPr>
          <w:rFonts w:asciiTheme="minorHAnsi" w:hAnsiTheme="minorHAnsi" w:cstheme="minorHAnsi"/>
          <w:i/>
          <w:sz w:val="26"/>
          <w:lang w:val="en-US"/>
        </w:rPr>
        <w:t xml:space="preserve">letter </w:t>
      </w:r>
      <w:r w:rsidR="00DF0FB9" w:rsidRPr="00C0645E">
        <w:rPr>
          <w:rFonts w:asciiTheme="minorHAnsi" w:hAnsiTheme="minorHAnsi" w:cstheme="minorHAnsi"/>
          <w:i/>
          <w:sz w:val="26"/>
          <w:lang w:val="en-US"/>
        </w:rPr>
        <w:t xml:space="preserve">m) </w:t>
      </w:r>
      <w:r w:rsidR="007C0368" w:rsidRPr="00C0645E">
        <w:rPr>
          <w:rFonts w:asciiTheme="minorHAnsi" w:hAnsiTheme="minorHAnsi" w:cstheme="minorHAnsi"/>
          <w:i/>
          <w:sz w:val="26"/>
          <w:lang w:val="en-US"/>
        </w:rPr>
        <w:t xml:space="preserve">second thesis </w:t>
      </w:r>
      <w:r w:rsidR="00737C70" w:rsidRPr="00C0645E">
        <w:rPr>
          <w:rFonts w:asciiTheme="minorHAnsi" w:hAnsiTheme="minorHAnsi" w:cstheme="minorHAnsi"/>
          <w:i/>
          <w:sz w:val="26"/>
          <w:lang w:val="en-US"/>
        </w:rPr>
        <w:t>in Law</w:t>
      </w:r>
      <w:r w:rsidR="00F66C4F" w:rsidRPr="00C0645E">
        <w:rPr>
          <w:rFonts w:asciiTheme="minorHAnsi" w:hAnsiTheme="minorHAnsi" w:cstheme="minorHAnsi"/>
          <w:i/>
          <w:sz w:val="26"/>
          <w:lang w:val="en-US"/>
        </w:rPr>
        <w:t xml:space="preserve"> #</w:t>
      </w:r>
      <w:r w:rsidR="00DF0FB9" w:rsidRPr="00C0645E">
        <w:rPr>
          <w:rFonts w:asciiTheme="minorHAnsi" w:hAnsiTheme="minorHAnsi" w:cstheme="minorHAnsi"/>
          <w:i/>
          <w:sz w:val="26"/>
          <w:lang w:val="en-US"/>
        </w:rPr>
        <w:t xml:space="preserve">303/2004 </w:t>
      </w:r>
      <w:r w:rsidR="00CF6839">
        <w:rPr>
          <w:rFonts w:asciiTheme="minorHAnsi" w:hAnsiTheme="minorHAnsi" w:cstheme="minorHAnsi"/>
          <w:i/>
          <w:sz w:val="26"/>
          <w:lang w:val="en-US"/>
        </w:rPr>
        <w:t>involves</w:t>
      </w:r>
      <w:r w:rsidR="00DF0FB9" w:rsidRPr="00C0645E">
        <w:rPr>
          <w:rFonts w:asciiTheme="minorHAnsi" w:hAnsiTheme="minorHAnsi" w:cstheme="minorHAnsi"/>
          <w:i/>
          <w:sz w:val="26"/>
          <w:lang w:val="en-US"/>
        </w:rPr>
        <w:t xml:space="preserve">: </w:t>
      </w:r>
      <w:r w:rsidR="00DF0FB9" w:rsidRPr="00B37691">
        <w:rPr>
          <w:rFonts w:asciiTheme="minorHAnsi" w:hAnsiTheme="minorHAnsi" w:cstheme="minorHAnsi"/>
          <w:i/>
          <w:sz w:val="26"/>
          <w:lang w:val="en-US"/>
        </w:rPr>
        <w:t>(</w:t>
      </w:r>
      <w:proofErr w:type="spellStart"/>
      <w:r w:rsidR="00DF0FB9" w:rsidRPr="00B37691">
        <w:rPr>
          <w:rFonts w:asciiTheme="minorHAnsi" w:hAnsiTheme="minorHAnsi" w:cstheme="minorHAnsi"/>
          <w:i/>
          <w:sz w:val="26"/>
          <w:lang w:val="en-US"/>
        </w:rPr>
        <w:t>i</w:t>
      </w:r>
      <w:proofErr w:type="spellEnd"/>
      <w:r w:rsidR="00DF0FB9" w:rsidRPr="00B37691">
        <w:rPr>
          <w:rFonts w:asciiTheme="minorHAnsi" w:hAnsiTheme="minorHAnsi" w:cstheme="minorHAnsi"/>
          <w:i/>
          <w:sz w:val="26"/>
          <w:lang w:val="en-US"/>
        </w:rPr>
        <w:t xml:space="preserve">) </w:t>
      </w:r>
      <w:r w:rsidR="00CF6839">
        <w:rPr>
          <w:rFonts w:asciiTheme="minorHAnsi" w:hAnsiTheme="minorHAnsi" w:cstheme="minorHAnsi"/>
          <w:i/>
          <w:sz w:val="26"/>
          <w:lang w:val="en-US"/>
        </w:rPr>
        <w:t>the existence of an obligation with an administrative character mandated by law</w:t>
      </w:r>
      <w:r w:rsidR="00DF0FB9" w:rsidRPr="00B37691">
        <w:rPr>
          <w:rFonts w:asciiTheme="minorHAnsi" w:hAnsiTheme="minorHAnsi" w:cstheme="minorHAnsi"/>
          <w:i/>
          <w:sz w:val="26"/>
          <w:lang w:val="en-US"/>
        </w:rPr>
        <w:t xml:space="preserve"> </w:t>
      </w:r>
      <w:r w:rsidR="00CF6839">
        <w:rPr>
          <w:rFonts w:asciiTheme="minorHAnsi" w:hAnsiTheme="minorHAnsi" w:cstheme="minorHAnsi"/>
          <w:i/>
          <w:sz w:val="26"/>
          <w:lang w:val="en-US"/>
        </w:rPr>
        <w:t>or regulations for the magistrate</w:t>
      </w:r>
      <w:r w:rsidR="00DF0FB9" w:rsidRPr="00B37691">
        <w:rPr>
          <w:rFonts w:asciiTheme="minorHAnsi" w:hAnsiTheme="minorHAnsi" w:cstheme="minorHAnsi"/>
          <w:i/>
          <w:sz w:val="26"/>
          <w:lang w:val="en-US"/>
        </w:rPr>
        <w:t xml:space="preserve">; </w:t>
      </w:r>
      <w:r w:rsidR="00DF0FB9" w:rsidRPr="00B37691">
        <w:rPr>
          <w:rFonts w:asciiTheme="minorHAnsi" w:hAnsiTheme="minorHAnsi" w:cstheme="minorHAnsi"/>
          <w:bCs/>
          <w:i/>
          <w:sz w:val="26"/>
          <w:lang w:val="en-US"/>
        </w:rPr>
        <w:t>(ii)</w:t>
      </w:r>
      <w:r w:rsidR="00DF0FB9" w:rsidRPr="00B37691">
        <w:rPr>
          <w:rFonts w:asciiTheme="minorHAnsi" w:hAnsiTheme="minorHAnsi" w:cstheme="minorHAnsi"/>
          <w:i/>
          <w:sz w:val="26"/>
          <w:lang w:val="en-US"/>
        </w:rPr>
        <w:t xml:space="preserve"> </w:t>
      </w:r>
      <w:r w:rsidR="00CF6839">
        <w:rPr>
          <w:rFonts w:asciiTheme="minorHAnsi" w:hAnsiTheme="minorHAnsi" w:cstheme="minorHAnsi"/>
          <w:i/>
          <w:sz w:val="26"/>
          <w:lang w:val="en-US"/>
        </w:rPr>
        <w:t>the magistrate’s noncompliance with that obligation</w:t>
      </w:r>
      <w:r w:rsidR="00DF0FB9" w:rsidRPr="00B37691">
        <w:rPr>
          <w:rFonts w:asciiTheme="minorHAnsi" w:hAnsiTheme="minorHAnsi" w:cstheme="minorHAnsi"/>
          <w:i/>
          <w:sz w:val="26"/>
          <w:lang w:val="en-US"/>
        </w:rPr>
        <w:t xml:space="preserve">; (iii) </w:t>
      </w:r>
      <w:r w:rsidR="00CF6839">
        <w:rPr>
          <w:rFonts w:asciiTheme="minorHAnsi" w:hAnsiTheme="minorHAnsi" w:cstheme="minorHAnsi"/>
          <w:i/>
          <w:sz w:val="26"/>
          <w:lang w:val="en-US"/>
        </w:rPr>
        <w:t>the noncompliance</w:t>
      </w:r>
      <w:r w:rsidR="00DF0FB9" w:rsidRPr="00B37691">
        <w:rPr>
          <w:rFonts w:asciiTheme="minorHAnsi" w:hAnsiTheme="minorHAnsi" w:cstheme="minorHAnsi"/>
          <w:i/>
          <w:sz w:val="26"/>
          <w:lang w:val="en-US"/>
        </w:rPr>
        <w:t xml:space="preserve"> </w:t>
      </w:r>
      <w:r w:rsidR="00CF6839">
        <w:rPr>
          <w:rFonts w:asciiTheme="minorHAnsi" w:hAnsiTheme="minorHAnsi" w:cstheme="minorHAnsi"/>
          <w:i/>
          <w:sz w:val="26"/>
          <w:lang w:val="en-US"/>
        </w:rPr>
        <w:t>must be unjustified.</w:t>
      </w:r>
    </w:p>
    <w:p w14:paraId="76F8E418" w14:textId="45D80256" w:rsidR="00DF0FB9" w:rsidRPr="00C0645E" w:rsidRDefault="00CF6839" w:rsidP="00607483">
      <w:pPr>
        <w:ind w:firstLine="708"/>
        <w:jc w:val="both"/>
        <w:rPr>
          <w:rFonts w:asciiTheme="minorHAnsi" w:hAnsiTheme="minorHAnsi" w:cstheme="minorHAnsi"/>
          <w:i/>
          <w:sz w:val="26"/>
          <w:lang w:val="en-US"/>
        </w:rPr>
      </w:pPr>
      <w:r w:rsidRPr="00CF6839">
        <w:rPr>
          <w:rFonts w:asciiTheme="minorHAnsi" w:hAnsiTheme="minorHAnsi" w:cstheme="minorHAnsi"/>
          <w:i/>
          <w:sz w:val="26"/>
          <w:lang w:val="en-US"/>
        </w:rPr>
        <w:t>The objective side of this</w:t>
      </w:r>
      <w:r w:rsidR="00DF0FB9" w:rsidRPr="00CF6839">
        <w:rPr>
          <w:rFonts w:asciiTheme="minorHAnsi" w:hAnsiTheme="minorHAnsi" w:cstheme="minorHAnsi"/>
          <w:i/>
          <w:sz w:val="26"/>
          <w:lang w:val="en-US"/>
        </w:rPr>
        <w:t xml:space="preserve"> </w:t>
      </w:r>
      <w:r w:rsidR="00772347" w:rsidRPr="00CF6839">
        <w:rPr>
          <w:rFonts w:asciiTheme="minorHAnsi" w:hAnsiTheme="minorHAnsi" w:cstheme="minorHAnsi"/>
          <w:i/>
          <w:sz w:val="26"/>
          <w:lang w:val="en-US"/>
        </w:rPr>
        <w:t>disciplinary violation</w:t>
      </w:r>
      <w:r w:rsidR="00DF0FB9" w:rsidRPr="00CF6839">
        <w:rPr>
          <w:rFonts w:asciiTheme="minorHAnsi" w:hAnsiTheme="minorHAnsi" w:cstheme="minorHAnsi"/>
          <w:i/>
          <w:sz w:val="26"/>
          <w:lang w:val="en-US"/>
        </w:rPr>
        <w:t xml:space="preserve"> </w:t>
      </w:r>
      <w:r w:rsidR="00386807">
        <w:rPr>
          <w:rFonts w:asciiTheme="minorHAnsi" w:hAnsiTheme="minorHAnsi" w:cstheme="minorHAnsi"/>
          <w:i/>
          <w:sz w:val="26"/>
          <w:lang w:val="en-US"/>
        </w:rPr>
        <w:t>consists of either action or inaction that run counter to the obligation mandated by law or regulations</w:t>
      </w:r>
      <w:r w:rsidR="00DF0FB9" w:rsidRPr="00CF6839">
        <w:rPr>
          <w:rFonts w:asciiTheme="minorHAnsi" w:hAnsiTheme="minorHAnsi" w:cstheme="minorHAnsi"/>
          <w:i/>
          <w:sz w:val="26"/>
          <w:lang w:val="en-US"/>
        </w:rPr>
        <w:t xml:space="preserve">, </w:t>
      </w:r>
      <w:r w:rsidR="00386807">
        <w:rPr>
          <w:rFonts w:asciiTheme="minorHAnsi" w:hAnsiTheme="minorHAnsi" w:cstheme="minorHAnsi"/>
          <w:i/>
          <w:sz w:val="26"/>
          <w:lang w:val="en-US"/>
        </w:rPr>
        <w:t xml:space="preserve">as long as the noncompliant conduct does not constitute the objective side of another, special </w:t>
      </w:r>
      <w:r w:rsidR="00772347" w:rsidRPr="00CF6839">
        <w:rPr>
          <w:rFonts w:asciiTheme="minorHAnsi" w:hAnsiTheme="minorHAnsi" w:cstheme="minorHAnsi"/>
          <w:i/>
          <w:sz w:val="26"/>
          <w:lang w:val="en-US"/>
        </w:rPr>
        <w:t>disciplinary violation</w:t>
      </w:r>
      <w:r w:rsidR="00386807">
        <w:rPr>
          <w:rFonts w:asciiTheme="minorHAnsi" w:hAnsiTheme="minorHAnsi" w:cstheme="minorHAnsi"/>
          <w:i/>
          <w:sz w:val="26"/>
          <w:lang w:val="en-US"/>
        </w:rPr>
        <w:t xml:space="preserve"> regulated by</w:t>
      </w:r>
      <w:r w:rsidR="00DF0FB9" w:rsidRPr="00CF6839">
        <w:rPr>
          <w:rFonts w:asciiTheme="minorHAnsi" w:hAnsiTheme="minorHAnsi" w:cstheme="minorHAnsi"/>
          <w:i/>
          <w:sz w:val="26"/>
          <w:lang w:val="en-US"/>
        </w:rPr>
        <w:t xml:space="preserve"> </w:t>
      </w:r>
      <w:r w:rsidR="009C4697" w:rsidRPr="00CF6839">
        <w:rPr>
          <w:rFonts w:asciiTheme="minorHAnsi" w:hAnsiTheme="minorHAnsi" w:cstheme="minorHAnsi"/>
          <w:i/>
          <w:sz w:val="26"/>
          <w:lang w:val="en-US"/>
        </w:rPr>
        <w:t xml:space="preserve">Art. </w:t>
      </w:r>
      <w:r w:rsidR="00DF0FB9" w:rsidRPr="00CF6839">
        <w:rPr>
          <w:rFonts w:asciiTheme="minorHAnsi" w:hAnsiTheme="minorHAnsi" w:cstheme="minorHAnsi"/>
          <w:i/>
          <w:sz w:val="26"/>
          <w:lang w:val="en-US"/>
        </w:rPr>
        <w:t xml:space="preserve">99 </w:t>
      </w:r>
      <w:r w:rsidR="00386807">
        <w:rPr>
          <w:rFonts w:asciiTheme="minorHAnsi" w:hAnsiTheme="minorHAnsi" w:cstheme="minorHAnsi"/>
          <w:i/>
          <w:sz w:val="26"/>
          <w:lang w:val="en-US"/>
        </w:rPr>
        <w:t>in the Law</w:t>
      </w:r>
      <w:r w:rsidR="00DF0FB9" w:rsidRPr="00CF6839">
        <w:rPr>
          <w:rFonts w:asciiTheme="minorHAnsi" w:hAnsiTheme="minorHAnsi" w:cstheme="minorHAnsi"/>
          <w:i/>
          <w:sz w:val="26"/>
          <w:lang w:val="en-US"/>
        </w:rPr>
        <w:t xml:space="preserve">. </w:t>
      </w:r>
      <w:r w:rsidR="00386807">
        <w:rPr>
          <w:rFonts w:asciiTheme="minorHAnsi" w:hAnsiTheme="minorHAnsi" w:cstheme="minorHAnsi"/>
          <w:i/>
          <w:sz w:val="26"/>
          <w:lang w:val="en-US"/>
        </w:rPr>
        <w:t xml:space="preserve">This point needs to be made because, for instance, violating the </w:t>
      </w:r>
      <w:r w:rsidR="00137475">
        <w:rPr>
          <w:rFonts w:asciiTheme="minorHAnsi" w:hAnsiTheme="minorHAnsi" w:cstheme="minorHAnsi"/>
          <w:i/>
          <w:sz w:val="26"/>
          <w:lang w:val="en-US"/>
        </w:rPr>
        <w:t xml:space="preserve">legal stipulations concerning incompatibilities and </w:t>
      </w:r>
      <w:r w:rsidR="00A10810">
        <w:rPr>
          <w:rFonts w:asciiTheme="minorHAnsi" w:hAnsiTheme="minorHAnsi" w:cstheme="minorHAnsi"/>
          <w:i/>
          <w:sz w:val="26"/>
          <w:lang w:val="en-US"/>
        </w:rPr>
        <w:t xml:space="preserve">prohibitions also constitutes a </w:t>
      </w:r>
      <w:r w:rsidR="00535022">
        <w:rPr>
          <w:rFonts w:asciiTheme="minorHAnsi" w:hAnsiTheme="minorHAnsi" w:cstheme="minorHAnsi"/>
          <w:i/>
          <w:sz w:val="26"/>
          <w:lang w:val="en-US"/>
        </w:rPr>
        <w:t>form on noncompliance with an obligation mandated by law</w:t>
      </w:r>
      <w:r w:rsidR="00DF0FB9" w:rsidRPr="00C0645E">
        <w:rPr>
          <w:rFonts w:asciiTheme="minorHAnsi" w:hAnsiTheme="minorHAnsi" w:cstheme="minorHAnsi"/>
          <w:i/>
          <w:sz w:val="26"/>
          <w:lang w:val="en-US"/>
        </w:rPr>
        <w:t xml:space="preserve">, </w:t>
      </w:r>
      <w:r w:rsidR="00535022">
        <w:rPr>
          <w:rFonts w:asciiTheme="minorHAnsi" w:hAnsiTheme="minorHAnsi" w:cstheme="minorHAnsi"/>
          <w:i/>
          <w:sz w:val="26"/>
          <w:lang w:val="en-US"/>
        </w:rPr>
        <w:t>but such action will be examined in terms of the violation described by</w:t>
      </w:r>
      <w:r w:rsidR="00DF0FB9" w:rsidRPr="00C0645E">
        <w:rPr>
          <w:rFonts w:asciiTheme="minorHAnsi" w:hAnsiTheme="minorHAnsi" w:cstheme="minorHAnsi"/>
          <w:i/>
          <w:sz w:val="26"/>
          <w:lang w:val="en-US"/>
        </w:rPr>
        <w:t xml:space="preserve"> </w:t>
      </w:r>
      <w:r w:rsidR="009C4697" w:rsidRPr="00C0645E">
        <w:rPr>
          <w:rFonts w:asciiTheme="minorHAnsi" w:hAnsiTheme="minorHAnsi" w:cstheme="minorHAnsi"/>
          <w:i/>
          <w:sz w:val="26"/>
          <w:lang w:val="en-US"/>
        </w:rPr>
        <w:t xml:space="preserve">Art. </w:t>
      </w:r>
      <w:r w:rsidR="00DF0FB9" w:rsidRPr="00C0645E">
        <w:rPr>
          <w:rFonts w:asciiTheme="minorHAnsi" w:hAnsiTheme="minorHAnsi" w:cstheme="minorHAnsi"/>
          <w:i/>
          <w:sz w:val="26"/>
          <w:lang w:val="en-US"/>
        </w:rPr>
        <w:t xml:space="preserve">99 </w:t>
      </w:r>
      <w:r w:rsidR="00756210" w:rsidRPr="00C0645E">
        <w:rPr>
          <w:rFonts w:asciiTheme="minorHAnsi" w:hAnsiTheme="minorHAnsi" w:cstheme="minorHAnsi"/>
          <w:i/>
          <w:sz w:val="26"/>
          <w:lang w:val="en-US"/>
        </w:rPr>
        <w:t xml:space="preserve">letter </w:t>
      </w:r>
      <w:r w:rsidR="00DF0FB9" w:rsidRPr="00C0645E">
        <w:rPr>
          <w:rFonts w:asciiTheme="minorHAnsi" w:hAnsiTheme="minorHAnsi" w:cstheme="minorHAnsi"/>
          <w:i/>
          <w:sz w:val="26"/>
          <w:lang w:val="en-US"/>
        </w:rPr>
        <w:t xml:space="preserve">b) </w:t>
      </w:r>
      <w:r w:rsidR="00535022">
        <w:rPr>
          <w:rFonts w:asciiTheme="minorHAnsi" w:hAnsiTheme="minorHAnsi" w:cstheme="minorHAnsi"/>
          <w:i/>
          <w:sz w:val="26"/>
          <w:lang w:val="en-US"/>
        </w:rPr>
        <w:t>in the Law and not in terms of the violation described by</w:t>
      </w:r>
      <w:r w:rsidR="00DF0FB9" w:rsidRPr="00C0645E">
        <w:rPr>
          <w:rFonts w:asciiTheme="minorHAnsi" w:hAnsiTheme="minorHAnsi" w:cstheme="minorHAnsi"/>
          <w:i/>
          <w:sz w:val="26"/>
          <w:lang w:val="en-US"/>
        </w:rPr>
        <w:t xml:space="preserve"> </w:t>
      </w:r>
      <w:r w:rsidR="009C4697" w:rsidRPr="00C0645E">
        <w:rPr>
          <w:rFonts w:asciiTheme="minorHAnsi" w:hAnsiTheme="minorHAnsi" w:cstheme="minorHAnsi"/>
          <w:i/>
          <w:sz w:val="26"/>
          <w:lang w:val="en-US"/>
        </w:rPr>
        <w:t xml:space="preserve">Art. </w:t>
      </w:r>
      <w:r w:rsidR="00DF0FB9" w:rsidRPr="00C0645E">
        <w:rPr>
          <w:rFonts w:asciiTheme="minorHAnsi" w:hAnsiTheme="minorHAnsi" w:cstheme="minorHAnsi"/>
          <w:i/>
          <w:sz w:val="26"/>
          <w:lang w:val="en-US"/>
        </w:rPr>
        <w:t xml:space="preserve">99 </w:t>
      </w:r>
      <w:r w:rsidR="00756210" w:rsidRPr="00C0645E">
        <w:rPr>
          <w:rFonts w:asciiTheme="minorHAnsi" w:hAnsiTheme="minorHAnsi" w:cstheme="minorHAnsi"/>
          <w:i/>
          <w:sz w:val="26"/>
          <w:lang w:val="en-US"/>
        </w:rPr>
        <w:t xml:space="preserve">letter </w:t>
      </w:r>
      <w:r w:rsidR="00DF0FB9" w:rsidRPr="00C0645E">
        <w:rPr>
          <w:rFonts w:asciiTheme="minorHAnsi" w:hAnsiTheme="minorHAnsi" w:cstheme="minorHAnsi"/>
          <w:i/>
          <w:sz w:val="26"/>
          <w:lang w:val="en-US"/>
        </w:rPr>
        <w:t xml:space="preserve">m) </w:t>
      </w:r>
      <w:r w:rsidR="007C0368" w:rsidRPr="00C0645E">
        <w:rPr>
          <w:rFonts w:asciiTheme="minorHAnsi" w:hAnsiTheme="minorHAnsi" w:cstheme="minorHAnsi"/>
          <w:i/>
          <w:sz w:val="26"/>
          <w:lang w:val="en-US"/>
        </w:rPr>
        <w:t xml:space="preserve">second thesis </w:t>
      </w:r>
      <w:r w:rsidR="00535022">
        <w:rPr>
          <w:rFonts w:asciiTheme="minorHAnsi" w:hAnsiTheme="minorHAnsi" w:cstheme="minorHAnsi"/>
          <w:i/>
          <w:sz w:val="26"/>
          <w:lang w:val="en-US"/>
        </w:rPr>
        <w:t>in the Law.</w:t>
      </w:r>
    </w:p>
    <w:p w14:paraId="4553583E" w14:textId="7916F474" w:rsidR="00DF0FB9" w:rsidRPr="00D24EB8" w:rsidRDefault="00D24EB8"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On the subjective side the specificity of this violation is given by the fact that noncompliance with an obligation with an administrative</w:t>
      </w:r>
      <w:r w:rsidR="00DF0FB9" w:rsidRPr="00C0645E">
        <w:rPr>
          <w:rFonts w:asciiTheme="minorHAnsi" w:hAnsiTheme="minorHAnsi" w:cstheme="minorHAnsi"/>
          <w:i/>
          <w:sz w:val="26"/>
          <w:lang w:val="en-US"/>
        </w:rPr>
        <w:t xml:space="preserve"> </w:t>
      </w:r>
      <w:r>
        <w:rPr>
          <w:rFonts w:asciiTheme="minorHAnsi" w:hAnsiTheme="minorHAnsi" w:cstheme="minorHAnsi"/>
          <w:i/>
          <w:sz w:val="26"/>
          <w:lang w:val="en-US"/>
        </w:rPr>
        <w:t>character mandated by law</w:t>
      </w:r>
      <w:r w:rsidRPr="00B37691">
        <w:rPr>
          <w:rFonts w:asciiTheme="minorHAnsi" w:hAnsiTheme="minorHAnsi" w:cstheme="minorHAnsi"/>
          <w:i/>
          <w:sz w:val="26"/>
          <w:lang w:val="en-US"/>
        </w:rPr>
        <w:t xml:space="preserve"> </w:t>
      </w:r>
      <w:r>
        <w:rPr>
          <w:rFonts w:asciiTheme="minorHAnsi" w:hAnsiTheme="minorHAnsi" w:cstheme="minorHAnsi"/>
          <w:i/>
          <w:sz w:val="26"/>
          <w:lang w:val="en-US"/>
        </w:rPr>
        <w:t>or regulations</w:t>
      </w:r>
      <w:r w:rsidRPr="00C0645E">
        <w:rPr>
          <w:rFonts w:asciiTheme="minorHAnsi" w:hAnsiTheme="minorHAnsi" w:cstheme="minorHAnsi"/>
          <w:i/>
          <w:sz w:val="26"/>
          <w:lang w:val="en-US"/>
        </w:rPr>
        <w:t xml:space="preserve"> </w:t>
      </w:r>
      <w:r>
        <w:rPr>
          <w:rFonts w:asciiTheme="minorHAnsi" w:hAnsiTheme="minorHAnsi" w:cstheme="minorHAnsi"/>
          <w:i/>
          <w:sz w:val="26"/>
          <w:lang w:val="en-US"/>
        </w:rPr>
        <w:t>is unjustified</w:t>
      </w:r>
      <w:r w:rsidR="00DF0FB9" w:rsidRPr="00C0645E">
        <w:rPr>
          <w:rFonts w:asciiTheme="minorHAnsi" w:hAnsiTheme="minorHAnsi" w:cstheme="minorHAnsi"/>
          <w:i/>
          <w:sz w:val="26"/>
          <w:lang w:val="en-US"/>
        </w:rPr>
        <w:t xml:space="preserve">. </w:t>
      </w:r>
      <w:r w:rsidRPr="00D24EB8">
        <w:rPr>
          <w:rFonts w:asciiTheme="minorHAnsi" w:hAnsiTheme="minorHAnsi" w:cstheme="minorHAnsi"/>
          <w:i/>
          <w:sz w:val="26"/>
          <w:lang w:val="en-US"/>
        </w:rPr>
        <w:t xml:space="preserve">The existence of an unjustified character of </w:t>
      </w:r>
      <w:r>
        <w:rPr>
          <w:rFonts w:asciiTheme="minorHAnsi" w:hAnsiTheme="minorHAnsi" w:cstheme="minorHAnsi"/>
          <w:i/>
          <w:sz w:val="26"/>
          <w:lang w:val="en-US"/>
        </w:rPr>
        <w:t>the noncompliant conduct is examined in terms of the concrete circumstances of the factual situation.</w:t>
      </w:r>
    </w:p>
    <w:p w14:paraId="296D0F2D" w14:textId="592F46FB" w:rsidR="00BC4F01" w:rsidRPr="00C0645E" w:rsidRDefault="00D24EB8"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this case</w:t>
      </w:r>
      <w:r w:rsidR="00BC4F01" w:rsidRPr="00C0645E">
        <w:rPr>
          <w:rFonts w:asciiTheme="minorHAnsi" w:hAnsiTheme="minorHAnsi" w:cstheme="minorHAnsi"/>
          <w:i/>
          <w:sz w:val="26"/>
          <w:lang w:val="en-US"/>
        </w:rPr>
        <w:t xml:space="preserve"> </w:t>
      </w:r>
      <w:r>
        <w:rPr>
          <w:rFonts w:asciiTheme="minorHAnsi" w:hAnsiTheme="minorHAnsi" w:cstheme="minorHAnsi"/>
          <w:i/>
          <w:sz w:val="26"/>
          <w:lang w:val="en-US"/>
        </w:rPr>
        <w:t>and as part of the</w:t>
      </w:r>
      <w:r w:rsidR="00BC4F01" w:rsidRPr="00C0645E">
        <w:rPr>
          <w:rFonts w:asciiTheme="minorHAnsi" w:hAnsiTheme="minorHAnsi" w:cstheme="minorHAnsi"/>
          <w:i/>
          <w:sz w:val="26"/>
          <w:lang w:val="en-US"/>
        </w:rPr>
        <w:t xml:space="preserve"> </w:t>
      </w:r>
      <w:r w:rsidR="00380509" w:rsidRPr="00C0645E">
        <w:rPr>
          <w:rFonts w:asciiTheme="minorHAnsi" w:hAnsiTheme="minorHAnsi" w:cstheme="minorHAnsi"/>
          <w:i/>
          <w:sz w:val="26"/>
          <w:lang w:val="en-US"/>
        </w:rPr>
        <w:t>disciplinary violation</w:t>
      </w:r>
      <w:r>
        <w:rPr>
          <w:rFonts w:asciiTheme="minorHAnsi" w:hAnsiTheme="minorHAnsi" w:cstheme="minorHAnsi"/>
          <w:i/>
          <w:sz w:val="26"/>
          <w:lang w:val="en-US"/>
        </w:rPr>
        <w:t xml:space="preserve"> the court examined the actions </w:t>
      </w:r>
      <w:r w:rsidR="006B5573">
        <w:rPr>
          <w:rFonts w:asciiTheme="minorHAnsi" w:hAnsiTheme="minorHAnsi" w:cstheme="minorHAnsi"/>
          <w:i/>
          <w:sz w:val="26"/>
          <w:lang w:val="en-US"/>
        </w:rPr>
        <w:t>of the hierarchically superior prosecutor</w:t>
      </w:r>
      <w:r w:rsidR="00DF0FB9" w:rsidRPr="00C0645E">
        <w:rPr>
          <w:rFonts w:asciiTheme="minorHAnsi" w:hAnsiTheme="minorHAnsi" w:cstheme="minorHAnsi"/>
          <w:i/>
          <w:sz w:val="26"/>
          <w:lang w:val="en-US"/>
        </w:rPr>
        <w:t xml:space="preserve"> </w:t>
      </w:r>
      <w:r>
        <w:rPr>
          <w:rFonts w:asciiTheme="minorHAnsi" w:hAnsiTheme="minorHAnsi" w:cstheme="minorHAnsi"/>
          <w:i/>
          <w:sz w:val="26"/>
          <w:lang w:val="en-US"/>
        </w:rPr>
        <w:t>consisting of delegating a prosecutor to represent</w:t>
      </w:r>
      <w:r w:rsidR="00DF0FB9" w:rsidRPr="00C0645E">
        <w:rPr>
          <w:rFonts w:asciiTheme="minorHAnsi" w:hAnsiTheme="minorHAnsi" w:cstheme="minorHAnsi"/>
          <w:i/>
          <w:sz w:val="26"/>
          <w:lang w:val="en-US"/>
        </w:rPr>
        <w:t xml:space="preserve"> </w:t>
      </w:r>
      <w:r w:rsidR="0026159A" w:rsidRPr="00C0645E">
        <w:rPr>
          <w:rFonts w:asciiTheme="minorHAnsi" w:hAnsiTheme="minorHAnsi" w:cstheme="minorHAnsi"/>
          <w:i/>
          <w:sz w:val="26"/>
          <w:lang w:val="en-US"/>
        </w:rPr>
        <w:t>the prosecutor’s office</w:t>
      </w:r>
      <w:r w:rsidR="00DF0FB9" w:rsidRPr="00C0645E">
        <w:rPr>
          <w:rFonts w:asciiTheme="minorHAnsi" w:hAnsiTheme="minorHAnsi" w:cstheme="minorHAnsi"/>
          <w:i/>
          <w:sz w:val="26"/>
          <w:lang w:val="en-US"/>
        </w:rPr>
        <w:t xml:space="preserve"> </w:t>
      </w:r>
      <w:r>
        <w:rPr>
          <w:rFonts w:asciiTheme="minorHAnsi" w:hAnsiTheme="minorHAnsi" w:cstheme="minorHAnsi"/>
          <w:i/>
          <w:sz w:val="26"/>
          <w:lang w:val="en-US"/>
        </w:rPr>
        <w:t>in a civil litigation</w:t>
      </w:r>
      <w:r w:rsidR="00DF0FB9" w:rsidRPr="00C0645E">
        <w:rPr>
          <w:rFonts w:asciiTheme="minorHAnsi" w:hAnsiTheme="minorHAnsi" w:cstheme="minorHAnsi"/>
          <w:i/>
          <w:sz w:val="26"/>
          <w:lang w:val="en-US"/>
        </w:rPr>
        <w:t xml:space="preserve"> – </w:t>
      </w:r>
      <w:r>
        <w:rPr>
          <w:rFonts w:asciiTheme="minorHAnsi" w:hAnsiTheme="minorHAnsi" w:cstheme="minorHAnsi"/>
          <w:i/>
          <w:sz w:val="26"/>
          <w:lang w:val="en-US"/>
        </w:rPr>
        <w:t xml:space="preserve">which was about suspending enforcement of the order to remove a prosecutor from office </w:t>
      </w:r>
      <w:r w:rsidR="00DF0FB9" w:rsidRPr="00C0645E">
        <w:rPr>
          <w:rFonts w:asciiTheme="minorHAnsi" w:hAnsiTheme="minorHAnsi" w:cstheme="minorHAnsi"/>
          <w:i/>
          <w:sz w:val="26"/>
          <w:lang w:val="en-US"/>
        </w:rPr>
        <w:t>–</w:t>
      </w:r>
      <w:r w:rsidR="00F66C4F" w:rsidRPr="00C0645E">
        <w:rPr>
          <w:rFonts w:asciiTheme="minorHAnsi" w:hAnsiTheme="minorHAnsi" w:cstheme="minorHAnsi"/>
          <w:i/>
          <w:sz w:val="26"/>
          <w:lang w:val="en-US"/>
        </w:rPr>
        <w:t xml:space="preserve"> </w:t>
      </w:r>
      <w:r>
        <w:rPr>
          <w:rFonts w:asciiTheme="minorHAnsi" w:hAnsiTheme="minorHAnsi" w:cstheme="minorHAnsi"/>
          <w:i/>
          <w:sz w:val="26"/>
          <w:lang w:val="en-US"/>
        </w:rPr>
        <w:t>and the actions of the prosecutor who was delegated to represent</w:t>
      </w:r>
      <w:r w:rsidR="00DF0FB9" w:rsidRPr="00C0645E">
        <w:rPr>
          <w:rFonts w:asciiTheme="minorHAnsi" w:hAnsiTheme="minorHAnsi" w:cstheme="minorHAnsi"/>
          <w:i/>
          <w:sz w:val="26"/>
          <w:lang w:val="en-US"/>
        </w:rPr>
        <w:t xml:space="preserve"> </w:t>
      </w:r>
      <w:r w:rsidR="0026159A" w:rsidRPr="00C0645E">
        <w:rPr>
          <w:rFonts w:asciiTheme="minorHAnsi" w:hAnsiTheme="minorHAnsi" w:cstheme="minorHAnsi"/>
          <w:i/>
          <w:sz w:val="26"/>
          <w:lang w:val="en-US"/>
        </w:rPr>
        <w:t>the prosecutor’s office</w:t>
      </w:r>
      <w:r w:rsidR="00DF0FB9" w:rsidRPr="00C0645E">
        <w:rPr>
          <w:rFonts w:asciiTheme="minorHAnsi" w:hAnsiTheme="minorHAnsi" w:cstheme="minorHAnsi"/>
          <w:i/>
          <w:sz w:val="26"/>
          <w:lang w:val="en-US"/>
        </w:rPr>
        <w:t xml:space="preserve"> </w:t>
      </w:r>
      <w:r>
        <w:rPr>
          <w:rFonts w:asciiTheme="minorHAnsi" w:hAnsiTheme="minorHAnsi" w:cstheme="minorHAnsi"/>
          <w:i/>
          <w:sz w:val="26"/>
          <w:lang w:val="en-US"/>
        </w:rPr>
        <w:t>in such a case in court</w:t>
      </w:r>
      <w:r w:rsidR="00BC4F01" w:rsidRPr="00C0645E">
        <w:rPr>
          <w:rFonts w:asciiTheme="minorHAnsi" w:hAnsiTheme="minorHAnsi" w:cstheme="minorHAnsi"/>
          <w:i/>
          <w:sz w:val="26"/>
          <w:lang w:val="en-US"/>
        </w:rPr>
        <w:t>.</w:t>
      </w:r>
    </w:p>
    <w:p w14:paraId="57EC0438" w14:textId="52CD92CC" w:rsidR="00DF0FB9" w:rsidRPr="00930776" w:rsidRDefault="0093077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actions under examination constitute noncompliance with the stipulations in the law and regulations that establish how a </w:t>
      </w:r>
      <w:r w:rsidR="00383B1B" w:rsidRPr="00930776">
        <w:rPr>
          <w:rFonts w:asciiTheme="minorHAnsi" w:hAnsiTheme="minorHAnsi" w:cstheme="minorHAnsi"/>
          <w:i/>
          <w:sz w:val="26"/>
          <w:lang w:val="en-US"/>
        </w:rPr>
        <w:t>prosecutor’s office</w:t>
      </w:r>
      <w:r w:rsidR="00DF0FB9" w:rsidRPr="00930776">
        <w:rPr>
          <w:rFonts w:asciiTheme="minorHAnsi" w:hAnsiTheme="minorHAnsi" w:cstheme="minorHAnsi"/>
          <w:i/>
          <w:sz w:val="26"/>
          <w:lang w:val="en-US"/>
        </w:rPr>
        <w:t xml:space="preserve"> </w:t>
      </w:r>
      <w:r>
        <w:rPr>
          <w:rFonts w:asciiTheme="minorHAnsi" w:hAnsiTheme="minorHAnsi" w:cstheme="minorHAnsi"/>
          <w:i/>
          <w:sz w:val="26"/>
          <w:lang w:val="en-US"/>
        </w:rPr>
        <w:t xml:space="preserve">is to be represented </w:t>
      </w:r>
      <w:r w:rsidR="004816B0">
        <w:rPr>
          <w:rFonts w:asciiTheme="minorHAnsi" w:hAnsiTheme="minorHAnsi" w:cstheme="minorHAnsi"/>
          <w:i/>
          <w:sz w:val="26"/>
          <w:lang w:val="en-US"/>
        </w:rPr>
        <w:t>in civil litigations</w:t>
      </w:r>
      <w:r w:rsidR="00DF0FB9" w:rsidRPr="00930776">
        <w:rPr>
          <w:rFonts w:asciiTheme="minorHAnsi" w:hAnsiTheme="minorHAnsi" w:cstheme="minorHAnsi"/>
          <w:i/>
          <w:sz w:val="26"/>
          <w:lang w:val="en-US"/>
        </w:rPr>
        <w:t xml:space="preserve">, </w:t>
      </w:r>
      <w:r w:rsidR="004816B0">
        <w:rPr>
          <w:rFonts w:asciiTheme="minorHAnsi" w:hAnsiTheme="minorHAnsi" w:cstheme="minorHAnsi"/>
          <w:i/>
          <w:sz w:val="26"/>
          <w:lang w:val="en-US"/>
        </w:rPr>
        <w:t xml:space="preserve">and the responsibilities of the prosecutor and of the legal advisor because that litigation is not part of the category of civil cases that should be attended by a prosecutor as under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5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(1) </w:t>
      </w:r>
      <w:r w:rsidR="004816B0">
        <w:rPr>
          <w:rFonts w:asciiTheme="minorHAnsi" w:hAnsiTheme="minorHAnsi" w:cstheme="minorHAnsi"/>
          <w:i/>
          <w:sz w:val="26"/>
          <w:lang w:val="en-US"/>
        </w:rPr>
        <w:t>and</w:t>
      </w:r>
      <w:r w:rsidR="00DF0FB9" w:rsidRPr="00930776">
        <w:rPr>
          <w:rFonts w:asciiTheme="minorHAnsi" w:hAnsiTheme="minorHAnsi" w:cstheme="minorHAnsi"/>
          <w:i/>
          <w:sz w:val="26"/>
          <w:lang w:val="en-US"/>
        </w:rPr>
        <w:t xml:space="preserve"> (2),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6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(1) </w:t>
      </w:r>
      <w:r w:rsidR="004816B0">
        <w:rPr>
          <w:rFonts w:asciiTheme="minorHAnsi" w:hAnsiTheme="minorHAnsi" w:cstheme="minorHAnsi"/>
          <w:i/>
          <w:sz w:val="26"/>
          <w:lang w:val="en-US"/>
        </w:rPr>
        <w:t>and</w:t>
      </w:r>
      <w:r w:rsidR="00DF0FB9" w:rsidRPr="00930776">
        <w:rPr>
          <w:rFonts w:asciiTheme="minorHAnsi" w:hAnsiTheme="minorHAnsi" w:cstheme="minorHAnsi"/>
          <w:i/>
          <w:sz w:val="26"/>
          <w:lang w:val="en-US"/>
        </w:rPr>
        <w:t xml:space="preserve"> (2),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7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(1) </w:t>
      </w:r>
      <w:r w:rsidR="004816B0">
        <w:rPr>
          <w:rFonts w:asciiTheme="minorHAnsi" w:hAnsiTheme="minorHAnsi" w:cstheme="minorHAnsi"/>
          <w:i/>
          <w:sz w:val="26"/>
          <w:lang w:val="en-US"/>
        </w:rPr>
        <w:t>and</w:t>
      </w:r>
      <w:r w:rsidR="00DF0FB9" w:rsidRPr="00930776">
        <w:rPr>
          <w:rFonts w:asciiTheme="minorHAnsi" w:hAnsiTheme="minorHAnsi" w:cstheme="minorHAnsi"/>
          <w:i/>
          <w:sz w:val="26"/>
          <w:lang w:val="en-US"/>
        </w:rPr>
        <w:t xml:space="preserve"> (2) </w:t>
      </w:r>
      <w:r w:rsidR="004816B0">
        <w:rPr>
          <w:rFonts w:asciiTheme="minorHAnsi" w:hAnsiTheme="minorHAnsi" w:cstheme="minorHAnsi"/>
          <w:i/>
          <w:sz w:val="26"/>
          <w:lang w:val="en-US"/>
        </w:rPr>
        <w:t>and</w:t>
      </w:r>
      <w:r w:rsidR="00DF0FB9" w:rsidRPr="00930776">
        <w:rPr>
          <w:rFonts w:asciiTheme="minorHAnsi" w:hAnsiTheme="minorHAnsi" w:cstheme="minorHAnsi"/>
          <w:i/>
          <w:sz w:val="26"/>
          <w:lang w:val="en-US"/>
        </w:rPr>
        <w:t xml:space="preserve"> </w:t>
      </w:r>
      <w:r w:rsidR="00756210" w:rsidRPr="00930776">
        <w:rPr>
          <w:rFonts w:asciiTheme="minorHAnsi" w:hAnsiTheme="minorHAnsi" w:cstheme="minorHAnsi"/>
          <w:i/>
          <w:sz w:val="26"/>
          <w:lang w:val="en-US"/>
        </w:rPr>
        <w:t xml:space="preserve">letter </w:t>
      </w:r>
      <w:r w:rsidR="00DF0FB9" w:rsidRPr="00930776">
        <w:rPr>
          <w:rFonts w:asciiTheme="minorHAnsi" w:hAnsiTheme="minorHAnsi" w:cstheme="minorHAnsi"/>
          <w:i/>
          <w:sz w:val="26"/>
          <w:lang w:val="en-US"/>
        </w:rPr>
        <w:t xml:space="preserve">C </w:t>
      </w:r>
      <w:r w:rsidR="00685D0E" w:rsidRPr="00930776">
        <w:rPr>
          <w:rFonts w:asciiTheme="minorHAnsi" w:hAnsiTheme="minorHAnsi" w:cstheme="minorHAnsi"/>
          <w:i/>
          <w:sz w:val="26"/>
          <w:lang w:val="en-US"/>
        </w:rPr>
        <w:lastRenderedPageBreak/>
        <w:t xml:space="preserve">item </w:t>
      </w:r>
      <w:r w:rsidR="00DF0FB9" w:rsidRPr="00930776">
        <w:rPr>
          <w:rFonts w:asciiTheme="minorHAnsi" w:hAnsiTheme="minorHAnsi" w:cstheme="minorHAnsi"/>
          <w:i/>
          <w:sz w:val="26"/>
          <w:lang w:val="en-US"/>
        </w:rPr>
        <w:t xml:space="preserve">10 </w:t>
      </w:r>
      <w:r w:rsidR="004816B0">
        <w:rPr>
          <w:rFonts w:asciiTheme="minorHAnsi" w:hAnsiTheme="minorHAnsi" w:cstheme="minorHAnsi"/>
          <w:i/>
          <w:sz w:val="26"/>
          <w:lang w:val="en-US"/>
        </w:rPr>
        <w:t>in</w:t>
      </w:r>
      <w:r w:rsidR="00DF0FB9" w:rsidRPr="00930776">
        <w:rPr>
          <w:rFonts w:asciiTheme="minorHAnsi" w:hAnsiTheme="minorHAnsi" w:cstheme="minorHAnsi"/>
          <w:i/>
          <w:sz w:val="26"/>
          <w:lang w:val="en-US"/>
        </w:rPr>
        <w:t xml:space="preserve"> </w:t>
      </w:r>
      <w:r w:rsidR="00AB6E28" w:rsidRPr="00930776">
        <w:rPr>
          <w:rFonts w:asciiTheme="minorHAnsi" w:hAnsiTheme="minorHAnsi" w:cstheme="minorHAnsi"/>
          <w:i/>
          <w:sz w:val="26"/>
          <w:lang w:val="en-US"/>
        </w:rPr>
        <w:t>Appendix</w:t>
      </w:r>
      <w:r w:rsidR="00DF0FB9" w:rsidRPr="00930776">
        <w:rPr>
          <w:rFonts w:asciiTheme="minorHAnsi" w:hAnsiTheme="minorHAnsi" w:cstheme="minorHAnsi"/>
          <w:i/>
          <w:sz w:val="26"/>
          <w:lang w:val="en-US"/>
        </w:rPr>
        <w:t xml:space="preserve"> </w:t>
      </w:r>
      <w:r w:rsidR="007576FC" w:rsidRPr="00930776">
        <w:rPr>
          <w:rFonts w:asciiTheme="minorHAnsi" w:hAnsiTheme="minorHAnsi" w:cstheme="minorHAnsi"/>
          <w:i/>
          <w:sz w:val="26"/>
          <w:lang w:val="en-US"/>
        </w:rPr>
        <w:t>#</w:t>
      </w:r>
      <w:r w:rsidR="00DF0FB9" w:rsidRPr="00930776">
        <w:rPr>
          <w:rFonts w:asciiTheme="minorHAnsi" w:hAnsiTheme="minorHAnsi" w:cstheme="minorHAnsi"/>
          <w:i/>
          <w:sz w:val="26"/>
          <w:lang w:val="en-US"/>
        </w:rPr>
        <w:t xml:space="preserve">3 </w:t>
      </w:r>
      <w:r w:rsidR="004816B0">
        <w:rPr>
          <w:rFonts w:asciiTheme="minorHAnsi" w:hAnsiTheme="minorHAnsi" w:cstheme="minorHAnsi"/>
          <w:i/>
          <w:sz w:val="26"/>
          <w:lang w:val="en-US"/>
        </w:rPr>
        <w:t>to the</w:t>
      </w:r>
      <w:r w:rsidR="00DF0FB9" w:rsidRPr="00A12298">
        <w:rPr>
          <w:rFonts w:asciiTheme="minorHAnsi" w:hAnsiTheme="minorHAnsi" w:cstheme="minorHAnsi"/>
          <w:i/>
          <w:sz w:val="26"/>
          <w:lang w:val="en-US"/>
        </w:rPr>
        <w:t xml:space="preserve"> </w:t>
      </w:r>
      <w:r w:rsidR="00A12298" w:rsidRPr="00A12298">
        <w:rPr>
          <w:rFonts w:asciiTheme="minorHAnsi" w:hAnsiTheme="minorHAnsi" w:cstheme="minorHAnsi"/>
          <w:i/>
          <w:sz w:val="26"/>
          <w:lang w:val="en-US"/>
        </w:rPr>
        <w:t xml:space="preserve">Order by the Prosecutor General of the </w:t>
      </w:r>
      <w:r w:rsidR="007576FC" w:rsidRPr="00930776">
        <w:rPr>
          <w:rFonts w:asciiTheme="minorHAnsi" w:hAnsiTheme="minorHAnsi" w:cstheme="minorHAnsi"/>
          <w:i/>
          <w:sz w:val="26"/>
          <w:lang w:val="en-US"/>
        </w:rPr>
        <w:t>Prosecutor’s Office Attached to the High Court of Review and Justice</w:t>
      </w:r>
      <w:r w:rsidR="00DF0FB9" w:rsidRPr="00930776">
        <w:rPr>
          <w:rFonts w:asciiTheme="minorHAnsi" w:hAnsiTheme="minorHAnsi" w:cstheme="minorHAnsi"/>
          <w:i/>
          <w:sz w:val="26"/>
          <w:lang w:val="en-US"/>
        </w:rPr>
        <w:t xml:space="preserve"> </w:t>
      </w:r>
      <w:r w:rsidR="007576FC" w:rsidRPr="00930776">
        <w:rPr>
          <w:rFonts w:asciiTheme="minorHAnsi" w:hAnsiTheme="minorHAnsi" w:cstheme="minorHAnsi"/>
          <w:i/>
          <w:sz w:val="26"/>
          <w:lang w:val="en-US"/>
        </w:rPr>
        <w:t>#</w:t>
      </w:r>
      <w:r w:rsidR="00DF0FB9" w:rsidRPr="00930776">
        <w:rPr>
          <w:rFonts w:asciiTheme="minorHAnsi" w:hAnsiTheme="minorHAnsi" w:cstheme="minorHAnsi"/>
          <w:i/>
          <w:sz w:val="26"/>
          <w:lang w:val="en-US"/>
        </w:rPr>
        <w:t>62/2016.</w:t>
      </w:r>
    </w:p>
    <w:p w14:paraId="146AAE24" w14:textId="4B99BB3D" w:rsidR="00DF0FB9" w:rsidRPr="00930776" w:rsidRDefault="00BE72C4"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According to</w:t>
      </w:r>
      <w:r w:rsidR="00F66C4F" w:rsidRPr="00930776">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131 </w:t>
      </w:r>
      <w:r w:rsidR="00A47E7E" w:rsidRPr="00930776">
        <w:rPr>
          <w:rFonts w:asciiTheme="minorHAnsi" w:hAnsiTheme="minorHAnsi" w:cstheme="minorHAnsi"/>
          <w:i/>
          <w:sz w:val="26"/>
          <w:lang w:val="en-US"/>
        </w:rPr>
        <w:t xml:space="preserve">para. </w:t>
      </w:r>
      <w:r>
        <w:rPr>
          <w:rFonts w:asciiTheme="minorHAnsi" w:hAnsiTheme="minorHAnsi" w:cstheme="minorHAnsi"/>
          <w:i/>
          <w:sz w:val="26"/>
          <w:lang w:val="en-US"/>
        </w:rPr>
        <w:t xml:space="preserve">(1) </w:t>
      </w:r>
      <w:r w:rsidR="00DF0FB9" w:rsidRPr="00930776">
        <w:rPr>
          <w:rFonts w:asciiTheme="minorHAnsi" w:hAnsiTheme="minorHAnsi" w:cstheme="minorHAnsi"/>
          <w:i/>
          <w:sz w:val="26"/>
          <w:lang w:val="en-US"/>
        </w:rPr>
        <w:t xml:space="preserve">in </w:t>
      </w:r>
      <w:r>
        <w:rPr>
          <w:rFonts w:asciiTheme="minorHAnsi" w:hAnsiTheme="minorHAnsi" w:cstheme="minorHAnsi"/>
          <w:i/>
          <w:sz w:val="26"/>
          <w:lang w:val="en-US"/>
        </w:rPr>
        <w:t xml:space="preserve">the </w:t>
      </w:r>
      <w:r w:rsidR="00AB6E28" w:rsidRPr="00930776">
        <w:rPr>
          <w:rFonts w:asciiTheme="minorHAnsi" w:hAnsiTheme="minorHAnsi" w:cstheme="minorHAnsi"/>
          <w:i/>
          <w:sz w:val="26"/>
          <w:lang w:val="en-US"/>
        </w:rPr>
        <w:t>Constitution of Romania</w:t>
      </w:r>
      <w:r w:rsidR="00DF0FB9" w:rsidRPr="00930776">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92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(2) </w:t>
      </w:r>
      <w:proofErr w:type="spellStart"/>
      <w:r w:rsidR="00F66C4F" w:rsidRPr="00930776">
        <w:rPr>
          <w:rFonts w:asciiTheme="minorHAnsi" w:hAnsiTheme="minorHAnsi" w:cstheme="minorHAnsi"/>
          <w:i/>
          <w:sz w:val="26"/>
          <w:lang w:val="en-US"/>
        </w:rPr>
        <w:t>Civ.Proc.C</w:t>
      </w:r>
      <w:proofErr w:type="spellEnd"/>
      <w:r w:rsidR="00DF0FB9" w:rsidRPr="00930776">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10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(3) </w:t>
      </w:r>
      <w:r w:rsidR="00737C70" w:rsidRPr="00930776">
        <w:rPr>
          <w:rFonts w:asciiTheme="minorHAnsi" w:hAnsiTheme="minorHAnsi" w:cstheme="minorHAnsi"/>
          <w:i/>
          <w:sz w:val="26"/>
          <w:lang w:val="en-US"/>
        </w:rPr>
        <w:t>in Law</w:t>
      </w:r>
      <w:r w:rsidR="00F66C4F"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303/2004 </w:t>
      </w:r>
      <w:r>
        <w:rPr>
          <w:rFonts w:asciiTheme="minorHAnsi" w:hAnsiTheme="minorHAnsi" w:cstheme="minorHAnsi"/>
          <w:i/>
          <w:sz w:val="26"/>
          <w:lang w:val="en-US"/>
        </w:rPr>
        <w:t xml:space="preserve">and </w:t>
      </w:r>
      <w:r w:rsidR="00D00C06">
        <w:rPr>
          <w:rFonts w:asciiTheme="minorHAnsi" w:hAnsiTheme="minorHAnsi" w:cstheme="minorHAnsi"/>
          <w:i/>
          <w:sz w:val="26"/>
          <w:lang w:val="en-US"/>
        </w:rPr>
        <w:t>Art.</w:t>
      </w:r>
      <w:r w:rsidR="009C4697"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62 </w:t>
      </w:r>
      <w:r w:rsidR="00A47E7E" w:rsidRPr="00930776">
        <w:rPr>
          <w:rFonts w:asciiTheme="minorHAnsi" w:hAnsiTheme="minorHAnsi" w:cstheme="minorHAnsi"/>
          <w:i/>
          <w:sz w:val="26"/>
          <w:lang w:val="en-US"/>
        </w:rPr>
        <w:t xml:space="preserve">para. </w:t>
      </w:r>
      <w:r w:rsidR="00DF0FB9" w:rsidRPr="00930776">
        <w:rPr>
          <w:rFonts w:asciiTheme="minorHAnsi" w:hAnsiTheme="minorHAnsi" w:cstheme="minorHAnsi"/>
          <w:i/>
          <w:sz w:val="26"/>
          <w:lang w:val="en-US"/>
        </w:rPr>
        <w:t xml:space="preserve">(2) </w:t>
      </w:r>
      <w:r w:rsidR="00737C70" w:rsidRPr="00930776">
        <w:rPr>
          <w:rFonts w:asciiTheme="minorHAnsi" w:hAnsiTheme="minorHAnsi" w:cstheme="minorHAnsi"/>
          <w:i/>
          <w:sz w:val="26"/>
          <w:lang w:val="en-US"/>
        </w:rPr>
        <w:t>in Law</w:t>
      </w:r>
      <w:r w:rsidR="00F66C4F"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304/2004, </w:t>
      </w:r>
      <w:r w:rsidR="00C434B0">
        <w:rPr>
          <w:rFonts w:asciiTheme="minorHAnsi" w:hAnsiTheme="minorHAnsi" w:cstheme="minorHAnsi"/>
          <w:i/>
          <w:sz w:val="26"/>
          <w:lang w:val="en-US"/>
        </w:rPr>
        <w:t xml:space="preserve">in definitions of the role of the Public Ministry, the prosecutor shall take part in civil cases as a representative of the State in order to protect the lawful order and/or the rights and interests </w:t>
      </w:r>
      <w:r w:rsidR="00DF0FB9" w:rsidRPr="00930776">
        <w:rPr>
          <w:rFonts w:asciiTheme="minorHAnsi" w:hAnsiTheme="minorHAnsi" w:cstheme="minorHAnsi"/>
          <w:i/>
          <w:sz w:val="26"/>
          <w:lang w:val="en-US"/>
        </w:rPr>
        <w:t xml:space="preserve"> </w:t>
      </w:r>
      <w:r w:rsidR="00C434B0">
        <w:rPr>
          <w:rFonts w:asciiTheme="minorHAnsi" w:hAnsiTheme="minorHAnsi" w:cstheme="minorHAnsi"/>
          <w:i/>
          <w:sz w:val="26"/>
          <w:lang w:val="en-US"/>
        </w:rPr>
        <w:t>of the citizenry</w:t>
      </w:r>
      <w:r w:rsidR="00DF0FB9" w:rsidRPr="00930776">
        <w:rPr>
          <w:rFonts w:asciiTheme="minorHAnsi" w:hAnsiTheme="minorHAnsi" w:cstheme="minorHAnsi"/>
          <w:i/>
          <w:sz w:val="26"/>
          <w:lang w:val="en-US"/>
        </w:rPr>
        <w:t xml:space="preserve">, </w:t>
      </w:r>
      <w:r w:rsidR="00C434B0">
        <w:rPr>
          <w:rFonts w:asciiTheme="minorHAnsi" w:hAnsiTheme="minorHAnsi" w:cstheme="minorHAnsi"/>
          <w:i/>
          <w:sz w:val="26"/>
          <w:lang w:val="en-US"/>
        </w:rPr>
        <w:t>in a position preeminent in relation to that of the other parties in the case</w:t>
      </w:r>
      <w:r w:rsidR="00DF0FB9" w:rsidRPr="00930776">
        <w:rPr>
          <w:rFonts w:asciiTheme="minorHAnsi" w:hAnsiTheme="minorHAnsi" w:cstheme="minorHAnsi"/>
          <w:i/>
          <w:sz w:val="26"/>
          <w:lang w:val="en-US"/>
        </w:rPr>
        <w:t xml:space="preserve">, </w:t>
      </w:r>
      <w:r w:rsidR="00C434B0">
        <w:rPr>
          <w:rFonts w:asciiTheme="minorHAnsi" w:hAnsiTheme="minorHAnsi" w:cstheme="minorHAnsi"/>
          <w:i/>
          <w:sz w:val="26"/>
          <w:lang w:val="en-US"/>
        </w:rPr>
        <w:t xml:space="preserve">which is justified by the preeminence of the public interests protected </w:t>
      </w:r>
      <w:r w:rsidR="00DF0FB9" w:rsidRPr="00930776">
        <w:rPr>
          <w:rFonts w:asciiTheme="minorHAnsi" w:hAnsiTheme="minorHAnsi" w:cstheme="minorHAnsi"/>
          <w:i/>
          <w:sz w:val="26"/>
          <w:lang w:val="en-US"/>
        </w:rPr>
        <w:t xml:space="preserve">– </w:t>
      </w:r>
      <w:r w:rsidR="00C434B0">
        <w:rPr>
          <w:rFonts w:asciiTheme="minorHAnsi" w:hAnsiTheme="minorHAnsi" w:cstheme="minorHAnsi"/>
          <w:i/>
          <w:sz w:val="26"/>
          <w:lang w:val="en-US"/>
        </w:rPr>
        <w:t xml:space="preserve">the lawful order and/or the rights and interests </w:t>
      </w:r>
      <w:r w:rsidR="00C434B0" w:rsidRPr="00930776">
        <w:rPr>
          <w:rFonts w:asciiTheme="minorHAnsi" w:hAnsiTheme="minorHAnsi" w:cstheme="minorHAnsi"/>
          <w:i/>
          <w:sz w:val="26"/>
          <w:lang w:val="en-US"/>
        </w:rPr>
        <w:t xml:space="preserve"> </w:t>
      </w:r>
      <w:r w:rsidR="00C434B0">
        <w:rPr>
          <w:rFonts w:asciiTheme="minorHAnsi" w:hAnsiTheme="minorHAnsi" w:cstheme="minorHAnsi"/>
          <w:i/>
          <w:sz w:val="26"/>
          <w:lang w:val="en-US"/>
        </w:rPr>
        <w:t>of the citizenry</w:t>
      </w:r>
      <w:r w:rsidR="00DF0FB9" w:rsidRPr="00930776">
        <w:rPr>
          <w:rFonts w:asciiTheme="minorHAnsi" w:hAnsiTheme="minorHAnsi" w:cstheme="minorHAnsi"/>
          <w:i/>
          <w:sz w:val="26"/>
          <w:lang w:val="en-US"/>
        </w:rPr>
        <w:t xml:space="preserve"> – </w:t>
      </w:r>
      <w:r w:rsidR="00C434B0">
        <w:rPr>
          <w:rFonts w:asciiTheme="minorHAnsi" w:hAnsiTheme="minorHAnsi" w:cstheme="minorHAnsi"/>
          <w:i/>
          <w:sz w:val="26"/>
          <w:lang w:val="en-US"/>
        </w:rPr>
        <w:t>over the private, individual interests pursued by the parties in the civil dispute</w:t>
      </w:r>
      <w:r w:rsidR="00DF0FB9" w:rsidRPr="00930776">
        <w:rPr>
          <w:rFonts w:asciiTheme="minorHAnsi" w:hAnsiTheme="minorHAnsi" w:cstheme="minorHAnsi"/>
          <w:i/>
          <w:sz w:val="26"/>
          <w:lang w:val="en-US"/>
        </w:rPr>
        <w:t xml:space="preserve">. </w:t>
      </w:r>
      <w:r w:rsidR="00F17551">
        <w:rPr>
          <w:rFonts w:asciiTheme="minorHAnsi" w:hAnsiTheme="minorHAnsi" w:cstheme="minorHAnsi"/>
          <w:i/>
          <w:sz w:val="26"/>
          <w:lang w:val="en-US"/>
        </w:rPr>
        <w:t xml:space="preserve">However, an administrative litigation </w:t>
      </w:r>
      <w:r w:rsidR="00DF0FB9" w:rsidRPr="00930776">
        <w:rPr>
          <w:rFonts w:asciiTheme="minorHAnsi" w:hAnsiTheme="minorHAnsi" w:cstheme="minorHAnsi"/>
          <w:i/>
          <w:sz w:val="26"/>
          <w:lang w:val="en-US"/>
        </w:rPr>
        <w:t xml:space="preserve">– </w:t>
      </w:r>
      <w:r w:rsidR="00F17551">
        <w:rPr>
          <w:rFonts w:asciiTheme="minorHAnsi" w:hAnsiTheme="minorHAnsi" w:cstheme="minorHAnsi"/>
          <w:i/>
          <w:sz w:val="26"/>
          <w:lang w:val="en-US"/>
        </w:rPr>
        <w:t>whose object is suspending enforcement of the order to remove a prosecutor from office</w:t>
      </w:r>
      <w:r w:rsidR="00F17551"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 </w:t>
      </w:r>
      <w:r w:rsidR="00434D32">
        <w:rPr>
          <w:rFonts w:asciiTheme="minorHAnsi" w:hAnsiTheme="minorHAnsi" w:cstheme="minorHAnsi"/>
          <w:i/>
          <w:sz w:val="26"/>
          <w:lang w:val="en-US"/>
        </w:rPr>
        <w:t xml:space="preserve">does not </w:t>
      </w:r>
      <w:r w:rsidR="00E276D2">
        <w:rPr>
          <w:rFonts w:asciiTheme="minorHAnsi" w:hAnsiTheme="minorHAnsi" w:cstheme="minorHAnsi"/>
          <w:i/>
          <w:sz w:val="26"/>
          <w:lang w:val="en-US"/>
        </w:rPr>
        <w:t xml:space="preserve">involve elements that have to do with the lawful order and/or the rights and interests of the citizenry that would justify the presence of a prosecutor </w:t>
      </w:r>
      <w:r w:rsidR="00AB736D">
        <w:rPr>
          <w:rFonts w:asciiTheme="minorHAnsi" w:hAnsiTheme="minorHAnsi" w:cstheme="minorHAnsi"/>
          <w:i/>
          <w:sz w:val="26"/>
          <w:lang w:val="en-US"/>
        </w:rPr>
        <w:t>as a representative of the Public Ministry, alongside the parties in the dispute</w:t>
      </w:r>
      <w:r w:rsidR="00DF0FB9" w:rsidRPr="00930776">
        <w:rPr>
          <w:rFonts w:asciiTheme="minorHAnsi" w:hAnsiTheme="minorHAnsi" w:cstheme="minorHAnsi"/>
          <w:i/>
          <w:sz w:val="26"/>
          <w:lang w:val="en-US"/>
        </w:rPr>
        <w:t xml:space="preserve">. </w:t>
      </w:r>
      <w:r w:rsidR="00AB736D">
        <w:rPr>
          <w:rFonts w:asciiTheme="minorHAnsi" w:hAnsiTheme="minorHAnsi" w:cstheme="minorHAnsi"/>
          <w:i/>
          <w:sz w:val="26"/>
          <w:lang w:val="en-US"/>
        </w:rPr>
        <w:t>In such cases representation of</w:t>
      </w:r>
      <w:r w:rsidR="00DF0FB9" w:rsidRPr="00930776">
        <w:rPr>
          <w:rFonts w:asciiTheme="minorHAnsi" w:hAnsiTheme="minorHAnsi" w:cstheme="minorHAnsi"/>
          <w:i/>
          <w:sz w:val="26"/>
          <w:lang w:val="en-US"/>
        </w:rPr>
        <w:t xml:space="preserve"> </w:t>
      </w:r>
      <w:r w:rsidR="00383B1B" w:rsidRPr="00930776">
        <w:rPr>
          <w:rFonts w:asciiTheme="minorHAnsi" w:hAnsiTheme="minorHAnsi" w:cstheme="minorHAnsi"/>
          <w:i/>
          <w:sz w:val="26"/>
          <w:lang w:val="en-US"/>
        </w:rPr>
        <w:t>the prosecutor’s office</w:t>
      </w:r>
      <w:r w:rsidR="00DF0FB9" w:rsidRPr="00930776">
        <w:rPr>
          <w:rFonts w:asciiTheme="minorHAnsi" w:hAnsiTheme="minorHAnsi" w:cstheme="minorHAnsi"/>
          <w:i/>
          <w:sz w:val="26"/>
          <w:lang w:val="en-US"/>
        </w:rPr>
        <w:t xml:space="preserve"> </w:t>
      </w:r>
      <w:r w:rsidR="00AB736D">
        <w:rPr>
          <w:rFonts w:asciiTheme="minorHAnsi" w:hAnsiTheme="minorHAnsi" w:cstheme="minorHAnsi"/>
          <w:i/>
          <w:sz w:val="26"/>
          <w:lang w:val="en-US"/>
        </w:rPr>
        <w:t xml:space="preserve">is provided by </w:t>
      </w:r>
      <w:r w:rsidR="00EE0F85">
        <w:rPr>
          <w:rFonts w:asciiTheme="minorHAnsi" w:hAnsiTheme="minorHAnsi" w:cstheme="minorHAnsi"/>
          <w:i/>
          <w:sz w:val="26"/>
          <w:lang w:val="en-US"/>
        </w:rPr>
        <w:t>the legal advisor</w:t>
      </w:r>
      <w:r w:rsidR="00DF0FB9" w:rsidRPr="00930776">
        <w:rPr>
          <w:rFonts w:asciiTheme="minorHAnsi" w:hAnsiTheme="minorHAnsi" w:cstheme="minorHAnsi"/>
          <w:i/>
          <w:sz w:val="26"/>
          <w:lang w:val="en-US"/>
        </w:rPr>
        <w:t xml:space="preserve"> </w:t>
      </w:r>
      <w:r w:rsidR="00EE0F85">
        <w:rPr>
          <w:rFonts w:asciiTheme="minorHAnsi" w:hAnsiTheme="minorHAnsi" w:cstheme="minorHAnsi"/>
          <w:i/>
          <w:sz w:val="26"/>
          <w:lang w:val="en-US"/>
        </w:rPr>
        <w:t>in the exercise of their responsibilities as under the</w:t>
      </w:r>
      <w:r w:rsidR="00DF0FB9" w:rsidRPr="00930776">
        <w:rPr>
          <w:rFonts w:asciiTheme="minorHAnsi" w:hAnsiTheme="minorHAnsi" w:cstheme="minorHAnsi"/>
          <w:i/>
          <w:sz w:val="26"/>
          <w:lang w:val="en-US"/>
        </w:rPr>
        <w:t xml:space="preserve"> </w:t>
      </w:r>
      <w:r w:rsidR="0035564D" w:rsidRPr="00930776">
        <w:rPr>
          <w:rFonts w:asciiTheme="minorHAnsi" w:hAnsiTheme="minorHAnsi" w:cstheme="minorHAnsi"/>
          <w:i/>
          <w:sz w:val="26"/>
          <w:lang w:val="en-US"/>
        </w:rPr>
        <w:t>In-House Rules of the NAD</w:t>
      </w:r>
      <w:r w:rsidR="00DF0FB9" w:rsidRPr="00930776">
        <w:rPr>
          <w:rFonts w:asciiTheme="minorHAnsi" w:hAnsiTheme="minorHAnsi" w:cstheme="minorHAnsi"/>
          <w:i/>
          <w:sz w:val="26"/>
          <w:lang w:val="en-US"/>
        </w:rPr>
        <w:t>.</w:t>
      </w:r>
    </w:p>
    <w:p w14:paraId="5BA74DBA" w14:textId="606653DE" w:rsidR="00DF0FB9" w:rsidRPr="00930776" w:rsidRDefault="00BD3487" w:rsidP="00607483">
      <w:pPr>
        <w:ind w:firstLine="708"/>
        <w:jc w:val="both"/>
        <w:rPr>
          <w:rFonts w:asciiTheme="minorHAnsi" w:hAnsiTheme="minorHAnsi" w:cstheme="minorHAnsi"/>
          <w:i/>
          <w:sz w:val="26"/>
          <w:lang w:val="en-US"/>
        </w:rPr>
      </w:pPr>
      <w:r w:rsidRPr="00930776">
        <w:rPr>
          <w:rFonts w:asciiTheme="minorHAnsi" w:hAnsiTheme="minorHAnsi" w:cstheme="minorHAnsi"/>
          <w:b/>
          <w:i/>
          <w:sz w:val="26"/>
          <w:lang w:val="en-US"/>
        </w:rPr>
        <w:t>B</w:t>
      </w:r>
      <w:r w:rsidR="00DF0FB9" w:rsidRPr="00930776">
        <w:rPr>
          <w:rFonts w:asciiTheme="minorHAnsi" w:hAnsiTheme="minorHAnsi" w:cstheme="minorHAnsi"/>
          <w:b/>
          <w:i/>
          <w:sz w:val="26"/>
          <w:lang w:val="en-US"/>
        </w:rPr>
        <w:t>.</w:t>
      </w:r>
      <w:r w:rsidR="00DF0FB9" w:rsidRPr="00930776">
        <w:rPr>
          <w:rFonts w:asciiTheme="minorHAnsi" w:hAnsiTheme="minorHAnsi" w:cstheme="minorHAnsi"/>
          <w:i/>
          <w:sz w:val="26"/>
          <w:lang w:val="en-US"/>
        </w:rPr>
        <w:t xml:space="preserve"> </w:t>
      </w:r>
      <w:r w:rsidR="00CD7958">
        <w:rPr>
          <w:rFonts w:asciiTheme="minorHAnsi" w:hAnsiTheme="minorHAnsi" w:cstheme="minorHAnsi"/>
          <w:i/>
          <w:sz w:val="26"/>
          <w:lang w:val="en-US"/>
        </w:rPr>
        <w:t>The disciplinary violation stipulated by</w:t>
      </w:r>
      <w:r w:rsidR="00CD7958" w:rsidRPr="00C0645E">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99 </w:t>
      </w:r>
      <w:r w:rsidR="00756210" w:rsidRPr="00930776">
        <w:rPr>
          <w:rFonts w:asciiTheme="minorHAnsi" w:hAnsiTheme="minorHAnsi" w:cstheme="minorHAnsi"/>
          <w:i/>
          <w:sz w:val="26"/>
          <w:lang w:val="en-US"/>
        </w:rPr>
        <w:t xml:space="preserve">letter </w:t>
      </w:r>
      <w:r w:rsidR="00DF0FB9" w:rsidRPr="00930776">
        <w:rPr>
          <w:rFonts w:asciiTheme="minorHAnsi" w:hAnsiTheme="minorHAnsi" w:cstheme="minorHAnsi"/>
          <w:i/>
          <w:sz w:val="26"/>
          <w:lang w:val="en-US"/>
        </w:rPr>
        <w:t xml:space="preserve">g) </w:t>
      </w:r>
      <w:r w:rsidR="00737C70" w:rsidRPr="00930776">
        <w:rPr>
          <w:rFonts w:asciiTheme="minorHAnsi" w:hAnsiTheme="minorHAnsi" w:cstheme="minorHAnsi"/>
          <w:i/>
          <w:sz w:val="26"/>
          <w:lang w:val="en-US"/>
        </w:rPr>
        <w:t>in Law</w:t>
      </w:r>
      <w:r w:rsidR="00F66C4F"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303/2004 </w:t>
      </w:r>
      <w:r w:rsidR="00CD7958">
        <w:rPr>
          <w:rFonts w:asciiTheme="minorHAnsi" w:hAnsiTheme="minorHAnsi" w:cstheme="minorHAnsi"/>
          <w:i/>
          <w:sz w:val="26"/>
          <w:lang w:val="en-US"/>
        </w:rPr>
        <w:t xml:space="preserve">requires the existence of an order in writing issued by </w:t>
      </w:r>
      <w:r w:rsidR="00841934" w:rsidRPr="00930776">
        <w:rPr>
          <w:rFonts w:asciiTheme="minorHAnsi" w:hAnsiTheme="minorHAnsi" w:cstheme="minorHAnsi"/>
          <w:i/>
          <w:sz w:val="26"/>
          <w:lang w:val="en-US"/>
        </w:rPr>
        <w:t>the hierarchically superior prosecutor</w:t>
      </w:r>
      <w:r w:rsidR="00DF0FB9" w:rsidRPr="00930776">
        <w:rPr>
          <w:rFonts w:asciiTheme="minorHAnsi" w:hAnsiTheme="minorHAnsi" w:cstheme="minorHAnsi"/>
          <w:i/>
          <w:sz w:val="26"/>
          <w:lang w:val="en-US"/>
        </w:rPr>
        <w:t xml:space="preserve">, </w:t>
      </w:r>
      <w:r w:rsidR="00CD7958">
        <w:rPr>
          <w:rFonts w:asciiTheme="minorHAnsi" w:hAnsiTheme="minorHAnsi" w:cstheme="minorHAnsi"/>
          <w:i/>
          <w:sz w:val="26"/>
          <w:lang w:val="en-US"/>
        </w:rPr>
        <w:t xml:space="preserve">by virtue of the principle of </w:t>
      </w:r>
      <w:r w:rsidR="00CD7958">
        <w:rPr>
          <w:rFonts w:asciiTheme="minorHAnsi" w:hAnsiTheme="minorHAnsi" w:cstheme="minorHAnsi"/>
          <w:i/>
          <w:sz w:val="26"/>
          <w:szCs w:val="26"/>
          <w:lang w:val="en-US"/>
        </w:rPr>
        <w:t xml:space="preserve">hierarchical subordination, </w:t>
      </w:r>
      <w:r w:rsidR="00CD7958">
        <w:rPr>
          <w:rFonts w:asciiTheme="minorHAnsi" w:hAnsiTheme="minorHAnsi" w:cstheme="minorHAnsi"/>
          <w:i/>
          <w:sz w:val="26"/>
          <w:lang w:val="en-US"/>
        </w:rPr>
        <w:t xml:space="preserve">without a distinction being made whether the order concerns </w:t>
      </w:r>
      <w:r w:rsidR="00CD7958" w:rsidRPr="000048F9">
        <w:rPr>
          <w:rFonts w:asciiTheme="minorHAnsi" w:hAnsiTheme="minorHAnsi" w:cstheme="minorHAnsi"/>
          <w:i/>
          <w:sz w:val="26"/>
          <w:lang w:val="en-US"/>
        </w:rPr>
        <w:t xml:space="preserve">administrative </w:t>
      </w:r>
      <w:r w:rsidR="00CD7958">
        <w:rPr>
          <w:rFonts w:asciiTheme="minorHAnsi" w:hAnsiTheme="minorHAnsi" w:cstheme="minorHAnsi"/>
          <w:i/>
          <w:sz w:val="26"/>
          <w:lang w:val="en-US"/>
        </w:rPr>
        <w:t>or</w:t>
      </w:r>
      <w:r w:rsidR="00CD7958" w:rsidRPr="000048F9">
        <w:rPr>
          <w:rFonts w:asciiTheme="minorHAnsi" w:hAnsiTheme="minorHAnsi" w:cstheme="minorHAnsi"/>
          <w:i/>
          <w:sz w:val="26"/>
          <w:lang w:val="en-US"/>
        </w:rPr>
        <w:t xml:space="preserve"> judicia</w:t>
      </w:r>
      <w:r w:rsidR="00CD7958">
        <w:rPr>
          <w:rFonts w:asciiTheme="minorHAnsi" w:hAnsiTheme="minorHAnsi" w:cstheme="minorHAnsi"/>
          <w:i/>
          <w:sz w:val="26"/>
          <w:lang w:val="en-US"/>
        </w:rPr>
        <w:t>l matters</w:t>
      </w:r>
      <w:r w:rsidR="00CD7958" w:rsidRPr="000048F9">
        <w:rPr>
          <w:rFonts w:asciiTheme="minorHAnsi" w:hAnsiTheme="minorHAnsi" w:cstheme="minorHAnsi"/>
          <w:i/>
          <w:sz w:val="26"/>
          <w:lang w:val="en-US"/>
        </w:rPr>
        <w:t xml:space="preserve">, </w:t>
      </w:r>
      <w:r w:rsidR="00CD7958">
        <w:rPr>
          <w:rFonts w:asciiTheme="minorHAnsi" w:hAnsiTheme="minorHAnsi" w:cstheme="minorHAnsi"/>
          <w:i/>
          <w:sz w:val="26"/>
          <w:lang w:val="en-US"/>
        </w:rPr>
        <w:t>while the violation described at</w:t>
      </w:r>
      <w:r w:rsidR="00CD7958" w:rsidRPr="000048F9">
        <w:rPr>
          <w:rFonts w:asciiTheme="minorHAnsi" w:hAnsiTheme="minorHAnsi" w:cstheme="minorHAnsi"/>
          <w:i/>
          <w:sz w:val="26"/>
          <w:lang w:val="en-US"/>
        </w:rPr>
        <w:t xml:space="preserve"> Art. 99 letter m) </w:t>
      </w:r>
      <w:r w:rsidR="00CD7958">
        <w:rPr>
          <w:rFonts w:asciiTheme="minorHAnsi" w:hAnsiTheme="minorHAnsi" w:cstheme="minorHAnsi"/>
          <w:i/>
          <w:sz w:val="26"/>
          <w:lang w:val="en-US"/>
        </w:rPr>
        <w:t>second thesis involves the existence of legal and regulatory stipulations that establish obligations of an administrative character for prosecutors</w:t>
      </w:r>
      <w:r w:rsidR="00DF0FB9" w:rsidRPr="00930776">
        <w:rPr>
          <w:rFonts w:asciiTheme="minorHAnsi" w:hAnsiTheme="minorHAnsi" w:cstheme="minorHAnsi"/>
          <w:i/>
          <w:sz w:val="26"/>
          <w:lang w:val="en-US"/>
        </w:rPr>
        <w:t>.</w:t>
      </w:r>
    </w:p>
    <w:p w14:paraId="3C5DD0AE" w14:textId="1F6257CD" w:rsidR="00DF0FB9" w:rsidRPr="00930776" w:rsidRDefault="00C80F93"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However, the difference between the two disciplinary violations also resides in the fact that the violation under</w:t>
      </w:r>
      <w:r w:rsidRPr="000048F9">
        <w:rPr>
          <w:rFonts w:asciiTheme="minorHAnsi" w:hAnsiTheme="minorHAnsi" w:cstheme="minorHAnsi"/>
          <w:i/>
          <w:sz w:val="26"/>
          <w:lang w:val="en-US"/>
        </w:rPr>
        <w:t xml:space="preserve"> letter g) </w:t>
      </w:r>
      <w:r>
        <w:rPr>
          <w:rFonts w:asciiTheme="minorHAnsi" w:hAnsiTheme="minorHAnsi" w:cstheme="minorHAnsi"/>
          <w:i/>
          <w:sz w:val="26"/>
          <w:lang w:val="en-US"/>
        </w:rPr>
        <w:t xml:space="preserve">involves the hypothesis of a refusal to comply with </w:t>
      </w:r>
      <w:r w:rsidRPr="002A683E">
        <w:rPr>
          <w:rFonts w:asciiTheme="minorHAnsi" w:hAnsiTheme="minorHAnsi" w:cstheme="minorHAnsi"/>
          <w:i/>
          <w:sz w:val="26"/>
          <w:szCs w:val="26"/>
          <w:lang w:val="en-US"/>
        </w:rPr>
        <w:t>an order by the hierarchically superior prosecutor</w:t>
      </w:r>
      <w:r>
        <w:rPr>
          <w:rFonts w:asciiTheme="minorHAnsi" w:hAnsiTheme="minorHAnsi" w:cstheme="minorHAnsi"/>
          <w:i/>
          <w:sz w:val="26"/>
          <w:szCs w:val="26"/>
          <w:lang w:val="en-US"/>
        </w:rPr>
        <w:t>, given in writing and in compliance with the law</w:t>
      </w:r>
      <w:r w:rsidR="00DF0FB9" w:rsidRPr="00930776">
        <w:rPr>
          <w:rFonts w:asciiTheme="minorHAnsi" w:hAnsiTheme="minorHAnsi" w:cstheme="minorHAnsi"/>
          <w:i/>
          <w:sz w:val="26"/>
          <w:lang w:val="en-US"/>
        </w:rPr>
        <w:t xml:space="preserve">, </w:t>
      </w:r>
      <w:r w:rsidR="00E45DE0">
        <w:rPr>
          <w:rFonts w:asciiTheme="minorHAnsi" w:hAnsiTheme="minorHAnsi" w:cstheme="minorHAnsi"/>
          <w:i/>
          <w:sz w:val="26"/>
          <w:lang w:val="en-US"/>
        </w:rPr>
        <w:t xml:space="preserve">while the violation under </w:t>
      </w:r>
      <w:r w:rsidR="00E45DE0" w:rsidRPr="000048F9">
        <w:rPr>
          <w:rFonts w:asciiTheme="minorHAnsi" w:hAnsiTheme="minorHAnsi" w:cstheme="minorHAnsi"/>
          <w:i/>
          <w:sz w:val="26"/>
          <w:lang w:val="en-US"/>
        </w:rPr>
        <w:t xml:space="preserve">letter m) </w:t>
      </w:r>
      <w:r w:rsidR="00E45DE0">
        <w:rPr>
          <w:rFonts w:asciiTheme="minorHAnsi" w:hAnsiTheme="minorHAnsi" w:cstheme="minorHAnsi"/>
          <w:i/>
          <w:sz w:val="26"/>
          <w:lang w:val="en-US"/>
        </w:rPr>
        <w:t>second thesis involves the</w:t>
      </w:r>
      <w:r w:rsidR="00E45DE0" w:rsidRPr="000048F9">
        <w:rPr>
          <w:rFonts w:asciiTheme="minorHAnsi" w:hAnsiTheme="minorHAnsi" w:cstheme="minorHAnsi"/>
          <w:i/>
          <w:sz w:val="26"/>
          <w:lang w:val="en-US"/>
        </w:rPr>
        <w:t xml:space="preserve"> </w:t>
      </w:r>
      <w:r w:rsidR="00E45DE0">
        <w:rPr>
          <w:rFonts w:asciiTheme="minorHAnsi" w:hAnsiTheme="minorHAnsi" w:cstheme="minorHAnsi"/>
          <w:i/>
          <w:sz w:val="26"/>
          <w:lang w:val="en-US"/>
        </w:rPr>
        <w:t>hypothesis of unjustified non-compliance with an administrative obligation, required under an act with a regulatory character suc</w:t>
      </w:r>
      <w:r w:rsidR="00E45DE0" w:rsidRPr="00377C85">
        <w:rPr>
          <w:rFonts w:asciiTheme="minorHAnsi" w:hAnsiTheme="minorHAnsi" w:cstheme="minorHAnsi"/>
          <w:i/>
          <w:sz w:val="26"/>
          <w:lang w:val="en-US"/>
        </w:rPr>
        <w:t>h as a law or a regulation</w:t>
      </w:r>
      <w:r w:rsidR="00DF0FB9" w:rsidRPr="00930776">
        <w:rPr>
          <w:rFonts w:asciiTheme="minorHAnsi" w:hAnsiTheme="minorHAnsi" w:cstheme="minorHAnsi"/>
          <w:i/>
          <w:sz w:val="26"/>
          <w:lang w:val="en-US"/>
        </w:rPr>
        <w:t xml:space="preserve">. </w:t>
      </w:r>
      <w:r w:rsidR="00E45DE0" w:rsidRPr="00377C85">
        <w:rPr>
          <w:rFonts w:asciiTheme="minorHAnsi" w:hAnsiTheme="minorHAnsi" w:cstheme="minorHAnsi"/>
          <w:i/>
          <w:sz w:val="26"/>
          <w:szCs w:val="26"/>
          <w:lang w:val="en-US"/>
        </w:rPr>
        <w:t>Thus the distinction that needs to be made between the two violations is equivalent to the distinction between the act that has a regulatory character (law or regulation) and the act that has an individual character (order in writing issued by the hierarchically superior prosecutor)</w:t>
      </w:r>
      <w:r w:rsidR="00DF0FB9" w:rsidRPr="00930776">
        <w:rPr>
          <w:rFonts w:asciiTheme="minorHAnsi" w:hAnsiTheme="minorHAnsi" w:cstheme="minorHAnsi"/>
          <w:i/>
          <w:sz w:val="26"/>
          <w:lang w:val="en-US"/>
        </w:rPr>
        <w:t xml:space="preserve">. </w:t>
      </w:r>
      <w:r w:rsidR="00E45DE0">
        <w:rPr>
          <w:rFonts w:asciiTheme="minorHAnsi" w:hAnsiTheme="minorHAnsi" w:cstheme="minorHAnsi"/>
          <w:i/>
          <w:sz w:val="26"/>
          <w:szCs w:val="26"/>
          <w:lang w:val="en-US"/>
        </w:rPr>
        <w:t xml:space="preserve">In the same sense the violation under </w:t>
      </w:r>
      <w:r w:rsidR="00E45DE0" w:rsidRPr="00377C85">
        <w:rPr>
          <w:rFonts w:asciiTheme="minorHAnsi" w:hAnsiTheme="minorHAnsi" w:cstheme="minorHAnsi"/>
          <w:i/>
          <w:sz w:val="26"/>
          <w:lang w:val="en-US"/>
        </w:rPr>
        <w:t xml:space="preserve">letter g) </w:t>
      </w:r>
      <w:r w:rsidR="00E45DE0">
        <w:rPr>
          <w:rFonts w:asciiTheme="minorHAnsi" w:hAnsiTheme="minorHAnsi" w:cstheme="minorHAnsi"/>
          <w:i/>
          <w:sz w:val="26"/>
          <w:lang w:val="en-US"/>
        </w:rPr>
        <w:t>involves the existence of a relationship of direct subordination between the prosecutor who issues the order in writing and the prosecutor who receives the order</w:t>
      </w:r>
      <w:r w:rsidR="00E45DE0" w:rsidRPr="00377C85">
        <w:rPr>
          <w:rFonts w:asciiTheme="minorHAnsi" w:hAnsiTheme="minorHAnsi" w:cstheme="minorHAnsi"/>
          <w:i/>
          <w:sz w:val="26"/>
          <w:lang w:val="en-US"/>
        </w:rPr>
        <w:t xml:space="preserve">, </w:t>
      </w:r>
      <w:r w:rsidR="00E45DE0">
        <w:rPr>
          <w:rFonts w:asciiTheme="minorHAnsi" w:hAnsiTheme="minorHAnsi" w:cstheme="minorHAnsi"/>
          <w:i/>
          <w:sz w:val="26"/>
          <w:lang w:val="en-US"/>
        </w:rPr>
        <w:t>while the violation under</w:t>
      </w:r>
      <w:r w:rsidR="00E45DE0" w:rsidRPr="00377C85">
        <w:rPr>
          <w:rFonts w:asciiTheme="minorHAnsi" w:hAnsiTheme="minorHAnsi" w:cstheme="minorHAnsi"/>
          <w:i/>
          <w:sz w:val="26"/>
          <w:lang w:val="en-US"/>
        </w:rPr>
        <w:t xml:space="preserve"> letter m) </w:t>
      </w:r>
      <w:r w:rsidR="00E45DE0">
        <w:rPr>
          <w:rFonts w:asciiTheme="minorHAnsi" w:hAnsiTheme="minorHAnsi" w:cstheme="minorHAnsi"/>
          <w:i/>
          <w:sz w:val="26"/>
          <w:lang w:val="en-US"/>
        </w:rPr>
        <w:t>second thesis involves the existence of</w:t>
      </w:r>
      <w:r w:rsidR="00E45DE0" w:rsidRPr="00377C85">
        <w:rPr>
          <w:rFonts w:asciiTheme="minorHAnsi" w:hAnsiTheme="minorHAnsi" w:cstheme="minorHAnsi"/>
          <w:i/>
          <w:sz w:val="26"/>
          <w:lang w:val="en-US"/>
        </w:rPr>
        <w:t xml:space="preserve"> </w:t>
      </w:r>
      <w:r w:rsidR="00E45DE0">
        <w:rPr>
          <w:rFonts w:asciiTheme="minorHAnsi" w:hAnsiTheme="minorHAnsi" w:cstheme="minorHAnsi"/>
          <w:i/>
          <w:sz w:val="26"/>
          <w:lang w:val="en-US"/>
        </w:rPr>
        <w:t>a relationship of compliance of the prosecutor’s professional conduct with administrative obligations established by legal requirements of a general and impersonal character contained in a law or regulation</w:t>
      </w:r>
      <w:r w:rsidR="00DF0FB9" w:rsidRPr="00930776">
        <w:rPr>
          <w:rFonts w:asciiTheme="minorHAnsi" w:hAnsiTheme="minorHAnsi" w:cstheme="minorHAnsi"/>
          <w:i/>
          <w:sz w:val="26"/>
          <w:lang w:val="en-US"/>
        </w:rPr>
        <w:t>.</w:t>
      </w:r>
    </w:p>
    <w:p w14:paraId="761B8391" w14:textId="54BE3B4D" w:rsidR="00DF0FB9" w:rsidRPr="00930776" w:rsidRDefault="00A07ADD"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Consequently, in the case brought against the prosecutor for having committed the </w:t>
      </w:r>
      <w:r w:rsidR="00DE64AC" w:rsidRPr="00930776">
        <w:rPr>
          <w:rFonts w:asciiTheme="minorHAnsi" w:hAnsiTheme="minorHAnsi" w:cstheme="minorHAnsi"/>
          <w:i/>
          <w:sz w:val="26"/>
          <w:lang w:val="en-US"/>
        </w:rPr>
        <w:t>disciplinary violation stipulated by</w:t>
      </w:r>
      <w:r w:rsidR="00DF0FB9" w:rsidRPr="00930776">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99 </w:t>
      </w:r>
      <w:r w:rsidR="00756210" w:rsidRPr="00930776">
        <w:rPr>
          <w:rFonts w:asciiTheme="minorHAnsi" w:hAnsiTheme="minorHAnsi" w:cstheme="minorHAnsi"/>
          <w:i/>
          <w:sz w:val="26"/>
          <w:lang w:val="en-US"/>
        </w:rPr>
        <w:t xml:space="preserve">letter </w:t>
      </w:r>
      <w:r w:rsidR="00DF0FB9" w:rsidRPr="00930776">
        <w:rPr>
          <w:rFonts w:asciiTheme="minorHAnsi" w:hAnsiTheme="minorHAnsi" w:cstheme="minorHAnsi"/>
          <w:i/>
          <w:sz w:val="26"/>
          <w:lang w:val="en-US"/>
        </w:rPr>
        <w:t xml:space="preserve">m) </w:t>
      </w:r>
      <w:r w:rsidR="007C0368" w:rsidRPr="00930776">
        <w:rPr>
          <w:rFonts w:asciiTheme="minorHAnsi" w:hAnsiTheme="minorHAnsi" w:cstheme="minorHAnsi"/>
          <w:i/>
          <w:sz w:val="26"/>
          <w:lang w:val="en-US"/>
        </w:rPr>
        <w:t xml:space="preserve">second thesis </w:t>
      </w:r>
      <w:r w:rsidR="00737C70" w:rsidRPr="00930776">
        <w:rPr>
          <w:rFonts w:asciiTheme="minorHAnsi" w:hAnsiTheme="minorHAnsi" w:cstheme="minorHAnsi"/>
          <w:i/>
          <w:sz w:val="26"/>
          <w:lang w:val="en-US"/>
        </w:rPr>
        <w:t>in Law</w:t>
      </w:r>
      <w:r w:rsidR="00F66C4F" w:rsidRPr="00930776">
        <w:rPr>
          <w:rFonts w:asciiTheme="minorHAnsi" w:hAnsiTheme="minorHAnsi" w:cstheme="minorHAnsi"/>
          <w:i/>
          <w:sz w:val="26"/>
          <w:lang w:val="en-US"/>
        </w:rPr>
        <w:t xml:space="preserve"> #</w:t>
      </w:r>
      <w:r w:rsidR="00DF0FB9" w:rsidRPr="00930776">
        <w:rPr>
          <w:rFonts w:asciiTheme="minorHAnsi" w:hAnsiTheme="minorHAnsi" w:cstheme="minorHAnsi"/>
          <w:i/>
          <w:sz w:val="26"/>
          <w:lang w:val="en-US"/>
        </w:rPr>
        <w:t xml:space="preserve">303/2004, </w:t>
      </w:r>
      <w:r>
        <w:rPr>
          <w:rFonts w:asciiTheme="minorHAnsi" w:hAnsiTheme="minorHAnsi" w:cstheme="minorHAnsi"/>
          <w:i/>
          <w:sz w:val="26"/>
          <w:lang w:val="en-US"/>
        </w:rPr>
        <w:t>unjustified noncompliance with an obligation</w:t>
      </w:r>
      <w:r w:rsidRPr="00930776">
        <w:rPr>
          <w:rFonts w:asciiTheme="minorHAnsi" w:hAnsiTheme="minorHAnsi" w:cstheme="minorHAnsi"/>
          <w:i/>
          <w:sz w:val="26"/>
          <w:lang w:val="en-US"/>
        </w:rPr>
        <w:t xml:space="preserve"> </w:t>
      </w:r>
      <w:r>
        <w:rPr>
          <w:rFonts w:asciiTheme="minorHAnsi" w:hAnsiTheme="minorHAnsi" w:cstheme="minorHAnsi"/>
          <w:i/>
          <w:sz w:val="26"/>
          <w:lang w:val="en-US"/>
        </w:rPr>
        <w:t>of a regulatory character applicable at the level of the Public Ministry, the regulatory thesis in</w:t>
      </w:r>
      <w:r w:rsidR="00DF0FB9" w:rsidRPr="00930776">
        <w:rPr>
          <w:rFonts w:asciiTheme="minorHAnsi" w:hAnsiTheme="minorHAnsi" w:cstheme="minorHAnsi"/>
          <w:i/>
          <w:sz w:val="26"/>
          <w:lang w:val="en-US"/>
        </w:rPr>
        <w:t xml:space="preserve"> </w:t>
      </w:r>
      <w:r w:rsidR="009C4697" w:rsidRPr="00930776">
        <w:rPr>
          <w:rFonts w:asciiTheme="minorHAnsi" w:hAnsiTheme="minorHAnsi" w:cstheme="minorHAnsi"/>
          <w:i/>
          <w:sz w:val="26"/>
          <w:lang w:val="en-US"/>
        </w:rPr>
        <w:t xml:space="preserve">Art. </w:t>
      </w:r>
      <w:r w:rsidR="00DF0FB9" w:rsidRPr="00930776">
        <w:rPr>
          <w:rFonts w:asciiTheme="minorHAnsi" w:hAnsiTheme="minorHAnsi" w:cstheme="minorHAnsi"/>
          <w:i/>
          <w:sz w:val="26"/>
          <w:lang w:val="en-US"/>
        </w:rPr>
        <w:t xml:space="preserve">99 </w:t>
      </w:r>
      <w:r w:rsidR="00756210" w:rsidRPr="00930776">
        <w:rPr>
          <w:rFonts w:asciiTheme="minorHAnsi" w:hAnsiTheme="minorHAnsi" w:cstheme="minorHAnsi"/>
          <w:i/>
          <w:sz w:val="26"/>
          <w:lang w:val="en-US"/>
        </w:rPr>
        <w:t xml:space="preserve">letter </w:t>
      </w:r>
      <w:r w:rsidR="00DF0FB9" w:rsidRPr="00930776">
        <w:rPr>
          <w:rFonts w:asciiTheme="minorHAnsi" w:hAnsiTheme="minorHAnsi" w:cstheme="minorHAnsi"/>
          <w:i/>
          <w:sz w:val="26"/>
          <w:lang w:val="en-US"/>
        </w:rPr>
        <w:t xml:space="preserve">g) </w:t>
      </w:r>
      <w:r>
        <w:rPr>
          <w:rFonts w:asciiTheme="minorHAnsi" w:hAnsiTheme="minorHAnsi" w:cstheme="minorHAnsi"/>
          <w:i/>
          <w:sz w:val="26"/>
          <w:lang w:val="en-US"/>
        </w:rPr>
        <w:t>in the law is not applicable in terms of noncompliance with a direct order issued</w:t>
      </w:r>
      <w:r w:rsidR="00DF0FB9" w:rsidRPr="00930776">
        <w:rPr>
          <w:rFonts w:asciiTheme="minorHAnsi" w:hAnsiTheme="minorHAnsi" w:cstheme="minorHAnsi"/>
          <w:i/>
          <w:sz w:val="26"/>
          <w:lang w:val="en-US"/>
        </w:rPr>
        <w:t xml:space="preserve"> </w:t>
      </w:r>
      <w:r>
        <w:rPr>
          <w:rFonts w:asciiTheme="minorHAnsi" w:hAnsiTheme="minorHAnsi" w:cstheme="minorHAnsi"/>
          <w:i/>
          <w:sz w:val="26"/>
          <w:lang w:val="en-US"/>
        </w:rPr>
        <w:t xml:space="preserve">by </w:t>
      </w:r>
      <w:r w:rsidR="00841934" w:rsidRPr="00930776">
        <w:rPr>
          <w:rFonts w:asciiTheme="minorHAnsi" w:hAnsiTheme="minorHAnsi" w:cstheme="minorHAnsi"/>
          <w:i/>
          <w:sz w:val="26"/>
          <w:lang w:val="en-US"/>
        </w:rPr>
        <w:t>the hierarchically superior prosecutor</w:t>
      </w:r>
      <w:r w:rsidR="00DF0FB9" w:rsidRPr="00930776">
        <w:rPr>
          <w:rFonts w:asciiTheme="minorHAnsi" w:hAnsiTheme="minorHAnsi" w:cstheme="minorHAnsi"/>
          <w:i/>
          <w:sz w:val="26"/>
          <w:lang w:val="en-US"/>
        </w:rPr>
        <w:t>.</w:t>
      </w:r>
    </w:p>
    <w:p w14:paraId="18934225" w14:textId="77777777" w:rsidR="005649A4" w:rsidRPr="00930776" w:rsidRDefault="005649A4" w:rsidP="00607483">
      <w:pPr>
        <w:jc w:val="right"/>
        <w:rPr>
          <w:rFonts w:asciiTheme="minorHAnsi" w:hAnsiTheme="minorHAnsi" w:cstheme="minorHAnsi"/>
          <w:bCs/>
          <w:sz w:val="26"/>
          <w:szCs w:val="28"/>
          <w:lang w:val="en-US"/>
        </w:rPr>
      </w:pPr>
    </w:p>
    <w:p w14:paraId="645D51A4" w14:textId="6265E522" w:rsidR="00BF6B53" w:rsidRPr="00930776" w:rsidRDefault="001B0123" w:rsidP="00607483">
      <w:pPr>
        <w:jc w:val="right"/>
        <w:rPr>
          <w:rStyle w:val="Hyperlink"/>
          <w:rFonts w:asciiTheme="minorHAnsi" w:hAnsiTheme="minorHAnsi" w:cstheme="minorHAnsi"/>
          <w:sz w:val="26"/>
          <w:szCs w:val="28"/>
          <w:lang w:val="en-US"/>
        </w:rPr>
      </w:pPr>
      <w:r w:rsidRPr="00930776">
        <w:rPr>
          <w:rFonts w:asciiTheme="minorHAnsi" w:hAnsiTheme="minorHAnsi" w:cstheme="minorHAnsi"/>
          <w:bCs/>
          <w:sz w:val="26"/>
          <w:szCs w:val="28"/>
          <w:lang w:val="en-US"/>
        </w:rPr>
        <w:t>HCRJ</w:t>
      </w:r>
      <w:r w:rsidR="005649A4" w:rsidRPr="00930776">
        <w:rPr>
          <w:rFonts w:asciiTheme="minorHAnsi" w:hAnsiTheme="minorHAnsi" w:cstheme="minorHAnsi"/>
          <w:bCs/>
          <w:sz w:val="26"/>
          <w:szCs w:val="28"/>
          <w:lang w:val="en-US"/>
        </w:rPr>
        <w:t xml:space="preserve">, </w:t>
      </w:r>
      <w:r w:rsidRPr="00930776">
        <w:rPr>
          <w:rFonts w:asciiTheme="minorHAnsi" w:hAnsiTheme="minorHAnsi" w:cstheme="minorHAnsi"/>
          <w:bCs/>
          <w:sz w:val="26"/>
          <w:szCs w:val="28"/>
          <w:lang w:val="en-US"/>
        </w:rPr>
        <w:t>5-Justice Panel</w:t>
      </w:r>
      <w:r w:rsidR="005649A4" w:rsidRPr="00930776">
        <w:rPr>
          <w:rFonts w:asciiTheme="minorHAnsi" w:hAnsiTheme="minorHAnsi" w:cstheme="minorHAnsi"/>
          <w:bCs/>
          <w:sz w:val="26"/>
          <w:szCs w:val="28"/>
          <w:lang w:val="en-US"/>
        </w:rPr>
        <w:t xml:space="preserve">, </w:t>
      </w:r>
      <w:hyperlink r:id="rId39" w:history="1">
        <w:r w:rsidR="00F63E0A" w:rsidRPr="00930776">
          <w:rPr>
            <w:rStyle w:val="Hyperlink"/>
            <w:rFonts w:asciiTheme="minorHAnsi" w:hAnsiTheme="minorHAnsi" w:cstheme="minorHAnsi"/>
            <w:sz w:val="26"/>
            <w:szCs w:val="28"/>
            <w:lang w:val="en-US"/>
          </w:rPr>
          <w:t>Judgment #</w:t>
        </w:r>
        <w:r w:rsidR="005649A4" w:rsidRPr="00930776">
          <w:rPr>
            <w:rStyle w:val="Hyperlink"/>
            <w:rFonts w:asciiTheme="minorHAnsi" w:hAnsiTheme="minorHAnsi" w:cstheme="minorHAnsi"/>
            <w:sz w:val="26"/>
            <w:szCs w:val="28"/>
            <w:lang w:val="en-US"/>
          </w:rPr>
          <w:t xml:space="preserve">69 </w:t>
        </w:r>
        <w:r w:rsidR="00496054" w:rsidRPr="00930776">
          <w:rPr>
            <w:rStyle w:val="Hyperlink"/>
            <w:rFonts w:asciiTheme="minorHAnsi" w:hAnsiTheme="minorHAnsi" w:cstheme="minorHAnsi"/>
            <w:sz w:val="26"/>
            <w:szCs w:val="28"/>
            <w:lang w:val="en-US"/>
          </w:rPr>
          <w:t>of</w:t>
        </w:r>
        <w:r w:rsidR="005649A4" w:rsidRPr="00930776">
          <w:rPr>
            <w:rStyle w:val="Hyperlink"/>
            <w:rFonts w:asciiTheme="minorHAnsi" w:hAnsiTheme="minorHAnsi" w:cstheme="minorHAnsi"/>
            <w:sz w:val="26"/>
            <w:szCs w:val="28"/>
            <w:lang w:val="en-US"/>
          </w:rPr>
          <w:t xml:space="preserve"> 18 </w:t>
        </w:r>
        <w:r w:rsidRPr="00930776">
          <w:rPr>
            <w:rStyle w:val="Hyperlink"/>
            <w:rFonts w:asciiTheme="minorHAnsi" w:hAnsiTheme="minorHAnsi" w:cstheme="minorHAnsi"/>
            <w:sz w:val="26"/>
            <w:szCs w:val="28"/>
            <w:lang w:val="en-US"/>
          </w:rPr>
          <w:t>March</w:t>
        </w:r>
        <w:r w:rsidR="005649A4" w:rsidRPr="00930776">
          <w:rPr>
            <w:rStyle w:val="Hyperlink"/>
            <w:rFonts w:asciiTheme="minorHAnsi" w:hAnsiTheme="minorHAnsi" w:cstheme="minorHAnsi"/>
            <w:sz w:val="26"/>
            <w:szCs w:val="28"/>
            <w:lang w:val="en-US"/>
          </w:rPr>
          <w:t xml:space="preserve"> 2019</w:t>
        </w:r>
      </w:hyperlink>
    </w:p>
    <w:p w14:paraId="6B11F65D" w14:textId="77777777" w:rsidR="00607483" w:rsidRDefault="00607483" w:rsidP="00607483">
      <w:pPr>
        <w:jc w:val="right"/>
        <w:rPr>
          <w:rFonts w:asciiTheme="minorHAnsi" w:hAnsiTheme="minorHAnsi" w:cstheme="minorHAnsi"/>
          <w:bCs/>
          <w:sz w:val="26"/>
          <w:szCs w:val="28"/>
          <w:lang w:val="en-US"/>
        </w:rPr>
      </w:pPr>
    </w:p>
    <w:p w14:paraId="5471C96A" w14:textId="77777777" w:rsidR="003F51EE" w:rsidRPr="00930776" w:rsidRDefault="003F51EE" w:rsidP="00607483">
      <w:pPr>
        <w:jc w:val="right"/>
        <w:rPr>
          <w:rFonts w:asciiTheme="minorHAnsi" w:hAnsiTheme="minorHAnsi" w:cstheme="minorHAnsi"/>
          <w:bCs/>
          <w:sz w:val="26"/>
          <w:szCs w:val="28"/>
          <w:lang w:val="en-US"/>
        </w:rPr>
      </w:pPr>
    </w:p>
    <w:p w14:paraId="2B253C4E" w14:textId="5757BAE1" w:rsidR="00AB2E28" w:rsidRPr="00B13B49" w:rsidRDefault="00BD3487" w:rsidP="00607483">
      <w:pPr>
        <w:pStyle w:val="Heading3"/>
        <w:spacing w:before="0"/>
        <w:rPr>
          <w:rFonts w:asciiTheme="minorHAnsi" w:hAnsiTheme="minorHAnsi" w:cstheme="minorHAnsi"/>
          <w:lang w:val="en-US"/>
        </w:rPr>
      </w:pPr>
      <w:bookmarkStart w:id="59" w:name="_Toc57214291"/>
      <w:r w:rsidRPr="00930776">
        <w:rPr>
          <w:rFonts w:asciiTheme="minorHAnsi" w:hAnsiTheme="minorHAnsi" w:cstheme="minorHAnsi"/>
          <w:lang w:val="en-US"/>
        </w:rPr>
        <w:t xml:space="preserve">5. </w:t>
      </w:r>
      <w:r w:rsidR="00596A5C" w:rsidRPr="00930776">
        <w:rPr>
          <w:rFonts w:asciiTheme="minorHAnsi" w:hAnsiTheme="minorHAnsi" w:cstheme="minorHAnsi"/>
          <w:lang w:val="en-US"/>
        </w:rPr>
        <w:t>Prosecutor</w:t>
      </w:r>
      <w:r w:rsidRPr="00930776">
        <w:rPr>
          <w:rFonts w:asciiTheme="minorHAnsi" w:hAnsiTheme="minorHAnsi" w:cstheme="minorHAnsi"/>
          <w:lang w:val="en-US"/>
        </w:rPr>
        <w:t xml:space="preserve">. </w:t>
      </w:r>
      <w:r w:rsidR="00B13B49" w:rsidRPr="00B13B49">
        <w:rPr>
          <w:rFonts w:asciiTheme="minorHAnsi" w:hAnsiTheme="minorHAnsi" w:cstheme="minorHAnsi"/>
          <w:lang w:val="en-US"/>
        </w:rPr>
        <w:t xml:space="preserve">Exercise of supervision of the work of subordinate prosecutors </w:t>
      </w:r>
      <w:r w:rsidR="00B13B49">
        <w:rPr>
          <w:rFonts w:asciiTheme="minorHAnsi" w:hAnsiTheme="minorHAnsi" w:cstheme="minorHAnsi"/>
          <w:lang w:val="en-US"/>
        </w:rPr>
        <w:t>by a judge holding the position of advisor to the chief prosecutor.</w:t>
      </w:r>
      <w:bookmarkEnd w:id="59"/>
    </w:p>
    <w:p w14:paraId="4E87532D" w14:textId="77777777" w:rsidR="00BD3487" w:rsidRPr="00B13B49" w:rsidRDefault="00BD3487" w:rsidP="00607483">
      <w:pPr>
        <w:jc w:val="both"/>
        <w:rPr>
          <w:rFonts w:asciiTheme="minorHAnsi" w:hAnsiTheme="minorHAnsi" w:cstheme="minorHAnsi"/>
          <w:bCs/>
          <w:sz w:val="26"/>
          <w:szCs w:val="28"/>
          <w:lang w:val="en-US"/>
        </w:rPr>
      </w:pPr>
    </w:p>
    <w:p w14:paraId="388ED331" w14:textId="7CA42900" w:rsidR="00BD3487" w:rsidRPr="00930776" w:rsidRDefault="00F66C4F" w:rsidP="00607483">
      <w:pPr>
        <w:jc w:val="right"/>
        <w:rPr>
          <w:rFonts w:asciiTheme="minorHAnsi" w:hAnsiTheme="minorHAnsi" w:cstheme="minorHAnsi"/>
          <w:bCs/>
          <w:sz w:val="26"/>
          <w:szCs w:val="28"/>
          <w:lang w:val="en-US"/>
        </w:rPr>
      </w:pPr>
      <w:r w:rsidRPr="00930776">
        <w:rPr>
          <w:rFonts w:asciiTheme="minorHAnsi" w:hAnsiTheme="minorHAnsi" w:cstheme="minorHAnsi"/>
          <w:bCs/>
          <w:sz w:val="26"/>
          <w:szCs w:val="28"/>
          <w:lang w:val="en-US"/>
        </w:rPr>
        <w:t>Law #</w:t>
      </w:r>
      <w:r w:rsidR="00BD3487" w:rsidRPr="00930776">
        <w:rPr>
          <w:rFonts w:asciiTheme="minorHAnsi" w:hAnsiTheme="minorHAnsi" w:cstheme="minorHAnsi"/>
          <w:bCs/>
          <w:sz w:val="26"/>
          <w:szCs w:val="28"/>
          <w:lang w:val="en-US"/>
        </w:rPr>
        <w:t xml:space="preserve">303/2004, </w:t>
      </w:r>
      <w:r w:rsidR="009C4697" w:rsidRPr="00930776">
        <w:rPr>
          <w:rFonts w:asciiTheme="minorHAnsi" w:hAnsiTheme="minorHAnsi" w:cstheme="minorHAnsi"/>
          <w:bCs/>
          <w:sz w:val="26"/>
          <w:szCs w:val="28"/>
          <w:lang w:val="en-US"/>
        </w:rPr>
        <w:t xml:space="preserve">Art. </w:t>
      </w:r>
      <w:r w:rsidR="00BD3487" w:rsidRPr="00930776">
        <w:rPr>
          <w:rFonts w:asciiTheme="minorHAnsi" w:hAnsiTheme="minorHAnsi" w:cstheme="minorHAnsi"/>
          <w:bCs/>
          <w:sz w:val="26"/>
          <w:szCs w:val="28"/>
          <w:lang w:val="en-US"/>
        </w:rPr>
        <w:t xml:space="preserve">99 </w:t>
      </w:r>
      <w:r w:rsidR="00756210" w:rsidRPr="00930776">
        <w:rPr>
          <w:rFonts w:asciiTheme="minorHAnsi" w:hAnsiTheme="minorHAnsi" w:cstheme="minorHAnsi"/>
          <w:bCs/>
          <w:sz w:val="26"/>
          <w:szCs w:val="28"/>
          <w:lang w:val="en-US"/>
        </w:rPr>
        <w:t xml:space="preserve">letter </w:t>
      </w:r>
      <w:r w:rsidR="00BD3487" w:rsidRPr="00930776">
        <w:rPr>
          <w:rFonts w:asciiTheme="minorHAnsi" w:hAnsiTheme="minorHAnsi" w:cstheme="minorHAnsi"/>
          <w:bCs/>
          <w:sz w:val="26"/>
          <w:szCs w:val="28"/>
          <w:lang w:val="en-US"/>
        </w:rPr>
        <w:t xml:space="preserve">m) </w:t>
      </w:r>
      <w:r w:rsidR="002D749F" w:rsidRPr="00930776">
        <w:rPr>
          <w:rFonts w:asciiTheme="minorHAnsi" w:hAnsiTheme="minorHAnsi" w:cstheme="minorHAnsi"/>
          <w:bCs/>
          <w:sz w:val="26"/>
          <w:szCs w:val="28"/>
          <w:lang w:val="en-US"/>
        </w:rPr>
        <w:t>second thesis</w:t>
      </w:r>
    </w:p>
    <w:p w14:paraId="5A48E394" w14:textId="77777777" w:rsidR="00BD3487" w:rsidRPr="00930776" w:rsidRDefault="00F66C4F" w:rsidP="00607483">
      <w:pPr>
        <w:jc w:val="right"/>
        <w:rPr>
          <w:rFonts w:asciiTheme="minorHAnsi" w:hAnsiTheme="minorHAnsi" w:cstheme="minorHAnsi"/>
          <w:bCs/>
          <w:sz w:val="26"/>
          <w:szCs w:val="28"/>
          <w:lang w:val="en-US"/>
        </w:rPr>
      </w:pPr>
      <w:r w:rsidRPr="00930776">
        <w:rPr>
          <w:rFonts w:asciiTheme="minorHAnsi" w:hAnsiTheme="minorHAnsi" w:cstheme="minorHAnsi"/>
          <w:bCs/>
          <w:sz w:val="26"/>
          <w:szCs w:val="28"/>
          <w:lang w:val="en-US"/>
        </w:rPr>
        <w:t>Law #</w:t>
      </w:r>
      <w:r w:rsidR="00BD3487" w:rsidRPr="00930776">
        <w:rPr>
          <w:rFonts w:asciiTheme="minorHAnsi" w:hAnsiTheme="minorHAnsi" w:cstheme="minorHAnsi"/>
          <w:bCs/>
          <w:sz w:val="26"/>
          <w:szCs w:val="28"/>
          <w:lang w:val="en-US"/>
        </w:rPr>
        <w:t xml:space="preserve">304/2004, </w:t>
      </w:r>
      <w:r w:rsidR="009C4697" w:rsidRPr="00930776">
        <w:rPr>
          <w:rFonts w:asciiTheme="minorHAnsi" w:hAnsiTheme="minorHAnsi" w:cstheme="minorHAnsi"/>
          <w:bCs/>
          <w:sz w:val="26"/>
          <w:szCs w:val="28"/>
          <w:lang w:val="en-US"/>
        </w:rPr>
        <w:t xml:space="preserve">Art. </w:t>
      </w:r>
      <w:r w:rsidR="00BD3487" w:rsidRPr="00930776">
        <w:rPr>
          <w:rFonts w:asciiTheme="minorHAnsi" w:hAnsiTheme="minorHAnsi" w:cstheme="minorHAnsi"/>
          <w:bCs/>
          <w:sz w:val="26"/>
          <w:szCs w:val="28"/>
          <w:lang w:val="en-US"/>
        </w:rPr>
        <w:t xml:space="preserve">65 </w:t>
      </w:r>
      <w:r w:rsidR="00A47E7E" w:rsidRPr="00930776">
        <w:rPr>
          <w:rFonts w:asciiTheme="minorHAnsi" w:hAnsiTheme="minorHAnsi" w:cstheme="minorHAnsi"/>
          <w:bCs/>
          <w:sz w:val="26"/>
          <w:szCs w:val="28"/>
          <w:lang w:val="en-US"/>
        </w:rPr>
        <w:t xml:space="preserve">para. </w:t>
      </w:r>
      <w:r w:rsidR="00BD3487" w:rsidRPr="00930776">
        <w:rPr>
          <w:rFonts w:asciiTheme="minorHAnsi" w:hAnsiTheme="minorHAnsi" w:cstheme="minorHAnsi"/>
          <w:bCs/>
          <w:sz w:val="26"/>
          <w:szCs w:val="28"/>
          <w:lang w:val="en-US"/>
        </w:rPr>
        <w:t>(3)</w:t>
      </w:r>
    </w:p>
    <w:p w14:paraId="394F8A5E" w14:textId="77777777" w:rsidR="00BD3487" w:rsidRPr="00930776" w:rsidRDefault="0035564D" w:rsidP="00607483">
      <w:pPr>
        <w:jc w:val="right"/>
        <w:rPr>
          <w:rFonts w:asciiTheme="minorHAnsi" w:hAnsiTheme="minorHAnsi" w:cstheme="minorHAnsi"/>
          <w:bCs/>
          <w:sz w:val="26"/>
          <w:szCs w:val="28"/>
          <w:lang w:val="en-US"/>
        </w:rPr>
      </w:pPr>
      <w:r w:rsidRPr="00930776">
        <w:rPr>
          <w:rFonts w:asciiTheme="minorHAnsi" w:hAnsiTheme="minorHAnsi" w:cstheme="minorHAnsi"/>
          <w:bCs/>
          <w:sz w:val="26"/>
          <w:szCs w:val="28"/>
          <w:lang w:val="en-US"/>
        </w:rPr>
        <w:t>In-House Rules of the NAD</w:t>
      </w:r>
      <w:r w:rsidR="00BD3487" w:rsidRPr="00930776">
        <w:rPr>
          <w:rFonts w:asciiTheme="minorHAnsi" w:hAnsiTheme="minorHAnsi" w:cstheme="minorHAnsi"/>
          <w:bCs/>
          <w:sz w:val="26"/>
          <w:szCs w:val="28"/>
          <w:lang w:val="en-US"/>
        </w:rPr>
        <w:t xml:space="preserve">, </w:t>
      </w:r>
      <w:r w:rsidR="009C4697" w:rsidRPr="00930776">
        <w:rPr>
          <w:rFonts w:asciiTheme="minorHAnsi" w:hAnsiTheme="minorHAnsi" w:cstheme="minorHAnsi"/>
          <w:bCs/>
          <w:sz w:val="26"/>
          <w:szCs w:val="28"/>
          <w:lang w:val="en-US"/>
        </w:rPr>
        <w:t xml:space="preserve">Art. </w:t>
      </w:r>
      <w:r w:rsidR="00BD3487" w:rsidRPr="00930776">
        <w:rPr>
          <w:rFonts w:asciiTheme="minorHAnsi" w:hAnsiTheme="minorHAnsi" w:cstheme="minorHAnsi"/>
          <w:bCs/>
          <w:sz w:val="26"/>
          <w:szCs w:val="28"/>
          <w:lang w:val="en-US"/>
        </w:rPr>
        <w:t xml:space="preserve">7 </w:t>
      </w:r>
      <w:r w:rsidR="00756210" w:rsidRPr="00930776">
        <w:rPr>
          <w:rFonts w:asciiTheme="minorHAnsi" w:hAnsiTheme="minorHAnsi" w:cstheme="minorHAnsi"/>
          <w:bCs/>
          <w:sz w:val="26"/>
          <w:szCs w:val="28"/>
          <w:lang w:val="en-US"/>
        </w:rPr>
        <w:t xml:space="preserve">letter </w:t>
      </w:r>
      <w:r w:rsidR="00BD3487" w:rsidRPr="00930776">
        <w:rPr>
          <w:rFonts w:asciiTheme="minorHAnsi" w:hAnsiTheme="minorHAnsi" w:cstheme="minorHAnsi"/>
          <w:bCs/>
          <w:sz w:val="26"/>
          <w:szCs w:val="28"/>
          <w:lang w:val="en-US"/>
        </w:rPr>
        <w:t>s)</w:t>
      </w:r>
    </w:p>
    <w:p w14:paraId="3B7C1DAD" w14:textId="77777777" w:rsidR="00BD3487" w:rsidRPr="00930776" w:rsidRDefault="00BD3487" w:rsidP="00607483">
      <w:pPr>
        <w:jc w:val="both"/>
        <w:rPr>
          <w:rFonts w:asciiTheme="minorHAnsi" w:hAnsiTheme="minorHAnsi" w:cstheme="minorHAnsi"/>
          <w:bCs/>
          <w:sz w:val="26"/>
          <w:szCs w:val="28"/>
          <w:lang w:val="en-US"/>
        </w:rPr>
      </w:pPr>
    </w:p>
    <w:p w14:paraId="238B5469" w14:textId="15728B52" w:rsidR="00BF6B53" w:rsidRPr="00930776" w:rsidRDefault="00A949CF"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In terms of the</w:t>
      </w:r>
      <w:r w:rsidR="00AB2E28" w:rsidRPr="00930776">
        <w:rPr>
          <w:rFonts w:asciiTheme="minorHAnsi" w:hAnsiTheme="minorHAnsi" w:cstheme="minorHAnsi"/>
          <w:bCs/>
          <w:i/>
          <w:sz w:val="26"/>
          <w:szCs w:val="28"/>
          <w:lang w:val="en-US"/>
        </w:rPr>
        <w:t xml:space="preserve"> </w:t>
      </w:r>
      <w:r w:rsidR="00DE64AC" w:rsidRPr="00930776">
        <w:rPr>
          <w:rFonts w:asciiTheme="minorHAnsi" w:hAnsiTheme="minorHAnsi" w:cstheme="minorHAnsi"/>
          <w:bCs/>
          <w:i/>
          <w:sz w:val="26"/>
          <w:szCs w:val="28"/>
          <w:lang w:val="en-US"/>
        </w:rPr>
        <w:t>disciplinary violation stipulated by</w:t>
      </w:r>
      <w:r w:rsidR="00BF6B53" w:rsidRPr="00930776">
        <w:rPr>
          <w:rFonts w:asciiTheme="minorHAnsi" w:hAnsiTheme="minorHAnsi" w:cstheme="minorHAnsi"/>
          <w:bCs/>
          <w:i/>
          <w:sz w:val="26"/>
          <w:szCs w:val="28"/>
          <w:lang w:val="en-US"/>
        </w:rPr>
        <w:t xml:space="preserve"> </w:t>
      </w:r>
      <w:r w:rsidR="009C4697" w:rsidRPr="00930776">
        <w:rPr>
          <w:rFonts w:asciiTheme="minorHAnsi" w:hAnsiTheme="minorHAnsi" w:cstheme="minorHAnsi"/>
          <w:bCs/>
          <w:i/>
          <w:sz w:val="26"/>
          <w:szCs w:val="28"/>
          <w:lang w:val="en-US"/>
        </w:rPr>
        <w:t xml:space="preserve">Art. </w:t>
      </w:r>
      <w:r w:rsidR="00BF6B53" w:rsidRPr="00930776">
        <w:rPr>
          <w:rFonts w:asciiTheme="minorHAnsi" w:hAnsiTheme="minorHAnsi" w:cstheme="minorHAnsi"/>
          <w:bCs/>
          <w:i/>
          <w:sz w:val="26"/>
          <w:szCs w:val="28"/>
          <w:lang w:val="en-US"/>
        </w:rPr>
        <w:t xml:space="preserve">99 </w:t>
      </w:r>
      <w:r w:rsidR="00756210" w:rsidRPr="00930776">
        <w:rPr>
          <w:rFonts w:asciiTheme="minorHAnsi" w:hAnsiTheme="minorHAnsi" w:cstheme="minorHAnsi"/>
          <w:bCs/>
          <w:i/>
          <w:sz w:val="26"/>
          <w:szCs w:val="28"/>
          <w:lang w:val="en-US"/>
        </w:rPr>
        <w:t xml:space="preserve">letter </w:t>
      </w:r>
      <w:r w:rsidR="00BF6B53" w:rsidRPr="00930776">
        <w:rPr>
          <w:rFonts w:asciiTheme="minorHAnsi" w:hAnsiTheme="minorHAnsi" w:cstheme="minorHAnsi"/>
          <w:bCs/>
          <w:i/>
          <w:sz w:val="26"/>
          <w:szCs w:val="28"/>
          <w:lang w:val="en-US"/>
        </w:rPr>
        <w:t xml:space="preserve">m) </w:t>
      </w:r>
      <w:r w:rsidR="007C0368" w:rsidRPr="00930776">
        <w:rPr>
          <w:rFonts w:asciiTheme="minorHAnsi" w:hAnsiTheme="minorHAnsi" w:cstheme="minorHAnsi"/>
          <w:bCs/>
          <w:i/>
          <w:sz w:val="26"/>
          <w:szCs w:val="28"/>
          <w:lang w:val="en-US"/>
        </w:rPr>
        <w:t xml:space="preserve">second thesis </w:t>
      </w:r>
      <w:r w:rsidR="00737C70" w:rsidRPr="00930776">
        <w:rPr>
          <w:rFonts w:asciiTheme="minorHAnsi" w:hAnsiTheme="minorHAnsi" w:cstheme="minorHAnsi"/>
          <w:bCs/>
          <w:i/>
          <w:sz w:val="26"/>
          <w:szCs w:val="28"/>
          <w:lang w:val="en-US"/>
        </w:rPr>
        <w:t>in Law</w:t>
      </w:r>
      <w:r w:rsidR="00F66C4F" w:rsidRPr="00930776">
        <w:rPr>
          <w:rFonts w:asciiTheme="minorHAnsi" w:hAnsiTheme="minorHAnsi" w:cstheme="minorHAnsi"/>
          <w:bCs/>
          <w:i/>
          <w:sz w:val="26"/>
          <w:szCs w:val="28"/>
          <w:lang w:val="en-US"/>
        </w:rPr>
        <w:t xml:space="preserve"> #</w:t>
      </w:r>
      <w:r w:rsidR="00416B3B" w:rsidRPr="00930776">
        <w:rPr>
          <w:rFonts w:asciiTheme="minorHAnsi" w:hAnsiTheme="minorHAnsi" w:cstheme="minorHAnsi"/>
          <w:bCs/>
          <w:i/>
          <w:sz w:val="26"/>
          <w:szCs w:val="28"/>
          <w:lang w:val="en-US"/>
        </w:rPr>
        <w:t xml:space="preserve">303/2004, </w:t>
      </w:r>
      <w:r>
        <w:rPr>
          <w:rFonts w:asciiTheme="minorHAnsi" w:hAnsiTheme="minorHAnsi" w:cstheme="minorHAnsi"/>
          <w:bCs/>
          <w:i/>
          <w:sz w:val="26"/>
          <w:szCs w:val="28"/>
          <w:lang w:val="en-US"/>
        </w:rPr>
        <w:t>the chief prosecutor of the</w:t>
      </w:r>
      <w:r w:rsidR="00BF6B53" w:rsidRPr="00930776">
        <w:rPr>
          <w:rFonts w:asciiTheme="minorHAnsi" w:hAnsiTheme="minorHAnsi" w:cstheme="minorHAnsi"/>
          <w:bCs/>
          <w:i/>
          <w:sz w:val="26"/>
          <w:szCs w:val="28"/>
          <w:lang w:val="en-US"/>
        </w:rPr>
        <w:t xml:space="preserve"> </w:t>
      </w:r>
      <w:r w:rsidR="00F66C4F" w:rsidRPr="00930776">
        <w:rPr>
          <w:rFonts w:asciiTheme="minorHAnsi" w:hAnsiTheme="minorHAnsi" w:cstheme="minorHAnsi"/>
          <w:bCs/>
          <w:i/>
          <w:sz w:val="26"/>
          <w:szCs w:val="28"/>
          <w:lang w:val="en-US"/>
        </w:rPr>
        <w:t>NAD</w:t>
      </w:r>
      <w:r w:rsidR="00416B3B" w:rsidRPr="0093077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was held responsible for violating the stipulations of</w:t>
      </w:r>
      <w:r w:rsidR="00BF6B53" w:rsidRPr="00930776">
        <w:rPr>
          <w:rFonts w:asciiTheme="minorHAnsi" w:hAnsiTheme="minorHAnsi" w:cstheme="minorHAnsi"/>
          <w:bCs/>
          <w:i/>
          <w:sz w:val="26"/>
          <w:szCs w:val="28"/>
          <w:lang w:val="en-US"/>
        </w:rPr>
        <w:t xml:space="preserve"> </w:t>
      </w:r>
      <w:r w:rsidR="009C4697" w:rsidRPr="00930776">
        <w:rPr>
          <w:rFonts w:asciiTheme="minorHAnsi" w:hAnsiTheme="minorHAnsi" w:cstheme="minorHAnsi"/>
          <w:bCs/>
          <w:i/>
          <w:sz w:val="26"/>
          <w:szCs w:val="28"/>
          <w:lang w:val="en-US"/>
        </w:rPr>
        <w:t xml:space="preserve">Art. </w:t>
      </w:r>
      <w:r w:rsidR="00BF6B53" w:rsidRPr="00930776">
        <w:rPr>
          <w:rFonts w:asciiTheme="minorHAnsi" w:hAnsiTheme="minorHAnsi" w:cstheme="minorHAnsi"/>
          <w:bCs/>
          <w:i/>
          <w:sz w:val="26"/>
          <w:szCs w:val="28"/>
          <w:lang w:val="en-US"/>
        </w:rPr>
        <w:t xml:space="preserve">65 </w:t>
      </w:r>
      <w:r w:rsidR="00A47E7E" w:rsidRPr="00930776">
        <w:rPr>
          <w:rFonts w:asciiTheme="minorHAnsi" w:hAnsiTheme="minorHAnsi" w:cstheme="minorHAnsi"/>
          <w:bCs/>
          <w:i/>
          <w:sz w:val="26"/>
          <w:szCs w:val="28"/>
          <w:lang w:val="en-US"/>
        </w:rPr>
        <w:t xml:space="preserve">para. </w:t>
      </w:r>
      <w:r w:rsidR="00BF6B53" w:rsidRPr="00930776">
        <w:rPr>
          <w:rFonts w:asciiTheme="minorHAnsi" w:hAnsiTheme="minorHAnsi" w:cstheme="minorHAnsi"/>
          <w:bCs/>
          <w:i/>
          <w:sz w:val="26"/>
          <w:szCs w:val="28"/>
          <w:lang w:val="en-US"/>
        </w:rPr>
        <w:t xml:space="preserve">(3) </w:t>
      </w:r>
      <w:r w:rsidR="00737C70" w:rsidRPr="00930776">
        <w:rPr>
          <w:rFonts w:asciiTheme="minorHAnsi" w:hAnsiTheme="minorHAnsi" w:cstheme="minorHAnsi"/>
          <w:bCs/>
          <w:i/>
          <w:sz w:val="26"/>
          <w:szCs w:val="28"/>
          <w:lang w:val="en-US"/>
        </w:rPr>
        <w:t>in Law</w:t>
      </w:r>
      <w:r w:rsidR="00F66C4F" w:rsidRPr="00930776">
        <w:rPr>
          <w:rFonts w:asciiTheme="minorHAnsi" w:hAnsiTheme="minorHAnsi" w:cstheme="minorHAnsi"/>
          <w:bCs/>
          <w:i/>
          <w:sz w:val="26"/>
          <w:szCs w:val="28"/>
          <w:lang w:val="en-US"/>
        </w:rPr>
        <w:t xml:space="preserve"> #</w:t>
      </w:r>
      <w:r w:rsidR="00BF6B53" w:rsidRPr="00930776">
        <w:rPr>
          <w:rFonts w:asciiTheme="minorHAnsi" w:hAnsiTheme="minorHAnsi" w:cstheme="minorHAnsi"/>
          <w:bCs/>
          <w:i/>
          <w:sz w:val="26"/>
          <w:szCs w:val="28"/>
          <w:lang w:val="en-US"/>
        </w:rPr>
        <w:t xml:space="preserve">304/2004 </w:t>
      </w:r>
      <w:r w:rsidR="00BE72C4">
        <w:rPr>
          <w:rFonts w:asciiTheme="minorHAnsi" w:hAnsiTheme="minorHAnsi" w:cstheme="minorHAnsi"/>
          <w:bCs/>
          <w:i/>
          <w:sz w:val="26"/>
          <w:szCs w:val="28"/>
          <w:lang w:val="en-US"/>
        </w:rPr>
        <w:t xml:space="preserve">and </w:t>
      </w:r>
      <w:r w:rsidR="00D00C06">
        <w:rPr>
          <w:rFonts w:asciiTheme="minorHAnsi" w:hAnsiTheme="minorHAnsi" w:cstheme="minorHAnsi"/>
          <w:bCs/>
          <w:i/>
          <w:sz w:val="26"/>
          <w:szCs w:val="28"/>
          <w:lang w:val="en-US"/>
        </w:rPr>
        <w:t>Art.</w:t>
      </w:r>
      <w:r w:rsidR="009C4697" w:rsidRPr="00930776">
        <w:rPr>
          <w:rFonts w:asciiTheme="minorHAnsi" w:hAnsiTheme="minorHAnsi" w:cstheme="minorHAnsi"/>
          <w:bCs/>
          <w:i/>
          <w:sz w:val="26"/>
          <w:szCs w:val="28"/>
          <w:lang w:val="en-US"/>
        </w:rPr>
        <w:t xml:space="preserve"> </w:t>
      </w:r>
      <w:r w:rsidR="00BF6B53" w:rsidRPr="00930776">
        <w:rPr>
          <w:rFonts w:asciiTheme="minorHAnsi" w:hAnsiTheme="minorHAnsi" w:cstheme="minorHAnsi"/>
          <w:bCs/>
          <w:i/>
          <w:sz w:val="26"/>
          <w:szCs w:val="28"/>
          <w:lang w:val="en-US"/>
        </w:rPr>
        <w:t xml:space="preserve">7 </w:t>
      </w:r>
      <w:r w:rsidR="00756210" w:rsidRPr="00930776">
        <w:rPr>
          <w:rFonts w:asciiTheme="minorHAnsi" w:hAnsiTheme="minorHAnsi" w:cstheme="minorHAnsi"/>
          <w:bCs/>
          <w:i/>
          <w:sz w:val="26"/>
          <w:szCs w:val="28"/>
          <w:lang w:val="en-US"/>
        </w:rPr>
        <w:t xml:space="preserve">letter </w:t>
      </w:r>
      <w:r w:rsidR="00BF6B53" w:rsidRPr="00930776">
        <w:rPr>
          <w:rFonts w:asciiTheme="minorHAnsi" w:hAnsiTheme="minorHAnsi" w:cstheme="minorHAnsi"/>
          <w:bCs/>
          <w:i/>
          <w:sz w:val="26"/>
          <w:szCs w:val="28"/>
          <w:lang w:val="en-US"/>
        </w:rPr>
        <w:t xml:space="preserve">s) </w:t>
      </w:r>
      <w:r w:rsidR="009F12E1">
        <w:rPr>
          <w:rFonts w:asciiTheme="minorHAnsi" w:hAnsiTheme="minorHAnsi" w:cstheme="minorHAnsi"/>
          <w:bCs/>
          <w:i/>
          <w:sz w:val="26"/>
          <w:szCs w:val="28"/>
          <w:lang w:val="en-US"/>
        </w:rPr>
        <w:t>in the</w:t>
      </w:r>
      <w:r w:rsidR="00BF6B53" w:rsidRPr="00930776">
        <w:rPr>
          <w:rFonts w:asciiTheme="minorHAnsi" w:hAnsiTheme="minorHAnsi" w:cstheme="minorHAnsi"/>
          <w:bCs/>
          <w:i/>
          <w:sz w:val="26"/>
          <w:szCs w:val="28"/>
          <w:lang w:val="en-US"/>
        </w:rPr>
        <w:t xml:space="preserve"> </w:t>
      </w:r>
      <w:r w:rsidR="0035564D" w:rsidRPr="00930776">
        <w:rPr>
          <w:rFonts w:asciiTheme="minorHAnsi" w:hAnsiTheme="minorHAnsi" w:cstheme="minorHAnsi"/>
          <w:bCs/>
          <w:i/>
          <w:sz w:val="26"/>
          <w:szCs w:val="28"/>
          <w:lang w:val="en-US"/>
        </w:rPr>
        <w:t>In-House Rules of the NAD</w:t>
      </w:r>
      <w:r w:rsidR="009F12E1">
        <w:rPr>
          <w:rFonts w:asciiTheme="minorHAnsi" w:hAnsiTheme="minorHAnsi" w:cstheme="minorHAnsi"/>
          <w:bCs/>
          <w:i/>
          <w:sz w:val="26"/>
          <w:szCs w:val="28"/>
          <w:lang w:val="en-US"/>
        </w:rPr>
        <w:t>. According to those stipulations they are under an obligation of an administrative character to exercise supervision over the work of subordinated prosecutors</w:t>
      </w:r>
      <w:r w:rsidR="00BF6B53" w:rsidRPr="00930776">
        <w:rPr>
          <w:rFonts w:asciiTheme="minorHAnsi" w:hAnsiTheme="minorHAnsi" w:cstheme="minorHAnsi"/>
          <w:bCs/>
          <w:i/>
          <w:sz w:val="26"/>
          <w:szCs w:val="28"/>
          <w:lang w:val="en-US"/>
        </w:rPr>
        <w:t xml:space="preserve">, </w:t>
      </w:r>
      <w:r w:rsidR="009F12E1">
        <w:rPr>
          <w:rFonts w:asciiTheme="minorHAnsi" w:hAnsiTheme="minorHAnsi" w:cstheme="minorHAnsi"/>
          <w:bCs/>
          <w:i/>
          <w:sz w:val="26"/>
          <w:szCs w:val="28"/>
          <w:lang w:val="en-US"/>
        </w:rPr>
        <w:t>either directly or through the agency of specially appointed prosecutors. Failure to comply with those stipulations was described in the disciplinary action as having ordered supervision over the work of prosecutors working in various territorial offices to be exercised by a j</w:t>
      </w:r>
      <w:r w:rsidR="009F12E1" w:rsidRPr="009F12E1">
        <w:rPr>
          <w:rFonts w:asciiTheme="minorHAnsi" w:hAnsiTheme="minorHAnsi" w:cstheme="minorHAnsi"/>
          <w:bCs/>
          <w:i/>
          <w:sz w:val="26"/>
          <w:szCs w:val="26"/>
          <w:lang w:val="en-US"/>
        </w:rPr>
        <w:t xml:space="preserve">udge, not a prosecutor, a judge who held the position </w:t>
      </w:r>
      <w:r w:rsidR="009F12E1" w:rsidRPr="009F12E1">
        <w:rPr>
          <w:rFonts w:asciiTheme="minorHAnsi" w:hAnsiTheme="minorHAnsi" w:cstheme="minorHAnsi"/>
          <w:i/>
          <w:sz w:val="26"/>
          <w:szCs w:val="26"/>
          <w:lang w:val="en-US"/>
        </w:rPr>
        <w:t>of advisor to the chief prosecutor</w:t>
      </w:r>
      <w:r w:rsidR="00BF6B53" w:rsidRPr="009F12E1">
        <w:rPr>
          <w:rFonts w:asciiTheme="minorHAnsi" w:hAnsiTheme="minorHAnsi" w:cstheme="minorHAnsi"/>
          <w:bCs/>
          <w:i/>
          <w:sz w:val="26"/>
          <w:szCs w:val="26"/>
          <w:lang w:val="en-US"/>
        </w:rPr>
        <w:t xml:space="preserve"> </w:t>
      </w:r>
      <w:r w:rsidR="009F12E1" w:rsidRPr="009F12E1">
        <w:rPr>
          <w:rFonts w:asciiTheme="minorHAnsi" w:hAnsiTheme="minorHAnsi" w:cstheme="minorHAnsi"/>
          <w:bCs/>
          <w:i/>
          <w:sz w:val="26"/>
          <w:szCs w:val="26"/>
          <w:lang w:val="en-US"/>
        </w:rPr>
        <w:t>of the</w:t>
      </w:r>
      <w:r w:rsidR="00BF6B53" w:rsidRPr="00930776">
        <w:rPr>
          <w:rFonts w:asciiTheme="minorHAnsi" w:hAnsiTheme="minorHAnsi" w:cstheme="minorHAnsi"/>
          <w:bCs/>
          <w:i/>
          <w:sz w:val="26"/>
          <w:szCs w:val="28"/>
          <w:lang w:val="en-US"/>
        </w:rPr>
        <w:t xml:space="preserve"> </w:t>
      </w:r>
      <w:r w:rsidR="00F66C4F" w:rsidRPr="00930776">
        <w:rPr>
          <w:rFonts w:asciiTheme="minorHAnsi" w:hAnsiTheme="minorHAnsi" w:cstheme="minorHAnsi"/>
          <w:bCs/>
          <w:i/>
          <w:sz w:val="26"/>
          <w:szCs w:val="28"/>
          <w:lang w:val="en-US"/>
        </w:rPr>
        <w:t>NAD</w:t>
      </w:r>
      <w:r w:rsidR="00BF6B53" w:rsidRPr="00930776">
        <w:rPr>
          <w:rFonts w:asciiTheme="minorHAnsi" w:hAnsiTheme="minorHAnsi" w:cstheme="minorHAnsi"/>
          <w:bCs/>
          <w:i/>
          <w:sz w:val="26"/>
          <w:szCs w:val="28"/>
          <w:lang w:val="en-US"/>
        </w:rPr>
        <w:t>.</w:t>
      </w:r>
    </w:p>
    <w:p w14:paraId="3331FC77" w14:textId="545597AA" w:rsidR="00BF6B53" w:rsidRPr="00DF41EF" w:rsidRDefault="00DF41EF" w:rsidP="00607483">
      <w:pPr>
        <w:ind w:firstLine="708"/>
        <w:jc w:val="both"/>
        <w:rPr>
          <w:rFonts w:asciiTheme="minorHAnsi" w:hAnsiTheme="minorHAnsi" w:cstheme="minorHAnsi"/>
          <w:bCs/>
          <w:i/>
          <w:sz w:val="26"/>
          <w:szCs w:val="28"/>
          <w:lang w:val="en-US"/>
        </w:rPr>
      </w:pPr>
      <w:r w:rsidRPr="00DF41EF">
        <w:rPr>
          <w:rFonts w:asciiTheme="minorHAnsi" w:hAnsiTheme="minorHAnsi" w:cstheme="minorHAnsi"/>
          <w:bCs/>
          <w:i/>
          <w:sz w:val="26"/>
          <w:szCs w:val="28"/>
          <w:lang w:val="en-US"/>
        </w:rPr>
        <w:t>For the existence of a</w:t>
      </w:r>
      <w:r w:rsidR="00BF6B53" w:rsidRPr="00DF41EF">
        <w:rPr>
          <w:rFonts w:asciiTheme="minorHAnsi" w:hAnsiTheme="minorHAnsi" w:cstheme="minorHAnsi"/>
          <w:bCs/>
          <w:i/>
          <w:sz w:val="26"/>
          <w:szCs w:val="28"/>
          <w:lang w:val="en-US"/>
        </w:rPr>
        <w:t xml:space="preserve"> </w:t>
      </w:r>
      <w:r w:rsidR="00380509" w:rsidRPr="00DF41EF">
        <w:rPr>
          <w:rFonts w:asciiTheme="minorHAnsi" w:hAnsiTheme="minorHAnsi" w:cstheme="minorHAnsi"/>
          <w:bCs/>
          <w:i/>
          <w:sz w:val="26"/>
          <w:szCs w:val="28"/>
          <w:lang w:val="en-US"/>
        </w:rPr>
        <w:t>disciplinary violation</w:t>
      </w:r>
      <w:r w:rsidR="00BF6B53" w:rsidRPr="00DF41EF">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it must be established not only that unlawful actions or inactions were undertaken but also that consequences were caused.</w:t>
      </w:r>
    </w:p>
    <w:p w14:paraId="1FAF1D2D" w14:textId="4DF3974C" w:rsidR="00BF6B53" w:rsidRPr="00930776" w:rsidRDefault="00DF41EF"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Though the c</w:t>
      </w:r>
      <w:r w:rsidR="00BF6B53" w:rsidRPr="00930776">
        <w:rPr>
          <w:rFonts w:asciiTheme="minorHAnsi" w:hAnsiTheme="minorHAnsi" w:cstheme="minorHAnsi"/>
          <w:bCs/>
          <w:i/>
          <w:sz w:val="26"/>
          <w:szCs w:val="28"/>
          <w:lang w:val="en-US"/>
        </w:rPr>
        <w:t>ircumstan</w:t>
      </w:r>
      <w:r>
        <w:rPr>
          <w:rFonts w:asciiTheme="minorHAnsi" w:hAnsiTheme="minorHAnsi" w:cstheme="minorHAnsi"/>
          <w:bCs/>
          <w:i/>
          <w:sz w:val="26"/>
          <w:szCs w:val="28"/>
          <w:lang w:val="en-US"/>
        </w:rPr>
        <w:t>ces of the case do show failure to comply with those stipulations, as the</w:t>
      </w:r>
      <w:r w:rsidR="00BF6B53" w:rsidRPr="00930776">
        <w:rPr>
          <w:rFonts w:asciiTheme="minorHAnsi" w:hAnsiTheme="minorHAnsi" w:cstheme="minorHAnsi"/>
          <w:bCs/>
          <w:i/>
          <w:sz w:val="26"/>
          <w:szCs w:val="28"/>
          <w:lang w:val="en-US"/>
        </w:rPr>
        <w:t xml:space="preserve"> </w:t>
      </w:r>
      <w:r w:rsidRPr="00930776">
        <w:rPr>
          <w:rFonts w:asciiTheme="minorHAnsi" w:hAnsiTheme="minorHAnsi" w:cstheme="minorHAnsi"/>
          <w:bCs/>
          <w:i/>
          <w:sz w:val="26"/>
          <w:szCs w:val="28"/>
          <w:lang w:val="en-US"/>
        </w:rPr>
        <w:t xml:space="preserve">material </w:t>
      </w:r>
      <w:r w:rsidR="00BF6B53" w:rsidRPr="00930776">
        <w:rPr>
          <w:rFonts w:asciiTheme="minorHAnsi" w:hAnsiTheme="minorHAnsi" w:cstheme="minorHAnsi"/>
          <w:bCs/>
          <w:i/>
          <w:sz w:val="26"/>
          <w:szCs w:val="28"/>
          <w:lang w:val="en-US"/>
        </w:rPr>
        <w:t xml:space="preserve">element </w:t>
      </w:r>
      <w:r>
        <w:rPr>
          <w:rFonts w:asciiTheme="minorHAnsi" w:hAnsiTheme="minorHAnsi" w:cstheme="minorHAnsi"/>
          <w:bCs/>
          <w:i/>
          <w:sz w:val="26"/>
          <w:szCs w:val="28"/>
          <w:lang w:val="en-US"/>
        </w:rPr>
        <w:t>of the objective side of the</w:t>
      </w:r>
      <w:r w:rsidR="00BF6B53" w:rsidRPr="00930776">
        <w:rPr>
          <w:rFonts w:asciiTheme="minorHAnsi" w:hAnsiTheme="minorHAnsi" w:cstheme="minorHAnsi"/>
          <w:bCs/>
          <w:i/>
          <w:sz w:val="26"/>
          <w:szCs w:val="28"/>
          <w:lang w:val="en-US"/>
        </w:rPr>
        <w:t xml:space="preserve"> </w:t>
      </w:r>
      <w:r w:rsidR="00380509" w:rsidRPr="00930776">
        <w:rPr>
          <w:rFonts w:asciiTheme="minorHAnsi" w:hAnsiTheme="minorHAnsi" w:cstheme="minorHAnsi"/>
          <w:bCs/>
          <w:i/>
          <w:sz w:val="26"/>
          <w:szCs w:val="28"/>
          <w:lang w:val="en-US"/>
        </w:rPr>
        <w:t>disciplinary violation</w:t>
      </w:r>
      <w:r w:rsidR="00BF6B53" w:rsidRPr="0093077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the requirement is not met concerning the immediate consequences of the unlawful conduct</w:t>
      </w:r>
      <w:r w:rsidR="00BF6B53" w:rsidRPr="00930776">
        <w:rPr>
          <w:rFonts w:asciiTheme="minorHAnsi" w:hAnsiTheme="minorHAnsi" w:cstheme="minorHAnsi"/>
          <w:bCs/>
          <w:i/>
          <w:sz w:val="26"/>
          <w:szCs w:val="28"/>
          <w:lang w:val="en-US"/>
        </w:rPr>
        <w:t xml:space="preserve">, </w:t>
      </w:r>
      <w:r w:rsidR="00C4454D">
        <w:rPr>
          <w:rFonts w:asciiTheme="minorHAnsi" w:hAnsiTheme="minorHAnsi" w:cstheme="minorHAnsi"/>
          <w:bCs/>
          <w:i/>
          <w:sz w:val="26"/>
          <w:szCs w:val="28"/>
          <w:lang w:val="en-US"/>
        </w:rPr>
        <w:t>since the activity performed by the appointed judge in the exercise of their position as advisor to the chief prosecutor of the</w:t>
      </w:r>
      <w:r w:rsidR="00BF6B53" w:rsidRPr="00930776">
        <w:rPr>
          <w:rFonts w:asciiTheme="minorHAnsi" w:hAnsiTheme="minorHAnsi" w:cstheme="minorHAnsi"/>
          <w:bCs/>
          <w:i/>
          <w:sz w:val="26"/>
          <w:szCs w:val="28"/>
          <w:lang w:val="en-US"/>
        </w:rPr>
        <w:t xml:space="preserve"> </w:t>
      </w:r>
      <w:r w:rsidR="00F66C4F" w:rsidRPr="00930776">
        <w:rPr>
          <w:rFonts w:asciiTheme="minorHAnsi" w:hAnsiTheme="minorHAnsi" w:cstheme="minorHAnsi"/>
          <w:bCs/>
          <w:i/>
          <w:sz w:val="26"/>
          <w:szCs w:val="28"/>
          <w:lang w:val="en-US"/>
        </w:rPr>
        <w:t>NAD</w:t>
      </w:r>
      <w:r w:rsidR="00C4454D">
        <w:rPr>
          <w:rFonts w:asciiTheme="minorHAnsi" w:hAnsiTheme="minorHAnsi" w:cstheme="minorHAnsi"/>
          <w:bCs/>
          <w:i/>
          <w:sz w:val="26"/>
          <w:szCs w:val="28"/>
          <w:lang w:val="en-US"/>
        </w:rPr>
        <w:t xml:space="preserve"> </w:t>
      </w:r>
      <w:r w:rsidR="00DF6964">
        <w:rPr>
          <w:rFonts w:asciiTheme="minorHAnsi" w:hAnsiTheme="minorHAnsi" w:cstheme="minorHAnsi"/>
          <w:bCs/>
          <w:i/>
          <w:sz w:val="26"/>
          <w:szCs w:val="28"/>
          <w:lang w:val="en-US"/>
        </w:rPr>
        <w:t>does not constitute part of the activity of supervising prosecutors subordinated to the chief prosecutor.</w:t>
      </w:r>
    </w:p>
    <w:p w14:paraId="1BFF06D0" w14:textId="77777777" w:rsidR="00B24713" w:rsidRPr="00930776" w:rsidRDefault="00B24713" w:rsidP="00607483">
      <w:pPr>
        <w:jc w:val="both"/>
        <w:rPr>
          <w:rFonts w:asciiTheme="minorHAnsi" w:hAnsiTheme="minorHAnsi" w:cstheme="minorHAnsi"/>
          <w:bCs/>
          <w:sz w:val="26"/>
          <w:szCs w:val="28"/>
          <w:lang w:val="en-US"/>
        </w:rPr>
      </w:pPr>
    </w:p>
    <w:p w14:paraId="21B52DA2" w14:textId="3DC85BB2" w:rsidR="00BD3487" w:rsidRPr="00930776" w:rsidRDefault="001B0123" w:rsidP="00607483">
      <w:pPr>
        <w:ind w:firstLine="708"/>
        <w:jc w:val="right"/>
        <w:rPr>
          <w:rFonts w:asciiTheme="minorHAnsi" w:hAnsiTheme="minorHAnsi" w:cstheme="minorHAnsi"/>
          <w:bCs/>
          <w:sz w:val="26"/>
          <w:szCs w:val="28"/>
          <w:lang w:val="en-US"/>
        </w:rPr>
      </w:pPr>
      <w:r w:rsidRPr="00930776">
        <w:rPr>
          <w:rFonts w:asciiTheme="minorHAnsi" w:hAnsiTheme="minorHAnsi" w:cstheme="minorHAnsi"/>
          <w:bCs/>
          <w:sz w:val="26"/>
          <w:szCs w:val="28"/>
          <w:lang w:val="en-US"/>
        </w:rPr>
        <w:t>HCRJ</w:t>
      </w:r>
      <w:r w:rsidR="00BD3487" w:rsidRPr="00930776">
        <w:rPr>
          <w:rFonts w:asciiTheme="minorHAnsi" w:hAnsiTheme="minorHAnsi" w:cstheme="minorHAnsi"/>
          <w:bCs/>
          <w:sz w:val="26"/>
          <w:szCs w:val="28"/>
          <w:lang w:val="en-US"/>
        </w:rPr>
        <w:t xml:space="preserve">, </w:t>
      </w:r>
      <w:r w:rsidRPr="00930776">
        <w:rPr>
          <w:rFonts w:asciiTheme="minorHAnsi" w:hAnsiTheme="minorHAnsi" w:cstheme="minorHAnsi"/>
          <w:bCs/>
          <w:sz w:val="26"/>
          <w:szCs w:val="28"/>
          <w:lang w:val="en-US"/>
        </w:rPr>
        <w:t>5-Justice Panel</w:t>
      </w:r>
      <w:r w:rsidR="00BD3487" w:rsidRPr="00930776">
        <w:rPr>
          <w:rFonts w:asciiTheme="minorHAnsi" w:hAnsiTheme="minorHAnsi" w:cstheme="minorHAnsi"/>
          <w:bCs/>
          <w:sz w:val="26"/>
          <w:szCs w:val="28"/>
          <w:lang w:val="en-US"/>
        </w:rPr>
        <w:t xml:space="preserve">, </w:t>
      </w:r>
      <w:hyperlink r:id="rId40" w:history="1">
        <w:r w:rsidR="00F63E0A" w:rsidRPr="00930776">
          <w:rPr>
            <w:rStyle w:val="Hyperlink"/>
            <w:rFonts w:asciiTheme="minorHAnsi" w:hAnsiTheme="minorHAnsi" w:cstheme="minorHAnsi"/>
            <w:bCs/>
            <w:sz w:val="26"/>
            <w:szCs w:val="28"/>
            <w:lang w:val="en-US"/>
          </w:rPr>
          <w:t>Judgment #</w:t>
        </w:r>
        <w:r w:rsidR="00BD3487" w:rsidRPr="00930776">
          <w:rPr>
            <w:rStyle w:val="Hyperlink"/>
            <w:rFonts w:asciiTheme="minorHAnsi" w:hAnsiTheme="minorHAnsi" w:cstheme="minorHAnsi"/>
            <w:bCs/>
            <w:sz w:val="26"/>
            <w:szCs w:val="28"/>
            <w:lang w:val="en-US"/>
          </w:rPr>
          <w:t xml:space="preserve">75 </w:t>
        </w:r>
        <w:r w:rsidR="00DF6964">
          <w:rPr>
            <w:rStyle w:val="Hyperlink"/>
            <w:rFonts w:asciiTheme="minorHAnsi" w:hAnsiTheme="minorHAnsi" w:cstheme="minorHAnsi"/>
            <w:bCs/>
            <w:sz w:val="26"/>
            <w:szCs w:val="28"/>
            <w:lang w:val="en-US"/>
          </w:rPr>
          <w:t>of</w:t>
        </w:r>
        <w:r w:rsidR="00BD3487" w:rsidRPr="00930776">
          <w:rPr>
            <w:rStyle w:val="Hyperlink"/>
            <w:rFonts w:asciiTheme="minorHAnsi" w:hAnsiTheme="minorHAnsi" w:cstheme="minorHAnsi"/>
            <w:bCs/>
            <w:sz w:val="26"/>
            <w:szCs w:val="28"/>
            <w:lang w:val="en-US"/>
          </w:rPr>
          <w:t xml:space="preserve"> 25 </w:t>
        </w:r>
        <w:r w:rsidRPr="00930776">
          <w:rPr>
            <w:rStyle w:val="Hyperlink"/>
            <w:rFonts w:asciiTheme="minorHAnsi" w:hAnsiTheme="minorHAnsi" w:cstheme="minorHAnsi"/>
            <w:bCs/>
            <w:sz w:val="26"/>
            <w:szCs w:val="28"/>
            <w:lang w:val="en-US"/>
          </w:rPr>
          <w:t>March</w:t>
        </w:r>
        <w:r w:rsidR="00BD3487" w:rsidRPr="00930776">
          <w:rPr>
            <w:rStyle w:val="Hyperlink"/>
            <w:rFonts w:asciiTheme="minorHAnsi" w:hAnsiTheme="minorHAnsi" w:cstheme="minorHAnsi"/>
            <w:bCs/>
            <w:sz w:val="26"/>
            <w:szCs w:val="28"/>
            <w:lang w:val="en-US"/>
          </w:rPr>
          <w:t xml:space="preserve"> 2019</w:t>
        </w:r>
      </w:hyperlink>
    </w:p>
    <w:p w14:paraId="3EA4720C" w14:textId="77777777" w:rsidR="00BD3487" w:rsidRDefault="00BD3487" w:rsidP="00607483">
      <w:pPr>
        <w:jc w:val="both"/>
        <w:rPr>
          <w:rFonts w:asciiTheme="minorHAnsi" w:hAnsiTheme="minorHAnsi" w:cstheme="minorHAnsi"/>
          <w:bCs/>
          <w:sz w:val="26"/>
          <w:szCs w:val="28"/>
          <w:lang w:val="en-US"/>
        </w:rPr>
      </w:pPr>
    </w:p>
    <w:p w14:paraId="46DB326D" w14:textId="77777777" w:rsidR="00682363" w:rsidRPr="00930776" w:rsidRDefault="00682363" w:rsidP="00607483">
      <w:pPr>
        <w:jc w:val="both"/>
        <w:rPr>
          <w:rFonts w:asciiTheme="minorHAnsi" w:hAnsiTheme="minorHAnsi" w:cstheme="minorHAnsi"/>
          <w:bCs/>
          <w:sz w:val="26"/>
          <w:szCs w:val="28"/>
          <w:lang w:val="en-US"/>
        </w:rPr>
      </w:pPr>
    </w:p>
    <w:p w14:paraId="45B81A2A" w14:textId="4DBA7C4D" w:rsidR="00B24713" w:rsidRPr="00930776" w:rsidRDefault="00BD3487" w:rsidP="00607483">
      <w:pPr>
        <w:pStyle w:val="Heading3"/>
        <w:spacing w:before="0"/>
        <w:rPr>
          <w:rFonts w:asciiTheme="minorHAnsi" w:hAnsiTheme="minorHAnsi" w:cstheme="minorHAnsi"/>
          <w:lang w:val="en-US" w:eastAsia="ar-SA"/>
        </w:rPr>
      </w:pPr>
      <w:bookmarkStart w:id="60" w:name="_Toc57214292"/>
      <w:r w:rsidRPr="00930776">
        <w:rPr>
          <w:rFonts w:asciiTheme="minorHAnsi" w:hAnsiTheme="minorHAnsi" w:cstheme="minorHAnsi"/>
          <w:lang w:val="en-US" w:eastAsia="ar-SA"/>
        </w:rPr>
        <w:t xml:space="preserve">6. </w:t>
      </w:r>
      <w:r w:rsidR="00596A5C" w:rsidRPr="00930776">
        <w:rPr>
          <w:rFonts w:asciiTheme="minorHAnsi" w:hAnsiTheme="minorHAnsi" w:cstheme="minorHAnsi"/>
          <w:lang w:val="en-US" w:eastAsia="ar-SA"/>
        </w:rPr>
        <w:t>Prosecutor</w:t>
      </w:r>
      <w:r w:rsidRPr="00930776">
        <w:rPr>
          <w:rFonts w:asciiTheme="minorHAnsi" w:hAnsiTheme="minorHAnsi" w:cstheme="minorHAnsi"/>
          <w:lang w:val="en-US" w:eastAsia="ar-SA"/>
        </w:rPr>
        <w:t xml:space="preserve">. </w:t>
      </w:r>
      <w:r w:rsidR="00682363">
        <w:rPr>
          <w:rFonts w:asciiTheme="minorHAnsi" w:hAnsiTheme="minorHAnsi" w:cstheme="minorHAnsi"/>
          <w:lang w:val="en-US" w:eastAsia="ar-SA"/>
        </w:rPr>
        <w:t xml:space="preserve">Failure to comply with an </w:t>
      </w:r>
      <w:r w:rsidR="00682363">
        <w:rPr>
          <w:rFonts w:asciiTheme="minorHAnsi" w:hAnsiTheme="minorHAnsi" w:cstheme="minorHAnsi"/>
          <w:lang w:val="en-US"/>
        </w:rPr>
        <w:t>Order by the</w:t>
      </w:r>
      <w:r w:rsidR="00682363" w:rsidRPr="00C0645E">
        <w:rPr>
          <w:rFonts w:asciiTheme="minorHAnsi" w:hAnsiTheme="minorHAnsi" w:cstheme="minorHAnsi"/>
          <w:lang w:val="en-US"/>
        </w:rPr>
        <w:t xml:space="preserve"> </w:t>
      </w:r>
      <w:r w:rsidR="00682363">
        <w:rPr>
          <w:rFonts w:asciiTheme="minorHAnsi" w:hAnsiTheme="minorHAnsi" w:cstheme="minorHAnsi"/>
          <w:lang w:val="en-US"/>
        </w:rPr>
        <w:t xml:space="preserve">Prosecutor General of the </w:t>
      </w:r>
      <w:r w:rsidR="00682363" w:rsidRPr="00C0645E">
        <w:rPr>
          <w:rFonts w:asciiTheme="minorHAnsi" w:hAnsiTheme="minorHAnsi" w:cstheme="minorHAnsi"/>
          <w:lang w:val="en-US"/>
        </w:rPr>
        <w:t xml:space="preserve">Prosecutor’s Office Attached to the Court of </w:t>
      </w:r>
      <w:r w:rsidR="00682363">
        <w:rPr>
          <w:rFonts w:asciiTheme="minorHAnsi" w:hAnsiTheme="minorHAnsi" w:cstheme="minorHAnsi"/>
          <w:lang w:val="en-US"/>
        </w:rPr>
        <w:t>Appeals</w:t>
      </w:r>
      <w:r w:rsidR="00B24713" w:rsidRPr="00930776">
        <w:rPr>
          <w:rFonts w:asciiTheme="minorHAnsi" w:hAnsiTheme="minorHAnsi" w:cstheme="minorHAnsi"/>
          <w:lang w:val="en-US" w:eastAsia="ar-SA"/>
        </w:rPr>
        <w:t xml:space="preserve"> </w:t>
      </w:r>
      <w:r w:rsidR="00682363">
        <w:rPr>
          <w:rFonts w:asciiTheme="minorHAnsi" w:hAnsiTheme="minorHAnsi" w:cstheme="minorHAnsi"/>
          <w:lang w:val="en-US" w:eastAsia="ar-SA"/>
        </w:rPr>
        <w:t>concerning reporting via hierarchical channels of the status of cases older than</w:t>
      </w:r>
      <w:r w:rsidR="00B24713" w:rsidRPr="00930776">
        <w:rPr>
          <w:rFonts w:asciiTheme="minorHAnsi" w:hAnsiTheme="minorHAnsi" w:cstheme="minorHAnsi"/>
          <w:lang w:val="en-US" w:eastAsia="ar-SA"/>
        </w:rPr>
        <w:t xml:space="preserve"> 6 </w:t>
      </w:r>
      <w:r w:rsidR="00682363">
        <w:rPr>
          <w:rFonts w:asciiTheme="minorHAnsi" w:hAnsiTheme="minorHAnsi" w:cstheme="minorHAnsi"/>
          <w:lang w:val="en-US" w:eastAsia="ar-SA"/>
        </w:rPr>
        <w:t>months</w:t>
      </w:r>
      <w:r w:rsidR="009D6CFF">
        <w:rPr>
          <w:rFonts w:asciiTheme="minorHAnsi" w:hAnsiTheme="minorHAnsi" w:cstheme="minorHAnsi"/>
          <w:lang w:val="en-US" w:eastAsia="ar-SA"/>
        </w:rPr>
        <w:t>.</w:t>
      </w:r>
      <w:bookmarkEnd w:id="60"/>
    </w:p>
    <w:p w14:paraId="42D09500" w14:textId="77777777" w:rsidR="00BD3487" w:rsidRPr="00930776" w:rsidRDefault="00BD3487" w:rsidP="00607483">
      <w:pPr>
        <w:jc w:val="both"/>
        <w:rPr>
          <w:rFonts w:asciiTheme="minorHAnsi" w:hAnsiTheme="minorHAnsi" w:cstheme="minorHAnsi"/>
          <w:kern w:val="28"/>
          <w:sz w:val="26"/>
          <w:szCs w:val="28"/>
          <w:lang w:val="en-US" w:eastAsia="ar-SA"/>
        </w:rPr>
      </w:pPr>
    </w:p>
    <w:p w14:paraId="56F0EF60" w14:textId="71CB6809" w:rsidR="00BD3487" w:rsidRPr="00930776" w:rsidRDefault="00AB6E28" w:rsidP="00607483">
      <w:pPr>
        <w:jc w:val="right"/>
        <w:rPr>
          <w:rFonts w:asciiTheme="minorHAnsi" w:hAnsiTheme="minorHAnsi" w:cstheme="minorHAnsi"/>
          <w:kern w:val="28"/>
          <w:sz w:val="26"/>
          <w:szCs w:val="28"/>
          <w:lang w:val="en-US" w:eastAsia="ar-SA"/>
        </w:rPr>
      </w:pPr>
      <w:r w:rsidRPr="00930776">
        <w:rPr>
          <w:rFonts w:asciiTheme="minorHAnsi" w:hAnsiTheme="minorHAnsi" w:cstheme="minorHAnsi"/>
          <w:kern w:val="28"/>
          <w:sz w:val="26"/>
          <w:szCs w:val="28"/>
          <w:lang w:val="en-US" w:eastAsia="ar-SA"/>
        </w:rPr>
        <w:t>Constitution of Romania</w:t>
      </w:r>
      <w:r w:rsidR="00BD3487" w:rsidRPr="00930776">
        <w:rPr>
          <w:rFonts w:asciiTheme="minorHAnsi" w:hAnsiTheme="minorHAnsi" w:cstheme="minorHAnsi"/>
          <w:kern w:val="28"/>
          <w:sz w:val="26"/>
          <w:szCs w:val="28"/>
          <w:lang w:val="en-US" w:eastAsia="ar-SA"/>
        </w:rPr>
        <w:t xml:space="preserve">,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132 </w:t>
      </w:r>
      <w:r w:rsidR="00A47E7E" w:rsidRPr="00930776">
        <w:rPr>
          <w:rFonts w:asciiTheme="minorHAnsi" w:hAnsiTheme="minorHAnsi" w:cstheme="minorHAnsi"/>
          <w:kern w:val="28"/>
          <w:sz w:val="26"/>
          <w:szCs w:val="28"/>
          <w:lang w:val="en-US" w:eastAsia="ar-SA"/>
        </w:rPr>
        <w:t xml:space="preserve">para. </w:t>
      </w:r>
      <w:r w:rsidR="00BD3487" w:rsidRPr="00930776">
        <w:rPr>
          <w:rFonts w:asciiTheme="minorHAnsi" w:hAnsiTheme="minorHAnsi" w:cstheme="minorHAnsi"/>
          <w:kern w:val="28"/>
          <w:sz w:val="26"/>
          <w:szCs w:val="28"/>
          <w:lang w:val="en-US" w:eastAsia="ar-SA"/>
        </w:rPr>
        <w:t>(1)</w:t>
      </w:r>
    </w:p>
    <w:p w14:paraId="741C0F90" w14:textId="77777777" w:rsidR="00BD3487" w:rsidRPr="00930776" w:rsidRDefault="00F66C4F" w:rsidP="00607483">
      <w:pPr>
        <w:jc w:val="right"/>
        <w:rPr>
          <w:rFonts w:asciiTheme="minorHAnsi" w:hAnsiTheme="minorHAnsi" w:cstheme="minorHAnsi"/>
          <w:kern w:val="28"/>
          <w:sz w:val="26"/>
          <w:szCs w:val="28"/>
          <w:lang w:val="en-US" w:eastAsia="ar-SA"/>
        </w:rPr>
      </w:pPr>
      <w:r w:rsidRPr="00930776">
        <w:rPr>
          <w:rFonts w:asciiTheme="minorHAnsi" w:hAnsiTheme="minorHAnsi" w:cstheme="minorHAnsi"/>
          <w:kern w:val="28"/>
          <w:sz w:val="26"/>
          <w:szCs w:val="28"/>
          <w:lang w:val="en-US" w:eastAsia="ar-SA"/>
        </w:rPr>
        <w:t>Law #</w:t>
      </w:r>
      <w:r w:rsidR="00BD3487" w:rsidRPr="00930776">
        <w:rPr>
          <w:rFonts w:asciiTheme="minorHAnsi" w:hAnsiTheme="minorHAnsi" w:cstheme="minorHAnsi"/>
          <w:kern w:val="28"/>
          <w:sz w:val="26"/>
          <w:szCs w:val="28"/>
          <w:lang w:val="en-US" w:eastAsia="ar-SA"/>
        </w:rPr>
        <w:t xml:space="preserve">303/2004,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99 </w:t>
      </w:r>
      <w:r w:rsidR="00756210" w:rsidRPr="00930776">
        <w:rPr>
          <w:rFonts w:asciiTheme="minorHAnsi" w:hAnsiTheme="minorHAnsi" w:cstheme="minorHAnsi"/>
          <w:kern w:val="28"/>
          <w:sz w:val="26"/>
          <w:szCs w:val="28"/>
          <w:lang w:val="en-US" w:eastAsia="ar-SA"/>
        </w:rPr>
        <w:t xml:space="preserve">letter </w:t>
      </w:r>
      <w:r w:rsidR="00BD3487" w:rsidRPr="00930776">
        <w:rPr>
          <w:rFonts w:asciiTheme="minorHAnsi" w:hAnsiTheme="minorHAnsi" w:cstheme="minorHAnsi"/>
          <w:kern w:val="28"/>
          <w:sz w:val="26"/>
          <w:szCs w:val="28"/>
          <w:lang w:val="en-US" w:eastAsia="ar-SA"/>
        </w:rPr>
        <w:t xml:space="preserve">m),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100 </w:t>
      </w:r>
      <w:r w:rsidR="00756210" w:rsidRPr="00930776">
        <w:rPr>
          <w:rFonts w:asciiTheme="minorHAnsi" w:hAnsiTheme="minorHAnsi" w:cstheme="minorHAnsi"/>
          <w:kern w:val="28"/>
          <w:sz w:val="26"/>
          <w:szCs w:val="28"/>
          <w:lang w:val="en-US" w:eastAsia="ar-SA"/>
        </w:rPr>
        <w:t xml:space="preserve">letter </w:t>
      </w:r>
      <w:r w:rsidR="00BD3487" w:rsidRPr="00930776">
        <w:rPr>
          <w:rFonts w:asciiTheme="minorHAnsi" w:hAnsiTheme="minorHAnsi" w:cstheme="minorHAnsi"/>
          <w:kern w:val="28"/>
          <w:sz w:val="26"/>
          <w:szCs w:val="28"/>
          <w:lang w:val="en-US" w:eastAsia="ar-SA"/>
        </w:rPr>
        <w:t>a)</w:t>
      </w:r>
    </w:p>
    <w:p w14:paraId="738DF168" w14:textId="77777777" w:rsidR="00BD3487" w:rsidRPr="00930776" w:rsidRDefault="00F66C4F" w:rsidP="00607483">
      <w:pPr>
        <w:jc w:val="right"/>
        <w:rPr>
          <w:rFonts w:asciiTheme="minorHAnsi" w:hAnsiTheme="minorHAnsi" w:cstheme="minorHAnsi"/>
          <w:kern w:val="28"/>
          <w:sz w:val="26"/>
          <w:szCs w:val="28"/>
          <w:lang w:val="en-US" w:eastAsia="ar-SA"/>
        </w:rPr>
      </w:pPr>
      <w:r w:rsidRPr="00930776">
        <w:rPr>
          <w:rFonts w:asciiTheme="minorHAnsi" w:hAnsiTheme="minorHAnsi" w:cstheme="minorHAnsi"/>
          <w:kern w:val="28"/>
          <w:sz w:val="26"/>
          <w:szCs w:val="28"/>
          <w:lang w:val="en-US" w:eastAsia="ar-SA"/>
        </w:rPr>
        <w:t>Law #</w:t>
      </w:r>
      <w:r w:rsidR="00BD3487" w:rsidRPr="00930776">
        <w:rPr>
          <w:rFonts w:asciiTheme="minorHAnsi" w:hAnsiTheme="minorHAnsi" w:cstheme="minorHAnsi"/>
          <w:kern w:val="28"/>
          <w:sz w:val="26"/>
          <w:szCs w:val="28"/>
          <w:lang w:val="en-US" w:eastAsia="ar-SA"/>
        </w:rPr>
        <w:t xml:space="preserve">304/2004,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64 </w:t>
      </w:r>
      <w:r w:rsidR="00A47E7E" w:rsidRPr="00930776">
        <w:rPr>
          <w:rFonts w:asciiTheme="minorHAnsi" w:hAnsiTheme="minorHAnsi" w:cstheme="minorHAnsi"/>
          <w:kern w:val="28"/>
          <w:sz w:val="26"/>
          <w:szCs w:val="28"/>
          <w:lang w:val="en-US" w:eastAsia="ar-SA"/>
        </w:rPr>
        <w:t xml:space="preserve">para. </w:t>
      </w:r>
      <w:r w:rsidR="00BD3487" w:rsidRPr="00930776">
        <w:rPr>
          <w:rFonts w:asciiTheme="minorHAnsi" w:hAnsiTheme="minorHAnsi" w:cstheme="minorHAnsi"/>
          <w:kern w:val="28"/>
          <w:sz w:val="26"/>
          <w:szCs w:val="28"/>
          <w:lang w:val="en-US" w:eastAsia="ar-SA"/>
        </w:rPr>
        <w:t xml:space="preserve">(1),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65 </w:t>
      </w:r>
      <w:r w:rsidR="00A47E7E" w:rsidRPr="00930776">
        <w:rPr>
          <w:rFonts w:asciiTheme="minorHAnsi" w:hAnsiTheme="minorHAnsi" w:cstheme="minorHAnsi"/>
          <w:kern w:val="28"/>
          <w:sz w:val="26"/>
          <w:szCs w:val="28"/>
          <w:lang w:val="en-US" w:eastAsia="ar-SA"/>
        </w:rPr>
        <w:t xml:space="preserve">para. </w:t>
      </w:r>
      <w:r w:rsidR="00BD3487" w:rsidRPr="00930776">
        <w:rPr>
          <w:rFonts w:asciiTheme="minorHAnsi" w:hAnsiTheme="minorHAnsi" w:cstheme="minorHAnsi"/>
          <w:kern w:val="28"/>
          <w:sz w:val="26"/>
          <w:szCs w:val="28"/>
          <w:lang w:val="en-US" w:eastAsia="ar-SA"/>
        </w:rPr>
        <w:t xml:space="preserve">(1) </w:t>
      </w:r>
      <w:proofErr w:type="spellStart"/>
      <w:r w:rsidR="00BD3487" w:rsidRPr="00930776">
        <w:rPr>
          <w:rFonts w:asciiTheme="minorHAnsi" w:hAnsiTheme="minorHAnsi" w:cstheme="minorHAnsi"/>
          <w:kern w:val="28"/>
          <w:sz w:val="26"/>
          <w:szCs w:val="28"/>
          <w:lang w:val="en-US" w:eastAsia="ar-SA"/>
        </w:rPr>
        <w:t>şi</w:t>
      </w:r>
      <w:proofErr w:type="spellEnd"/>
      <w:r w:rsidR="00BD3487" w:rsidRPr="00930776">
        <w:rPr>
          <w:rFonts w:asciiTheme="minorHAnsi" w:hAnsiTheme="minorHAnsi" w:cstheme="minorHAnsi"/>
          <w:kern w:val="28"/>
          <w:sz w:val="26"/>
          <w:szCs w:val="28"/>
          <w:lang w:val="en-US" w:eastAsia="ar-SA"/>
        </w:rPr>
        <w:t xml:space="preserve"> (2),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92 </w:t>
      </w:r>
      <w:r w:rsidR="00A47E7E" w:rsidRPr="00930776">
        <w:rPr>
          <w:rFonts w:asciiTheme="minorHAnsi" w:hAnsiTheme="minorHAnsi" w:cstheme="minorHAnsi"/>
          <w:kern w:val="28"/>
          <w:sz w:val="26"/>
          <w:szCs w:val="28"/>
          <w:lang w:val="en-US" w:eastAsia="ar-SA"/>
        </w:rPr>
        <w:t xml:space="preserve">para. </w:t>
      </w:r>
      <w:r w:rsidR="00BD3487" w:rsidRPr="00930776">
        <w:rPr>
          <w:rFonts w:asciiTheme="minorHAnsi" w:hAnsiTheme="minorHAnsi" w:cstheme="minorHAnsi"/>
          <w:kern w:val="28"/>
          <w:sz w:val="26"/>
          <w:szCs w:val="28"/>
          <w:lang w:val="en-US" w:eastAsia="ar-SA"/>
        </w:rPr>
        <w:t>(3)</w:t>
      </w:r>
    </w:p>
    <w:p w14:paraId="27732AC7" w14:textId="77777777" w:rsidR="00BD3487" w:rsidRPr="00930776" w:rsidRDefault="0035564D" w:rsidP="00607483">
      <w:pPr>
        <w:jc w:val="right"/>
        <w:rPr>
          <w:rFonts w:asciiTheme="minorHAnsi" w:hAnsiTheme="minorHAnsi" w:cstheme="minorHAnsi"/>
          <w:kern w:val="28"/>
          <w:sz w:val="26"/>
          <w:szCs w:val="28"/>
          <w:lang w:val="en-US" w:eastAsia="ar-SA"/>
        </w:rPr>
      </w:pPr>
      <w:r w:rsidRPr="00930776">
        <w:rPr>
          <w:rFonts w:asciiTheme="minorHAnsi" w:hAnsiTheme="minorHAnsi" w:cstheme="minorHAnsi"/>
          <w:kern w:val="28"/>
          <w:sz w:val="26"/>
          <w:szCs w:val="28"/>
          <w:lang w:val="en-US" w:eastAsia="ar-SA"/>
        </w:rPr>
        <w:t>Rules of Operation for Prosecutor’s Offices</w:t>
      </w:r>
      <w:r w:rsidR="00607483" w:rsidRPr="00930776">
        <w:rPr>
          <w:rStyle w:val="FootnoteReference"/>
          <w:rFonts w:asciiTheme="minorHAnsi" w:hAnsiTheme="minorHAnsi" w:cstheme="minorHAnsi"/>
          <w:kern w:val="28"/>
          <w:sz w:val="26"/>
          <w:szCs w:val="28"/>
          <w:lang w:val="en-US" w:eastAsia="ar-SA"/>
        </w:rPr>
        <w:footnoteReference w:id="1"/>
      </w:r>
      <w:r w:rsidR="00BD3487" w:rsidRPr="00930776">
        <w:rPr>
          <w:rFonts w:asciiTheme="minorHAnsi" w:hAnsiTheme="minorHAnsi" w:cstheme="minorHAnsi"/>
          <w:kern w:val="28"/>
          <w:sz w:val="26"/>
          <w:szCs w:val="28"/>
          <w:lang w:val="en-US" w:eastAsia="ar-SA"/>
        </w:rPr>
        <w:t xml:space="preserve">, </w:t>
      </w:r>
      <w:r w:rsidR="009C4697" w:rsidRPr="00930776">
        <w:rPr>
          <w:rFonts w:asciiTheme="minorHAnsi" w:hAnsiTheme="minorHAnsi" w:cstheme="minorHAnsi"/>
          <w:kern w:val="28"/>
          <w:sz w:val="26"/>
          <w:szCs w:val="28"/>
          <w:lang w:val="en-US" w:eastAsia="ar-SA"/>
        </w:rPr>
        <w:t xml:space="preserve">Art. </w:t>
      </w:r>
      <w:r w:rsidR="00BD3487" w:rsidRPr="00930776">
        <w:rPr>
          <w:rFonts w:asciiTheme="minorHAnsi" w:hAnsiTheme="minorHAnsi" w:cstheme="minorHAnsi"/>
          <w:kern w:val="28"/>
          <w:sz w:val="26"/>
          <w:szCs w:val="28"/>
          <w:lang w:val="en-US" w:eastAsia="ar-SA"/>
        </w:rPr>
        <w:t xml:space="preserve">77 </w:t>
      </w:r>
      <w:r w:rsidR="00A47E7E" w:rsidRPr="00930776">
        <w:rPr>
          <w:rFonts w:asciiTheme="minorHAnsi" w:hAnsiTheme="minorHAnsi" w:cstheme="minorHAnsi"/>
          <w:kern w:val="28"/>
          <w:sz w:val="26"/>
          <w:szCs w:val="28"/>
          <w:lang w:val="en-US" w:eastAsia="ar-SA"/>
        </w:rPr>
        <w:t xml:space="preserve">para. </w:t>
      </w:r>
      <w:r w:rsidR="00BD3487" w:rsidRPr="00930776">
        <w:rPr>
          <w:rFonts w:asciiTheme="minorHAnsi" w:hAnsiTheme="minorHAnsi" w:cstheme="minorHAnsi"/>
          <w:kern w:val="28"/>
          <w:sz w:val="26"/>
          <w:szCs w:val="28"/>
          <w:lang w:val="en-US" w:eastAsia="ar-SA"/>
        </w:rPr>
        <w:t xml:space="preserve">(1) </w:t>
      </w:r>
      <w:r w:rsidR="00756210" w:rsidRPr="00930776">
        <w:rPr>
          <w:rFonts w:asciiTheme="minorHAnsi" w:hAnsiTheme="minorHAnsi" w:cstheme="minorHAnsi"/>
          <w:kern w:val="28"/>
          <w:sz w:val="26"/>
          <w:szCs w:val="28"/>
          <w:lang w:val="en-US" w:eastAsia="ar-SA"/>
        </w:rPr>
        <w:t xml:space="preserve">letter </w:t>
      </w:r>
      <w:r w:rsidR="00BD3487" w:rsidRPr="00930776">
        <w:rPr>
          <w:rFonts w:asciiTheme="minorHAnsi" w:hAnsiTheme="minorHAnsi" w:cstheme="minorHAnsi"/>
          <w:kern w:val="28"/>
          <w:sz w:val="26"/>
          <w:szCs w:val="28"/>
          <w:lang w:val="en-US" w:eastAsia="ar-SA"/>
        </w:rPr>
        <w:t>a)</w:t>
      </w:r>
    </w:p>
    <w:p w14:paraId="083CE1D9" w14:textId="77777777" w:rsidR="00BD3487" w:rsidRPr="00930776" w:rsidRDefault="00BD3487" w:rsidP="00607483">
      <w:pPr>
        <w:jc w:val="both"/>
        <w:rPr>
          <w:rFonts w:asciiTheme="minorHAnsi" w:hAnsiTheme="minorHAnsi" w:cstheme="minorHAnsi"/>
          <w:kern w:val="28"/>
          <w:sz w:val="26"/>
          <w:szCs w:val="28"/>
          <w:lang w:val="en-US" w:eastAsia="ar-SA"/>
        </w:rPr>
      </w:pPr>
    </w:p>
    <w:p w14:paraId="22B0F53C" w14:textId="12FAEEDA" w:rsidR="00B24713" w:rsidRPr="00930776" w:rsidRDefault="00561A8B"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lastRenderedPageBreak/>
        <w:t xml:space="preserve">The prosecutor </w:t>
      </w:r>
      <w:r>
        <w:rPr>
          <w:rFonts w:asciiTheme="minorHAnsi" w:hAnsiTheme="minorHAnsi" w:cstheme="minorHAnsi"/>
          <w:bCs/>
          <w:i/>
          <w:sz w:val="26"/>
          <w:szCs w:val="28"/>
          <w:lang w:val="en-US"/>
        </w:rPr>
        <w:t>was held responsible for violating the</w:t>
      </w:r>
      <w:r w:rsidR="00CF6839" w:rsidRPr="00930776">
        <w:rPr>
          <w:rFonts w:asciiTheme="minorHAnsi" w:hAnsiTheme="minorHAnsi" w:cstheme="minorHAnsi"/>
          <w:i/>
          <w:kern w:val="28"/>
          <w:sz w:val="26"/>
          <w:szCs w:val="28"/>
          <w:lang w:val="en-US" w:eastAsia="ar-SA"/>
        </w:rPr>
        <w:t xml:space="preserve"> disciplinary violation stipulated by</w:t>
      </w:r>
      <w:r w:rsidR="00B24713" w:rsidRPr="00930776">
        <w:rPr>
          <w:rFonts w:asciiTheme="minorHAnsi" w:hAnsiTheme="minorHAnsi" w:cstheme="minorHAnsi"/>
          <w:i/>
          <w:kern w:val="28"/>
          <w:sz w:val="26"/>
          <w:szCs w:val="28"/>
          <w:lang w:val="en-US" w:eastAsia="ar-SA"/>
        </w:rPr>
        <w:t xml:space="preserve"> </w:t>
      </w:r>
      <w:r w:rsidR="009C4697" w:rsidRPr="00930776">
        <w:rPr>
          <w:rFonts w:asciiTheme="minorHAnsi" w:hAnsiTheme="minorHAnsi" w:cstheme="minorHAnsi"/>
          <w:i/>
          <w:kern w:val="28"/>
          <w:sz w:val="26"/>
          <w:szCs w:val="28"/>
          <w:lang w:val="en-US" w:eastAsia="ar-SA"/>
        </w:rPr>
        <w:t xml:space="preserve">Art. </w:t>
      </w:r>
      <w:r w:rsidR="00B24713" w:rsidRPr="00930776">
        <w:rPr>
          <w:rFonts w:asciiTheme="minorHAnsi" w:hAnsiTheme="minorHAnsi" w:cstheme="minorHAnsi"/>
          <w:i/>
          <w:kern w:val="28"/>
          <w:sz w:val="26"/>
          <w:szCs w:val="28"/>
          <w:lang w:val="en-US" w:eastAsia="ar-SA"/>
        </w:rPr>
        <w:t xml:space="preserve">99 </w:t>
      </w:r>
      <w:r w:rsidR="00756210" w:rsidRPr="00930776">
        <w:rPr>
          <w:rFonts w:asciiTheme="minorHAnsi" w:hAnsiTheme="minorHAnsi" w:cstheme="minorHAnsi"/>
          <w:i/>
          <w:kern w:val="28"/>
          <w:sz w:val="26"/>
          <w:szCs w:val="28"/>
          <w:lang w:val="en-US" w:eastAsia="ar-SA"/>
        </w:rPr>
        <w:t xml:space="preserve">letter </w:t>
      </w:r>
      <w:r w:rsidR="00B24713" w:rsidRPr="00930776">
        <w:rPr>
          <w:rFonts w:asciiTheme="minorHAnsi" w:hAnsiTheme="minorHAnsi" w:cstheme="minorHAnsi"/>
          <w:i/>
          <w:kern w:val="28"/>
          <w:sz w:val="26"/>
          <w:szCs w:val="28"/>
          <w:lang w:val="en-US" w:eastAsia="ar-SA"/>
        </w:rPr>
        <w:t xml:space="preserve">m) </w:t>
      </w:r>
      <w:r w:rsidR="00737C70" w:rsidRPr="00930776">
        <w:rPr>
          <w:rFonts w:asciiTheme="minorHAnsi" w:hAnsiTheme="minorHAnsi" w:cstheme="minorHAnsi"/>
          <w:i/>
          <w:kern w:val="28"/>
          <w:sz w:val="26"/>
          <w:szCs w:val="28"/>
          <w:lang w:val="en-US" w:eastAsia="ar-SA"/>
        </w:rPr>
        <w:t>in Law</w:t>
      </w:r>
      <w:r w:rsidR="00F66C4F" w:rsidRPr="00930776">
        <w:rPr>
          <w:rFonts w:asciiTheme="minorHAnsi" w:hAnsiTheme="minorHAnsi" w:cstheme="minorHAnsi"/>
          <w:i/>
          <w:kern w:val="28"/>
          <w:sz w:val="26"/>
          <w:szCs w:val="28"/>
          <w:lang w:val="en-US" w:eastAsia="ar-SA"/>
        </w:rPr>
        <w:t xml:space="preserve"> #</w:t>
      </w:r>
      <w:r w:rsidR="00B24713" w:rsidRPr="00930776">
        <w:rPr>
          <w:rFonts w:asciiTheme="minorHAnsi" w:hAnsiTheme="minorHAnsi" w:cstheme="minorHAnsi"/>
          <w:i/>
          <w:kern w:val="28"/>
          <w:sz w:val="26"/>
          <w:szCs w:val="28"/>
          <w:lang w:val="en-US" w:eastAsia="ar-SA"/>
        </w:rPr>
        <w:t xml:space="preserve">303/2004 </w:t>
      </w:r>
      <w:r>
        <w:rPr>
          <w:rFonts w:asciiTheme="minorHAnsi" w:hAnsiTheme="minorHAnsi" w:cstheme="minorHAnsi"/>
          <w:i/>
          <w:kern w:val="28"/>
          <w:sz w:val="26"/>
          <w:szCs w:val="28"/>
          <w:lang w:val="en-US" w:eastAsia="ar-SA"/>
        </w:rPr>
        <w:t xml:space="preserve">consisting of failure </w:t>
      </w:r>
      <w:r w:rsidRPr="00561A8B">
        <w:rPr>
          <w:rFonts w:asciiTheme="minorHAnsi" w:hAnsiTheme="minorHAnsi" w:cstheme="minorHAnsi"/>
          <w:i/>
          <w:kern w:val="28"/>
          <w:sz w:val="26"/>
          <w:szCs w:val="26"/>
          <w:lang w:val="en-US" w:eastAsia="ar-SA"/>
        </w:rPr>
        <w:t xml:space="preserve">to </w:t>
      </w:r>
      <w:r w:rsidRPr="00561A8B">
        <w:rPr>
          <w:rFonts w:asciiTheme="minorHAnsi" w:hAnsiTheme="minorHAnsi" w:cstheme="minorHAnsi"/>
          <w:i/>
          <w:sz w:val="26"/>
          <w:szCs w:val="26"/>
          <w:lang w:val="en-US" w:eastAsia="ar-SA"/>
        </w:rPr>
        <w:t xml:space="preserve">comply with an </w:t>
      </w:r>
      <w:r w:rsidRPr="00561A8B">
        <w:rPr>
          <w:rFonts w:asciiTheme="minorHAnsi" w:hAnsiTheme="minorHAnsi" w:cstheme="minorHAnsi"/>
          <w:i/>
          <w:sz w:val="26"/>
          <w:szCs w:val="26"/>
          <w:lang w:val="en-US"/>
        </w:rPr>
        <w:t>Order by the Prosecutor General of the Prosecutor’s Office Attached to the Court of Appeals</w:t>
      </w:r>
      <w:r>
        <w:rPr>
          <w:rFonts w:asciiTheme="minorHAnsi" w:hAnsiTheme="minorHAnsi" w:cstheme="minorHAnsi"/>
          <w:i/>
          <w:sz w:val="26"/>
          <w:szCs w:val="26"/>
          <w:lang w:val="en-US"/>
        </w:rPr>
        <w:t>,</w:t>
      </w:r>
      <w:r w:rsidR="00B24713" w:rsidRPr="00930776">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because they failed </w:t>
      </w:r>
      <w:r w:rsidRPr="009D6CFF">
        <w:rPr>
          <w:rFonts w:asciiTheme="minorHAnsi" w:hAnsiTheme="minorHAnsi" w:cstheme="minorHAnsi"/>
          <w:i/>
          <w:kern w:val="28"/>
          <w:sz w:val="26"/>
          <w:szCs w:val="26"/>
          <w:lang w:val="en-US" w:eastAsia="ar-SA"/>
        </w:rPr>
        <w:t xml:space="preserve">to </w:t>
      </w:r>
      <w:r w:rsidR="009D6CFF" w:rsidRPr="009D6CFF">
        <w:rPr>
          <w:rFonts w:asciiTheme="minorHAnsi" w:hAnsiTheme="minorHAnsi" w:cstheme="minorHAnsi"/>
          <w:i/>
          <w:sz w:val="26"/>
          <w:szCs w:val="26"/>
          <w:lang w:val="en-US" w:eastAsia="ar-SA"/>
        </w:rPr>
        <w:t>report</w:t>
      </w:r>
      <w:r w:rsidR="004521B1">
        <w:rPr>
          <w:rFonts w:asciiTheme="minorHAnsi" w:hAnsiTheme="minorHAnsi" w:cstheme="minorHAnsi"/>
          <w:i/>
          <w:sz w:val="26"/>
          <w:szCs w:val="26"/>
          <w:lang w:val="en-US" w:eastAsia="ar-SA"/>
        </w:rPr>
        <w:t xml:space="preserve"> </w:t>
      </w:r>
      <w:r w:rsidR="009D6CFF" w:rsidRPr="009D6CFF">
        <w:rPr>
          <w:rFonts w:asciiTheme="minorHAnsi" w:hAnsiTheme="minorHAnsi" w:cstheme="minorHAnsi"/>
          <w:i/>
          <w:sz w:val="26"/>
          <w:szCs w:val="26"/>
          <w:lang w:val="en-US" w:eastAsia="ar-SA"/>
        </w:rPr>
        <w:t>via hierarchical channels on the status of cases older than 6 months</w:t>
      </w:r>
      <w:r w:rsidR="009D6CFF" w:rsidRPr="009D6CFF">
        <w:rPr>
          <w:rFonts w:asciiTheme="minorHAnsi" w:hAnsiTheme="minorHAnsi" w:cstheme="minorHAnsi"/>
          <w:i/>
          <w:kern w:val="28"/>
          <w:sz w:val="26"/>
          <w:szCs w:val="26"/>
          <w:lang w:val="en-US" w:eastAsia="ar-SA"/>
        </w:rPr>
        <w:t xml:space="preserve"> </w:t>
      </w:r>
      <w:r w:rsidR="009D6CFF">
        <w:rPr>
          <w:rFonts w:asciiTheme="minorHAnsi" w:hAnsiTheme="minorHAnsi" w:cstheme="minorHAnsi"/>
          <w:i/>
          <w:kern w:val="28"/>
          <w:sz w:val="26"/>
          <w:szCs w:val="26"/>
          <w:lang w:val="en-US" w:eastAsia="ar-SA"/>
        </w:rPr>
        <w:t xml:space="preserve">of the date the prosecutorial reports were filed </w:t>
      </w:r>
      <w:r w:rsidR="009D6CFF">
        <w:rPr>
          <w:rFonts w:asciiTheme="minorHAnsi" w:hAnsiTheme="minorHAnsi" w:cstheme="minorHAnsi"/>
          <w:i/>
          <w:kern w:val="28"/>
          <w:sz w:val="26"/>
          <w:szCs w:val="28"/>
          <w:lang w:val="en-US" w:eastAsia="ar-SA"/>
        </w:rPr>
        <w:t>for dismissal, dropping charges or commencing investigation and prosecution.</w:t>
      </w:r>
    </w:p>
    <w:p w14:paraId="79BCC97F" w14:textId="60B336C0" w:rsidR="00B24713" w:rsidRPr="00930776" w:rsidRDefault="00D705A1"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Given the stipulations of </w:t>
      </w:r>
      <w:r w:rsidR="009C4697" w:rsidRPr="00930776">
        <w:rPr>
          <w:rFonts w:asciiTheme="minorHAnsi" w:hAnsiTheme="minorHAnsi" w:cstheme="minorHAnsi"/>
          <w:i/>
          <w:kern w:val="28"/>
          <w:sz w:val="26"/>
          <w:szCs w:val="28"/>
          <w:lang w:val="en-US" w:eastAsia="ar-SA"/>
        </w:rPr>
        <w:t xml:space="preserve">Art. </w:t>
      </w:r>
      <w:r w:rsidR="00B24713" w:rsidRPr="00930776">
        <w:rPr>
          <w:rFonts w:asciiTheme="minorHAnsi" w:hAnsiTheme="minorHAnsi" w:cstheme="minorHAnsi"/>
          <w:i/>
          <w:kern w:val="28"/>
          <w:sz w:val="26"/>
          <w:szCs w:val="28"/>
          <w:lang w:val="en-US" w:eastAsia="ar-SA"/>
        </w:rPr>
        <w:t xml:space="preserve">132 </w:t>
      </w:r>
      <w:r w:rsidR="00A47E7E" w:rsidRPr="00930776">
        <w:rPr>
          <w:rFonts w:asciiTheme="minorHAnsi" w:hAnsiTheme="minorHAnsi" w:cstheme="minorHAnsi"/>
          <w:i/>
          <w:kern w:val="28"/>
          <w:sz w:val="26"/>
          <w:szCs w:val="28"/>
          <w:lang w:val="en-US" w:eastAsia="ar-SA"/>
        </w:rPr>
        <w:t xml:space="preserve">para. </w:t>
      </w:r>
      <w:r w:rsidR="00B24713" w:rsidRPr="00930776">
        <w:rPr>
          <w:rFonts w:asciiTheme="minorHAnsi" w:hAnsiTheme="minorHAnsi" w:cstheme="minorHAnsi"/>
          <w:i/>
          <w:kern w:val="28"/>
          <w:sz w:val="26"/>
          <w:szCs w:val="28"/>
          <w:lang w:val="en-US" w:eastAsia="ar-SA"/>
        </w:rPr>
        <w:t xml:space="preserve">(1) </w:t>
      </w:r>
      <w:r>
        <w:rPr>
          <w:rFonts w:asciiTheme="minorHAnsi" w:hAnsiTheme="minorHAnsi" w:cstheme="minorHAnsi"/>
          <w:i/>
          <w:kern w:val="28"/>
          <w:sz w:val="26"/>
          <w:szCs w:val="28"/>
          <w:lang w:val="en-US" w:eastAsia="ar-SA"/>
        </w:rPr>
        <w:t>in the Constitution of Romania</w:t>
      </w:r>
      <w:r w:rsidR="00B24713" w:rsidRPr="00930776">
        <w:rPr>
          <w:rFonts w:asciiTheme="minorHAnsi" w:hAnsiTheme="minorHAnsi" w:cstheme="minorHAnsi"/>
          <w:i/>
          <w:kern w:val="28"/>
          <w:sz w:val="26"/>
          <w:szCs w:val="28"/>
          <w:lang w:val="en-US" w:eastAsia="ar-SA"/>
        </w:rPr>
        <w:t xml:space="preserve"> </w:t>
      </w:r>
      <w:r w:rsidR="00200A86">
        <w:rPr>
          <w:rFonts w:asciiTheme="minorHAnsi" w:hAnsiTheme="minorHAnsi" w:cstheme="minorHAnsi"/>
          <w:i/>
          <w:kern w:val="28"/>
          <w:sz w:val="26"/>
          <w:szCs w:val="28"/>
          <w:lang w:val="en-US" w:eastAsia="ar-SA"/>
        </w:rPr>
        <w:t>and Art</w:t>
      </w:r>
      <w:r w:rsidR="009C4697" w:rsidRPr="00930776">
        <w:rPr>
          <w:rFonts w:asciiTheme="minorHAnsi" w:hAnsiTheme="minorHAnsi" w:cstheme="minorHAnsi"/>
          <w:i/>
          <w:kern w:val="28"/>
          <w:sz w:val="26"/>
          <w:szCs w:val="28"/>
          <w:lang w:val="en-US" w:eastAsia="ar-SA"/>
        </w:rPr>
        <w:t xml:space="preserve">. </w:t>
      </w:r>
      <w:r w:rsidR="00B24713" w:rsidRPr="00930776">
        <w:rPr>
          <w:rFonts w:asciiTheme="minorHAnsi" w:hAnsiTheme="minorHAnsi" w:cstheme="minorHAnsi"/>
          <w:i/>
          <w:kern w:val="28"/>
          <w:sz w:val="26"/>
          <w:szCs w:val="28"/>
          <w:lang w:val="en-US" w:eastAsia="ar-SA"/>
        </w:rPr>
        <w:t xml:space="preserve">65 </w:t>
      </w:r>
      <w:r w:rsidR="00A47E7E" w:rsidRPr="00930776">
        <w:rPr>
          <w:rFonts w:asciiTheme="minorHAnsi" w:hAnsiTheme="minorHAnsi" w:cstheme="minorHAnsi"/>
          <w:i/>
          <w:kern w:val="28"/>
          <w:sz w:val="26"/>
          <w:szCs w:val="28"/>
          <w:lang w:val="en-US" w:eastAsia="ar-SA"/>
        </w:rPr>
        <w:t xml:space="preserve">para. </w:t>
      </w:r>
      <w:r w:rsidR="00B24713" w:rsidRPr="00930776">
        <w:rPr>
          <w:rFonts w:asciiTheme="minorHAnsi" w:hAnsiTheme="minorHAnsi" w:cstheme="minorHAnsi"/>
          <w:i/>
          <w:kern w:val="28"/>
          <w:sz w:val="26"/>
          <w:szCs w:val="28"/>
          <w:lang w:val="en-US" w:eastAsia="ar-SA"/>
        </w:rPr>
        <w:t xml:space="preserve">(1) </w:t>
      </w:r>
      <w:r>
        <w:rPr>
          <w:rFonts w:asciiTheme="minorHAnsi" w:hAnsiTheme="minorHAnsi" w:cstheme="minorHAnsi"/>
          <w:i/>
          <w:kern w:val="28"/>
          <w:sz w:val="26"/>
          <w:szCs w:val="28"/>
          <w:lang w:val="en-US" w:eastAsia="ar-SA"/>
        </w:rPr>
        <w:t>and</w:t>
      </w:r>
      <w:r w:rsidR="00B24713" w:rsidRPr="00930776">
        <w:rPr>
          <w:rFonts w:asciiTheme="minorHAnsi" w:hAnsiTheme="minorHAnsi" w:cstheme="minorHAnsi"/>
          <w:i/>
          <w:kern w:val="28"/>
          <w:sz w:val="26"/>
          <w:szCs w:val="28"/>
          <w:lang w:val="en-US" w:eastAsia="ar-SA"/>
        </w:rPr>
        <w:t xml:space="preserve"> (2) </w:t>
      </w:r>
      <w:r w:rsidR="00737C70" w:rsidRPr="00930776">
        <w:rPr>
          <w:rFonts w:asciiTheme="minorHAnsi" w:hAnsiTheme="minorHAnsi" w:cstheme="minorHAnsi"/>
          <w:i/>
          <w:kern w:val="28"/>
          <w:sz w:val="26"/>
          <w:szCs w:val="28"/>
          <w:lang w:val="en-US" w:eastAsia="ar-SA"/>
        </w:rPr>
        <w:t>in Law</w:t>
      </w:r>
      <w:r w:rsidR="00F66C4F" w:rsidRPr="00930776">
        <w:rPr>
          <w:rFonts w:asciiTheme="minorHAnsi" w:hAnsiTheme="minorHAnsi" w:cstheme="minorHAnsi"/>
          <w:i/>
          <w:kern w:val="28"/>
          <w:sz w:val="26"/>
          <w:szCs w:val="28"/>
          <w:lang w:val="en-US" w:eastAsia="ar-SA"/>
        </w:rPr>
        <w:t xml:space="preserve"> #</w:t>
      </w:r>
      <w:r w:rsidR="00B24713" w:rsidRPr="00930776">
        <w:rPr>
          <w:rFonts w:asciiTheme="minorHAnsi" w:hAnsiTheme="minorHAnsi" w:cstheme="minorHAnsi"/>
          <w:i/>
          <w:kern w:val="28"/>
          <w:sz w:val="26"/>
          <w:szCs w:val="28"/>
          <w:lang w:val="en-US" w:eastAsia="ar-SA"/>
        </w:rPr>
        <w:t xml:space="preserve">304/2004, </w:t>
      </w:r>
      <w:r>
        <w:rPr>
          <w:rFonts w:asciiTheme="minorHAnsi" w:hAnsiTheme="minorHAnsi" w:cstheme="minorHAnsi"/>
          <w:i/>
          <w:kern w:val="28"/>
          <w:sz w:val="26"/>
          <w:szCs w:val="28"/>
          <w:lang w:val="en-US" w:eastAsia="ar-SA"/>
        </w:rPr>
        <w:t xml:space="preserve">the essence of the principle of hierarchical supervision consists on the one hand of the exercise by prosecutors holding managerial positions of a supervision of the </w:t>
      </w:r>
      <w:r w:rsidR="00E21F4D">
        <w:rPr>
          <w:rFonts w:asciiTheme="minorHAnsi" w:hAnsiTheme="minorHAnsi" w:cstheme="minorHAnsi"/>
          <w:i/>
          <w:kern w:val="28"/>
          <w:sz w:val="26"/>
          <w:szCs w:val="28"/>
          <w:lang w:val="en-US" w:eastAsia="ar-SA"/>
        </w:rPr>
        <w:t>acts, steps and solutions adopted by subordinated prosecutors and</w:t>
      </w:r>
      <w:r w:rsidR="00B24713" w:rsidRPr="00930776">
        <w:rPr>
          <w:rFonts w:asciiTheme="minorHAnsi" w:hAnsiTheme="minorHAnsi" w:cstheme="minorHAnsi"/>
          <w:i/>
          <w:kern w:val="28"/>
          <w:sz w:val="26"/>
          <w:szCs w:val="28"/>
          <w:lang w:val="en-US" w:eastAsia="ar-SA"/>
        </w:rPr>
        <w:t xml:space="preserve">, </w:t>
      </w:r>
      <w:r w:rsidR="00E21F4D">
        <w:rPr>
          <w:rFonts w:asciiTheme="minorHAnsi" w:hAnsiTheme="minorHAnsi" w:cstheme="minorHAnsi"/>
          <w:i/>
          <w:kern w:val="28"/>
          <w:sz w:val="26"/>
          <w:szCs w:val="28"/>
          <w:lang w:val="en-US" w:eastAsia="ar-SA"/>
        </w:rPr>
        <w:t>on the other hand</w:t>
      </w:r>
      <w:r w:rsidR="00B24713" w:rsidRPr="00930776">
        <w:rPr>
          <w:rFonts w:asciiTheme="minorHAnsi" w:hAnsiTheme="minorHAnsi" w:cstheme="minorHAnsi"/>
          <w:i/>
          <w:kern w:val="28"/>
          <w:sz w:val="26"/>
          <w:szCs w:val="28"/>
          <w:lang w:val="en-US" w:eastAsia="ar-SA"/>
        </w:rPr>
        <w:t xml:space="preserve">, </w:t>
      </w:r>
      <w:r w:rsidR="00200A86">
        <w:rPr>
          <w:rFonts w:asciiTheme="minorHAnsi" w:hAnsiTheme="minorHAnsi" w:cstheme="minorHAnsi"/>
          <w:i/>
          <w:kern w:val="28"/>
          <w:sz w:val="26"/>
          <w:szCs w:val="28"/>
          <w:lang w:val="en-US" w:eastAsia="ar-SA"/>
        </w:rPr>
        <w:t>of the exercise of a supervision of an administrative type.</w:t>
      </w:r>
    </w:p>
    <w:p w14:paraId="5A8B1102" w14:textId="750D6435" w:rsidR="00B24713" w:rsidRPr="00782A56" w:rsidRDefault="00200A86"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Under </w:t>
      </w:r>
      <w:r w:rsidR="009C4697" w:rsidRPr="00782A56">
        <w:rPr>
          <w:rFonts w:asciiTheme="minorHAnsi" w:hAnsiTheme="minorHAnsi" w:cstheme="minorHAnsi"/>
          <w:i/>
          <w:kern w:val="28"/>
          <w:sz w:val="26"/>
          <w:szCs w:val="28"/>
          <w:lang w:val="en-US" w:eastAsia="ar-SA"/>
        </w:rPr>
        <w:t xml:space="preserve">Art. </w:t>
      </w:r>
      <w:r w:rsidR="00B24713" w:rsidRPr="00782A56">
        <w:rPr>
          <w:rFonts w:asciiTheme="minorHAnsi" w:hAnsiTheme="minorHAnsi" w:cstheme="minorHAnsi"/>
          <w:i/>
          <w:kern w:val="28"/>
          <w:sz w:val="26"/>
          <w:szCs w:val="28"/>
          <w:lang w:val="en-US" w:eastAsia="ar-SA"/>
        </w:rPr>
        <w:t xml:space="preserve">92 </w:t>
      </w:r>
      <w:r w:rsidR="00A47E7E" w:rsidRPr="00782A56">
        <w:rPr>
          <w:rFonts w:asciiTheme="minorHAnsi" w:hAnsiTheme="minorHAnsi" w:cstheme="minorHAnsi"/>
          <w:i/>
          <w:kern w:val="28"/>
          <w:sz w:val="26"/>
          <w:szCs w:val="28"/>
          <w:lang w:val="en-US" w:eastAsia="ar-SA"/>
        </w:rPr>
        <w:t xml:space="preserve">para. </w:t>
      </w:r>
      <w:r w:rsidR="00B24713" w:rsidRPr="00782A56">
        <w:rPr>
          <w:rFonts w:asciiTheme="minorHAnsi" w:hAnsiTheme="minorHAnsi" w:cstheme="minorHAnsi"/>
          <w:i/>
          <w:kern w:val="28"/>
          <w:sz w:val="26"/>
          <w:szCs w:val="28"/>
          <w:lang w:val="en-US" w:eastAsia="ar-SA"/>
        </w:rPr>
        <w:t xml:space="preserve">(3) </w:t>
      </w:r>
      <w:r w:rsidR="00737C70" w:rsidRPr="00782A56">
        <w:rPr>
          <w:rFonts w:asciiTheme="minorHAnsi" w:hAnsiTheme="minorHAnsi" w:cstheme="minorHAnsi"/>
          <w:i/>
          <w:kern w:val="28"/>
          <w:sz w:val="26"/>
          <w:szCs w:val="28"/>
          <w:lang w:val="en-US" w:eastAsia="ar-SA"/>
        </w:rPr>
        <w:t>in Law</w:t>
      </w:r>
      <w:r w:rsidR="00F66C4F"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i/>
          <w:kern w:val="28"/>
          <w:sz w:val="26"/>
          <w:szCs w:val="28"/>
          <w:lang w:val="en-US" w:eastAsia="ar-SA"/>
        </w:rPr>
        <w:t>304/2004</w:t>
      </w:r>
      <w:r w:rsidR="00B24713" w:rsidRPr="00782A56">
        <w:rPr>
          <w:rFonts w:asciiTheme="minorHAnsi" w:hAnsiTheme="minorHAnsi" w:cstheme="minorHAnsi"/>
          <w:i/>
          <w:kern w:val="28"/>
          <w:sz w:val="26"/>
          <w:lang w:val="en-US"/>
        </w:rPr>
        <w:t xml:space="preserve"> </w:t>
      </w:r>
      <w:r w:rsidR="00BE72C4" w:rsidRPr="00782A56">
        <w:rPr>
          <w:rFonts w:asciiTheme="minorHAnsi" w:hAnsiTheme="minorHAnsi" w:cstheme="minorHAnsi"/>
          <w:i/>
          <w:kern w:val="28"/>
          <w:sz w:val="26"/>
          <w:szCs w:val="28"/>
          <w:lang w:val="en-US" w:eastAsia="ar-SA"/>
        </w:rPr>
        <w:t xml:space="preserve">and </w:t>
      </w:r>
      <w:r w:rsidR="00D00C06">
        <w:rPr>
          <w:rFonts w:asciiTheme="minorHAnsi" w:hAnsiTheme="minorHAnsi" w:cstheme="minorHAnsi"/>
          <w:i/>
          <w:kern w:val="28"/>
          <w:sz w:val="26"/>
          <w:szCs w:val="28"/>
          <w:lang w:val="en-US" w:eastAsia="ar-SA"/>
        </w:rPr>
        <w:t>Art.</w:t>
      </w:r>
      <w:r w:rsidR="009C4697"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i/>
          <w:kern w:val="28"/>
          <w:sz w:val="26"/>
          <w:szCs w:val="28"/>
          <w:lang w:val="en-US" w:eastAsia="ar-SA"/>
        </w:rPr>
        <w:t xml:space="preserve">77 </w:t>
      </w:r>
      <w:r w:rsidR="00A47E7E" w:rsidRPr="00782A56">
        <w:rPr>
          <w:rFonts w:asciiTheme="minorHAnsi" w:hAnsiTheme="minorHAnsi" w:cstheme="minorHAnsi"/>
          <w:i/>
          <w:kern w:val="28"/>
          <w:sz w:val="26"/>
          <w:szCs w:val="28"/>
          <w:lang w:val="en-US" w:eastAsia="ar-SA"/>
        </w:rPr>
        <w:t xml:space="preserve">para. </w:t>
      </w:r>
      <w:r w:rsidR="00B24713" w:rsidRPr="00782A56">
        <w:rPr>
          <w:rFonts w:asciiTheme="minorHAnsi" w:hAnsiTheme="minorHAnsi" w:cstheme="minorHAnsi"/>
          <w:i/>
          <w:kern w:val="28"/>
          <w:sz w:val="26"/>
          <w:szCs w:val="28"/>
          <w:lang w:val="en-US" w:eastAsia="ar-SA"/>
        </w:rPr>
        <w:t xml:space="preserve">(1) </w:t>
      </w:r>
      <w:r w:rsidR="00756210" w:rsidRPr="00782A56">
        <w:rPr>
          <w:rFonts w:asciiTheme="minorHAnsi" w:hAnsiTheme="minorHAnsi" w:cstheme="minorHAnsi"/>
          <w:i/>
          <w:kern w:val="28"/>
          <w:sz w:val="26"/>
          <w:szCs w:val="28"/>
          <w:lang w:val="en-US" w:eastAsia="ar-SA"/>
        </w:rPr>
        <w:t xml:space="preserve">letter </w:t>
      </w:r>
      <w:r w:rsidR="00B24713" w:rsidRPr="00782A56">
        <w:rPr>
          <w:rFonts w:asciiTheme="minorHAnsi" w:hAnsiTheme="minorHAnsi" w:cstheme="minorHAnsi"/>
          <w:i/>
          <w:kern w:val="28"/>
          <w:sz w:val="26"/>
          <w:szCs w:val="28"/>
          <w:lang w:val="en-US" w:eastAsia="ar-SA"/>
        </w:rPr>
        <w:t xml:space="preserve">a) </w:t>
      </w:r>
      <w:r w:rsidR="000B67C8">
        <w:rPr>
          <w:rFonts w:asciiTheme="minorHAnsi" w:hAnsiTheme="minorHAnsi" w:cstheme="minorHAnsi"/>
          <w:i/>
          <w:kern w:val="28"/>
          <w:sz w:val="26"/>
          <w:szCs w:val="28"/>
          <w:lang w:val="en-US" w:eastAsia="ar-SA"/>
        </w:rPr>
        <w:t>in the</w:t>
      </w:r>
      <w:r w:rsidR="00B24713" w:rsidRPr="00782A56">
        <w:rPr>
          <w:rFonts w:asciiTheme="minorHAnsi" w:hAnsiTheme="minorHAnsi" w:cstheme="minorHAnsi"/>
          <w:i/>
          <w:kern w:val="28"/>
          <w:sz w:val="26"/>
          <w:szCs w:val="28"/>
          <w:lang w:val="en-US" w:eastAsia="ar-SA"/>
        </w:rPr>
        <w:t xml:space="preserve"> </w:t>
      </w:r>
      <w:r w:rsidR="0035564D" w:rsidRPr="00782A56">
        <w:rPr>
          <w:rFonts w:asciiTheme="minorHAnsi" w:hAnsiTheme="minorHAnsi" w:cstheme="minorHAnsi"/>
          <w:i/>
          <w:kern w:val="28"/>
          <w:sz w:val="26"/>
          <w:szCs w:val="28"/>
          <w:lang w:val="en-US" w:eastAsia="ar-SA"/>
        </w:rPr>
        <w:t>Rules of Operation for Prosecutor’s Offices</w:t>
      </w:r>
      <w:r w:rsidR="00B24713" w:rsidRPr="00782A56">
        <w:rPr>
          <w:rFonts w:asciiTheme="minorHAnsi" w:hAnsiTheme="minorHAnsi" w:cstheme="minorHAnsi"/>
          <w:i/>
          <w:kern w:val="28"/>
          <w:sz w:val="26"/>
          <w:szCs w:val="28"/>
          <w:lang w:val="en-US" w:eastAsia="ar-SA"/>
        </w:rPr>
        <w:t xml:space="preserve">, </w:t>
      </w:r>
      <w:r w:rsidR="00BB6C0B">
        <w:rPr>
          <w:rFonts w:asciiTheme="minorHAnsi" w:hAnsiTheme="minorHAnsi" w:cstheme="minorHAnsi"/>
          <w:i/>
          <w:kern w:val="28"/>
          <w:sz w:val="26"/>
          <w:szCs w:val="28"/>
          <w:lang w:val="en-US" w:eastAsia="ar-SA"/>
        </w:rPr>
        <w:t xml:space="preserve">the chief prosecutors </w:t>
      </w:r>
      <w:r w:rsidR="004521B1">
        <w:rPr>
          <w:rFonts w:asciiTheme="minorHAnsi" w:hAnsiTheme="minorHAnsi" w:cstheme="minorHAnsi"/>
          <w:i/>
          <w:kern w:val="28"/>
          <w:sz w:val="26"/>
          <w:szCs w:val="28"/>
          <w:lang w:val="en-US" w:eastAsia="ar-SA"/>
        </w:rPr>
        <w:t xml:space="preserve">of </w:t>
      </w:r>
      <w:r w:rsidR="004521B1" w:rsidRPr="00782A56">
        <w:rPr>
          <w:rFonts w:asciiTheme="minorHAnsi" w:hAnsiTheme="minorHAnsi" w:cstheme="minorHAnsi"/>
          <w:i/>
          <w:kern w:val="28"/>
          <w:sz w:val="26"/>
          <w:szCs w:val="28"/>
          <w:lang w:val="en-US" w:eastAsia="ar-SA"/>
        </w:rPr>
        <w:t>prosecutor’s</w:t>
      </w:r>
      <w:r w:rsidR="00BB6C0B" w:rsidRPr="00561A8B">
        <w:rPr>
          <w:rFonts w:asciiTheme="minorHAnsi" w:hAnsiTheme="minorHAnsi" w:cstheme="minorHAnsi"/>
          <w:i/>
          <w:sz w:val="26"/>
          <w:szCs w:val="26"/>
          <w:lang w:val="en-US"/>
        </w:rPr>
        <w:t xml:space="preserve"> </w:t>
      </w:r>
      <w:r w:rsidR="00BB6C0B">
        <w:rPr>
          <w:rFonts w:asciiTheme="minorHAnsi" w:hAnsiTheme="minorHAnsi" w:cstheme="minorHAnsi"/>
          <w:i/>
          <w:sz w:val="26"/>
          <w:szCs w:val="26"/>
          <w:lang w:val="en-US"/>
        </w:rPr>
        <w:t>o</w:t>
      </w:r>
      <w:r w:rsidR="00BB6C0B" w:rsidRPr="00561A8B">
        <w:rPr>
          <w:rFonts w:asciiTheme="minorHAnsi" w:hAnsiTheme="minorHAnsi" w:cstheme="minorHAnsi"/>
          <w:i/>
          <w:sz w:val="26"/>
          <w:szCs w:val="26"/>
          <w:lang w:val="en-US"/>
        </w:rPr>
        <w:t>ffice</w:t>
      </w:r>
      <w:r w:rsidR="00BB6C0B">
        <w:rPr>
          <w:rFonts w:asciiTheme="minorHAnsi" w:hAnsiTheme="minorHAnsi" w:cstheme="minorHAnsi"/>
          <w:i/>
          <w:sz w:val="26"/>
          <w:szCs w:val="26"/>
          <w:lang w:val="en-US"/>
        </w:rPr>
        <w:t>s</w:t>
      </w:r>
      <w:r w:rsidR="00BB6C0B" w:rsidRPr="00561A8B">
        <w:rPr>
          <w:rFonts w:asciiTheme="minorHAnsi" w:hAnsiTheme="minorHAnsi" w:cstheme="minorHAnsi"/>
          <w:i/>
          <w:sz w:val="26"/>
          <w:szCs w:val="26"/>
          <w:lang w:val="en-US"/>
        </w:rPr>
        <w:t xml:space="preserve"> </w:t>
      </w:r>
      <w:r w:rsidR="00BB6C0B">
        <w:rPr>
          <w:rFonts w:asciiTheme="minorHAnsi" w:hAnsiTheme="minorHAnsi" w:cstheme="minorHAnsi"/>
          <w:i/>
          <w:sz w:val="26"/>
          <w:szCs w:val="26"/>
          <w:lang w:val="en-US"/>
        </w:rPr>
        <w:t>a</w:t>
      </w:r>
      <w:r w:rsidR="00BB6C0B" w:rsidRPr="00561A8B">
        <w:rPr>
          <w:rFonts w:asciiTheme="minorHAnsi" w:hAnsiTheme="minorHAnsi" w:cstheme="minorHAnsi"/>
          <w:i/>
          <w:sz w:val="26"/>
          <w:szCs w:val="26"/>
          <w:lang w:val="en-US"/>
        </w:rPr>
        <w:t xml:space="preserve">ttached to </w:t>
      </w:r>
      <w:r w:rsidR="00BB6C0B">
        <w:rPr>
          <w:rFonts w:asciiTheme="minorHAnsi" w:hAnsiTheme="minorHAnsi" w:cstheme="minorHAnsi"/>
          <w:i/>
          <w:sz w:val="26"/>
          <w:szCs w:val="26"/>
          <w:lang w:val="en-US"/>
        </w:rPr>
        <w:t>C</w:t>
      </w:r>
      <w:r w:rsidR="00BB6C0B" w:rsidRPr="00561A8B">
        <w:rPr>
          <w:rFonts w:asciiTheme="minorHAnsi" w:hAnsiTheme="minorHAnsi" w:cstheme="minorHAnsi"/>
          <w:i/>
          <w:sz w:val="26"/>
          <w:szCs w:val="26"/>
          <w:lang w:val="en-US"/>
        </w:rPr>
        <w:t>ourt</w:t>
      </w:r>
      <w:r w:rsidR="00BB6C0B">
        <w:rPr>
          <w:rFonts w:asciiTheme="minorHAnsi" w:hAnsiTheme="minorHAnsi" w:cstheme="minorHAnsi"/>
          <w:i/>
          <w:sz w:val="26"/>
          <w:szCs w:val="26"/>
          <w:lang w:val="en-US"/>
        </w:rPr>
        <w:t>s</w:t>
      </w:r>
      <w:r w:rsidR="00BB6C0B" w:rsidRPr="00561A8B">
        <w:rPr>
          <w:rFonts w:asciiTheme="minorHAnsi" w:hAnsiTheme="minorHAnsi" w:cstheme="minorHAnsi"/>
          <w:i/>
          <w:sz w:val="26"/>
          <w:szCs w:val="26"/>
          <w:lang w:val="en-US"/>
        </w:rPr>
        <w:t xml:space="preserve"> of Appeals</w:t>
      </w:r>
      <w:r w:rsidR="00BB6C0B" w:rsidRPr="00782A56">
        <w:rPr>
          <w:rFonts w:asciiTheme="minorHAnsi" w:hAnsiTheme="minorHAnsi" w:cstheme="minorHAnsi"/>
          <w:i/>
          <w:kern w:val="28"/>
          <w:sz w:val="26"/>
          <w:szCs w:val="28"/>
          <w:lang w:val="en-US" w:eastAsia="ar-SA"/>
        </w:rPr>
        <w:t xml:space="preserve"> </w:t>
      </w:r>
      <w:r w:rsidR="00BB6C0B">
        <w:rPr>
          <w:rFonts w:asciiTheme="minorHAnsi" w:hAnsiTheme="minorHAnsi" w:cstheme="minorHAnsi"/>
          <w:i/>
          <w:kern w:val="28"/>
          <w:sz w:val="26"/>
          <w:szCs w:val="28"/>
          <w:lang w:val="en-US" w:eastAsia="ar-SA"/>
        </w:rPr>
        <w:t xml:space="preserve">and the </w:t>
      </w:r>
      <w:r w:rsidR="005A7841">
        <w:rPr>
          <w:rFonts w:asciiTheme="minorHAnsi" w:hAnsiTheme="minorHAnsi" w:cstheme="minorHAnsi"/>
          <w:i/>
          <w:kern w:val="28"/>
          <w:sz w:val="26"/>
          <w:szCs w:val="28"/>
          <w:lang w:val="en-US" w:eastAsia="ar-SA"/>
        </w:rPr>
        <w:t>prosecutors-general</w:t>
      </w:r>
      <w:r w:rsidR="00BB6C0B">
        <w:rPr>
          <w:rFonts w:asciiTheme="minorHAnsi" w:hAnsiTheme="minorHAnsi" w:cstheme="minorHAnsi"/>
          <w:i/>
          <w:kern w:val="28"/>
          <w:sz w:val="26"/>
          <w:szCs w:val="28"/>
          <w:lang w:val="en-US" w:eastAsia="ar-SA"/>
        </w:rPr>
        <w:t xml:space="preserve"> of the </w:t>
      </w:r>
      <w:r w:rsidR="00BB6C0B">
        <w:rPr>
          <w:rFonts w:asciiTheme="minorHAnsi" w:hAnsiTheme="minorHAnsi" w:cstheme="minorHAnsi"/>
          <w:i/>
          <w:sz w:val="26"/>
          <w:szCs w:val="26"/>
          <w:lang w:val="en-US"/>
        </w:rPr>
        <w:t>p</w:t>
      </w:r>
      <w:r w:rsidR="00BB6C0B" w:rsidRPr="00561A8B">
        <w:rPr>
          <w:rFonts w:asciiTheme="minorHAnsi" w:hAnsiTheme="minorHAnsi" w:cstheme="minorHAnsi"/>
          <w:i/>
          <w:sz w:val="26"/>
          <w:szCs w:val="26"/>
          <w:lang w:val="en-US"/>
        </w:rPr>
        <w:t xml:space="preserve">rosecutor’s </w:t>
      </w:r>
      <w:r w:rsidR="00BB6C0B">
        <w:rPr>
          <w:rFonts w:asciiTheme="minorHAnsi" w:hAnsiTheme="minorHAnsi" w:cstheme="minorHAnsi"/>
          <w:i/>
          <w:sz w:val="26"/>
          <w:szCs w:val="26"/>
          <w:lang w:val="en-US"/>
        </w:rPr>
        <w:t>o</w:t>
      </w:r>
      <w:r w:rsidR="00BB6C0B" w:rsidRPr="00561A8B">
        <w:rPr>
          <w:rFonts w:asciiTheme="minorHAnsi" w:hAnsiTheme="minorHAnsi" w:cstheme="minorHAnsi"/>
          <w:i/>
          <w:sz w:val="26"/>
          <w:szCs w:val="26"/>
          <w:lang w:val="en-US"/>
        </w:rPr>
        <w:t>ffice</w:t>
      </w:r>
      <w:r w:rsidR="00BB6C0B">
        <w:rPr>
          <w:rFonts w:asciiTheme="minorHAnsi" w:hAnsiTheme="minorHAnsi" w:cstheme="minorHAnsi"/>
          <w:i/>
          <w:sz w:val="26"/>
          <w:szCs w:val="26"/>
          <w:lang w:val="en-US"/>
        </w:rPr>
        <w:t>s</w:t>
      </w:r>
      <w:r w:rsidR="00BB6C0B" w:rsidRPr="00561A8B">
        <w:rPr>
          <w:rFonts w:asciiTheme="minorHAnsi" w:hAnsiTheme="minorHAnsi" w:cstheme="minorHAnsi"/>
          <w:i/>
          <w:sz w:val="26"/>
          <w:szCs w:val="26"/>
          <w:lang w:val="en-US"/>
        </w:rPr>
        <w:t xml:space="preserve"> </w:t>
      </w:r>
      <w:r w:rsidR="00BB6C0B">
        <w:rPr>
          <w:rFonts w:asciiTheme="minorHAnsi" w:hAnsiTheme="minorHAnsi" w:cstheme="minorHAnsi"/>
          <w:i/>
          <w:sz w:val="26"/>
          <w:szCs w:val="26"/>
          <w:lang w:val="en-US"/>
        </w:rPr>
        <w:t>a</w:t>
      </w:r>
      <w:r w:rsidR="00BB6C0B" w:rsidRPr="00561A8B">
        <w:rPr>
          <w:rFonts w:asciiTheme="minorHAnsi" w:hAnsiTheme="minorHAnsi" w:cstheme="minorHAnsi"/>
          <w:i/>
          <w:sz w:val="26"/>
          <w:szCs w:val="26"/>
          <w:lang w:val="en-US"/>
        </w:rPr>
        <w:t xml:space="preserve">ttached to </w:t>
      </w:r>
      <w:r w:rsidR="00BB6C0B">
        <w:rPr>
          <w:rFonts w:asciiTheme="minorHAnsi" w:hAnsiTheme="minorHAnsi" w:cstheme="minorHAnsi"/>
          <w:i/>
          <w:kern w:val="28"/>
          <w:sz w:val="26"/>
          <w:szCs w:val="28"/>
          <w:lang w:val="en-US" w:eastAsia="ar-SA"/>
        </w:rPr>
        <w:t>Tribunals have general supervision authority over the prosecutor’s offices in their jurisdiction in terms of “administration.”</w:t>
      </w:r>
    </w:p>
    <w:p w14:paraId="24186DF1" w14:textId="62BFDB74" w:rsidR="00B24713" w:rsidRPr="00782A56" w:rsidRDefault="00A453D6"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The pyramid structure of the Public Ministry</w:t>
      </w:r>
      <w:r w:rsidR="00B24713" w:rsidRPr="00782A56">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 xml:space="preserve">established under </w:t>
      </w:r>
      <w:r w:rsidR="009C4697" w:rsidRPr="00782A56">
        <w:rPr>
          <w:rFonts w:asciiTheme="minorHAnsi" w:hAnsiTheme="minorHAnsi" w:cstheme="minorHAnsi"/>
          <w:i/>
          <w:kern w:val="28"/>
          <w:sz w:val="26"/>
          <w:szCs w:val="28"/>
          <w:lang w:val="en-US" w:eastAsia="ar-SA"/>
        </w:rPr>
        <w:t xml:space="preserve">Art. </w:t>
      </w:r>
      <w:r w:rsidR="00B24713" w:rsidRPr="00782A56">
        <w:rPr>
          <w:rFonts w:asciiTheme="minorHAnsi" w:hAnsiTheme="minorHAnsi" w:cstheme="minorHAnsi"/>
          <w:i/>
          <w:kern w:val="28"/>
          <w:sz w:val="26"/>
          <w:szCs w:val="28"/>
          <w:lang w:val="en-US" w:eastAsia="ar-SA"/>
        </w:rPr>
        <w:t xml:space="preserve">65 in </w:t>
      </w:r>
      <w:r w:rsidR="00FB6F71">
        <w:rPr>
          <w:rFonts w:asciiTheme="minorHAnsi" w:hAnsiTheme="minorHAnsi" w:cstheme="minorHAnsi"/>
          <w:i/>
          <w:kern w:val="28"/>
          <w:sz w:val="26"/>
          <w:szCs w:val="28"/>
          <w:lang w:val="en-US" w:eastAsia="ar-SA"/>
        </w:rPr>
        <w:t>Law #304/2004</w:t>
      </w:r>
      <w:r w:rsidR="00B24713" w:rsidRPr="00782A56">
        <w:rPr>
          <w:rFonts w:asciiTheme="minorHAnsi" w:hAnsiTheme="minorHAnsi" w:cstheme="minorHAnsi"/>
          <w:i/>
          <w:kern w:val="28"/>
          <w:sz w:val="26"/>
          <w:szCs w:val="28"/>
          <w:lang w:val="en-US" w:eastAsia="ar-SA"/>
        </w:rPr>
        <w:t xml:space="preserve"> </w:t>
      </w:r>
      <w:r w:rsidR="00FB6F71">
        <w:rPr>
          <w:rFonts w:asciiTheme="minorHAnsi" w:hAnsiTheme="minorHAnsi" w:cstheme="minorHAnsi"/>
          <w:i/>
          <w:kern w:val="28"/>
          <w:sz w:val="26"/>
          <w:szCs w:val="28"/>
          <w:lang w:val="en-US" w:eastAsia="ar-SA"/>
        </w:rPr>
        <w:t>translates, in the scope of administrative-type decisions, in an obligation to comply with orders issued by hierarchical</w:t>
      </w:r>
      <w:r w:rsidR="00C0645E" w:rsidRPr="00782A56">
        <w:rPr>
          <w:rFonts w:asciiTheme="minorHAnsi" w:hAnsiTheme="minorHAnsi" w:cstheme="minorHAnsi"/>
          <w:i/>
          <w:kern w:val="28"/>
          <w:sz w:val="26"/>
          <w:szCs w:val="28"/>
          <w:lang w:val="en-US" w:eastAsia="ar-SA"/>
        </w:rPr>
        <w:t xml:space="preserve"> </w:t>
      </w:r>
      <w:r w:rsidR="00FB6F71">
        <w:rPr>
          <w:rFonts w:asciiTheme="minorHAnsi" w:hAnsiTheme="minorHAnsi" w:cstheme="minorHAnsi"/>
          <w:i/>
          <w:kern w:val="28"/>
          <w:sz w:val="26"/>
          <w:szCs w:val="28"/>
          <w:lang w:val="en-US" w:eastAsia="ar-SA"/>
        </w:rPr>
        <w:t>superiors as follows</w:t>
      </w:r>
      <w:r w:rsidR="00B24713"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b/>
          <w:i/>
          <w:kern w:val="28"/>
          <w:sz w:val="26"/>
          <w:szCs w:val="26"/>
          <w:lang w:val="en-US" w:eastAsia="ar-SA"/>
        </w:rPr>
        <w:t>(</w:t>
      </w:r>
      <w:proofErr w:type="spellStart"/>
      <w:r w:rsidR="00B24713" w:rsidRPr="00782A56">
        <w:rPr>
          <w:rFonts w:asciiTheme="minorHAnsi" w:hAnsiTheme="minorHAnsi" w:cstheme="minorHAnsi"/>
          <w:b/>
          <w:i/>
          <w:kern w:val="28"/>
          <w:sz w:val="26"/>
          <w:szCs w:val="26"/>
          <w:lang w:val="en-US" w:eastAsia="ar-SA"/>
        </w:rPr>
        <w:t>i</w:t>
      </w:r>
      <w:proofErr w:type="spellEnd"/>
      <w:r w:rsidR="00B24713" w:rsidRPr="00782A56">
        <w:rPr>
          <w:rFonts w:asciiTheme="minorHAnsi" w:hAnsiTheme="minorHAnsi" w:cstheme="minorHAnsi"/>
          <w:b/>
          <w:i/>
          <w:kern w:val="28"/>
          <w:sz w:val="26"/>
          <w:szCs w:val="26"/>
          <w:lang w:val="en-US" w:eastAsia="ar-SA"/>
        </w:rPr>
        <w:t>)</w:t>
      </w:r>
      <w:r w:rsidR="00B24713" w:rsidRPr="00782A56">
        <w:rPr>
          <w:rFonts w:asciiTheme="minorHAnsi" w:hAnsiTheme="minorHAnsi" w:cstheme="minorHAnsi"/>
          <w:i/>
          <w:kern w:val="28"/>
          <w:sz w:val="26"/>
          <w:szCs w:val="28"/>
          <w:lang w:val="en-US" w:eastAsia="ar-SA"/>
        </w:rPr>
        <w:t xml:space="preserve"> </w:t>
      </w:r>
      <w:r w:rsidR="00260A31">
        <w:rPr>
          <w:rFonts w:asciiTheme="minorHAnsi" w:hAnsiTheme="minorHAnsi" w:cstheme="minorHAnsi"/>
          <w:i/>
          <w:kern w:val="28"/>
          <w:sz w:val="26"/>
          <w:szCs w:val="28"/>
          <w:lang w:val="en-US" w:eastAsia="ar-SA"/>
        </w:rPr>
        <w:t>in</w:t>
      </w:r>
      <w:r w:rsidR="00E10884">
        <w:rPr>
          <w:rFonts w:asciiTheme="minorHAnsi" w:hAnsiTheme="minorHAnsi" w:cstheme="minorHAnsi"/>
          <w:i/>
          <w:kern w:val="28"/>
          <w:sz w:val="26"/>
          <w:szCs w:val="28"/>
          <w:lang w:val="en-US" w:eastAsia="ar-SA"/>
        </w:rPr>
        <w:t>ternal</w:t>
      </w:r>
      <w:r w:rsidR="00260A31">
        <w:rPr>
          <w:rFonts w:asciiTheme="minorHAnsi" w:hAnsiTheme="minorHAnsi" w:cstheme="minorHAnsi"/>
          <w:i/>
          <w:kern w:val="28"/>
          <w:sz w:val="26"/>
          <w:szCs w:val="28"/>
          <w:lang w:val="en-US" w:eastAsia="ar-SA"/>
        </w:rPr>
        <w:t xml:space="preserve"> orders issued by the Prosecutor General of the  Prosecutor’s Office Attached to the High Court of Review and Justice</w:t>
      </w:r>
      <w:r w:rsidR="00B24713" w:rsidRPr="00782A56">
        <w:rPr>
          <w:rFonts w:asciiTheme="minorHAnsi" w:hAnsiTheme="minorHAnsi" w:cstheme="minorHAnsi"/>
          <w:i/>
          <w:kern w:val="28"/>
          <w:sz w:val="26"/>
          <w:szCs w:val="28"/>
          <w:lang w:val="en-US" w:eastAsia="ar-SA"/>
        </w:rPr>
        <w:t xml:space="preserve">, </w:t>
      </w:r>
      <w:r w:rsidR="00260A31">
        <w:rPr>
          <w:rFonts w:asciiTheme="minorHAnsi" w:hAnsiTheme="minorHAnsi" w:cstheme="minorHAnsi"/>
          <w:i/>
          <w:kern w:val="28"/>
          <w:sz w:val="26"/>
          <w:szCs w:val="28"/>
          <w:lang w:val="en-US" w:eastAsia="ar-SA"/>
        </w:rPr>
        <w:t>in the exercise of their managerial, supervision and oversight responsibilities</w:t>
      </w:r>
      <w:r w:rsidR="00B24713" w:rsidRPr="00782A56">
        <w:rPr>
          <w:rFonts w:asciiTheme="minorHAnsi" w:hAnsiTheme="minorHAnsi" w:cstheme="minorHAnsi"/>
          <w:i/>
          <w:kern w:val="28"/>
          <w:sz w:val="26"/>
          <w:szCs w:val="28"/>
          <w:lang w:val="en-US" w:eastAsia="ar-SA"/>
        </w:rPr>
        <w:t xml:space="preserve"> </w:t>
      </w:r>
      <w:r w:rsidR="00260A31">
        <w:rPr>
          <w:rFonts w:asciiTheme="minorHAnsi" w:hAnsiTheme="minorHAnsi" w:cstheme="minorHAnsi"/>
          <w:i/>
          <w:kern w:val="28"/>
          <w:sz w:val="26"/>
          <w:szCs w:val="28"/>
          <w:lang w:val="en-US" w:eastAsia="ar-SA"/>
        </w:rPr>
        <w:t xml:space="preserve">as the head of </w:t>
      </w:r>
      <w:r>
        <w:rPr>
          <w:rFonts w:asciiTheme="minorHAnsi" w:hAnsiTheme="minorHAnsi" w:cstheme="minorHAnsi"/>
          <w:i/>
          <w:kern w:val="28"/>
          <w:sz w:val="26"/>
          <w:szCs w:val="28"/>
          <w:lang w:val="en-US" w:eastAsia="ar-SA"/>
        </w:rPr>
        <w:t>the Public Ministry</w:t>
      </w:r>
      <w:r w:rsidR="00B24713" w:rsidRPr="00782A56">
        <w:rPr>
          <w:rFonts w:asciiTheme="minorHAnsi" w:hAnsiTheme="minorHAnsi" w:cstheme="minorHAnsi"/>
          <w:i/>
          <w:kern w:val="28"/>
          <w:sz w:val="26"/>
          <w:szCs w:val="28"/>
          <w:lang w:val="en-US" w:eastAsia="ar-SA"/>
        </w:rPr>
        <w:t xml:space="preserve">, </w:t>
      </w:r>
      <w:r w:rsidR="00453C5B">
        <w:rPr>
          <w:rFonts w:asciiTheme="minorHAnsi" w:hAnsiTheme="minorHAnsi" w:cstheme="minorHAnsi"/>
          <w:i/>
          <w:kern w:val="28"/>
          <w:sz w:val="26"/>
          <w:szCs w:val="28"/>
          <w:lang w:val="en-US" w:eastAsia="ar-SA"/>
        </w:rPr>
        <w:t>are mandatory for all prosecutor’s offices irrespective of the hierarchical level they are situated on</w:t>
      </w:r>
      <w:r w:rsidR="00B24713"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b/>
          <w:i/>
          <w:kern w:val="28"/>
          <w:sz w:val="26"/>
          <w:szCs w:val="26"/>
          <w:lang w:val="en-US" w:eastAsia="ar-SA"/>
        </w:rPr>
        <w:t>(ii)</w:t>
      </w:r>
      <w:r w:rsidR="00B24713" w:rsidRPr="00782A56">
        <w:rPr>
          <w:rFonts w:asciiTheme="minorHAnsi" w:hAnsiTheme="minorHAnsi" w:cstheme="minorHAnsi"/>
          <w:i/>
          <w:kern w:val="28"/>
          <w:sz w:val="26"/>
          <w:szCs w:val="28"/>
          <w:lang w:val="en-US" w:eastAsia="ar-SA"/>
        </w:rPr>
        <w:t xml:space="preserve"> </w:t>
      </w:r>
      <w:r w:rsidR="005A7841">
        <w:rPr>
          <w:rFonts w:asciiTheme="minorHAnsi" w:hAnsiTheme="minorHAnsi" w:cstheme="minorHAnsi"/>
          <w:i/>
          <w:kern w:val="28"/>
          <w:sz w:val="26"/>
          <w:szCs w:val="28"/>
          <w:lang w:val="en-US" w:eastAsia="ar-SA"/>
        </w:rPr>
        <w:t xml:space="preserve">orders issued by the prosecutors-general and chief prosecutors of the </w:t>
      </w:r>
      <w:r w:rsidR="005A7841">
        <w:rPr>
          <w:rFonts w:asciiTheme="minorHAnsi" w:hAnsiTheme="minorHAnsi" w:cstheme="minorHAnsi"/>
          <w:i/>
          <w:sz w:val="26"/>
          <w:szCs w:val="26"/>
          <w:lang w:val="en-US"/>
        </w:rPr>
        <w:t>p</w:t>
      </w:r>
      <w:r w:rsidR="005A7841" w:rsidRPr="00561A8B">
        <w:rPr>
          <w:rFonts w:asciiTheme="minorHAnsi" w:hAnsiTheme="minorHAnsi" w:cstheme="minorHAnsi"/>
          <w:i/>
          <w:sz w:val="26"/>
          <w:szCs w:val="26"/>
          <w:lang w:val="en-US"/>
        </w:rPr>
        <w:t xml:space="preserve">rosecutor’s </w:t>
      </w:r>
      <w:r w:rsidR="005A7841">
        <w:rPr>
          <w:rFonts w:asciiTheme="minorHAnsi" w:hAnsiTheme="minorHAnsi" w:cstheme="minorHAnsi"/>
          <w:i/>
          <w:sz w:val="26"/>
          <w:szCs w:val="26"/>
          <w:lang w:val="en-US"/>
        </w:rPr>
        <w:t>o</w:t>
      </w:r>
      <w:r w:rsidR="005A7841" w:rsidRPr="00561A8B">
        <w:rPr>
          <w:rFonts w:asciiTheme="minorHAnsi" w:hAnsiTheme="minorHAnsi" w:cstheme="minorHAnsi"/>
          <w:i/>
          <w:sz w:val="26"/>
          <w:szCs w:val="26"/>
          <w:lang w:val="en-US"/>
        </w:rPr>
        <w:t>ffice</w:t>
      </w:r>
      <w:r w:rsidR="005A7841">
        <w:rPr>
          <w:rFonts w:asciiTheme="minorHAnsi" w:hAnsiTheme="minorHAnsi" w:cstheme="minorHAnsi"/>
          <w:i/>
          <w:sz w:val="26"/>
          <w:szCs w:val="26"/>
          <w:lang w:val="en-US"/>
        </w:rPr>
        <w:t>s</w:t>
      </w:r>
      <w:r w:rsidR="005A7841" w:rsidRPr="00561A8B">
        <w:rPr>
          <w:rFonts w:asciiTheme="minorHAnsi" w:hAnsiTheme="minorHAnsi" w:cstheme="minorHAnsi"/>
          <w:i/>
          <w:sz w:val="26"/>
          <w:szCs w:val="26"/>
          <w:lang w:val="en-US"/>
        </w:rPr>
        <w:t xml:space="preserve"> </w:t>
      </w:r>
      <w:r w:rsidR="005A7841">
        <w:rPr>
          <w:rFonts w:asciiTheme="minorHAnsi" w:hAnsiTheme="minorHAnsi" w:cstheme="minorHAnsi"/>
          <w:i/>
          <w:sz w:val="26"/>
          <w:szCs w:val="26"/>
          <w:lang w:val="en-US"/>
        </w:rPr>
        <w:t>a</w:t>
      </w:r>
      <w:r w:rsidR="005A7841" w:rsidRPr="00561A8B">
        <w:rPr>
          <w:rFonts w:asciiTheme="minorHAnsi" w:hAnsiTheme="minorHAnsi" w:cstheme="minorHAnsi"/>
          <w:i/>
          <w:sz w:val="26"/>
          <w:szCs w:val="26"/>
          <w:lang w:val="en-US"/>
        </w:rPr>
        <w:t xml:space="preserve">ttached to </w:t>
      </w:r>
      <w:r w:rsidR="005A7841">
        <w:rPr>
          <w:rFonts w:asciiTheme="minorHAnsi" w:hAnsiTheme="minorHAnsi" w:cstheme="minorHAnsi"/>
          <w:i/>
          <w:kern w:val="28"/>
          <w:sz w:val="26"/>
          <w:szCs w:val="28"/>
          <w:lang w:val="en-US" w:eastAsia="ar-SA"/>
        </w:rPr>
        <w:t>Tribunals</w:t>
      </w:r>
      <w:r w:rsidR="005A7841" w:rsidRPr="00782A56">
        <w:rPr>
          <w:rFonts w:asciiTheme="minorHAnsi" w:hAnsiTheme="minorHAnsi" w:cstheme="minorHAnsi"/>
          <w:i/>
          <w:kern w:val="28"/>
          <w:sz w:val="26"/>
          <w:szCs w:val="28"/>
          <w:lang w:val="en-US" w:eastAsia="ar-SA"/>
        </w:rPr>
        <w:t xml:space="preserve"> </w:t>
      </w:r>
      <w:r w:rsidR="005A7841">
        <w:rPr>
          <w:rFonts w:asciiTheme="minorHAnsi" w:hAnsiTheme="minorHAnsi" w:cstheme="minorHAnsi"/>
          <w:i/>
          <w:kern w:val="28"/>
          <w:sz w:val="26"/>
          <w:szCs w:val="28"/>
          <w:lang w:val="en-US" w:eastAsia="ar-SA"/>
        </w:rPr>
        <w:t>in the exercise of their managerial, supervision and oversight responsibilities</w:t>
      </w:r>
      <w:r w:rsidR="005A7841" w:rsidRPr="00782A56">
        <w:rPr>
          <w:rFonts w:asciiTheme="minorHAnsi" w:hAnsiTheme="minorHAnsi" w:cstheme="minorHAnsi"/>
          <w:i/>
          <w:kern w:val="28"/>
          <w:sz w:val="26"/>
          <w:szCs w:val="28"/>
          <w:lang w:val="en-US" w:eastAsia="ar-SA"/>
        </w:rPr>
        <w:t xml:space="preserve"> </w:t>
      </w:r>
      <w:r w:rsidR="005655E4">
        <w:rPr>
          <w:rFonts w:asciiTheme="minorHAnsi" w:hAnsiTheme="minorHAnsi" w:cstheme="minorHAnsi"/>
          <w:i/>
          <w:kern w:val="28"/>
          <w:sz w:val="26"/>
          <w:szCs w:val="28"/>
          <w:lang w:val="en-US" w:eastAsia="ar-SA"/>
        </w:rPr>
        <w:t>are mandatory for prosecutor’s offices in their area of jurisdiction</w:t>
      </w:r>
      <w:r w:rsidR="00B24713"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b/>
          <w:i/>
          <w:kern w:val="28"/>
          <w:sz w:val="26"/>
          <w:szCs w:val="26"/>
          <w:lang w:val="en-US" w:eastAsia="ar-SA"/>
        </w:rPr>
        <w:t>(iii)</w:t>
      </w:r>
      <w:r w:rsidR="00B24713" w:rsidRPr="00782A56">
        <w:rPr>
          <w:rFonts w:asciiTheme="minorHAnsi" w:hAnsiTheme="minorHAnsi" w:cstheme="minorHAnsi"/>
          <w:i/>
          <w:kern w:val="28"/>
          <w:sz w:val="26"/>
          <w:szCs w:val="28"/>
          <w:lang w:val="en-US" w:eastAsia="ar-SA"/>
        </w:rPr>
        <w:t xml:space="preserve"> </w:t>
      </w:r>
      <w:r w:rsidR="009654E0">
        <w:rPr>
          <w:rFonts w:asciiTheme="minorHAnsi" w:hAnsiTheme="minorHAnsi" w:cstheme="minorHAnsi"/>
          <w:i/>
          <w:kern w:val="28"/>
          <w:sz w:val="26"/>
          <w:szCs w:val="28"/>
          <w:lang w:val="en-US" w:eastAsia="ar-SA"/>
        </w:rPr>
        <w:t xml:space="preserve">orders in writing issued by the manager of the prosecutor’s office in </w:t>
      </w:r>
      <w:r w:rsidR="00C772F5">
        <w:rPr>
          <w:rFonts w:asciiTheme="minorHAnsi" w:hAnsiTheme="minorHAnsi" w:cstheme="minorHAnsi"/>
          <w:i/>
          <w:kern w:val="28"/>
          <w:sz w:val="26"/>
          <w:szCs w:val="28"/>
          <w:lang w:val="en-US" w:eastAsia="ar-SA"/>
        </w:rPr>
        <w:t>observance of</w:t>
      </w:r>
      <w:r w:rsidR="009654E0">
        <w:rPr>
          <w:rFonts w:asciiTheme="minorHAnsi" w:hAnsiTheme="minorHAnsi" w:cstheme="minorHAnsi"/>
          <w:i/>
          <w:kern w:val="28"/>
          <w:sz w:val="26"/>
          <w:szCs w:val="28"/>
          <w:lang w:val="en-US" w:eastAsia="ar-SA"/>
        </w:rPr>
        <w:t xml:space="preserve"> the law are mandatory for prosecutors under their authority</w:t>
      </w:r>
      <w:r w:rsidR="00B24713"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b/>
          <w:i/>
          <w:kern w:val="28"/>
          <w:sz w:val="26"/>
          <w:szCs w:val="26"/>
          <w:lang w:val="en-US" w:eastAsia="ar-SA"/>
        </w:rPr>
        <w:t>(iv)</w:t>
      </w:r>
      <w:r w:rsidR="00B24713" w:rsidRPr="00782A56">
        <w:rPr>
          <w:rFonts w:asciiTheme="minorHAnsi" w:hAnsiTheme="minorHAnsi" w:cstheme="minorHAnsi"/>
          <w:i/>
          <w:kern w:val="28"/>
          <w:sz w:val="26"/>
          <w:szCs w:val="28"/>
          <w:lang w:val="en-US" w:eastAsia="ar-SA"/>
        </w:rPr>
        <w:t xml:space="preserve"> </w:t>
      </w:r>
      <w:r w:rsidR="00C772F5">
        <w:rPr>
          <w:rFonts w:asciiTheme="minorHAnsi" w:hAnsiTheme="minorHAnsi" w:cstheme="minorHAnsi"/>
          <w:i/>
          <w:kern w:val="28"/>
          <w:sz w:val="26"/>
          <w:szCs w:val="28"/>
          <w:lang w:val="en-US" w:eastAsia="ar-SA"/>
        </w:rPr>
        <w:t xml:space="preserve">orders </w:t>
      </w:r>
      <w:r w:rsidR="006B5573" w:rsidRPr="00782A56">
        <w:rPr>
          <w:rFonts w:asciiTheme="minorHAnsi" w:hAnsiTheme="minorHAnsi" w:cstheme="minorHAnsi"/>
          <w:i/>
          <w:kern w:val="28"/>
          <w:sz w:val="26"/>
          <w:szCs w:val="28"/>
          <w:lang w:val="en-US" w:eastAsia="ar-SA"/>
        </w:rPr>
        <w:t>issued in writing and in observance of the law</w:t>
      </w:r>
      <w:r w:rsidR="00B24713" w:rsidRPr="00782A56">
        <w:rPr>
          <w:rFonts w:asciiTheme="minorHAnsi" w:hAnsiTheme="minorHAnsi" w:cstheme="minorHAnsi"/>
          <w:i/>
          <w:kern w:val="28"/>
          <w:sz w:val="26"/>
          <w:szCs w:val="28"/>
          <w:lang w:val="en-US" w:eastAsia="ar-SA"/>
        </w:rPr>
        <w:t xml:space="preserve"> </w:t>
      </w:r>
      <w:r w:rsidR="00C772F5">
        <w:rPr>
          <w:rFonts w:asciiTheme="minorHAnsi" w:hAnsiTheme="minorHAnsi" w:cstheme="minorHAnsi"/>
          <w:i/>
          <w:kern w:val="28"/>
          <w:sz w:val="26"/>
          <w:szCs w:val="28"/>
          <w:lang w:val="en-US" w:eastAsia="ar-SA"/>
        </w:rPr>
        <w:t xml:space="preserve">by the manager of the </w:t>
      </w:r>
      <w:r w:rsidR="00C772F5" w:rsidRPr="00782A56">
        <w:rPr>
          <w:rFonts w:asciiTheme="minorHAnsi" w:hAnsiTheme="minorHAnsi" w:cstheme="minorHAnsi"/>
          <w:i/>
          <w:kern w:val="28"/>
          <w:sz w:val="26"/>
          <w:szCs w:val="28"/>
          <w:lang w:val="en-US" w:eastAsia="ar-SA"/>
        </w:rPr>
        <w:t xml:space="preserve">hierarchically superior </w:t>
      </w:r>
      <w:r w:rsidR="00C772F5">
        <w:rPr>
          <w:rFonts w:asciiTheme="minorHAnsi" w:hAnsiTheme="minorHAnsi" w:cstheme="minorHAnsi"/>
          <w:i/>
          <w:kern w:val="28"/>
          <w:sz w:val="26"/>
          <w:szCs w:val="28"/>
          <w:lang w:val="en-US" w:eastAsia="ar-SA"/>
        </w:rPr>
        <w:t>prosecutor’s office</w:t>
      </w:r>
      <w:r w:rsidR="00C772F5" w:rsidRPr="00782A56">
        <w:rPr>
          <w:rFonts w:asciiTheme="minorHAnsi" w:hAnsiTheme="minorHAnsi" w:cstheme="minorHAnsi"/>
          <w:i/>
          <w:kern w:val="28"/>
          <w:sz w:val="26"/>
          <w:szCs w:val="28"/>
          <w:lang w:val="en-US" w:eastAsia="ar-SA"/>
        </w:rPr>
        <w:t xml:space="preserve"> </w:t>
      </w:r>
      <w:r w:rsidR="00C772F5">
        <w:rPr>
          <w:rFonts w:asciiTheme="minorHAnsi" w:hAnsiTheme="minorHAnsi" w:cstheme="minorHAnsi"/>
          <w:i/>
          <w:kern w:val="28"/>
          <w:sz w:val="26"/>
          <w:szCs w:val="28"/>
          <w:lang w:val="en-US" w:eastAsia="ar-SA"/>
        </w:rPr>
        <w:t>are mandatory for the head of the hierarchically inferior prosecutor’s office.</w:t>
      </w:r>
    </w:p>
    <w:p w14:paraId="583E85D3" w14:textId="6081DD5D" w:rsidR="00B24713" w:rsidRPr="00782A56" w:rsidRDefault="00D00C06" w:rsidP="00607483">
      <w:pPr>
        <w:ind w:firstLine="708"/>
        <w:jc w:val="both"/>
        <w:rPr>
          <w:rFonts w:asciiTheme="minorHAnsi" w:hAnsiTheme="minorHAnsi" w:cstheme="minorHAnsi"/>
          <w:i/>
          <w:kern w:val="28"/>
          <w:sz w:val="26"/>
          <w:szCs w:val="28"/>
          <w:lang w:val="en-US" w:eastAsia="ar-SA"/>
        </w:rPr>
      </w:pPr>
      <w:r>
        <w:rPr>
          <w:rFonts w:asciiTheme="minorHAnsi" w:hAnsiTheme="minorHAnsi" w:cstheme="minorHAnsi"/>
          <w:i/>
          <w:kern w:val="28"/>
          <w:sz w:val="26"/>
          <w:szCs w:val="28"/>
          <w:lang w:val="en-US" w:eastAsia="ar-SA"/>
        </w:rPr>
        <w:t xml:space="preserve">Given the imperative stipulations of </w:t>
      </w:r>
      <w:r w:rsidR="009C4697" w:rsidRPr="00782A56">
        <w:rPr>
          <w:rFonts w:asciiTheme="minorHAnsi" w:hAnsiTheme="minorHAnsi" w:cstheme="minorHAnsi"/>
          <w:i/>
          <w:kern w:val="28"/>
          <w:sz w:val="26"/>
          <w:szCs w:val="28"/>
          <w:lang w:val="en-US" w:eastAsia="ar-SA"/>
        </w:rPr>
        <w:t xml:space="preserve">Art. </w:t>
      </w:r>
      <w:r w:rsidR="00B24713" w:rsidRPr="00782A56">
        <w:rPr>
          <w:rFonts w:asciiTheme="minorHAnsi" w:hAnsiTheme="minorHAnsi" w:cstheme="minorHAnsi"/>
          <w:i/>
          <w:kern w:val="28"/>
          <w:sz w:val="26"/>
          <w:szCs w:val="28"/>
          <w:lang w:val="en-US" w:eastAsia="ar-SA"/>
        </w:rPr>
        <w:t xml:space="preserve">64 </w:t>
      </w:r>
      <w:r w:rsidR="00A47E7E" w:rsidRPr="00782A56">
        <w:rPr>
          <w:rFonts w:asciiTheme="minorHAnsi" w:hAnsiTheme="minorHAnsi" w:cstheme="minorHAnsi"/>
          <w:i/>
          <w:kern w:val="28"/>
          <w:sz w:val="26"/>
          <w:szCs w:val="28"/>
          <w:lang w:val="en-US" w:eastAsia="ar-SA"/>
        </w:rPr>
        <w:t xml:space="preserve">para. </w:t>
      </w:r>
      <w:r w:rsidR="00B24713" w:rsidRPr="00782A56">
        <w:rPr>
          <w:rFonts w:asciiTheme="minorHAnsi" w:hAnsiTheme="minorHAnsi" w:cstheme="minorHAnsi"/>
          <w:i/>
          <w:kern w:val="28"/>
          <w:sz w:val="26"/>
          <w:szCs w:val="28"/>
          <w:lang w:val="en-US" w:eastAsia="ar-SA"/>
        </w:rPr>
        <w:t xml:space="preserve">(1), </w:t>
      </w:r>
      <w:r w:rsidR="009C4697" w:rsidRPr="00782A56">
        <w:rPr>
          <w:rFonts w:asciiTheme="minorHAnsi" w:hAnsiTheme="minorHAnsi" w:cstheme="minorHAnsi"/>
          <w:i/>
          <w:kern w:val="28"/>
          <w:sz w:val="26"/>
          <w:szCs w:val="28"/>
          <w:lang w:val="en-US" w:eastAsia="ar-SA"/>
        </w:rPr>
        <w:t xml:space="preserve">Art. </w:t>
      </w:r>
      <w:r w:rsidR="00B24713" w:rsidRPr="00782A56">
        <w:rPr>
          <w:rFonts w:asciiTheme="minorHAnsi" w:hAnsiTheme="minorHAnsi" w:cstheme="minorHAnsi"/>
          <w:i/>
          <w:kern w:val="28"/>
          <w:sz w:val="26"/>
          <w:szCs w:val="28"/>
          <w:lang w:val="en-US" w:eastAsia="ar-SA"/>
        </w:rPr>
        <w:t xml:space="preserve">65 </w:t>
      </w:r>
      <w:r w:rsidR="00A47E7E" w:rsidRPr="00782A56">
        <w:rPr>
          <w:rFonts w:asciiTheme="minorHAnsi" w:hAnsiTheme="minorHAnsi" w:cstheme="minorHAnsi"/>
          <w:i/>
          <w:kern w:val="28"/>
          <w:sz w:val="26"/>
          <w:szCs w:val="28"/>
          <w:lang w:val="en-US" w:eastAsia="ar-SA"/>
        </w:rPr>
        <w:t xml:space="preserve">para. </w:t>
      </w:r>
      <w:r w:rsidR="00B24713" w:rsidRPr="00782A56">
        <w:rPr>
          <w:rFonts w:asciiTheme="minorHAnsi" w:hAnsiTheme="minorHAnsi" w:cstheme="minorHAnsi"/>
          <w:i/>
          <w:kern w:val="28"/>
          <w:sz w:val="26"/>
          <w:szCs w:val="28"/>
          <w:lang w:val="en-US" w:eastAsia="ar-SA"/>
        </w:rPr>
        <w:t xml:space="preserve">(1) </w:t>
      </w:r>
      <w:r>
        <w:rPr>
          <w:rFonts w:asciiTheme="minorHAnsi" w:hAnsiTheme="minorHAnsi" w:cstheme="minorHAnsi"/>
          <w:i/>
          <w:kern w:val="28"/>
          <w:sz w:val="26"/>
          <w:szCs w:val="28"/>
          <w:lang w:val="en-US" w:eastAsia="ar-SA"/>
        </w:rPr>
        <w:t>and</w:t>
      </w:r>
      <w:r w:rsidR="00B24713" w:rsidRPr="00782A56">
        <w:rPr>
          <w:rFonts w:asciiTheme="minorHAnsi" w:hAnsiTheme="minorHAnsi" w:cstheme="minorHAnsi"/>
          <w:i/>
          <w:kern w:val="28"/>
          <w:sz w:val="26"/>
          <w:szCs w:val="28"/>
          <w:lang w:val="en-US" w:eastAsia="ar-SA"/>
        </w:rPr>
        <w:t xml:space="preserve"> (2) </w:t>
      </w:r>
      <w:r w:rsidR="00BE72C4" w:rsidRPr="00782A56">
        <w:rPr>
          <w:rFonts w:asciiTheme="minorHAnsi" w:hAnsiTheme="minorHAnsi" w:cstheme="minorHAnsi"/>
          <w:i/>
          <w:kern w:val="28"/>
          <w:sz w:val="26"/>
          <w:szCs w:val="28"/>
          <w:lang w:val="en-US" w:eastAsia="ar-SA"/>
        </w:rPr>
        <w:t xml:space="preserve">and </w:t>
      </w:r>
      <w:r>
        <w:rPr>
          <w:rFonts w:asciiTheme="minorHAnsi" w:hAnsiTheme="minorHAnsi" w:cstheme="minorHAnsi"/>
          <w:i/>
          <w:kern w:val="28"/>
          <w:sz w:val="26"/>
          <w:szCs w:val="28"/>
          <w:lang w:val="en-US" w:eastAsia="ar-SA"/>
        </w:rPr>
        <w:t>Art.</w:t>
      </w:r>
      <w:r w:rsidR="009C4697" w:rsidRPr="00782A56">
        <w:rPr>
          <w:rFonts w:asciiTheme="minorHAnsi" w:hAnsiTheme="minorHAnsi" w:cstheme="minorHAnsi"/>
          <w:i/>
          <w:kern w:val="28"/>
          <w:sz w:val="26"/>
          <w:szCs w:val="28"/>
          <w:lang w:val="en-US" w:eastAsia="ar-SA"/>
        </w:rPr>
        <w:t xml:space="preserve"> </w:t>
      </w:r>
      <w:r w:rsidR="00FB212A" w:rsidRPr="00782A56">
        <w:rPr>
          <w:rFonts w:asciiTheme="minorHAnsi" w:hAnsiTheme="minorHAnsi" w:cstheme="minorHAnsi"/>
          <w:i/>
          <w:kern w:val="28"/>
          <w:sz w:val="26"/>
          <w:szCs w:val="28"/>
          <w:lang w:val="en-US" w:eastAsia="ar-SA"/>
        </w:rPr>
        <w:t xml:space="preserve">92 </w:t>
      </w:r>
      <w:r w:rsidR="00A47E7E" w:rsidRPr="00782A56">
        <w:rPr>
          <w:rFonts w:asciiTheme="minorHAnsi" w:hAnsiTheme="minorHAnsi" w:cstheme="minorHAnsi"/>
          <w:i/>
          <w:kern w:val="28"/>
          <w:sz w:val="26"/>
          <w:szCs w:val="28"/>
          <w:lang w:val="en-US" w:eastAsia="ar-SA"/>
        </w:rPr>
        <w:t xml:space="preserve">para. </w:t>
      </w:r>
      <w:r w:rsidR="00FB212A" w:rsidRPr="00782A56">
        <w:rPr>
          <w:rFonts w:asciiTheme="minorHAnsi" w:hAnsiTheme="minorHAnsi" w:cstheme="minorHAnsi"/>
          <w:i/>
          <w:kern w:val="28"/>
          <w:sz w:val="26"/>
          <w:szCs w:val="28"/>
          <w:lang w:val="en-US" w:eastAsia="ar-SA"/>
        </w:rPr>
        <w:t xml:space="preserve">(3) </w:t>
      </w:r>
      <w:r w:rsidR="00737C70" w:rsidRPr="00782A56">
        <w:rPr>
          <w:rFonts w:asciiTheme="minorHAnsi" w:hAnsiTheme="minorHAnsi" w:cstheme="minorHAnsi"/>
          <w:i/>
          <w:kern w:val="28"/>
          <w:sz w:val="26"/>
          <w:szCs w:val="28"/>
          <w:lang w:val="en-US" w:eastAsia="ar-SA"/>
        </w:rPr>
        <w:t>in Law</w:t>
      </w:r>
      <w:r w:rsidR="00F66C4F" w:rsidRPr="00782A56">
        <w:rPr>
          <w:rFonts w:asciiTheme="minorHAnsi" w:hAnsiTheme="minorHAnsi" w:cstheme="minorHAnsi"/>
          <w:i/>
          <w:kern w:val="28"/>
          <w:sz w:val="26"/>
          <w:szCs w:val="28"/>
          <w:lang w:val="en-US" w:eastAsia="ar-SA"/>
        </w:rPr>
        <w:t xml:space="preserve"> #</w:t>
      </w:r>
      <w:r w:rsidR="00B24713" w:rsidRPr="00782A56">
        <w:rPr>
          <w:rFonts w:asciiTheme="minorHAnsi" w:hAnsiTheme="minorHAnsi" w:cstheme="minorHAnsi"/>
          <w:i/>
          <w:kern w:val="28"/>
          <w:sz w:val="26"/>
          <w:szCs w:val="28"/>
          <w:lang w:val="en-US" w:eastAsia="ar-SA"/>
        </w:rPr>
        <w:t xml:space="preserve">304/2004, </w:t>
      </w:r>
      <w:r>
        <w:rPr>
          <w:rFonts w:asciiTheme="minorHAnsi" w:hAnsiTheme="minorHAnsi" w:cstheme="minorHAnsi"/>
          <w:i/>
          <w:kern w:val="28"/>
          <w:sz w:val="26"/>
          <w:szCs w:val="28"/>
          <w:lang w:val="en-US" w:eastAsia="ar-SA"/>
        </w:rPr>
        <w:t>compliance with orders issued by the prosecutor general in the exercise of their managerial, supervision and oversight responsibilities</w:t>
      </w:r>
      <w:r w:rsidR="00B24713" w:rsidRPr="00782A56">
        <w:rPr>
          <w:rFonts w:asciiTheme="minorHAnsi" w:hAnsiTheme="minorHAnsi" w:cstheme="minorHAnsi"/>
          <w:i/>
          <w:kern w:val="28"/>
          <w:sz w:val="26"/>
          <w:szCs w:val="28"/>
          <w:lang w:val="en-US" w:eastAsia="ar-SA"/>
        </w:rPr>
        <w:t xml:space="preserve">, </w:t>
      </w:r>
      <w:r w:rsidR="006B5573" w:rsidRPr="00782A56">
        <w:rPr>
          <w:rFonts w:asciiTheme="minorHAnsi" w:hAnsiTheme="minorHAnsi" w:cstheme="minorHAnsi"/>
          <w:i/>
          <w:kern w:val="28"/>
          <w:sz w:val="26"/>
          <w:szCs w:val="28"/>
          <w:lang w:val="en-US" w:eastAsia="ar-SA"/>
        </w:rPr>
        <w:t>issued in writing and in observance of the law</w:t>
      </w:r>
      <w:r w:rsidR="00B24713" w:rsidRPr="00782A56">
        <w:rPr>
          <w:rFonts w:asciiTheme="minorHAnsi" w:hAnsiTheme="minorHAnsi" w:cstheme="minorHAnsi"/>
          <w:i/>
          <w:kern w:val="28"/>
          <w:sz w:val="26"/>
          <w:szCs w:val="28"/>
          <w:lang w:val="en-US" w:eastAsia="ar-SA"/>
        </w:rPr>
        <w:t xml:space="preserve">, </w:t>
      </w:r>
      <w:r w:rsidR="00F64052">
        <w:rPr>
          <w:rFonts w:asciiTheme="minorHAnsi" w:hAnsiTheme="minorHAnsi" w:cstheme="minorHAnsi"/>
          <w:i/>
          <w:kern w:val="28"/>
          <w:sz w:val="26"/>
          <w:szCs w:val="28"/>
          <w:lang w:val="en-US" w:eastAsia="ar-SA"/>
        </w:rPr>
        <w:t>are mandatory for prosecutor’s offices in their area of jurisdiction and constitute an official work obligation.</w:t>
      </w:r>
    </w:p>
    <w:p w14:paraId="71A0D03B" w14:textId="7A579A81" w:rsidR="00421CB9" w:rsidRPr="00782A56" w:rsidRDefault="00F64052" w:rsidP="00607483">
      <w:pPr>
        <w:ind w:firstLine="708"/>
        <w:jc w:val="both"/>
        <w:rPr>
          <w:rFonts w:asciiTheme="minorHAnsi" w:hAnsiTheme="minorHAnsi" w:cstheme="minorHAnsi"/>
          <w:kern w:val="28"/>
          <w:sz w:val="26"/>
          <w:szCs w:val="28"/>
          <w:lang w:val="en-US" w:eastAsia="ar-SA"/>
        </w:rPr>
      </w:pPr>
      <w:r>
        <w:rPr>
          <w:rFonts w:asciiTheme="minorHAnsi" w:hAnsiTheme="minorHAnsi" w:cstheme="minorHAnsi"/>
          <w:i/>
          <w:kern w:val="28"/>
          <w:sz w:val="26"/>
          <w:szCs w:val="28"/>
          <w:lang w:val="en-US" w:eastAsia="ar-SA"/>
        </w:rPr>
        <w:t xml:space="preserve">Based on </w:t>
      </w:r>
      <w:r w:rsidR="009C4697" w:rsidRPr="00782A56">
        <w:rPr>
          <w:rFonts w:asciiTheme="minorHAnsi" w:hAnsiTheme="minorHAnsi" w:cstheme="minorHAnsi"/>
          <w:i/>
          <w:kern w:val="28"/>
          <w:sz w:val="26"/>
          <w:szCs w:val="28"/>
          <w:lang w:val="en-US" w:eastAsia="ar-SA"/>
        </w:rPr>
        <w:t xml:space="preserve">Art. </w:t>
      </w:r>
      <w:r w:rsidR="00421CB9" w:rsidRPr="00782A56">
        <w:rPr>
          <w:rFonts w:asciiTheme="minorHAnsi" w:hAnsiTheme="minorHAnsi" w:cstheme="minorHAnsi"/>
          <w:i/>
          <w:kern w:val="28"/>
          <w:sz w:val="26"/>
          <w:szCs w:val="28"/>
          <w:lang w:val="en-US" w:eastAsia="ar-SA"/>
        </w:rPr>
        <w:t xml:space="preserve">100 </w:t>
      </w:r>
      <w:r w:rsidR="00756210" w:rsidRPr="00782A56">
        <w:rPr>
          <w:rFonts w:asciiTheme="minorHAnsi" w:hAnsiTheme="minorHAnsi" w:cstheme="minorHAnsi"/>
          <w:i/>
          <w:kern w:val="28"/>
          <w:sz w:val="26"/>
          <w:szCs w:val="28"/>
          <w:lang w:val="en-US" w:eastAsia="ar-SA"/>
        </w:rPr>
        <w:t xml:space="preserve">letter </w:t>
      </w:r>
      <w:r w:rsidR="00421CB9" w:rsidRPr="00782A56">
        <w:rPr>
          <w:rFonts w:asciiTheme="minorHAnsi" w:hAnsiTheme="minorHAnsi" w:cstheme="minorHAnsi"/>
          <w:i/>
          <w:kern w:val="28"/>
          <w:sz w:val="26"/>
          <w:szCs w:val="28"/>
          <w:lang w:val="en-US" w:eastAsia="ar-SA"/>
        </w:rPr>
        <w:t xml:space="preserve">a) </w:t>
      </w:r>
      <w:r w:rsidR="00737C70" w:rsidRPr="00782A56">
        <w:rPr>
          <w:rFonts w:asciiTheme="minorHAnsi" w:hAnsiTheme="minorHAnsi" w:cstheme="minorHAnsi"/>
          <w:i/>
          <w:kern w:val="28"/>
          <w:sz w:val="26"/>
          <w:szCs w:val="28"/>
          <w:lang w:val="en-US" w:eastAsia="ar-SA"/>
        </w:rPr>
        <w:t>in Law</w:t>
      </w:r>
      <w:r w:rsidR="00F66C4F" w:rsidRPr="00782A56">
        <w:rPr>
          <w:rFonts w:asciiTheme="minorHAnsi" w:hAnsiTheme="minorHAnsi" w:cstheme="minorHAnsi"/>
          <w:i/>
          <w:kern w:val="28"/>
          <w:sz w:val="26"/>
          <w:szCs w:val="28"/>
          <w:lang w:val="en-US" w:eastAsia="ar-SA"/>
        </w:rPr>
        <w:t xml:space="preserve"> #</w:t>
      </w:r>
      <w:r w:rsidR="00421CB9" w:rsidRPr="00782A56">
        <w:rPr>
          <w:rFonts w:asciiTheme="minorHAnsi" w:hAnsiTheme="minorHAnsi" w:cstheme="minorHAnsi"/>
          <w:i/>
          <w:kern w:val="28"/>
          <w:sz w:val="26"/>
          <w:szCs w:val="28"/>
          <w:lang w:val="en-US" w:eastAsia="ar-SA"/>
        </w:rPr>
        <w:t xml:space="preserve">303/2004, </w:t>
      </w:r>
      <w:r w:rsidR="00171050" w:rsidRPr="00782A56">
        <w:rPr>
          <w:rFonts w:asciiTheme="minorHAnsi" w:hAnsiTheme="minorHAnsi" w:cstheme="minorHAnsi"/>
          <w:i/>
          <w:kern w:val="28"/>
          <w:sz w:val="26"/>
          <w:szCs w:val="28"/>
          <w:lang w:val="en-US" w:eastAsia="ar-SA"/>
        </w:rPr>
        <w:t>the disciplinary sanction was ordered consisting of</w:t>
      </w:r>
      <w:r w:rsidR="00421CB9" w:rsidRPr="00782A56">
        <w:rPr>
          <w:rFonts w:asciiTheme="minorHAnsi" w:hAnsiTheme="minorHAnsi" w:cstheme="minorHAnsi"/>
          <w:i/>
          <w:kern w:val="28"/>
          <w:sz w:val="26"/>
          <w:szCs w:val="28"/>
          <w:lang w:val="en-US" w:eastAsia="ar-SA"/>
        </w:rPr>
        <w:t xml:space="preserve"> </w:t>
      </w:r>
      <w:r>
        <w:rPr>
          <w:rFonts w:asciiTheme="minorHAnsi" w:hAnsiTheme="minorHAnsi" w:cstheme="minorHAnsi"/>
          <w:i/>
          <w:kern w:val="28"/>
          <w:sz w:val="26"/>
          <w:szCs w:val="28"/>
          <w:lang w:val="en-US" w:eastAsia="ar-SA"/>
        </w:rPr>
        <w:t>a “warning.”</w:t>
      </w:r>
    </w:p>
    <w:p w14:paraId="41616CCE" w14:textId="77777777" w:rsidR="005023E4" w:rsidRPr="00782A56" w:rsidRDefault="005023E4" w:rsidP="00607483">
      <w:pPr>
        <w:jc w:val="both"/>
        <w:rPr>
          <w:rFonts w:asciiTheme="minorHAnsi" w:hAnsiTheme="minorHAnsi" w:cstheme="minorHAnsi"/>
          <w:bCs/>
          <w:kern w:val="28"/>
          <w:sz w:val="26"/>
          <w:szCs w:val="28"/>
          <w:lang w:val="en-US"/>
        </w:rPr>
      </w:pPr>
    </w:p>
    <w:p w14:paraId="519800F6" w14:textId="641706A6" w:rsidR="00BD3487" w:rsidRPr="00782A56" w:rsidRDefault="001B0123" w:rsidP="00607483">
      <w:pPr>
        <w:ind w:left="708"/>
        <w:jc w:val="right"/>
        <w:rPr>
          <w:rFonts w:asciiTheme="minorHAnsi" w:hAnsiTheme="minorHAnsi" w:cstheme="minorHAnsi"/>
          <w:sz w:val="26"/>
          <w:lang w:val="en-US"/>
        </w:rPr>
      </w:pPr>
      <w:r w:rsidRPr="00782A56">
        <w:rPr>
          <w:rFonts w:asciiTheme="minorHAnsi" w:hAnsiTheme="minorHAnsi" w:cstheme="minorHAnsi"/>
          <w:bCs/>
          <w:kern w:val="28"/>
          <w:sz w:val="26"/>
          <w:szCs w:val="28"/>
          <w:lang w:val="en-US"/>
        </w:rPr>
        <w:t>HCRJ</w:t>
      </w:r>
      <w:r w:rsidR="00BD3487" w:rsidRPr="00782A56">
        <w:rPr>
          <w:rFonts w:asciiTheme="minorHAnsi" w:hAnsiTheme="minorHAnsi" w:cstheme="minorHAnsi"/>
          <w:bCs/>
          <w:kern w:val="28"/>
          <w:sz w:val="26"/>
          <w:szCs w:val="28"/>
          <w:lang w:val="en-US"/>
        </w:rPr>
        <w:t xml:space="preserve">, </w:t>
      </w:r>
      <w:r w:rsidRPr="00782A56">
        <w:rPr>
          <w:rFonts w:asciiTheme="minorHAnsi" w:hAnsiTheme="minorHAnsi" w:cstheme="minorHAnsi"/>
          <w:bCs/>
          <w:kern w:val="28"/>
          <w:sz w:val="26"/>
          <w:szCs w:val="28"/>
          <w:lang w:val="en-US"/>
        </w:rPr>
        <w:t>5-Justice Panel</w:t>
      </w:r>
      <w:r w:rsidR="00BD3487" w:rsidRPr="00782A56">
        <w:rPr>
          <w:rFonts w:asciiTheme="minorHAnsi" w:hAnsiTheme="minorHAnsi" w:cstheme="minorHAnsi"/>
          <w:bCs/>
          <w:kern w:val="28"/>
          <w:sz w:val="26"/>
          <w:szCs w:val="28"/>
          <w:lang w:val="en-US"/>
        </w:rPr>
        <w:t xml:space="preserve">, </w:t>
      </w:r>
      <w:hyperlink r:id="rId41" w:history="1">
        <w:r w:rsidR="00F63E0A" w:rsidRPr="00782A56">
          <w:rPr>
            <w:rStyle w:val="Hyperlink"/>
            <w:rFonts w:asciiTheme="minorHAnsi" w:hAnsiTheme="minorHAnsi" w:cstheme="minorHAnsi"/>
            <w:sz w:val="26"/>
            <w:lang w:val="en-US"/>
          </w:rPr>
          <w:t>Judgment #</w:t>
        </w:r>
        <w:r w:rsidR="00BD3487" w:rsidRPr="00782A56">
          <w:rPr>
            <w:rStyle w:val="Hyperlink"/>
            <w:rFonts w:asciiTheme="minorHAnsi" w:hAnsiTheme="minorHAnsi" w:cstheme="minorHAnsi"/>
            <w:sz w:val="26"/>
            <w:lang w:val="en-US"/>
          </w:rPr>
          <w:t xml:space="preserve">1 </w:t>
        </w:r>
        <w:r w:rsidR="00F64052">
          <w:rPr>
            <w:rStyle w:val="Hyperlink"/>
            <w:rFonts w:asciiTheme="minorHAnsi" w:hAnsiTheme="minorHAnsi" w:cstheme="minorHAnsi"/>
            <w:sz w:val="26"/>
            <w:lang w:val="en-US"/>
          </w:rPr>
          <w:t>of</w:t>
        </w:r>
        <w:r w:rsidR="00BD3487" w:rsidRPr="00782A56">
          <w:rPr>
            <w:rStyle w:val="Hyperlink"/>
            <w:rFonts w:asciiTheme="minorHAnsi" w:hAnsiTheme="minorHAnsi" w:cstheme="minorHAnsi"/>
            <w:sz w:val="26"/>
            <w:lang w:val="en-US"/>
          </w:rPr>
          <w:t xml:space="preserve"> 14 </w:t>
        </w:r>
        <w:r w:rsidRPr="00782A56">
          <w:rPr>
            <w:rStyle w:val="Hyperlink"/>
            <w:rFonts w:asciiTheme="minorHAnsi" w:hAnsiTheme="minorHAnsi" w:cstheme="minorHAnsi"/>
            <w:sz w:val="26"/>
            <w:lang w:val="en-US"/>
          </w:rPr>
          <w:t>January</w:t>
        </w:r>
        <w:r w:rsidR="00BD3487" w:rsidRPr="00782A56">
          <w:rPr>
            <w:rStyle w:val="Hyperlink"/>
            <w:rFonts w:asciiTheme="minorHAnsi" w:hAnsiTheme="minorHAnsi" w:cstheme="minorHAnsi"/>
            <w:sz w:val="26"/>
            <w:lang w:val="en-US"/>
          </w:rPr>
          <w:t xml:space="preserve"> 2019</w:t>
        </w:r>
      </w:hyperlink>
    </w:p>
    <w:p w14:paraId="4F69CD4F" w14:textId="77777777" w:rsidR="00BD3487" w:rsidRDefault="00BD3487" w:rsidP="00607483">
      <w:pPr>
        <w:jc w:val="both"/>
        <w:rPr>
          <w:rFonts w:asciiTheme="minorHAnsi" w:hAnsiTheme="minorHAnsi" w:cstheme="minorHAnsi"/>
          <w:bCs/>
          <w:kern w:val="28"/>
          <w:sz w:val="26"/>
          <w:szCs w:val="28"/>
          <w:lang w:val="en-US"/>
        </w:rPr>
      </w:pPr>
    </w:p>
    <w:p w14:paraId="752B7ED2" w14:textId="77777777" w:rsidR="00FC7316" w:rsidRPr="00782A56" w:rsidRDefault="00FC7316" w:rsidP="00607483">
      <w:pPr>
        <w:jc w:val="both"/>
        <w:rPr>
          <w:rFonts w:asciiTheme="minorHAnsi" w:hAnsiTheme="minorHAnsi" w:cstheme="minorHAnsi"/>
          <w:bCs/>
          <w:kern w:val="28"/>
          <w:sz w:val="26"/>
          <w:szCs w:val="28"/>
          <w:lang w:val="en-US"/>
        </w:rPr>
      </w:pPr>
    </w:p>
    <w:p w14:paraId="28F637C7" w14:textId="06DEDC55" w:rsidR="009508B5" w:rsidRPr="00782A56" w:rsidRDefault="002626C6" w:rsidP="00607483">
      <w:pPr>
        <w:pStyle w:val="Heading3"/>
        <w:spacing w:before="0"/>
        <w:rPr>
          <w:rFonts w:asciiTheme="minorHAnsi" w:hAnsiTheme="minorHAnsi" w:cstheme="minorHAnsi"/>
          <w:lang w:val="en-US"/>
        </w:rPr>
      </w:pPr>
      <w:bookmarkStart w:id="61" w:name="_Toc57214293"/>
      <w:r w:rsidRPr="00782A56">
        <w:rPr>
          <w:rFonts w:asciiTheme="minorHAnsi" w:hAnsiTheme="minorHAnsi" w:cstheme="minorHAnsi"/>
          <w:lang w:val="en-US"/>
        </w:rPr>
        <w:t xml:space="preserve">7. </w:t>
      </w:r>
      <w:r w:rsidR="00596A5C" w:rsidRPr="00782A56">
        <w:rPr>
          <w:rFonts w:asciiTheme="minorHAnsi" w:hAnsiTheme="minorHAnsi" w:cstheme="minorHAnsi"/>
          <w:lang w:val="en-US"/>
        </w:rPr>
        <w:t>Prosecutor</w:t>
      </w:r>
      <w:r w:rsidR="005B437B" w:rsidRPr="00782A56">
        <w:rPr>
          <w:rFonts w:asciiTheme="minorHAnsi" w:hAnsiTheme="minorHAnsi" w:cstheme="minorHAnsi"/>
          <w:lang w:val="en-US"/>
        </w:rPr>
        <w:t xml:space="preserve">. </w:t>
      </w:r>
      <w:r w:rsidR="00AD1D23">
        <w:rPr>
          <w:rFonts w:asciiTheme="minorHAnsi" w:hAnsiTheme="minorHAnsi" w:cstheme="minorHAnsi"/>
          <w:lang w:val="en-US"/>
        </w:rPr>
        <w:t>Failure to comply with the stipulations of</w:t>
      </w:r>
      <w:r w:rsidR="005B437B" w:rsidRPr="00782A56">
        <w:rPr>
          <w:rFonts w:asciiTheme="minorHAnsi" w:hAnsiTheme="minorHAnsi" w:cstheme="minorHAnsi"/>
          <w:lang w:val="en-US"/>
        </w:rPr>
        <w:t xml:space="preserve"> </w:t>
      </w:r>
      <w:r w:rsidR="009C4697" w:rsidRPr="00782A56">
        <w:rPr>
          <w:rFonts w:asciiTheme="minorHAnsi" w:hAnsiTheme="minorHAnsi" w:cstheme="minorHAnsi"/>
          <w:lang w:val="en-US"/>
        </w:rPr>
        <w:t xml:space="preserve">Art. </w:t>
      </w:r>
      <w:r w:rsidR="005B437B" w:rsidRPr="00782A56">
        <w:rPr>
          <w:rFonts w:asciiTheme="minorHAnsi" w:hAnsiTheme="minorHAnsi" w:cstheme="minorHAnsi"/>
          <w:lang w:val="en-US"/>
        </w:rPr>
        <w:t xml:space="preserve">62 </w:t>
      </w:r>
      <w:r w:rsidR="00A47E7E" w:rsidRPr="00782A56">
        <w:rPr>
          <w:rFonts w:asciiTheme="minorHAnsi" w:hAnsiTheme="minorHAnsi" w:cstheme="minorHAnsi"/>
          <w:lang w:val="en-US"/>
        </w:rPr>
        <w:t xml:space="preserve">para. </w:t>
      </w:r>
      <w:r w:rsidR="005B437B" w:rsidRPr="00782A56">
        <w:rPr>
          <w:rFonts w:asciiTheme="minorHAnsi" w:hAnsiTheme="minorHAnsi" w:cstheme="minorHAnsi"/>
          <w:lang w:val="en-US"/>
        </w:rPr>
        <w:t xml:space="preserve">(1) </w:t>
      </w:r>
      <w:r w:rsidR="00AD1D23">
        <w:rPr>
          <w:rFonts w:asciiTheme="minorHAnsi" w:hAnsiTheme="minorHAnsi" w:cstheme="minorHAnsi"/>
          <w:lang w:val="en-US"/>
        </w:rPr>
        <w:t xml:space="preserve">in the </w:t>
      </w:r>
      <w:r w:rsidR="00F73387">
        <w:rPr>
          <w:rFonts w:asciiTheme="minorHAnsi" w:hAnsiTheme="minorHAnsi" w:cstheme="minorHAnsi"/>
          <w:lang w:val="en-US"/>
        </w:rPr>
        <w:t>Rules for Inspection Work</w:t>
      </w:r>
      <w:r w:rsidR="005B437B" w:rsidRPr="00782A56">
        <w:rPr>
          <w:rFonts w:asciiTheme="minorHAnsi" w:hAnsiTheme="minorHAnsi" w:cstheme="minorHAnsi"/>
          <w:lang w:val="en-US"/>
        </w:rPr>
        <w:t>.</w:t>
      </w:r>
      <w:bookmarkEnd w:id="61"/>
    </w:p>
    <w:p w14:paraId="08C68C3D" w14:textId="77777777" w:rsidR="009508B5" w:rsidRPr="00782A56" w:rsidRDefault="009508B5" w:rsidP="00607483">
      <w:pPr>
        <w:jc w:val="both"/>
        <w:rPr>
          <w:rFonts w:asciiTheme="minorHAnsi" w:eastAsiaTheme="majorEastAsia" w:hAnsiTheme="minorHAnsi" w:cstheme="minorHAnsi"/>
          <w:sz w:val="26"/>
          <w:lang w:val="en-US"/>
        </w:rPr>
      </w:pPr>
    </w:p>
    <w:p w14:paraId="43FEA374" w14:textId="64A53DA3" w:rsidR="009508B5" w:rsidRPr="00782A56" w:rsidRDefault="00756210" w:rsidP="00607483">
      <w:pPr>
        <w:jc w:val="right"/>
        <w:rPr>
          <w:rFonts w:asciiTheme="minorHAnsi" w:eastAsiaTheme="majorEastAsia" w:hAnsiTheme="minorHAnsi" w:cstheme="minorHAnsi"/>
          <w:sz w:val="26"/>
          <w:lang w:val="en-US"/>
        </w:rPr>
      </w:pPr>
      <w:r w:rsidRPr="00782A56">
        <w:rPr>
          <w:rFonts w:asciiTheme="minorHAnsi" w:eastAsiaTheme="majorEastAsia" w:hAnsiTheme="minorHAnsi" w:cstheme="minorHAnsi"/>
          <w:sz w:val="26"/>
          <w:lang w:val="en-US"/>
        </w:rPr>
        <w:t xml:space="preserve">Art. </w:t>
      </w:r>
      <w:r w:rsidR="009508B5" w:rsidRPr="00782A56">
        <w:rPr>
          <w:rFonts w:asciiTheme="minorHAnsi" w:eastAsiaTheme="majorEastAsia" w:hAnsiTheme="minorHAnsi" w:cstheme="minorHAnsi"/>
          <w:sz w:val="26"/>
          <w:lang w:val="en-US"/>
        </w:rPr>
        <w:t xml:space="preserve">99 </w:t>
      </w:r>
      <w:r w:rsidRPr="00782A56">
        <w:rPr>
          <w:rFonts w:asciiTheme="minorHAnsi" w:eastAsiaTheme="majorEastAsia" w:hAnsiTheme="minorHAnsi" w:cstheme="minorHAnsi"/>
          <w:sz w:val="26"/>
          <w:lang w:val="en-US"/>
        </w:rPr>
        <w:t xml:space="preserve">letter </w:t>
      </w:r>
      <w:r w:rsidR="009508B5" w:rsidRPr="00782A56">
        <w:rPr>
          <w:rFonts w:asciiTheme="minorHAnsi" w:eastAsiaTheme="majorEastAsia" w:hAnsiTheme="minorHAnsi" w:cstheme="minorHAnsi"/>
          <w:sz w:val="26"/>
          <w:lang w:val="en-US"/>
        </w:rPr>
        <w:t xml:space="preserve">m) </w:t>
      </w:r>
      <w:r w:rsidR="007C0368" w:rsidRPr="00782A56">
        <w:rPr>
          <w:rFonts w:asciiTheme="minorHAnsi" w:eastAsiaTheme="majorEastAsia" w:hAnsiTheme="minorHAnsi" w:cstheme="minorHAnsi"/>
          <w:sz w:val="26"/>
          <w:lang w:val="en-US"/>
        </w:rPr>
        <w:t xml:space="preserve">second thesis </w:t>
      </w:r>
      <w:r w:rsidR="00737C70" w:rsidRPr="00782A56">
        <w:rPr>
          <w:rFonts w:asciiTheme="minorHAnsi" w:eastAsiaTheme="majorEastAsia" w:hAnsiTheme="minorHAnsi" w:cstheme="minorHAnsi"/>
          <w:sz w:val="26"/>
          <w:lang w:val="en-US"/>
        </w:rPr>
        <w:t>in Law</w:t>
      </w:r>
      <w:r w:rsidR="00F66C4F" w:rsidRPr="00782A56">
        <w:rPr>
          <w:rFonts w:asciiTheme="minorHAnsi" w:eastAsiaTheme="majorEastAsia" w:hAnsiTheme="minorHAnsi" w:cstheme="minorHAnsi"/>
          <w:sz w:val="26"/>
          <w:lang w:val="en-US"/>
        </w:rPr>
        <w:t xml:space="preserve"> #</w:t>
      </w:r>
      <w:r w:rsidR="009508B5" w:rsidRPr="00782A56">
        <w:rPr>
          <w:rFonts w:asciiTheme="minorHAnsi" w:eastAsiaTheme="majorEastAsia" w:hAnsiTheme="minorHAnsi" w:cstheme="minorHAnsi"/>
          <w:sz w:val="26"/>
          <w:lang w:val="en-US"/>
        </w:rPr>
        <w:t>303/2004</w:t>
      </w:r>
    </w:p>
    <w:p w14:paraId="1AD161D3" w14:textId="4B4AC1A3" w:rsidR="009508B5" w:rsidRPr="00782A56" w:rsidRDefault="00F73387" w:rsidP="00607483">
      <w:pPr>
        <w:jc w:val="right"/>
        <w:rPr>
          <w:rFonts w:asciiTheme="minorHAnsi" w:eastAsiaTheme="majorEastAsia" w:hAnsiTheme="minorHAnsi" w:cstheme="minorHAnsi"/>
          <w:sz w:val="26"/>
          <w:lang w:val="en-US"/>
        </w:rPr>
      </w:pPr>
      <w:r>
        <w:rPr>
          <w:rFonts w:asciiTheme="minorHAnsi" w:eastAsiaTheme="majorEastAsia" w:hAnsiTheme="minorHAnsi" w:cstheme="minorHAnsi"/>
          <w:sz w:val="26"/>
          <w:lang w:val="en-US"/>
        </w:rPr>
        <w:lastRenderedPageBreak/>
        <w:t>Rules for Inspection Work</w:t>
      </w:r>
      <w:r w:rsidR="009508B5" w:rsidRPr="00782A56">
        <w:rPr>
          <w:rFonts w:asciiTheme="minorHAnsi" w:eastAsiaTheme="majorEastAsia" w:hAnsiTheme="minorHAnsi" w:cstheme="minorHAnsi"/>
          <w:sz w:val="26"/>
          <w:lang w:val="en-US"/>
        </w:rPr>
        <w:t xml:space="preserve">, </w:t>
      </w:r>
      <w:r w:rsidR="009C4697" w:rsidRPr="00782A56">
        <w:rPr>
          <w:rFonts w:asciiTheme="minorHAnsi" w:eastAsiaTheme="majorEastAsia" w:hAnsiTheme="minorHAnsi" w:cstheme="minorHAnsi"/>
          <w:sz w:val="26"/>
          <w:lang w:val="en-US"/>
        </w:rPr>
        <w:t xml:space="preserve">Art. </w:t>
      </w:r>
      <w:r w:rsidR="009508B5" w:rsidRPr="00782A56">
        <w:rPr>
          <w:rFonts w:asciiTheme="minorHAnsi" w:eastAsiaTheme="majorEastAsia" w:hAnsiTheme="minorHAnsi" w:cstheme="minorHAnsi"/>
          <w:sz w:val="26"/>
          <w:lang w:val="en-US"/>
        </w:rPr>
        <w:t xml:space="preserve">62 </w:t>
      </w:r>
      <w:r w:rsidR="00A47E7E" w:rsidRPr="00782A56">
        <w:rPr>
          <w:rFonts w:asciiTheme="minorHAnsi" w:eastAsiaTheme="majorEastAsia" w:hAnsiTheme="minorHAnsi" w:cstheme="minorHAnsi"/>
          <w:sz w:val="26"/>
          <w:lang w:val="en-US"/>
        </w:rPr>
        <w:t xml:space="preserve">para. </w:t>
      </w:r>
      <w:r w:rsidR="009508B5" w:rsidRPr="00782A56">
        <w:rPr>
          <w:rFonts w:asciiTheme="minorHAnsi" w:eastAsiaTheme="majorEastAsia" w:hAnsiTheme="minorHAnsi" w:cstheme="minorHAnsi"/>
          <w:sz w:val="26"/>
          <w:lang w:val="en-US"/>
        </w:rPr>
        <w:t>(1)</w:t>
      </w:r>
    </w:p>
    <w:p w14:paraId="6DA29678" w14:textId="77777777" w:rsidR="009508B5" w:rsidRPr="00782A56" w:rsidRDefault="009508B5" w:rsidP="00607483">
      <w:pPr>
        <w:jc w:val="both"/>
        <w:rPr>
          <w:rFonts w:asciiTheme="minorHAnsi" w:eastAsiaTheme="majorEastAsia" w:hAnsiTheme="minorHAnsi" w:cstheme="minorHAnsi"/>
          <w:sz w:val="26"/>
          <w:lang w:val="en-US"/>
        </w:rPr>
      </w:pPr>
    </w:p>
    <w:p w14:paraId="117369FD" w14:textId="71FE135F" w:rsidR="009508B5" w:rsidRPr="00782A56" w:rsidRDefault="004B6456" w:rsidP="00607483">
      <w:pPr>
        <w:ind w:firstLine="708"/>
        <w:jc w:val="both"/>
        <w:rPr>
          <w:rFonts w:asciiTheme="minorHAnsi" w:eastAsiaTheme="majorEastAsia" w:hAnsiTheme="minorHAnsi" w:cstheme="minorHAnsi"/>
          <w:i/>
          <w:sz w:val="26"/>
          <w:lang w:val="en-US"/>
        </w:rPr>
      </w:pPr>
      <w:r>
        <w:rPr>
          <w:rFonts w:asciiTheme="minorHAnsi" w:eastAsiaTheme="majorEastAsia" w:hAnsiTheme="minorHAnsi" w:cstheme="minorHAnsi"/>
          <w:i/>
          <w:sz w:val="26"/>
          <w:lang w:val="en-US"/>
        </w:rPr>
        <w:t xml:space="preserve">In the case brought before it the court found </w:t>
      </w:r>
      <w:r w:rsidR="002A2225" w:rsidRPr="00782A56">
        <w:rPr>
          <w:rFonts w:asciiTheme="minorHAnsi" w:eastAsiaTheme="majorEastAsia" w:hAnsiTheme="minorHAnsi" w:cstheme="minorHAnsi"/>
          <w:i/>
          <w:sz w:val="26"/>
          <w:lang w:val="en-US"/>
        </w:rPr>
        <w:t>the constitutive elements</w:t>
      </w:r>
      <w:r w:rsidR="009508B5" w:rsidRPr="00782A56">
        <w:rPr>
          <w:rFonts w:asciiTheme="minorHAnsi" w:eastAsiaTheme="majorEastAsia" w:hAnsiTheme="minorHAnsi" w:cstheme="minorHAnsi"/>
          <w:i/>
          <w:sz w:val="26"/>
          <w:lang w:val="en-US"/>
        </w:rPr>
        <w:t xml:space="preserve"> </w:t>
      </w:r>
      <w:r>
        <w:rPr>
          <w:rFonts w:asciiTheme="minorHAnsi" w:eastAsiaTheme="majorEastAsia" w:hAnsiTheme="minorHAnsi" w:cstheme="minorHAnsi"/>
          <w:i/>
          <w:sz w:val="26"/>
          <w:lang w:val="en-US"/>
        </w:rPr>
        <w:t>of the</w:t>
      </w:r>
      <w:r w:rsidR="009508B5" w:rsidRPr="00782A56">
        <w:rPr>
          <w:rFonts w:asciiTheme="minorHAnsi" w:eastAsiaTheme="majorEastAsia" w:hAnsiTheme="minorHAnsi" w:cstheme="minorHAnsi"/>
          <w:i/>
          <w:sz w:val="26"/>
          <w:lang w:val="en-US"/>
        </w:rPr>
        <w:t xml:space="preserve"> </w:t>
      </w:r>
      <w:r w:rsidR="00DE64AC" w:rsidRPr="00782A56">
        <w:rPr>
          <w:rFonts w:asciiTheme="minorHAnsi" w:eastAsiaTheme="majorEastAsia" w:hAnsiTheme="minorHAnsi" w:cstheme="minorHAnsi"/>
          <w:i/>
          <w:sz w:val="26"/>
          <w:lang w:val="en-US"/>
        </w:rPr>
        <w:t>disciplinary violation stipulated by</w:t>
      </w:r>
      <w:r w:rsidR="009508B5" w:rsidRPr="00782A56">
        <w:rPr>
          <w:rFonts w:asciiTheme="minorHAnsi" w:eastAsiaTheme="majorEastAsia" w:hAnsiTheme="minorHAnsi" w:cstheme="minorHAnsi"/>
          <w:i/>
          <w:sz w:val="26"/>
          <w:lang w:val="en-US"/>
        </w:rPr>
        <w:t xml:space="preserve"> </w:t>
      </w:r>
      <w:r w:rsidR="009C4697" w:rsidRPr="00782A56">
        <w:rPr>
          <w:rFonts w:asciiTheme="minorHAnsi" w:eastAsiaTheme="majorEastAsia" w:hAnsiTheme="minorHAnsi" w:cstheme="minorHAnsi"/>
          <w:i/>
          <w:sz w:val="26"/>
          <w:lang w:val="en-US"/>
        </w:rPr>
        <w:t xml:space="preserve">Art. </w:t>
      </w:r>
      <w:r w:rsidR="009508B5" w:rsidRPr="00782A56">
        <w:rPr>
          <w:rFonts w:asciiTheme="minorHAnsi" w:eastAsiaTheme="majorEastAsia" w:hAnsiTheme="minorHAnsi" w:cstheme="minorHAnsi"/>
          <w:i/>
          <w:sz w:val="26"/>
          <w:lang w:val="en-US"/>
        </w:rPr>
        <w:t xml:space="preserve">99 </w:t>
      </w:r>
      <w:r w:rsidR="00756210" w:rsidRPr="00782A56">
        <w:rPr>
          <w:rFonts w:asciiTheme="minorHAnsi" w:eastAsiaTheme="majorEastAsia" w:hAnsiTheme="minorHAnsi" w:cstheme="minorHAnsi"/>
          <w:i/>
          <w:sz w:val="26"/>
          <w:lang w:val="en-US"/>
        </w:rPr>
        <w:t xml:space="preserve">letter </w:t>
      </w:r>
      <w:r w:rsidR="009508B5" w:rsidRPr="00782A56">
        <w:rPr>
          <w:rFonts w:asciiTheme="minorHAnsi" w:eastAsiaTheme="majorEastAsia" w:hAnsiTheme="minorHAnsi" w:cstheme="minorHAnsi"/>
          <w:i/>
          <w:sz w:val="26"/>
          <w:lang w:val="en-US"/>
        </w:rPr>
        <w:t xml:space="preserve">m) </w:t>
      </w:r>
      <w:r w:rsidR="007C0368" w:rsidRPr="00782A56">
        <w:rPr>
          <w:rFonts w:asciiTheme="minorHAnsi" w:eastAsiaTheme="majorEastAsia" w:hAnsiTheme="minorHAnsi" w:cstheme="minorHAnsi"/>
          <w:i/>
          <w:sz w:val="26"/>
          <w:lang w:val="en-US"/>
        </w:rPr>
        <w:t xml:space="preserve">second thesis </w:t>
      </w:r>
      <w:r w:rsidR="00737C70" w:rsidRPr="00782A56">
        <w:rPr>
          <w:rFonts w:asciiTheme="minorHAnsi" w:eastAsiaTheme="majorEastAsia" w:hAnsiTheme="minorHAnsi" w:cstheme="minorHAnsi"/>
          <w:i/>
          <w:sz w:val="26"/>
          <w:lang w:val="en-US"/>
        </w:rPr>
        <w:t>in Law</w:t>
      </w:r>
      <w:r w:rsidR="00F66C4F" w:rsidRPr="00782A56">
        <w:rPr>
          <w:rFonts w:asciiTheme="minorHAnsi" w:eastAsiaTheme="majorEastAsia" w:hAnsiTheme="minorHAnsi" w:cstheme="minorHAnsi"/>
          <w:i/>
          <w:sz w:val="26"/>
          <w:lang w:val="en-US"/>
        </w:rPr>
        <w:t xml:space="preserve"> #</w:t>
      </w:r>
      <w:r w:rsidR="009508B5" w:rsidRPr="00782A56">
        <w:rPr>
          <w:rFonts w:asciiTheme="minorHAnsi" w:eastAsiaTheme="majorEastAsia" w:hAnsiTheme="minorHAnsi" w:cstheme="minorHAnsi"/>
          <w:i/>
          <w:sz w:val="26"/>
          <w:lang w:val="en-US"/>
        </w:rPr>
        <w:t>303/2004</w:t>
      </w:r>
      <w:r>
        <w:rPr>
          <w:rFonts w:asciiTheme="minorHAnsi" w:eastAsiaTheme="majorEastAsia" w:hAnsiTheme="minorHAnsi" w:cstheme="minorHAnsi"/>
          <w:i/>
          <w:sz w:val="26"/>
          <w:lang w:val="en-US"/>
        </w:rPr>
        <w:t xml:space="preserve"> were not satisfied.</w:t>
      </w:r>
    </w:p>
    <w:p w14:paraId="13B5D412" w14:textId="4BD3EFF5" w:rsidR="009508B5" w:rsidRPr="00782A56" w:rsidRDefault="004B6456" w:rsidP="00607483">
      <w:pPr>
        <w:ind w:firstLine="708"/>
        <w:jc w:val="both"/>
        <w:rPr>
          <w:rFonts w:asciiTheme="minorHAnsi" w:eastAsiaTheme="majorEastAsia" w:hAnsiTheme="minorHAnsi" w:cstheme="minorHAnsi"/>
          <w:i/>
          <w:sz w:val="26"/>
          <w:lang w:val="en-US"/>
        </w:rPr>
      </w:pPr>
      <w:r>
        <w:rPr>
          <w:rFonts w:asciiTheme="minorHAnsi" w:eastAsiaTheme="majorEastAsia" w:hAnsiTheme="minorHAnsi" w:cstheme="minorHAnsi"/>
          <w:i/>
          <w:sz w:val="26"/>
          <w:lang w:val="en-US"/>
        </w:rPr>
        <w:t>The prosecutor, who at the time was a Judicial Inspector with the Judicial Inspection</w:t>
      </w:r>
      <w:r w:rsidR="009508B5" w:rsidRPr="00782A56">
        <w:rPr>
          <w:rFonts w:asciiTheme="minorHAnsi" w:eastAsiaTheme="majorEastAsia" w:hAnsiTheme="minorHAnsi" w:cstheme="minorHAnsi"/>
          <w:i/>
          <w:sz w:val="26"/>
          <w:lang w:val="en-US"/>
        </w:rPr>
        <w:t xml:space="preserve">, </w:t>
      </w:r>
      <w:r>
        <w:rPr>
          <w:rFonts w:asciiTheme="minorHAnsi" w:eastAsiaTheme="majorEastAsia" w:hAnsiTheme="minorHAnsi" w:cstheme="minorHAnsi"/>
          <w:i/>
          <w:sz w:val="26"/>
          <w:lang w:val="en-US"/>
        </w:rPr>
        <w:t>is charged with violations of</w:t>
      </w:r>
      <w:r w:rsidR="009508B5" w:rsidRPr="00782A56">
        <w:rPr>
          <w:rFonts w:asciiTheme="minorHAnsi" w:eastAsiaTheme="majorEastAsia" w:hAnsiTheme="minorHAnsi" w:cstheme="minorHAnsi"/>
          <w:i/>
          <w:sz w:val="26"/>
          <w:lang w:val="en-US"/>
        </w:rPr>
        <w:t xml:space="preserve"> </w:t>
      </w:r>
      <w:r w:rsidR="009C4697" w:rsidRPr="00782A56">
        <w:rPr>
          <w:rFonts w:asciiTheme="minorHAnsi" w:eastAsiaTheme="majorEastAsia" w:hAnsiTheme="minorHAnsi" w:cstheme="minorHAnsi"/>
          <w:i/>
          <w:sz w:val="26"/>
          <w:lang w:val="en-US"/>
        </w:rPr>
        <w:t xml:space="preserve">Art. </w:t>
      </w:r>
      <w:r w:rsidR="009508B5" w:rsidRPr="00782A56">
        <w:rPr>
          <w:rFonts w:asciiTheme="minorHAnsi" w:eastAsiaTheme="majorEastAsia" w:hAnsiTheme="minorHAnsi" w:cstheme="minorHAnsi"/>
          <w:i/>
          <w:sz w:val="26"/>
          <w:lang w:val="en-US"/>
        </w:rPr>
        <w:t xml:space="preserve">62 </w:t>
      </w:r>
      <w:r w:rsidR="00A47E7E" w:rsidRPr="00782A56">
        <w:rPr>
          <w:rFonts w:asciiTheme="minorHAnsi" w:eastAsiaTheme="majorEastAsia" w:hAnsiTheme="minorHAnsi" w:cstheme="minorHAnsi"/>
          <w:i/>
          <w:sz w:val="26"/>
          <w:lang w:val="en-US"/>
        </w:rPr>
        <w:t xml:space="preserve">para. </w:t>
      </w:r>
      <w:r w:rsidR="009508B5" w:rsidRPr="00782A56">
        <w:rPr>
          <w:rFonts w:asciiTheme="minorHAnsi" w:eastAsiaTheme="majorEastAsia" w:hAnsiTheme="minorHAnsi" w:cstheme="minorHAnsi"/>
          <w:i/>
          <w:sz w:val="26"/>
          <w:lang w:val="en-US"/>
        </w:rPr>
        <w:t xml:space="preserve">(1) </w:t>
      </w:r>
      <w:r w:rsidR="00AD1D23">
        <w:rPr>
          <w:rFonts w:asciiTheme="minorHAnsi" w:eastAsiaTheme="majorEastAsia" w:hAnsiTheme="minorHAnsi" w:cstheme="minorHAnsi"/>
          <w:i/>
          <w:sz w:val="26"/>
          <w:lang w:val="en-US"/>
        </w:rPr>
        <w:t xml:space="preserve">in the </w:t>
      </w:r>
      <w:r w:rsidR="00F73387">
        <w:rPr>
          <w:rFonts w:asciiTheme="minorHAnsi" w:eastAsiaTheme="majorEastAsia" w:hAnsiTheme="minorHAnsi" w:cstheme="minorHAnsi"/>
          <w:i/>
          <w:sz w:val="26"/>
          <w:lang w:val="en-US"/>
        </w:rPr>
        <w:t>Rules for Inspection Work</w:t>
      </w:r>
      <w:r w:rsidR="009508B5" w:rsidRPr="00782A56">
        <w:rPr>
          <w:rFonts w:asciiTheme="minorHAnsi" w:eastAsiaTheme="majorEastAsia" w:hAnsiTheme="minorHAnsi" w:cstheme="minorHAnsi"/>
          <w:i/>
          <w:sz w:val="26"/>
          <w:lang w:val="en-US"/>
        </w:rPr>
        <w:t xml:space="preserve">, </w:t>
      </w:r>
      <w:r>
        <w:rPr>
          <w:rFonts w:asciiTheme="minorHAnsi" w:eastAsiaTheme="majorEastAsia" w:hAnsiTheme="minorHAnsi" w:cstheme="minorHAnsi"/>
          <w:i/>
          <w:sz w:val="26"/>
          <w:lang w:val="en-US"/>
        </w:rPr>
        <w:t>having committed the following actions</w:t>
      </w:r>
      <w:r w:rsidR="009508B5" w:rsidRPr="00782A56">
        <w:rPr>
          <w:rFonts w:asciiTheme="minorHAnsi" w:eastAsiaTheme="majorEastAsia" w:hAnsiTheme="minorHAnsi" w:cstheme="minorHAnsi"/>
          <w:i/>
          <w:sz w:val="26"/>
          <w:lang w:val="en-US"/>
        </w:rPr>
        <w:t>: (</w:t>
      </w:r>
      <w:proofErr w:type="spellStart"/>
      <w:r w:rsidR="009508B5" w:rsidRPr="00782A56">
        <w:rPr>
          <w:rFonts w:asciiTheme="minorHAnsi" w:eastAsiaTheme="majorEastAsia" w:hAnsiTheme="minorHAnsi" w:cstheme="minorHAnsi"/>
          <w:i/>
          <w:sz w:val="26"/>
          <w:lang w:val="en-US"/>
        </w:rPr>
        <w:t>i</w:t>
      </w:r>
      <w:proofErr w:type="spellEnd"/>
      <w:r w:rsidR="009508B5" w:rsidRPr="00782A56">
        <w:rPr>
          <w:rFonts w:asciiTheme="minorHAnsi" w:eastAsiaTheme="majorEastAsia" w:hAnsiTheme="minorHAnsi" w:cstheme="minorHAnsi"/>
          <w:i/>
          <w:sz w:val="26"/>
          <w:lang w:val="en-US"/>
        </w:rPr>
        <w:t xml:space="preserve">) </w:t>
      </w:r>
      <w:r w:rsidR="00495D2D">
        <w:rPr>
          <w:rFonts w:asciiTheme="minorHAnsi" w:eastAsiaTheme="majorEastAsia" w:hAnsiTheme="minorHAnsi" w:cstheme="minorHAnsi"/>
          <w:i/>
          <w:sz w:val="26"/>
          <w:lang w:val="en-US"/>
        </w:rPr>
        <w:t xml:space="preserve">they sent an official letter to </w:t>
      </w:r>
      <w:r w:rsidR="0026159A" w:rsidRPr="00782A56">
        <w:rPr>
          <w:rFonts w:asciiTheme="minorHAnsi" w:eastAsiaTheme="majorEastAsia" w:hAnsiTheme="minorHAnsi" w:cstheme="minorHAnsi"/>
          <w:i/>
          <w:sz w:val="26"/>
          <w:lang w:val="en-US"/>
        </w:rPr>
        <w:t>the prosecutor’s office</w:t>
      </w:r>
      <w:r w:rsidR="009508B5" w:rsidRPr="00782A56">
        <w:rPr>
          <w:rFonts w:asciiTheme="minorHAnsi" w:eastAsiaTheme="majorEastAsia" w:hAnsiTheme="minorHAnsi" w:cstheme="minorHAnsi"/>
          <w:i/>
          <w:sz w:val="26"/>
          <w:lang w:val="en-US"/>
        </w:rPr>
        <w:t xml:space="preserve"> </w:t>
      </w:r>
      <w:r w:rsidR="00495D2D">
        <w:rPr>
          <w:rFonts w:asciiTheme="minorHAnsi" w:eastAsiaTheme="majorEastAsia" w:hAnsiTheme="minorHAnsi" w:cstheme="minorHAnsi"/>
          <w:i/>
          <w:sz w:val="26"/>
          <w:lang w:val="en-US"/>
        </w:rPr>
        <w:t>that was going to be inspected</w:t>
      </w:r>
      <w:r w:rsidR="009508B5" w:rsidRPr="00782A56">
        <w:rPr>
          <w:rFonts w:asciiTheme="minorHAnsi" w:eastAsiaTheme="majorEastAsia" w:hAnsiTheme="minorHAnsi" w:cstheme="minorHAnsi"/>
          <w:i/>
          <w:sz w:val="26"/>
          <w:lang w:val="en-US"/>
        </w:rPr>
        <w:t xml:space="preserve">, </w:t>
      </w:r>
      <w:r w:rsidR="00495D2D">
        <w:rPr>
          <w:rFonts w:asciiTheme="minorHAnsi" w:eastAsiaTheme="majorEastAsia" w:hAnsiTheme="minorHAnsi" w:cstheme="minorHAnsi"/>
          <w:i/>
          <w:sz w:val="26"/>
          <w:lang w:val="en-US"/>
        </w:rPr>
        <w:t>without consulting with the members of the inspection team and without the letter having been sanctioned by the head of the Department of Judicial Inspection</w:t>
      </w:r>
      <w:r w:rsidR="009508B5" w:rsidRPr="00782A56">
        <w:rPr>
          <w:rFonts w:asciiTheme="minorHAnsi" w:eastAsiaTheme="majorEastAsia" w:hAnsiTheme="minorHAnsi" w:cstheme="minorHAnsi"/>
          <w:i/>
          <w:sz w:val="26"/>
          <w:lang w:val="en-US"/>
        </w:rPr>
        <w:t xml:space="preserve"> </w:t>
      </w:r>
      <w:r w:rsidR="00495D2D">
        <w:rPr>
          <w:rFonts w:asciiTheme="minorHAnsi" w:eastAsiaTheme="majorEastAsia" w:hAnsiTheme="minorHAnsi" w:cstheme="minorHAnsi"/>
          <w:i/>
          <w:sz w:val="26"/>
          <w:lang w:val="en-US"/>
        </w:rPr>
        <w:t>for prosecutors</w:t>
      </w:r>
      <w:r w:rsidR="009508B5" w:rsidRPr="00782A56">
        <w:rPr>
          <w:rFonts w:asciiTheme="minorHAnsi" w:eastAsiaTheme="majorEastAsia" w:hAnsiTheme="minorHAnsi" w:cstheme="minorHAnsi"/>
          <w:i/>
          <w:sz w:val="26"/>
          <w:lang w:val="en-US"/>
        </w:rPr>
        <w:t xml:space="preserve">; (ii) </w:t>
      </w:r>
      <w:r w:rsidR="00F747FA">
        <w:rPr>
          <w:rFonts w:asciiTheme="minorHAnsi" w:eastAsiaTheme="majorEastAsia" w:hAnsiTheme="minorHAnsi" w:cstheme="minorHAnsi"/>
          <w:i/>
          <w:sz w:val="26"/>
          <w:lang w:val="en-US"/>
        </w:rPr>
        <w:t>traveled on their own initiative to</w:t>
      </w:r>
      <w:r w:rsidR="009508B5" w:rsidRPr="00782A56">
        <w:rPr>
          <w:rFonts w:asciiTheme="minorHAnsi" w:eastAsiaTheme="majorEastAsia" w:hAnsiTheme="minorHAnsi" w:cstheme="minorHAnsi"/>
          <w:i/>
          <w:sz w:val="26"/>
          <w:lang w:val="en-US"/>
        </w:rPr>
        <w:t xml:space="preserve"> </w:t>
      </w:r>
      <w:r w:rsidR="0026159A" w:rsidRPr="00782A56">
        <w:rPr>
          <w:rFonts w:asciiTheme="minorHAnsi" w:eastAsiaTheme="majorEastAsia" w:hAnsiTheme="minorHAnsi" w:cstheme="minorHAnsi"/>
          <w:i/>
          <w:sz w:val="26"/>
          <w:lang w:val="en-US"/>
        </w:rPr>
        <w:t>the prosecutor’s office</w:t>
      </w:r>
      <w:r w:rsidR="009508B5" w:rsidRPr="00782A56">
        <w:rPr>
          <w:rFonts w:asciiTheme="minorHAnsi" w:eastAsiaTheme="majorEastAsia" w:hAnsiTheme="minorHAnsi" w:cstheme="minorHAnsi"/>
          <w:i/>
          <w:sz w:val="26"/>
          <w:lang w:val="en-US"/>
        </w:rPr>
        <w:t xml:space="preserve"> </w:t>
      </w:r>
      <w:r w:rsidR="00E37F13">
        <w:rPr>
          <w:rFonts w:asciiTheme="minorHAnsi" w:eastAsiaTheme="majorEastAsia" w:hAnsiTheme="minorHAnsi" w:cstheme="minorHAnsi"/>
          <w:i/>
          <w:sz w:val="26"/>
          <w:lang w:val="en-US"/>
        </w:rPr>
        <w:t>that was going to be inspected</w:t>
      </w:r>
      <w:r w:rsidR="009508B5" w:rsidRPr="00782A56">
        <w:rPr>
          <w:rFonts w:asciiTheme="minorHAnsi" w:eastAsiaTheme="majorEastAsia" w:hAnsiTheme="minorHAnsi" w:cstheme="minorHAnsi"/>
          <w:i/>
          <w:sz w:val="26"/>
          <w:lang w:val="en-US"/>
        </w:rPr>
        <w:t xml:space="preserve">, </w:t>
      </w:r>
      <w:r w:rsidR="00E37F13">
        <w:rPr>
          <w:rFonts w:asciiTheme="minorHAnsi" w:eastAsiaTheme="majorEastAsia" w:hAnsiTheme="minorHAnsi" w:cstheme="minorHAnsi"/>
          <w:i/>
          <w:sz w:val="26"/>
          <w:lang w:val="en-US"/>
        </w:rPr>
        <w:t>following a telephone conversation with the head of that prosecutor’s office and using the official vehicle made available by the head of that prosecutor’s office</w:t>
      </w:r>
      <w:r w:rsidR="009508B5" w:rsidRPr="00782A56">
        <w:rPr>
          <w:rFonts w:asciiTheme="minorHAnsi" w:eastAsiaTheme="majorEastAsia" w:hAnsiTheme="minorHAnsi" w:cstheme="minorHAnsi"/>
          <w:i/>
          <w:sz w:val="26"/>
          <w:lang w:val="en-US"/>
        </w:rPr>
        <w:t xml:space="preserve">, </w:t>
      </w:r>
      <w:r w:rsidR="00E37F13">
        <w:rPr>
          <w:rFonts w:asciiTheme="minorHAnsi" w:eastAsiaTheme="majorEastAsia" w:hAnsiTheme="minorHAnsi" w:cstheme="minorHAnsi"/>
          <w:i/>
          <w:sz w:val="26"/>
          <w:lang w:val="en-US"/>
        </w:rPr>
        <w:t>without consulting with the members of the inspection team and without</w:t>
      </w:r>
      <w:r w:rsidR="00E37F13" w:rsidRPr="00782A56">
        <w:rPr>
          <w:rFonts w:asciiTheme="minorHAnsi" w:eastAsiaTheme="majorEastAsia" w:hAnsiTheme="minorHAnsi" w:cstheme="minorHAnsi"/>
          <w:i/>
          <w:sz w:val="26"/>
          <w:lang w:val="en-US"/>
        </w:rPr>
        <w:t xml:space="preserve"> </w:t>
      </w:r>
      <w:r w:rsidR="00E37F13">
        <w:rPr>
          <w:rFonts w:asciiTheme="minorHAnsi" w:eastAsiaTheme="majorEastAsia" w:hAnsiTheme="minorHAnsi" w:cstheme="minorHAnsi"/>
          <w:i/>
          <w:sz w:val="26"/>
          <w:lang w:val="en-US"/>
        </w:rPr>
        <w:t>announcing this to the management of the</w:t>
      </w:r>
      <w:r w:rsidR="009508B5" w:rsidRPr="00782A56">
        <w:rPr>
          <w:rFonts w:asciiTheme="minorHAnsi" w:eastAsiaTheme="majorEastAsia" w:hAnsiTheme="minorHAnsi" w:cstheme="minorHAnsi"/>
          <w:i/>
          <w:sz w:val="26"/>
          <w:lang w:val="en-US"/>
        </w:rPr>
        <w:t xml:space="preserve"> </w:t>
      </w:r>
      <w:r>
        <w:rPr>
          <w:rFonts w:asciiTheme="minorHAnsi" w:eastAsiaTheme="majorEastAsia" w:hAnsiTheme="minorHAnsi" w:cstheme="minorHAnsi"/>
          <w:i/>
          <w:sz w:val="26"/>
          <w:lang w:val="en-US"/>
        </w:rPr>
        <w:t>Judicial Inspection</w:t>
      </w:r>
      <w:r w:rsidR="009508B5" w:rsidRPr="00782A56">
        <w:rPr>
          <w:rFonts w:asciiTheme="minorHAnsi" w:eastAsiaTheme="majorEastAsia" w:hAnsiTheme="minorHAnsi" w:cstheme="minorHAnsi"/>
          <w:i/>
          <w:sz w:val="26"/>
          <w:lang w:val="en-US"/>
        </w:rPr>
        <w:t>.</w:t>
      </w:r>
    </w:p>
    <w:p w14:paraId="4195831E" w14:textId="1DCA2F6E" w:rsidR="009508B5" w:rsidRPr="00782A56" w:rsidRDefault="00B200AD" w:rsidP="00607483">
      <w:pPr>
        <w:ind w:firstLine="708"/>
        <w:jc w:val="both"/>
        <w:rPr>
          <w:rFonts w:asciiTheme="minorHAnsi" w:eastAsiaTheme="majorEastAsia" w:hAnsiTheme="minorHAnsi" w:cstheme="minorHAnsi"/>
          <w:i/>
          <w:sz w:val="26"/>
          <w:lang w:val="en-US"/>
        </w:rPr>
      </w:pPr>
      <w:r>
        <w:rPr>
          <w:rFonts w:asciiTheme="minorHAnsi" w:eastAsiaTheme="majorEastAsia" w:hAnsiTheme="minorHAnsi" w:cstheme="minorHAnsi"/>
          <w:i/>
          <w:sz w:val="26"/>
          <w:lang w:val="en-US"/>
        </w:rPr>
        <w:t>Under</w:t>
      </w:r>
      <w:r w:rsidR="009508B5" w:rsidRPr="00782A56">
        <w:rPr>
          <w:rFonts w:asciiTheme="minorHAnsi" w:eastAsiaTheme="majorEastAsia" w:hAnsiTheme="minorHAnsi" w:cstheme="minorHAnsi"/>
          <w:i/>
          <w:sz w:val="26"/>
          <w:lang w:val="en-US"/>
        </w:rPr>
        <w:t xml:space="preserve"> </w:t>
      </w:r>
      <w:r w:rsidR="009C4697" w:rsidRPr="00782A56">
        <w:rPr>
          <w:rFonts w:asciiTheme="minorHAnsi" w:eastAsiaTheme="majorEastAsia" w:hAnsiTheme="minorHAnsi" w:cstheme="minorHAnsi"/>
          <w:i/>
          <w:sz w:val="26"/>
          <w:lang w:val="en-US"/>
        </w:rPr>
        <w:t xml:space="preserve">Art. </w:t>
      </w:r>
      <w:r w:rsidR="009508B5" w:rsidRPr="00782A56">
        <w:rPr>
          <w:rFonts w:asciiTheme="minorHAnsi" w:eastAsiaTheme="majorEastAsia" w:hAnsiTheme="minorHAnsi" w:cstheme="minorHAnsi"/>
          <w:i/>
          <w:sz w:val="26"/>
          <w:lang w:val="en-US"/>
        </w:rPr>
        <w:t xml:space="preserve">62 </w:t>
      </w:r>
      <w:r w:rsidR="00A47E7E" w:rsidRPr="00782A56">
        <w:rPr>
          <w:rFonts w:asciiTheme="minorHAnsi" w:eastAsiaTheme="majorEastAsia" w:hAnsiTheme="minorHAnsi" w:cstheme="minorHAnsi"/>
          <w:i/>
          <w:sz w:val="26"/>
          <w:lang w:val="en-US"/>
        </w:rPr>
        <w:t xml:space="preserve">para. </w:t>
      </w:r>
      <w:r w:rsidR="009508B5" w:rsidRPr="00782A56">
        <w:rPr>
          <w:rFonts w:asciiTheme="minorHAnsi" w:eastAsiaTheme="majorEastAsia" w:hAnsiTheme="minorHAnsi" w:cstheme="minorHAnsi"/>
          <w:i/>
          <w:sz w:val="26"/>
          <w:lang w:val="en-US"/>
        </w:rPr>
        <w:t xml:space="preserve">(1) </w:t>
      </w:r>
      <w:r w:rsidR="00AD1D23">
        <w:rPr>
          <w:rFonts w:asciiTheme="minorHAnsi" w:eastAsiaTheme="majorEastAsia" w:hAnsiTheme="minorHAnsi" w:cstheme="minorHAnsi"/>
          <w:i/>
          <w:sz w:val="26"/>
          <w:lang w:val="en-US"/>
        </w:rPr>
        <w:t xml:space="preserve">in the </w:t>
      </w:r>
      <w:r w:rsidR="00F73387">
        <w:rPr>
          <w:rFonts w:asciiTheme="minorHAnsi" w:eastAsiaTheme="majorEastAsia" w:hAnsiTheme="minorHAnsi" w:cstheme="minorHAnsi"/>
          <w:i/>
          <w:sz w:val="26"/>
          <w:lang w:val="en-US"/>
        </w:rPr>
        <w:t>Rules for Inspection Work</w:t>
      </w:r>
      <w:r w:rsidR="009508B5" w:rsidRPr="00782A56">
        <w:rPr>
          <w:rFonts w:asciiTheme="minorHAnsi" w:eastAsiaTheme="majorEastAsia" w:hAnsiTheme="minorHAnsi" w:cstheme="minorHAnsi"/>
          <w:i/>
          <w:sz w:val="26"/>
          <w:lang w:val="en-US"/>
        </w:rPr>
        <w:t xml:space="preserve">, </w:t>
      </w:r>
      <w:r w:rsidR="00A37E65">
        <w:rPr>
          <w:rFonts w:asciiTheme="minorHAnsi" w:eastAsiaTheme="majorEastAsia" w:hAnsiTheme="minorHAnsi" w:cstheme="minorHAnsi"/>
          <w:i/>
          <w:sz w:val="26"/>
          <w:lang w:val="en-US"/>
        </w:rPr>
        <w:t>“In order to perform an inspection</w:t>
      </w:r>
      <w:r w:rsidR="004521B1">
        <w:rPr>
          <w:rFonts w:asciiTheme="minorHAnsi" w:eastAsiaTheme="majorEastAsia" w:hAnsiTheme="minorHAnsi" w:cstheme="minorHAnsi"/>
          <w:i/>
          <w:sz w:val="26"/>
          <w:lang w:val="en-US"/>
        </w:rPr>
        <w:t>,</w:t>
      </w:r>
      <w:r w:rsidR="00A37E65">
        <w:rPr>
          <w:rFonts w:asciiTheme="minorHAnsi" w:eastAsiaTheme="majorEastAsia" w:hAnsiTheme="minorHAnsi" w:cstheme="minorHAnsi"/>
          <w:i/>
          <w:sz w:val="26"/>
          <w:lang w:val="en-US"/>
        </w:rPr>
        <w:t xml:space="preserve"> the designated team of judicial inspectors shall require that the court/prosecutor’s office about to be inspected communicate data and information needed for the object of that inspection</w:t>
      </w:r>
      <w:r w:rsidR="009508B5" w:rsidRPr="00782A56">
        <w:rPr>
          <w:rFonts w:asciiTheme="minorHAnsi" w:eastAsiaTheme="majorEastAsia" w:hAnsiTheme="minorHAnsi" w:cstheme="minorHAnsi"/>
          <w:i/>
          <w:sz w:val="26"/>
          <w:lang w:val="en-US"/>
        </w:rPr>
        <w:t xml:space="preserve">, </w:t>
      </w:r>
      <w:r w:rsidR="00A37E65">
        <w:rPr>
          <w:rFonts w:asciiTheme="minorHAnsi" w:eastAsiaTheme="majorEastAsia" w:hAnsiTheme="minorHAnsi" w:cstheme="minorHAnsi"/>
          <w:i/>
          <w:sz w:val="26"/>
          <w:lang w:val="en-US"/>
        </w:rPr>
        <w:t>via an official letter sanctioned by the head of that respective Judicial Inspection Department.”</w:t>
      </w:r>
    </w:p>
    <w:p w14:paraId="1FD3E1CE" w14:textId="12450A50" w:rsidR="009508B5" w:rsidRPr="00782A56" w:rsidRDefault="00013D8A" w:rsidP="00607483">
      <w:pPr>
        <w:ind w:firstLine="708"/>
        <w:jc w:val="both"/>
        <w:rPr>
          <w:rFonts w:asciiTheme="minorHAnsi" w:eastAsiaTheme="majorEastAsia" w:hAnsiTheme="minorHAnsi" w:cstheme="minorHAnsi"/>
          <w:i/>
          <w:iCs/>
          <w:sz w:val="26"/>
          <w:lang w:val="en-US"/>
        </w:rPr>
      </w:pPr>
      <w:r w:rsidRPr="00782A56">
        <w:rPr>
          <w:rFonts w:asciiTheme="minorHAnsi" w:eastAsiaTheme="majorEastAsia" w:hAnsiTheme="minorHAnsi" w:cstheme="minorHAnsi"/>
          <w:i/>
          <w:sz w:val="26"/>
          <w:lang w:val="en-US"/>
        </w:rPr>
        <w:t>In the circumstances of the case</w:t>
      </w:r>
      <w:r w:rsidR="009508B5" w:rsidRPr="00782A56">
        <w:rPr>
          <w:rFonts w:asciiTheme="minorHAnsi" w:eastAsiaTheme="majorEastAsia" w:hAnsiTheme="minorHAnsi" w:cstheme="minorHAnsi"/>
          <w:i/>
          <w:sz w:val="26"/>
          <w:lang w:val="en-US"/>
        </w:rPr>
        <w:t xml:space="preserve"> </w:t>
      </w:r>
      <w:r w:rsidR="00A37E65">
        <w:rPr>
          <w:rFonts w:asciiTheme="minorHAnsi" w:eastAsiaTheme="majorEastAsia" w:hAnsiTheme="minorHAnsi" w:cstheme="minorHAnsi"/>
          <w:i/>
          <w:sz w:val="26"/>
          <w:lang w:val="en-US"/>
        </w:rPr>
        <w:t xml:space="preserve">the court found that the actions committed are part of the material element of the objective side of a </w:t>
      </w:r>
      <w:r w:rsidR="00380509" w:rsidRPr="00782A56">
        <w:rPr>
          <w:rFonts w:asciiTheme="minorHAnsi" w:eastAsiaTheme="majorEastAsia" w:hAnsiTheme="minorHAnsi" w:cstheme="minorHAnsi"/>
          <w:i/>
          <w:sz w:val="26"/>
          <w:lang w:val="en-US"/>
        </w:rPr>
        <w:t>disciplinary violation</w:t>
      </w:r>
      <w:r w:rsidR="009508B5" w:rsidRPr="00782A56">
        <w:rPr>
          <w:rFonts w:asciiTheme="minorHAnsi" w:eastAsiaTheme="majorEastAsia" w:hAnsiTheme="minorHAnsi" w:cstheme="minorHAnsi"/>
          <w:i/>
          <w:iCs/>
          <w:sz w:val="26"/>
          <w:lang w:val="en-US"/>
        </w:rPr>
        <w:t>.</w:t>
      </w:r>
    </w:p>
    <w:p w14:paraId="1E8A4F64" w14:textId="1031608A" w:rsidR="009508B5" w:rsidRPr="003E2EAE" w:rsidRDefault="002E02FE" w:rsidP="00607483">
      <w:pPr>
        <w:ind w:firstLine="708"/>
        <w:jc w:val="both"/>
        <w:rPr>
          <w:rFonts w:asciiTheme="minorHAnsi" w:eastAsiaTheme="majorEastAsia" w:hAnsiTheme="minorHAnsi" w:cstheme="minorHAnsi"/>
          <w:sz w:val="26"/>
          <w:lang w:val="en-US"/>
        </w:rPr>
      </w:pPr>
      <w:r>
        <w:rPr>
          <w:rFonts w:asciiTheme="minorHAnsi" w:eastAsiaTheme="majorEastAsia" w:hAnsiTheme="minorHAnsi" w:cstheme="minorHAnsi"/>
          <w:i/>
          <w:iCs/>
          <w:sz w:val="26"/>
          <w:lang w:val="en-US"/>
        </w:rPr>
        <w:t xml:space="preserve">In terms of the subjective side, though, the evidence that was brought </w:t>
      </w:r>
      <w:r>
        <w:rPr>
          <w:rFonts w:asciiTheme="minorHAnsi" w:eastAsiaTheme="majorEastAsia" w:hAnsiTheme="minorHAnsi" w:cstheme="minorHAnsi"/>
          <w:i/>
          <w:sz w:val="26"/>
          <w:lang w:val="en-US"/>
        </w:rPr>
        <w:t>does not reflect the fact that the prosecutor held the unjustified and deliberate intent to violate the legal requirements that regulate the obligations incumbent upon them in the exercise of their work responsibilities</w:t>
      </w:r>
      <w:r w:rsidR="009508B5" w:rsidRPr="00782A56">
        <w:rPr>
          <w:rFonts w:asciiTheme="minorHAnsi" w:eastAsiaTheme="majorEastAsia" w:hAnsiTheme="minorHAnsi" w:cstheme="minorHAnsi"/>
          <w:i/>
          <w:sz w:val="26"/>
          <w:lang w:val="en-US"/>
        </w:rPr>
        <w:t xml:space="preserve">, </w:t>
      </w:r>
      <w:r>
        <w:rPr>
          <w:rFonts w:asciiTheme="minorHAnsi" w:eastAsiaTheme="majorEastAsia" w:hAnsiTheme="minorHAnsi" w:cstheme="minorHAnsi"/>
          <w:i/>
          <w:sz w:val="26"/>
          <w:lang w:val="en-US"/>
        </w:rPr>
        <w:t>because of the following aspects</w:t>
      </w:r>
      <w:r w:rsidR="009508B5" w:rsidRPr="00782A56">
        <w:rPr>
          <w:rFonts w:asciiTheme="minorHAnsi" w:eastAsiaTheme="majorEastAsia" w:hAnsiTheme="minorHAnsi" w:cstheme="minorHAnsi"/>
          <w:i/>
          <w:sz w:val="26"/>
          <w:lang w:val="en-US"/>
        </w:rPr>
        <w:t xml:space="preserve">: </w:t>
      </w:r>
      <w:r w:rsidR="009508B5" w:rsidRPr="00782A56">
        <w:rPr>
          <w:rFonts w:asciiTheme="minorHAnsi" w:eastAsiaTheme="majorEastAsia" w:hAnsiTheme="minorHAnsi" w:cstheme="minorHAnsi"/>
          <w:b/>
          <w:i/>
          <w:sz w:val="26"/>
          <w:lang w:val="en-US"/>
        </w:rPr>
        <w:t>(</w:t>
      </w:r>
      <w:proofErr w:type="spellStart"/>
      <w:r w:rsidR="009508B5" w:rsidRPr="00782A56">
        <w:rPr>
          <w:rFonts w:asciiTheme="minorHAnsi" w:eastAsiaTheme="majorEastAsia" w:hAnsiTheme="minorHAnsi" w:cstheme="minorHAnsi"/>
          <w:b/>
          <w:i/>
          <w:sz w:val="26"/>
          <w:lang w:val="en-US"/>
        </w:rPr>
        <w:t>i</w:t>
      </w:r>
      <w:proofErr w:type="spellEnd"/>
      <w:r w:rsidR="009508B5" w:rsidRPr="00782A56">
        <w:rPr>
          <w:rFonts w:asciiTheme="minorHAnsi" w:eastAsiaTheme="majorEastAsia" w:hAnsiTheme="minorHAnsi" w:cstheme="minorHAnsi"/>
          <w:b/>
          <w:i/>
          <w:sz w:val="26"/>
          <w:lang w:val="en-US"/>
        </w:rPr>
        <w:t xml:space="preserve">) </w:t>
      </w:r>
      <w:r w:rsidR="005071E5">
        <w:rPr>
          <w:rFonts w:asciiTheme="minorHAnsi" w:eastAsiaTheme="majorEastAsia" w:hAnsiTheme="minorHAnsi" w:cstheme="minorHAnsi"/>
          <w:i/>
          <w:sz w:val="26"/>
          <w:lang w:val="en-US"/>
        </w:rPr>
        <w:t xml:space="preserve">the order of the Chief Inspector of the </w:t>
      </w:r>
      <w:r w:rsidR="004B6456">
        <w:rPr>
          <w:rFonts w:asciiTheme="minorHAnsi" w:eastAsiaTheme="majorEastAsia" w:hAnsiTheme="minorHAnsi" w:cstheme="minorHAnsi"/>
          <w:i/>
          <w:sz w:val="26"/>
          <w:lang w:val="en-US"/>
        </w:rPr>
        <w:t>Judicial Inspection</w:t>
      </w:r>
      <w:r w:rsidR="009508B5" w:rsidRPr="00782A56">
        <w:rPr>
          <w:rFonts w:asciiTheme="minorHAnsi" w:eastAsiaTheme="majorEastAsia" w:hAnsiTheme="minorHAnsi" w:cstheme="minorHAnsi"/>
          <w:i/>
          <w:sz w:val="26"/>
          <w:lang w:val="en-US"/>
        </w:rPr>
        <w:t xml:space="preserve">, </w:t>
      </w:r>
      <w:r w:rsidR="005071E5">
        <w:rPr>
          <w:rFonts w:asciiTheme="minorHAnsi" w:eastAsiaTheme="majorEastAsia" w:hAnsiTheme="minorHAnsi" w:cstheme="minorHAnsi"/>
          <w:i/>
          <w:sz w:val="26"/>
          <w:lang w:val="en-US"/>
        </w:rPr>
        <w:t>which established the goals of the inspection, the membership of the inspection team, the time frame for the inspection</w:t>
      </w:r>
      <w:r w:rsidR="00182B85">
        <w:rPr>
          <w:rFonts w:asciiTheme="minorHAnsi" w:eastAsiaTheme="majorEastAsia" w:hAnsiTheme="minorHAnsi" w:cstheme="minorHAnsi"/>
          <w:i/>
          <w:sz w:val="26"/>
          <w:lang w:val="en-US"/>
        </w:rPr>
        <w:t>, the period of time the inspection was going to target</w:t>
      </w:r>
      <w:r w:rsidR="009508B5" w:rsidRPr="00782A56">
        <w:rPr>
          <w:rFonts w:asciiTheme="minorHAnsi" w:eastAsiaTheme="majorEastAsia" w:hAnsiTheme="minorHAnsi" w:cstheme="minorHAnsi"/>
          <w:i/>
          <w:sz w:val="26"/>
          <w:lang w:val="en-US"/>
        </w:rPr>
        <w:t xml:space="preserve">, </w:t>
      </w:r>
      <w:r w:rsidR="00182B85">
        <w:rPr>
          <w:rFonts w:asciiTheme="minorHAnsi" w:eastAsiaTheme="majorEastAsia" w:hAnsiTheme="minorHAnsi" w:cstheme="minorHAnsi"/>
          <w:i/>
          <w:sz w:val="26"/>
          <w:lang w:val="en-US"/>
        </w:rPr>
        <w:t>the structure of the inspection report, etc.,</w:t>
      </w:r>
      <w:r w:rsidR="009508B5" w:rsidRPr="00782A56">
        <w:rPr>
          <w:rFonts w:asciiTheme="minorHAnsi" w:eastAsiaTheme="majorEastAsia" w:hAnsiTheme="minorHAnsi" w:cstheme="minorHAnsi"/>
          <w:i/>
          <w:sz w:val="26"/>
          <w:lang w:val="en-US"/>
        </w:rPr>
        <w:t xml:space="preserve"> </w:t>
      </w:r>
      <w:r w:rsidR="00182B85">
        <w:rPr>
          <w:rFonts w:asciiTheme="minorHAnsi" w:eastAsiaTheme="majorEastAsia" w:hAnsiTheme="minorHAnsi" w:cstheme="minorHAnsi"/>
          <w:i/>
          <w:sz w:val="26"/>
          <w:lang w:val="en-US"/>
        </w:rPr>
        <w:t>was countersigned by the Director of the Department of Judicial Inspection</w:t>
      </w:r>
      <w:r w:rsidR="00182B85" w:rsidRPr="00782A56">
        <w:rPr>
          <w:rFonts w:asciiTheme="minorHAnsi" w:eastAsiaTheme="majorEastAsia" w:hAnsiTheme="minorHAnsi" w:cstheme="minorHAnsi"/>
          <w:i/>
          <w:sz w:val="26"/>
          <w:lang w:val="en-US"/>
        </w:rPr>
        <w:t xml:space="preserve"> </w:t>
      </w:r>
      <w:r w:rsidR="00182B85">
        <w:rPr>
          <w:rFonts w:asciiTheme="minorHAnsi" w:eastAsiaTheme="majorEastAsia" w:hAnsiTheme="minorHAnsi" w:cstheme="minorHAnsi"/>
          <w:i/>
          <w:sz w:val="26"/>
          <w:lang w:val="en-US"/>
        </w:rPr>
        <w:t>for prosecutors</w:t>
      </w:r>
      <w:r w:rsidR="009508B5" w:rsidRPr="00782A56">
        <w:rPr>
          <w:rFonts w:asciiTheme="minorHAnsi" w:eastAsiaTheme="majorEastAsia" w:hAnsiTheme="minorHAnsi" w:cstheme="minorHAnsi"/>
          <w:i/>
          <w:sz w:val="26"/>
          <w:lang w:val="en-US"/>
        </w:rPr>
        <w:t xml:space="preserve">, </w:t>
      </w:r>
      <w:r w:rsidR="00182B85">
        <w:rPr>
          <w:rFonts w:asciiTheme="minorHAnsi" w:eastAsiaTheme="majorEastAsia" w:hAnsiTheme="minorHAnsi" w:cstheme="minorHAnsi"/>
          <w:i/>
          <w:sz w:val="26"/>
          <w:lang w:val="en-US"/>
        </w:rPr>
        <w:t xml:space="preserve">who therefore had knowledge of the contents of that </w:t>
      </w:r>
      <w:r w:rsidR="009508B5" w:rsidRPr="00782A56">
        <w:rPr>
          <w:rFonts w:asciiTheme="minorHAnsi" w:eastAsiaTheme="majorEastAsia" w:hAnsiTheme="minorHAnsi" w:cstheme="minorHAnsi"/>
          <w:i/>
          <w:sz w:val="26"/>
          <w:lang w:val="en-US"/>
        </w:rPr>
        <w:t xml:space="preserve">document; </w:t>
      </w:r>
      <w:r w:rsidR="009508B5" w:rsidRPr="00782A56">
        <w:rPr>
          <w:rFonts w:asciiTheme="minorHAnsi" w:eastAsiaTheme="majorEastAsia" w:hAnsiTheme="minorHAnsi" w:cstheme="minorHAnsi"/>
          <w:b/>
          <w:i/>
          <w:sz w:val="26"/>
          <w:lang w:val="en-US"/>
        </w:rPr>
        <w:t>(ii)</w:t>
      </w:r>
      <w:r w:rsidR="009508B5" w:rsidRPr="00782A56">
        <w:rPr>
          <w:rFonts w:asciiTheme="minorHAnsi" w:eastAsiaTheme="majorEastAsia" w:hAnsiTheme="minorHAnsi" w:cstheme="minorHAnsi"/>
          <w:i/>
          <w:sz w:val="26"/>
          <w:lang w:val="en-US"/>
        </w:rPr>
        <w:t xml:space="preserve"> </w:t>
      </w:r>
      <w:r w:rsidR="00182B85">
        <w:rPr>
          <w:rFonts w:asciiTheme="minorHAnsi" w:eastAsiaTheme="majorEastAsia" w:hAnsiTheme="minorHAnsi" w:cstheme="minorHAnsi"/>
          <w:i/>
          <w:iCs/>
          <w:sz w:val="26"/>
          <w:lang w:val="en-US"/>
        </w:rPr>
        <w:t xml:space="preserve">the official letter sent by the prosecutor as </w:t>
      </w:r>
      <w:r w:rsidR="00422623">
        <w:rPr>
          <w:rFonts w:asciiTheme="minorHAnsi" w:eastAsiaTheme="majorEastAsia" w:hAnsiTheme="minorHAnsi" w:cstheme="minorHAnsi"/>
          <w:i/>
          <w:iCs/>
          <w:sz w:val="26"/>
          <w:lang w:val="en-US"/>
        </w:rPr>
        <w:t>head of the inspection team</w:t>
      </w:r>
      <w:r w:rsidR="009508B5" w:rsidRPr="00782A56">
        <w:rPr>
          <w:rFonts w:asciiTheme="minorHAnsi" w:eastAsiaTheme="majorEastAsia" w:hAnsiTheme="minorHAnsi" w:cstheme="minorHAnsi"/>
          <w:i/>
          <w:iCs/>
          <w:sz w:val="26"/>
          <w:lang w:val="en-US"/>
        </w:rPr>
        <w:t xml:space="preserve">, </w:t>
      </w:r>
      <w:r w:rsidR="00422623">
        <w:rPr>
          <w:rFonts w:asciiTheme="minorHAnsi" w:eastAsiaTheme="majorEastAsia" w:hAnsiTheme="minorHAnsi" w:cstheme="minorHAnsi"/>
          <w:i/>
          <w:iCs/>
          <w:sz w:val="26"/>
          <w:lang w:val="en-US"/>
        </w:rPr>
        <w:t xml:space="preserve">without it being sanctioned by the head of the respective </w:t>
      </w:r>
      <w:r w:rsidR="00422623">
        <w:rPr>
          <w:rFonts w:asciiTheme="minorHAnsi" w:eastAsiaTheme="majorEastAsia" w:hAnsiTheme="minorHAnsi" w:cstheme="minorHAnsi"/>
          <w:i/>
          <w:sz w:val="26"/>
          <w:lang w:val="en-US"/>
        </w:rPr>
        <w:t>Department of Judicial Inspection</w:t>
      </w:r>
      <w:r w:rsidR="009508B5" w:rsidRPr="00782A56">
        <w:rPr>
          <w:rFonts w:asciiTheme="minorHAnsi" w:eastAsiaTheme="majorEastAsia" w:hAnsiTheme="minorHAnsi" w:cstheme="minorHAnsi"/>
          <w:i/>
          <w:iCs/>
          <w:sz w:val="26"/>
          <w:lang w:val="en-US"/>
        </w:rPr>
        <w:t xml:space="preserve">, </w:t>
      </w:r>
      <w:r w:rsidR="00422623">
        <w:rPr>
          <w:rFonts w:asciiTheme="minorHAnsi" w:eastAsiaTheme="majorEastAsia" w:hAnsiTheme="minorHAnsi" w:cstheme="minorHAnsi"/>
          <w:i/>
          <w:iCs/>
          <w:sz w:val="26"/>
          <w:lang w:val="en-US"/>
        </w:rPr>
        <w:t>to</w:t>
      </w:r>
      <w:r w:rsidR="009508B5" w:rsidRPr="00782A56">
        <w:rPr>
          <w:rFonts w:asciiTheme="minorHAnsi" w:eastAsiaTheme="majorEastAsia" w:hAnsiTheme="minorHAnsi" w:cstheme="minorHAnsi"/>
          <w:i/>
          <w:iCs/>
          <w:sz w:val="26"/>
          <w:lang w:val="en-US"/>
        </w:rPr>
        <w:t xml:space="preserve"> </w:t>
      </w:r>
      <w:r w:rsidR="0026159A" w:rsidRPr="00782A56">
        <w:rPr>
          <w:rFonts w:asciiTheme="minorHAnsi" w:eastAsiaTheme="majorEastAsia" w:hAnsiTheme="minorHAnsi" w:cstheme="minorHAnsi"/>
          <w:i/>
          <w:iCs/>
          <w:sz w:val="26"/>
          <w:lang w:val="en-US"/>
        </w:rPr>
        <w:t>the prosecutor’s office</w:t>
      </w:r>
      <w:r w:rsidR="009508B5" w:rsidRPr="00782A56">
        <w:rPr>
          <w:rFonts w:asciiTheme="minorHAnsi" w:eastAsiaTheme="majorEastAsia" w:hAnsiTheme="minorHAnsi" w:cstheme="minorHAnsi"/>
          <w:i/>
          <w:iCs/>
          <w:sz w:val="26"/>
          <w:lang w:val="en-US"/>
        </w:rPr>
        <w:t xml:space="preserve"> </w:t>
      </w:r>
      <w:r w:rsidR="00422623">
        <w:rPr>
          <w:rFonts w:asciiTheme="minorHAnsi" w:eastAsiaTheme="majorEastAsia" w:hAnsiTheme="minorHAnsi" w:cstheme="minorHAnsi"/>
          <w:i/>
          <w:iCs/>
          <w:sz w:val="26"/>
          <w:lang w:val="en-US"/>
        </w:rPr>
        <w:t>that was going to be inspected</w:t>
      </w:r>
      <w:r w:rsidR="003E2EAE">
        <w:rPr>
          <w:rFonts w:asciiTheme="minorHAnsi" w:eastAsiaTheme="majorEastAsia" w:hAnsiTheme="minorHAnsi" w:cstheme="minorHAnsi"/>
          <w:i/>
          <w:iCs/>
          <w:sz w:val="26"/>
          <w:lang w:val="en-US"/>
        </w:rPr>
        <w:t>,</w:t>
      </w:r>
      <w:r w:rsidR="00422623">
        <w:rPr>
          <w:rFonts w:asciiTheme="minorHAnsi" w:eastAsiaTheme="majorEastAsia" w:hAnsiTheme="minorHAnsi" w:cstheme="minorHAnsi"/>
          <w:i/>
          <w:iCs/>
          <w:sz w:val="26"/>
          <w:lang w:val="en-US"/>
        </w:rPr>
        <w:t xml:space="preserve"> contains the request that appropriate steps be taken to make available to the judicial inspectors </w:t>
      </w:r>
      <w:r w:rsidR="003E2EAE">
        <w:rPr>
          <w:rFonts w:asciiTheme="minorHAnsi" w:eastAsiaTheme="majorEastAsia" w:hAnsiTheme="minorHAnsi" w:cstheme="minorHAnsi"/>
          <w:i/>
          <w:iCs/>
          <w:sz w:val="26"/>
          <w:lang w:val="en-US"/>
        </w:rPr>
        <w:t>the records/documents that had been indicated in the goals of the inspection</w:t>
      </w:r>
      <w:r w:rsidR="009508B5" w:rsidRPr="003E2EAE">
        <w:rPr>
          <w:rFonts w:asciiTheme="minorHAnsi" w:eastAsiaTheme="majorEastAsia" w:hAnsiTheme="minorHAnsi" w:cstheme="minorHAnsi"/>
          <w:i/>
          <w:iCs/>
          <w:sz w:val="26"/>
          <w:lang w:val="en-US"/>
        </w:rPr>
        <w:t xml:space="preserve">, </w:t>
      </w:r>
      <w:r w:rsidR="003E2EAE">
        <w:rPr>
          <w:rFonts w:asciiTheme="minorHAnsi" w:eastAsiaTheme="majorEastAsia" w:hAnsiTheme="minorHAnsi" w:cstheme="minorHAnsi"/>
          <w:i/>
          <w:iCs/>
          <w:sz w:val="26"/>
          <w:lang w:val="en-US"/>
        </w:rPr>
        <w:t xml:space="preserve">as per the order of the </w:t>
      </w:r>
      <w:r w:rsidR="003E2EAE">
        <w:rPr>
          <w:rFonts w:asciiTheme="minorHAnsi" w:eastAsiaTheme="majorEastAsia" w:hAnsiTheme="minorHAnsi" w:cstheme="minorHAnsi"/>
          <w:i/>
          <w:sz w:val="26"/>
          <w:lang w:val="en-US"/>
        </w:rPr>
        <w:t>Chief Inspector of the Judicial Inspection</w:t>
      </w:r>
      <w:r w:rsidR="009508B5" w:rsidRPr="003E2EAE">
        <w:rPr>
          <w:rFonts w:asciiTheme="minorHAnsi" w:eastAsiaTheme="majorEastAsia" w:hAnsiTheme="minorHAnsi" w:cstheme="minorHAnsi"/>
          <w:i/>
          <w:sz w:val="26"/>
          <w:lang w:val="en-US"/>
        </w:rPr>
        <w:t xml:space="preserve">; </w:t>
      </w:r>
      <w:r w:rsidR="009508B5" w:rsidRPr="003E2EAE">
        <w:rPr>
          <w:rFonts w:asciiTheme="minorHAnsi" w:eastAsiaTheme="majorEastAsia" w:hAnsiTheme="minorHAnsi" w:cstheme="minorHAnsi"/>
          <w:b/>
          <w:i/>
          <w:sz w:val="26"/>
          <w:lang w:val="en-US"/>
        </w:rPr>
        <w:t>(iii)</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as long as the aspects to be inspected as described in the official letter corresponds to the goals of the inspection in the aforementioned order</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which was known to the Director of the Department of Judicial Inspection</w:t>
      </w:r>
      <w:r w:rsidR="003E2EAE" w:rsidRPr="00782A56">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for prosecutors</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the court cannot find ill-faith and intent of the prosecutor to disobey the aforementioned orders</w:t>
      </w:r>
      <w:r w:rsidR="009508B5" w:rsidRPr="003E2EAE">
        <w:rPr>
          <w:rFonts w:asciiTheme="minorHAnsi" w:eastAsiaTheme="majorEastAsia" w:hAnsiTheme="minorHAnsi" w:cstheme="minorHAnsi"/>
          <w:i/>
          <w:sz w:val="26"/>
          <w:lang w:val="en-US"/>
        </w:rPr>
        <w:t xml:space="preserve">; </w:t>
      </w:r>
      <w:r w:rsidR="009508B5" w:rsidRPr="003E2EAE">
        <w:rPr>
          <w:rFonts w:asciiTheme="minorHAnsi" w:eastAsiaTheme="majorEastAsia" w:hAnsiTheme="minorHAnsi" w:cstheme="minorHAnsi"/>
          <w:b/>
          <w:i/>
          <w:sz w:val="26"/>
          <w:lang w:val="en-US"/>
        </w:rPr>
        <w:t>(iv)</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 xml:space="preserve">the conduct of the prosecutor is justified </w:t>
      </w:r>
      <w:r w:rsidR="003E2EAE">
        <w:rPr>
          <w:rFonts w:asciiTheme="minorHAnsi" w:eastAsiaTheme="majorEastAsia" w:hAnsiTheme="minorHAnsi" w:cstheme="minorHAnsi"/>
          <w:i/>
          <w:iCs/>
          <w:sz w:val="26"/>
          <w:lang w:val="en-US"/>
        </w:rPr>
        <w:t>by the fact that the period between the issuance of the order</w:t>
      </w:r>
      <w:r w:rsidR="009508B5" w:rsidRPr="003E2EAE">
        <w:rPr>
          <w:rFonts w:asciiTheme="minorHAnsi" w:eastAsiaTheme="majorEastAsia" w:hAnsiTheme="minorHAnsi" w:cstheme="minorHAnsi"/>
          <w:i/>
          <w:iCs/>
          <w:sz w:val="26"/>
          <w:lang w:val="en-US"/>
        </w:rPr>
        <w:t xml:space="preserve"> </w:t>
      </w:r>
      <w:r w:rsidR="009508B5" w:rsidRPr="003E2EAE">
        <w:rPr>
          <w:rFonts w:asciiTheme="minorHAnsi" w:eastAsiaTheme="majorEastAsia" w:hAnsiTheme="minorHAnsi" w:cstheme="minorHAnsi"/>
          <w:i/>
          <w:sz w:val="26"/>
          <w:lang w:val="en-US"/>
        </w:rPr>
        <w:t xml:space="preserve">(3 </w:t>
      </w:r>
      <w:r w:rsidR="001B0123" w:rsidRPr="003E2EAE">
        <w:rPr>
          <w:rFonts w:asciiTheme="minorHAnsi" w:eastAsiaTheme="majorEastAsia" w:hAnsiTheme="minorHAnsi" w:cstheme="minorHAnsi"/>
          <w:i/>
          <w:sz w:val="26"/>
          <w:lang w:val="en-US"/>
        </w:rPr>
        <w:t>July</w:t>
      </w:r>
      <w:r w:rsidR="009508B5" w:rsidRPr="003E2EAE">
        <w:rPr>
          <w:rFonts w:asciiTheme="minorHAnsi" w:eastAsiaTheme="majorEastAsia" w:hAnsiTheme="minorHAnsi" w:cstheme="minorHAnsi"/>
          <w:i/>
          <w:sz w:val="26"/>
          <w:lang w:val="en-US"/>
        </w:rPr>
        <w:t xml:space="preserve"> 2017) </w:t>
      </w:r>
      <w:r w:rsidR="003E2EAE">
        <w:rPr>
          <w:rFonts w:asciiTheme="minorHAnsi" w:eastAsiaTheme="majorEastAsia" w:hAnsiTheme="minorHAnsi" w:cstheme="minorHAnsi"/>
          <w:i/>
          <w:sz w:val="26"/>
          <w:lang w:val="en-US"/>
        </w:rPr>
        <w:t xml:space="preserve">and the date the inspection was to commence </w:t>
      </w:r>
      <w:r w:rsidR="009508B5" w:rsidRPr="003E2EAE">
        <w:rPr>
          <w:rFonts w:asciiTheme="minorHAnsi" w:eastAsiaTheme="majorEastAsia" w:hAnsiTheme="minorHAnsi" w:cstheme="minorHAnsi"/>
          <w:i/>
          <w:sz w:val="26"/>
          <w:lang w:val="en-US"/>
        </w:rPr>
        <w:t xml:space="preserve">(17 </w:t>
      </w:r>
      <w:r w:rsidR="001B0123" w:rsidRPr="003E2EAE">
        <w:rPr>
          <w:rFonts w:asciiTheme="minorHAnsi" w:eastAsiaTheme="majorEastAsia" w:hAnsiTheme="minorHAnsi" w:cstheme="minorHAnsi"/>
          <w:i/>
          <w:sz w:val="26"/>
          <w:lang w:val="en-US"/>
        </w:rPr>
        <w:t>July</w:t>
      </w:r>
      <w:r w:rsidR="009508B5" w:rsidRPr="003E2EAE">
        <w:rPr>
          <w:rFonts w:asciiTheme="minorHAnsi" w:eastAsiaTheme="majorEastAsia" w:hAnsiTheme="minorHAnsi" w:cstheme="minorHAnsi"/>
          <w:i/>
          <w:sz w:val="26"/>
          <w:lang w:val="en-US"/>
        </w:rPr>
        <w:t xml:space="preserve"> 2017) </w:t>
      </w:r>
      <w:r w:rsidR="003E2EAE">
        <w:rPr>
          <w:rFonts w:asciiTheme="minorHAnsi" w:eastAsiaTheme="majorEastAsia" w:hAnsiTheme="minorHAnsi" w:cstheme="minorHAnsi"/>
          <w:i/>
          <w:sz w:val="26"/>
          <w:lang w:val="en-US"/>
        </w:rPr>
        <w:t>was very short</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especially as July is the month allocated for the judicial vacation and part of the personnel was on official vacation</w:t>
      </w:r>
      <w:r w:rsidR="009508B5" w:rsidRPr="003E2EAE">
        <w:rPr>
          <w:rFonts w:asciiTheme="minorHAnsi" w:eastAsiaTheme="majorEastAsia" w:hAnsiTheme="minorHAnsi" w:cstheme="minorHAnsi"/>
          <w:i/>
          <w:sz w:val="26"/>
          <w:lang w:val="en-US"/>
        </w:rPr>
        <w:t xml:space="preserve">, </w:t>
      </w:r>
      <w:r w:rsidR="003E2EAE">
        <w:rPr>
          <w:rFonts w:asciiTheme="minorHAnsi" w:eastAsiaTheme="majorEastAsia" w:hAnsiTheme="minorHAnsi" w:cstheme="minorHAnsi"/>
          <w:i/>
          <w:sz w:val="26"/>
          <w:lang w:val="en-US"/>
        </w:rPr>
        <w:t xml:space="preserve">so they decided to </w:t>
      </w:r>
      <w:r w:rsidR="000F4376">
        <w:rPr>
          <w:rFonts w:asciiTheme="minorHAnsi" w:eastAsiaTheme="majorEastAsia" w:hAnsiTheme="minorHAnsi" w:cstheme="minorHAnsi"/>
          <w:i/>
          <w:sz w:val="26"/>
          <w:lang w:val="en-US"/>
        </w:rPr>
        <w:t>g</w:t>
      </w:r>
      <w:r w:rsidR="003E2EAE">
        <w:rPr>
          <w:rFonts w:asciiTheme="minorHAnsi" w:eastAsiaTheme="majorEastAsia" w:hAnsiTheme="minorHAnsi" w:cstheme="minorHAnsi"/>
          <w:i/>
          <w:sz w:val="26"/>
          <w:lang w:val="en-US"/>
        </w:rPr>
        <w:t xml:space="preserve">et </w:t>
      </w:r>
      <w:r w:rsidR="000F4376">
        <w:rPr>
          <w:rFonts w:asciiTheme="minorHAnsi" w:eastAsiaTheme="majorEastAsia" w:hAnsiTheme="minorHAnsi" w:cstheme="minorHAnsi"/>
          <w:i/>
          <w:sz w:val="26"/>
          <w:lang w:val="en-US"/>
        </w:rPr>
        <w:t>organized quickly in terms of securing the documentation needed for the inspection</w:t>
      </w:r>
      <w:r w:rsidR="009508B5" w:rsidRPr="003E2EAE">
        <w:rPr>
          <w:rFonts w:asciiTheme="minorHAnsi" w:eastAsiaTheme="majorEastAsia" w:hAnsiTheme="minorHAnsi" w:cstheme="minorHAnsi"/>
          <w:i/>
          <w:sz w:val="26"/>
          <w:lang w:val="en-US"/>
        </w:rPr>
        <w:t xml:space="preserve">; </w:t>
      </w:r>
      <w:r w:rsidR="009508B5" w:rsidRPr="003E2EAE">
        <w:rPr>
          <w:rFonts w:asciiTheme="minorHAnsi" w:eastAsiaTheme="majorEastAsia" w:hAnsiTheme="minorHAnsi" w:cstheme="minorHAnsi"/>
          <w:b/>
          <w:i/>
          <w:sz w:val="26"/>
          <w:lang w:val="en-US"/>
        </w:rPr>
        <w:t>(v)</w:t>
      </w:r>
      <w:r w:rsidR="009508B5" w:rsidRPr="003E2EAE">
        <w:rPr>
          <w:rFonts w:asciiTheme="minorHAnsi" w:eastAsiaTheme="majorEastAsia" w:hAnsiTheme="minorHAnsi" w:cstheme="minorHAnsi"/>
          <w:i/>
          <w:sz w:val="26"/>
          <w:lang w:val="en-US"/>
        </w:rPr>
        <w:t xml:space="preserve"> </w:t>
      </w:r>
      <w:r w:rsidR="0094286C">
        <w:rPr>
          <w:rFonts w:asciiTheme="minorHAnsi" w:eastAsiaTheme="majorEastAsia" w:hAnsiTheme="minorHAnsi" w:cstheme="minorHAnsi"/>
          <w:i/>
          <w:sz w:val="26"/>
          <w:lang w:val="en-US"/>
        </w:rPr>
        <w:t xml:space="preserve">when they traveled in person to </w:t>
      </w:r>
      <w:r w:rsidR="0026159A" w:rsidRPr="003E2EAE">
        <w:rPr>
          <w:rFonts w:asciiTheme="minorHAnsi" w:eastAsiaTheme="majorEastAsia" w:hAnsiTheme="minorHAnsi" w:cstheme="minorHAnsi"/>
          <w:i/>
          <w:sz w:val="26"/>
          <w:lang w:val="en-US"/>
        </w:rPr>
        <w:t>the prosecutor’s office</w:t>
      </w:r>
      <w:r w:rsidR="009508B5" w:rsidRPr="003E2EAE">
        <w:rPr>
          <w:rFonts w:asciiTheme="minorHAnsi" w:eastAsiaTheme="majorEastAsia" w:hAnsiTheme="minorHAnsi" w:cstheme="minorHAnsi"/>
          <w:i/>
          <w:sz w:val="26"/>
          <w:lang w:val="en-US"/>
        </w:rPr>
        <w:t xml:space="preserve">, </w:t>
      </w:r>
      <w:r w:rsidR="0094286C">
        <w:rPr>
          <w:rFonts w:asciiTheme="minorHAnsi" w:eastAsiaTheme="majorEastAsia" w:hAnsiTheme="minorHAnsi" w:cstheme="minorHAnsi"/>
          <w:i/>
          <w:sz w:val="26"/>
          <w:lang w:val="en-US"/>
        </w:rPr>
        <w:t xml:space="preserve">on </w:t>
      </w:r>
      <w:r w:rsidR="0094286C">
        <w:rPr>
          <w:rFonts w:asciiTheme="minorHAnsi" w:eastAsiaTheme="majorEastAsia" w:hAnsiTheme="minorHAnsi" w:cstheme="minorHAnsi"/>
          <w:i/>
          <w:sz w:val="26"/>
          <w:lang w:val="en-US"/>
        </w:rPr>
        <w:lastRenderedPageBreak/>
        <w:t>the day of issuance of the order</w:t>
      </w:r>
      <w:r w:rsidR="009508B5" w:rsidRPr="003E2EAE">
        <w:rPr>
          <w:rFonts w:asciiTheme="minorHAnsi" w:eastAsiaTheme="majorEastAsia" w:hAnsiTheme="minorHAnsi" w:cstheme="minorHAnsi"/>
          <w:i/>
          <w:iCs/>
          <w:sz w:val="26"/>
          <w:lang w:val="en-US"/>
        </w:rPr>
        <w:t xml:space="preserve"> </w:t>
      </w:r>
      <w:r w:rsidR="009508B5" w:rsidRPr="003E2EAE">
        <w:rPr>
          <w:rFonts w:asciiTheme="minorHAnsi" w:eastAsiaTheme="majorEastAsia" w:hAnsiTheme="minorHAnsi" w:cstheme="minorHAnsi"/>
          <w:i/>
          <w:sz w:val="26"/>
          <w:lang w:val="en-US"/>
        </w:rPr>
        <w:t xml:space="preserve">(3 </w:t>
      </w:r>
      <w:r w:rsidR="001B0123" w:rsidRPr="003E2EAE">
        <w:rPr>
          <w:rFonts w:asciiTheme="minorHAnsi" w:eastAsiaTheme="majorEastAsia" w:hAnsiTheme="minorHAnsi" w:cstheme="minorHAnsi"/>
          <w:i/>
          <w:sz w:val="26"/>
          <w:lang w:val="en-US"/>
        </w:rPr>
        <w:t>July</w:t>
      </w:r>
      <w:r w:rsidR="009508B5" w:rsidRPr="003E2EAE">
        <w:rPr>
          <w:rFonts w:asciiTheme="minorHAnsi" w:eastAsiaTheme="majorEastAsia" w:hAnsiTheme="minorHAnsi" w:cstheme="minorHAnsi"/>
          <w:i/>
          <w:sz w:val="26"/>
          <w:lang w:val="en-US"/>
        </w:rPr>
        <w:t xml:space="preserve"> 2017), </w:t>
      </w:r>
      <w:r w:rsidR="00716AFB">
        <w:rPr>
          <w:rFonts w:asciiTheme="minorHAnsi" w:eastAsiaTheme="majorEastAsia" w:hAnsiTheme="minorHAnsi" w:cstheme="minorHAnsi"/>
          <w:i/>
          <w:sz w:val="26"/>
          <w:lang w:val="en-US"/>
        </w:rPr>
        <w:t>the prosecutor handed the head of that</w:t>
      </w:r>
      <w:r w:rsidR="00383B1B" w:rsidRPr="003E2EAE">
        <w:rPr>
          <w:rFonts w:asciiTheme="minorHAnsi" w:eastAsiaTheme="majorEastAsia" w:hAnsiTheme="minorHAnsi" w:cstheme="minorHAnsi"/>
          <w:i/>
          <w:sz w:val="26"/>
          <w:lang w:val="en-US"/>
        </w:rPr>
        <w:t xml:space="preserve"> prosecutor’s office</w:t>
      </w:r>
      <w:r w:rsidR="009508B5" w:rsidRPr="003E2EAE">
        <w:rPr>
          <w:rFonts w:asciiTheme="minorHAnsi" w:eastAsiaTheme="majorEastAsia" w:hAnsiTheme="minorHAnsi" w:cstheme="minorHAnsi"/>
          <w:i/>
          <w:sz w:val="26"/>
          <w:lang w:val="en-US"/>
        </w:rPr>
        <w:t xml:space="preserve"> </w:t>
      </w:r>
      <w:r w:rsidR="00716AFB">
        <w:rPr>
          <w:rFonts w:asciiTheme="minorHAnsi" w:eastAsiaTheme="majorEastAsia" w:hAnsiTheme="minorHAnsi" w:cstheme="minorHAnsi"/>
          <w:i/>
          <w:sz w:val="26"/>
          <w:lang w:val="en-US"/>
        </w:rPr>
        <w:t xml:space="preserve">an original copy of the order, then a second copy of the order taken under signature and attached to the </w:t>
      </w:r>
      <w:r w:rsidR="004B6456" w:rsidRPr="003E2EAE">
        <w:rPr>
          <w:rFonts w:asciiTheme="minorHAnsi" w:eastAsiaTheme="majorEastAsia" w:hAnsiTheme="minorHAnsi" w:cstheme="minorHAnsi"/>
          <w:i/>
          <w:sz w:val="26"/>
          <w:lang w:val="en-US"/>
        </w:rPr>
        <w:t>Judicial Inspection</w:t>
      </w:r>
      <w:r w:rsidR="00716AFB">
        <w:rPr>
          <w:rFonts w:asciiTheme="minorHAnsi" w:eastAsiaTheme="majorEastAsia" w:hAnsiTheme="minorHAnsi" w:cstheme="minorHAnsi"/>
          <w:i/>
          <w:sz w:val="26"/>
          <w:lang w:val="en-US"/>
        </w:rPr>
        <w:t xml:space="preserve"> report</w:t>
      </w:r>
      <w:r w:rsidR="009508B5" w:rsidRPr="003E2EAE">
        <w:rPr>
          <w:rFonts w:asciiTheme="minorHAnsi" w:eastAsiaTheme="majorEastAsia" w:hAnsiTheme="minorHAnsi" w:cstheme="minorHAnsi"/>
          <w:i/>
          <w:sz w:val="26"/>
          <w:lang w:val="en-US"/>
        </w:rPr>
        <w:t xml:space="preserve">, </w:t>
      </w:r>
      <w:r w:rsidR="00716AFB">
        <w:rPr>
          <w:rFonts w:asciiTheme="minorHAnsi" w:eastAsiaTheme="majorEastAsia" w:hAnsiTheme="minorHAnsi" w:cstheme="minorHAnsi"/>
          <w:i/>
          <w:sz w:val="26"/>
          <w:lang w:val="en-US"/>
        </w:rPr>
        <w:t>and had discussions about the object of the inspection</w:t>
      </w:r>
      <w:r w:rsidR="009508B5" w:rsidRPr="003E2EAE">
        <w:rPr>
          <w:rFonts w:asciiTheme="minorHAnsi" w:eastAsiaTheme="majorEastAsia" w:hAnsiTheme="minorHAnsi" w:cstheme="minorHAnsi"/>
          <w:i/>
          <w:sz w:val="26"/>
          <w:lang w:val="en-US"/>
        </w:rPr>
        <w:t xml:space="preserve">; </w:t>
      </w:r>
      <w:r w:rsidR="009508B5" w:rsidRPr="003E2EAE">
        <w:rPr>
          <w:rFonts w:asciiTheme="minorHAnsi" w:eastAsiaTheme="majorEastAsia" w:hAnsiTheme="minorHAnsi" w:cstheme="minorHAnsi"/>
          <w:b/>
          <w:i/>
          <w:sz w:val="26"/>
          <w:lang w:val="en-US"/>
        </w:rPr>
        <w:t>(vi)</w:t>
      </w:r>
      <w:r w:rsidR="009508B5" w:rsidRPr="003E2EAE">
        <w:rPr>
          <w:rFonts w:asciiTheme="minorHAnsi" w:eastAsiaTheme="majorEastAsia" w:hAnsiTheme="minorHAnsi" w:cstheme="minorHAnsi"/>
          <w:i/>
          <w:sz w:val="26"/>
          <w:lang w:val="en-US"/>
        </w:rPr>
        <w:t xml:space="preserve"> </w:t>
      </w:r>
      <w:r w:rsidR="00EA2FBE">
        <w:rPr>
          <w:rFonts w:asciiTheme="minorHAnsi" w:eastAsiaTheme="majorEastAsia" w:hAnsiTheme="minorHAnsi" w:cstheme="minorHAnsi"/>
          <w:i/>
          <w:sz w:val="26"/>
          <w:lang w:val="en-US"/>
        </w:rPr>
        <w:t>quickly transmitting information of the existence of the inspection order is of a nature to streamline the inspection work by having the documentation required by the team already available.</w:t>
      </w:r>
    </w:p>
    <w:p w14:paraId="3B14619B" w14:textId="77777777" w:rsidR="009508B5" w:rsidRPr="003E2EAE" w:rsidRDefault="009508B5" w:rsidP="00607483">
      <w:pPr>
        <w:jc w:val="both"/>
        <w:rPr>
          <w:rFonts w:asciiTheme="minorHAnsi" w:eastAsiaTheme="majorEastAsia" w:hAnsiTheme="minorHAnsi" w:cstheme="minorHAnsi"/>
          <w:sz w:val="26"/>
          <w:lang w:val="en-US"/>
        </w:rPr>
      </w:pPr>
    </w:p>
    <w:p w14:paraId="17F14C94" w14:textId="1B07E42A" w:rsidR="009508B5" w:rsidRPr="003E2EAE" w:rsidRDefault="001B0123" w:rsidP="00607483">
      <w:pPr>
        <w:jc w:val="right"/>
        <w:rPr>
          <w:rFonts w:asciiTheme="minorHAnsi" w:eastAsiaTheme="majorEastAsia" w:hAnsiTheme="minorHAnsi" w:cstheme="minorHAnsi"/>
          <w:sz w:val="26"/>
          <w:lang w:val="en-US"/>
        </w:rPr>
      </w:pPr>
      <w:r w:rsidRPr="003E2EAE">
        <w:rPr>
          <w:rFonts w:asciiTheme="minorHAnsi" w:eastAsiaTheme="majorEastAsia" w:hAnsiTheme="minorHAnsi" w:cstheme="minorHAnsi"/>
          <w:sz w:val="26"/>
          <w:lang w:val="en-US"/>
        </w:rPr>
        <w:t>HCRJ</w:t>
      </w:r>
      <w:r w:rsidR="009508B5" w:rsidRPr="003E2EAE">
        <w:rPr>
          <w:rFonts w:asciiTheme="minorHAnsi" w:eastAsiaTheme="majorEastAsia" w:hAnsiTheme="minorHAnsi" w:cstheme="minorHAnsi"/>
          <w:sz w:val="26"/>
          <w:lang w:val="en-US"/>
        </w:rPr>
        <w:t xml:space="preserve">, </w:t>
      </w:r>
      <w:r w:rsidRPr="003E2EAE">
        <w:rPr>
          <w:rFonts w:asciiTheme="minorHAnsi" w:eastAsiaTheme="majorEastAsia" w:hAnsiTheme="minorHAnsi" w:cstheme="minorHAnsi"/>
          <w:sz w:val="26"/>
          <w:lang w:val="en-US"/>
        </w:rPr>
        <w:t>5-Justice Panel</w:t>
      </w:r>
      <w:r w:rsidR="009508B5" w:rsidRPr="003E2EAE">
        <w:rPr>
          <w:rFonts w:asciiTheme="minorHAnsi" w:eastAsiaTheme="majorEastAsia" w:hAnsiTheme="minorHAnsi" w:cstheme="minorHAnsi"/>
          <w:sz w:val="26"/>
          <w:lang w:val="en-US"/>
        </w:rPr>
        <w:t xml:space="preserve">, </w:t>
      </w:r>
      <w:hyperlink r:id="rId42" w:history="1">
        <w:r w:rsidR="00F63E0A" w:rsidRPr="003E2EAE">
          <w:rPr>
            <w:rStyle w:val="Hyperlink"/>
            <w:rFonts w:asciiTheme="minorHAnsi" w:eastAsiaTheme="majorEastAsia" w:hAnsiTheme="minorHAnsi" w:cstheme="minorHAnsi"/>
            <w:sz w:val="26"/>
            <w:lang w:val="en-US"/>
          </w:rPr>
          <w:t>Judgment #</w:t>
        </w:r>
        <w:r w:rsidR="009508B5" w:rsidRPr="003E2EAE">
          <w:rPr>
            <w:rStyle w:val="Hyperlink"/>
            <w:rFonts w:asciiTheme="minorHAnsi" w:eastAsiaTheme="majorEastAsia" w:hAnsiTheme="minorHAnsi" w:cstheme="minorHAnsi"/>
            <w:sz w:val="26"/>
            <w:lang w:val="en-US"/>
          </w:rPr>
          <w:t xml:space="preserve">91 </w:t>
        </w:r>
        <w:r w:rsidR="007C236B" w:rsidRPr="003E2EAE">
          <w:rPr>
            <w:rStyle w:val="Hyperlink"/>
            <w:rFonts w:asciiTheme="minorHAnsi" w:eastAsiaTheme="majorEastAsia" w:hAnsiTheme="minorHAnsi" w:cstheme="minorHAnsi"/>
            <w:sz w:val="26"/>
            <w:lang w:val="en-US"/>
          </w:rPr>
          <w:t>of</w:t>
        </w:r>
        <w:r w:rsidR="009508B5" w:rsidRPr="003E2EAE">
          <w:rPr>
            <w:rStyle w:val="Hyperlink"/>
            <w:rFonts w:asciiTheme="minorHAnsi" w:eastAsiaTheme="majorEastAsia" w:hAnsiTheme="minorHAnsi" w:cstheme="minorHAnsi"/>
            <w:sz w:val="26"/>
            <w:lang w:val="en-US"/>
          </w:rPr>
          <w:t xml:space="preserve"> 15 </w:t>
        </w:r>
        <w:r w:rsidR="00510E9A" w:rsidRPr="003E2EAE">
          <w:rPr>
            <w:rStyle w:val="Hyperlink"/>
            <w:rFonts w:asciiTheme="minorHAnsi" w:eastAsiaTheme="majorEastAsia" w:hAnsiTheme="minorHAnsi" w:cstheme="minorHAnsi"/>
            <w:sz w:val="26"/>
            <w:lang w:val="en-US"/>
          </w:rPr>
          <w:t>April</w:t>
        </w:r>
        <w:r w:rsidR="009508B5" w:rsidRPr="003E2EAE">
          <w:rPr>
            <w:rStyle w:val="Hyperlink"/>
            <w:rFonts w:asciiTheme="minorHAnsi" w:eastAsiaTheme="majorEastAsia" w:hAnsiTheme="minorHAnsi" w:cstheme="minorHAnsi"/>
            <w:sz w:val="26"/>
            <w:lang w:val="en-US"/>
          </w:rPr>
          <w:t xml:space="preserve"> 2019</w:t>
        </w:r>
      </w:hyperlink>
    </w:p>
    <w:p w14:paraId="1F13985E" w14:textId="77777777" w:rsidR="009508B5" w:rsidRDefault="009508B5" w:rsidP="00607483">
      <w:pPr>
        <w:pStyle w:val="Heading3"/>
        <w:spacing w:before="0"/>
        <w:rPr>
          <w:rFonts w:asciiTheme="minorHAnsi" w:hAnsiTheme="minorHAnsi" w:cstheme="minorHAnsi"/>
          <w:lang w:val="en-US"/>
        </w:rPr>
      </w:pPr>
    </w:p>
    <w:p w14:paraId="26E6B0EB" w14:textId="77777777" w:rsidR="00F829EA" w:rsidRPr="00F829EA" w:rsidRDefault="00F829EA" w:rsidP="00F829EA">
      <w:pPr>
        <w:rPr>
          <w:lang w:val="en-US"/>
        </w:rPr>
      </w:pPr>
    </w:p>
    <w:p w14:paraId="4DC91661" w14:textId="5F1984B2" w:rsidR="00AB2E28" w:rsidRPr="00F829EA" w:rsidRDefault="005B437B" w:rsidP="00607483">
      <w:pPr>
        <w:pStyle w:val="Heading3"/>
        <w:spacing w:before="0"/>
        <w:rPr>
          <w:rFonts w:asciiTheme="minorHAnsi" w:hAnsiTheme="minorHAnsi" w:cstheme="minorHAnsi"/>
          <w:lang w:val="en-US"/>
        </w:rPr>
      </w:pPr>
      <w:bookmarkStart w:id="62" w:name="_Toc57214294"/>
      <w:r w:rsidRPr="003E2EAE">
        <w:rPr>
          <w:rFonts w:asciiTheme="minorHAnsi" w:hAnsiTheme="minorHAnsi" w:cstheme="minorHAnsi"/>
          <w:lang w:val="en-US"/>
        </w:rPr>
        <w:t xml:space="preserve">8. </w:t>
      </w:r>
      <w:r w:rsidR="00596A5C" w:rsidRPr="00F829EA">
        <w:rPr>
          <w:rFonts w:asciiTheme="minorHAnsi" w:hAnsiTheme="minorHAnsi" w:cstheme="minorHAnsi"/>
          <w:lang w:val="en-US"/>
        </w:rPr>
        <w:t>Prosecutor</w:t>
      </w:r>
      <w:r w:rsidR="002626C6" w:rsidRPr="00F829EA">
        <w:rPr>
          <w:rFonts w:asciiTheme="minorHAnsi" w:hAnsiTheme="minorHAnsi" w:cstheme="minorHAnsi"/>
          <w:lang w:val="en-US"/>
        </w:rPr>
        <w:t xml:space="preserve">. </w:t>
      </w:r>
      <w:r w:rsidR="00F829EA" w:rsidRPr="00F829EA">
        <w:rPr>
          <w:rFonts w:asciiTheme="minorHAnsi" w:hAnsiTheme="minorHAnsi" w:cstheme="minorHAnsi"/>
          <w:lang w:val="en-US"/>
        </w:rPr>
        <w:t>Delay in assigning cases by the chief prosecutor.</w:t>
      </w:r>
      <w:bookmarkEnd w:id="62"/>
    </w:p>
    <w:p w14:paraId="366C64F9" w14:textId="77777777" w:rsidR="00BF6B53" w:rsidRPr="00F829EA" w:rsidRDefault="00BF6B53" w:rsidP="00607483">
      <w:pPr>
        <w:ind w:firstLine="708"/>
        <w:jc w:val="both"/>
        <w:rPr>
          <w:rFonts w:asciiTheme="minorHAnsi" w:hAnsiTheme="minorHAnsi" w:cstheme="minorHAnsi"/>
          <w:bCs/>
          <w:sz w:val="26"/>
          <w:szCs w:val="28"/>
          <w:lang w:val="en-US"/>
        </w:rPr>
      </w:pPr>
    </w:p>
    <w:p w14:paraId="776A8736" w14:textId="77777777" w:rsidR="002626C6" w:rsidRPr="00F829EA" w:rsidRDefault="00F66C4F" w:rsidP="00607483">
      <w:pPr>
        <w:ind w:firstLine="708"/>
        <w:jc w:val="right"/>
        <w:rPr>
          <w:rFonts w:asciiTheme="minorHAnsi" w:hAnsiTheme="minorHAnsi" w:cstheme="minorHAnsi"/>
          <w:bCs/>
          <w:sz w:val="26"/>
          <w:szCs w:val="28"/>
          <w:lang w:val="en-US"/>
        </w:rPr>
      </w:pPr>
      <w:r w:rsidRPr="00F829EA">
        <w:rPr>
          <w:rFonts w:asciiTheme="minorHAnsi" w:hAnsiTheme="minorHAnsi" w:cstheme="minorHAnsi"/>
          <w:sz w:val="26"/>
          <w:szCs w:val="26"/>
          <w:lang w:val="en-US"/>
        </w:rPr>
        <w:t>Law #</w:t>
      </w:r>
      <w:r w:rsidR="002626C6" w:rsidRPr="00F829EA">
        <w:rPr>
          <w:rFonts w:asciiTheme="minorHAnsi" w:hAnsiTheme="minorHAnsi" w:cstheme="minorHAnsi"/>
          <w:bCs/>
          <w:sz w:val="26"/>
          <w:szCs w:val="26"/>
          <w:lang w:val="en-US"/>
        </w:rPr>
        <w:t xml:space="preserve">303/2004, </w:t>
      </w:r>
      <w:r w:rsidR="009C4697" w:rsidRPr="00F829EA">
        <w:rPr>
          <w:rFonts w:asciiTheme="minorHAnsi" w:hAnsiTheme="minorHAnsi" w:cstheme="minorHAnsi"/>
          <w:bCs/>
          <w:sz w:val="26"/>
          <w:szCs w:val="26"/>
          <w:lang w:val="en-US"/>
        </w:rPr>
        <w:t xml:space="preserve">Art. </w:t>
      </w:r>
      <w:r w:rsidR="002626C6" w:rsidRPr="00F829EA">
        <w:rPr>
          <w:rFonts w:asciiTheme="minorHAnsi" w:hAnsiTheme="minorHAnsi" w:cstheme="minorHAnsi"/>
          <w:bCs/>
          <w:sz w:val="26"/>
          <w:szCs w:val="26"/>
          <w:lang w:val="en-US"/>
        </w:rPr>
        <w:t xml:space="preserve">99 </w:t>
      </w:r>
      <w:r w:rsidR="00756210" w:rsidRPr="00F829EA">
        <w:rPr>
          <w:rFonts w:asciiTheme="minorHAnsi" w:hAnsiTheme="minorHAnsi" w:cstheme="minorHAnsi"/>
          <w:sz w:val="26"/>
          <w:szCs w:val="26"/>
          <w:lang w:val="en-US"/>
        </w:rPr>
        <w:t xml:space="preserve">letter </w:t>
      </w:r>
      <w:r w:rsidR="002626C6" w:rsidRPr="00F829EA">
        <w:rPr>
          <w:rFonts w:asciiTheme="minorHAnsi" w:hAnsiTheme="minorHAnsi" w:cstheme="minorHAnsi"/>
          <w:sz w:val="26"/>
          <w:szCs w:val="26"/>
          <w:lang w:val="en-US"/>
        </w:rPr>
        <w:t>m)</w:t>
      </w:r>
    </w:p>
    <w:p w14:paraId="4CD20BE4" w14:textId="56DBF601" w:rsidR="002626C6" w:rsidRPr="00F829EA" w:rsidRDefault="0035564D" w:rsidP="00607483">
      <w:pPr>
        <w:ind w:firstLine="708"/>
        <w:jc w:val="right"/>
        <w:rPr>
          <w:rFonts w:asciiTheme="minorHAnsi" w:hAnsiTheme="minorHAnsi" w:cstheme="minorHAnsi"/>
          <w:b/>
          <w:bCs/>
          <w:sz w:val="26"/>
          <w:szCs w:val="28"/>
          <w:lang w:val="en-US"/>
        </w:rPr>
      </w:pPr>
      <w:r w:rsidRPr="00F829EA">
        <w:rPr>
          <w:rFonts w:asciiTheme="minorHAnsi" w:hAnsiTheme="minorHAnsi" w:cstheme="minorHAnsi"/>
          <w:bCs/>
          <w:sz w:val="26"/>
          <w:szCs w:val="28"/>
          <w:lang w:val="en-US"/>
        </w:rPr>
        <w:t>Rules of Operation for Prosecutor’s Offices</w:t>
      </w:r>
      <w:r w:rsidR="00F5074D" w:rsidRPr="00F829EA">
        <w:rPr>
          <w:rStyle w:val="FootnoteReference"/>
          <w:rFonts w:asciiTheme="minorHAnsi" w:hAnsiTheme="minorHAnsi" w:cstheme="minorHAnsi"/>
          <w:bCs/>
          <w:sz w:val="26"/>
          <w:szCs w:val="28"/>
          <w:lang w:val="en-US"/>
        </w:rPr>
        <w:footnoteReference w:id="2"/>
      </w:r>
      <w:r w:rsidR="002626C6" w:rsidRPr="00F829EA">
        <w:rPr>
          <w:rFonts w:asciiTheme="minorHAnsi" w:hAnsiTheme="minorHAnsi" w:cstheme="minorHAnsi"/>
          <w:bCs/>
          <w:sz w:val="26"/>
          <w:szCs w:val="28"/>
          <w:lang w:val="en-US"/>
        </w:rPr>
        <w:t xml:space="preserve">, </w:t>
      </w:r>
      <w:r w:rsidR="009C4697" w:rsidRPr="00F829EA">
        <w:rPr>
          <w:rFonts w:asciiTheme="minorHAnsi" w:hAnsiTheme="minorHAnsi" w:cstheme="minorHAnsi"/>
          <w:bCs/>
          <w:sz w:val="26"/>
          <w:szCs w:val="28"/>
          <w:lang w:val="en-US"/>
        </w:rPr>
        <w:t xml:space="preserve">Art. </w:t>
      </w:r>
      <w:r w:rsidR="002626C6" w:rsidRPr="00F829EA">
        <w:rPr>
          <w:rFonts w:asciiTheme="minorHAnsi" w:hAnsiTheme="minorHAnsi" w:cstheme="minorHAnsi"/>
          <w:bCs/>
          <w:sz w:val="26"/>
          <w:szCs w:val="28"/>
          <w:lang w:val="en-US"/>
        </w:rPr>
        <w:t xml:space="preserve">127 </w:t>
      </w:r>
      <w:r w:rsidR="00A47E7E" w:rsidRPr="00F829EA">
        <w:rPr>
          <w:rFonts w:asciiTheme="minorHAnsi" w:hAnsiTheme="minorHAnsi" w:cstheme="minorHAnsi"/>
          <w:bCs/>
          <w:sz w:val="26"/>
          <w:szCs w:val="28"/>
          <w:lang w:val="en-US"/>
        </w:rPr>
        <w:t xml:space="preserve">para. </w:t>
      </w:r>
      <w:r w:rsidR="002626C6" w:rsidRPr="00F829EA">
        <w:rPr>
          <w:rFonts w:asciiTheme="minorHAnsi" w:hAnsiTheme="minorHAnsi" w:cstheme="minorHAnsi"/>
          <w:bCs/>
          <w:sz w:val="26"/>
          <w:szCs w:val="28"/>
          <w:lang w:val="en-US"/>
        </w:rPr>
        <w:t xml:space="preserve">(4) </w:t>
      </w:r>
      <w:r w:rsidR="00F829EA">
        <w:rPr>
          <w:rFonts w:asciiTheme="minorHAnsi" w:hAnsiTheme="minorHAnsi" w:cstheme="minorHAnsi"/>
          <w:bCs/>
          <w:sz w:val="26"/>
          <w:szCs w:val="28"/>
          <w:lang w:val="en-US"/>
        </w:rPr>
        <w:t>and</w:t>
      </w:r>
      <w:r w:rsidR="002626C6" w:rsidRPr="00F829EA">
        <w:rPr>
          <w:rFonts w:asciiTheme="minorHAnsi" w:hAnsiTheme="minorHAnsi" w:cstheme="minorHAnsi"/>
          <w:bCs/>
          <w:sz w:val="26"/>
          <w:szCs w:val="28"/>
          <w:lang w:val="en-US"/>
        </w:rPr>
        <w:t xml:space="preserve"> (5)</w:t>
      </w:r>
      <w:r w:rsidR="00F5074D" w:rsidRPr="00F829EA">
        <w:rPr>
          <w:rFonts w:asciiTheme="minorHAnsi" w:hAnsiTheme="minorHAnsi" w:cstheme="minorHAnsi"/>
          <w:bCs/>
          <w:sz w:val="26"/>
          <w:szCs w:val="28"/>
          <w:lang w:val="en-US"/>
        </w:rPr>
        <w:t xml:space="preserve">, </w:t>
      </w:r>
      <w:r w:rsidR="009C4697" w:rsidRPr="00F829EA">
        <w:rPr>
          <w:rFonts w:asciiTheme="minorHAnsi" w:hAnsiTheme="minorHAnsi" w:cstheme="minorHAnsi"/>
          <w:bCs/>
          <w:sz w:val="26"/>
          <w:szCs w:val="28"/>
          <w:lang w:val="en-US"/>
        </w:rPr>
        <w:t xml:space="preserve">Art. </w:t>
      </w:r>
      <w:r w:rsidR="00F5074D" w:rsidRPr="00F829EA">
        <w:rPr>
          <w:rFonts w:asciiTheme="minorHAnsi" w:hAnsiTheme="minorHAnsi" w:cstheme="minorHAnsi"/>
          <w:bCs/>
          <w:sz w:val="26"/>
          <w:szCs w:val="28"/>
          <w:lang w:val="en-US"/>
        </w:rPr>
        <w:t>173</w:t>
      </w:r>
    </w:p>
    <w:p w14:paraId="311F0B9C" w14:textId="77777777" w:rsidR="002626C6" w:rsidRPr="00F829EA" w:rsidRDefault="002626C6" w:rsidP="00607483">
      <w:pPr>
        <w:ind w:firstLine="708"/>
        <w:jc w:val="both"/>
        <w:rPr>
          <w:rFonts w:asciiTheme="minorHAnsi" w:hAnsiTheme="minorHAnsi" w:cstheme="minorHAnsi"/>
          <w:bCs/>
          <w:sz w:val="26"/>
          <w:szCs w:val="28"/>
          <w:lang w:val="en-US"/>
        </w:rPr>
      </w:pPr>
    </w:p>
    <w:p w14:paraId="0F0D3B16" w14:textId="595C9D78" w:rsidR="00122226" w:rsidRPr="00F829EA" w:rsidRDefault="00013D8A" w:rsidP="00607483">
      <w:pPr>
        <w:ind w:firstLine="708"/>
        <w:jc w:val="both"/>
        <w:rPr>
          <w:rFonts w:asciiTheme="minorHAnsi" w:hAnsiTheme="minorHAnsi" w:cstheme="minorHAnsi"/>
          <w:bCs/>
          <w:i/>
          <w:sz w:val="26"/>
          <w:szCs w:val="28"/>
          <w:lang w:val="en-US"/>
        </w:rPr>
      </w:pPr>
      <w:r w:rsidRPr="00F829EA">
        <w:rPr>
          <w:rFonts w:asciiTheme="minorHAnsi" w:hAnsiTheme="minorHAnsi" w:cstheme="minorHAnsi"/>
          <w:bCs/>
          <w:i/>
          <w:sz w:val="26"/>
          <w:szCs w:val="28"/>
          <w:lang w:val="en-US"/>
        </w:rPr>
        <w:t>In the circumstances of the case</w:t>
      </w:r>
      <w:r w:rsidR="002626C6"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 xml:space="preserve">the court found the </w:t>
      </w:r>
      <w:r w:rsidR="002A2225" w:rsidRPr="00F829EA">
        <w:rPr>
          <w:rFonts w:asciiTheme="minorHAnsi" w:hAnsiTheme="minorHAnsi" w:cstheme="minorHAnsi"/>
          <w:bCs/>
          <w:i/>
          <w:sz w:val="26"/>
          <w:szCs w:val="28"/>
          <w:lang w:val="en-US"/>
        </w:rPr>
        <w:t>constitutive elements</w:t>
      </w:r>
      <w:r w:rsidR="00122226" w:rsidRPr="00F829EA">
        <w:rPr>
          <w:rFonts w:asciiTheme="minorHAnsi" w:hAnsiTheme="minorHAnsi" w:cstheme="minorHAnsi"/>
          <w:bCs/>
          <w:i/>
          <w:sz w:val="26"/>
          <w:szCs w:val="28"/>
          <w:lang w:val="en-US"/>
        </w:rPr>
        <w:t xml:space="preserve"> </w:t>
      </w:r>
      <w:r w:rsidR="00103AFE">
        <w:rPr>
          <w:rFonts w:asciiTheme="minorHAnsi" w:hAnsiTheme="minorHAnsi" w:cstheme="minorHAnsi"/>
          <w:bCs/>
          <w:i/>
          <w:sz w:val="26"/>
          <w:szCs w:val="28"/>
          <w:lang w:val="en-US"/>
        </w:rPr>
        <w:t>of the disciplinary violation</w:t>
      </w:r>
      <w:r w:rsidR="00DE64AC" w:rsidRPr="00F829EA">
        <w:rPr>
          <w:rFonts w:asciiTheme="minorHAnsi" w:hAnsiTheme="minorHAnsi" w:cstheme="minorHAnsi"/>
          <w:bCs/>
          <w:i/>
          <w:sz w:val="26"/>
          <w:szCs w:val="28"/>
          <w:lang w:val="en-US"/>
        </w:rPr>
        <w:t xml:space="preserve"> stipulated by</w:t>
      </w:r>
      <w:r w:rsidR="00122226" w:rsidRPr="00F829EA">
        <w:rPr>
          <w:rFonts w:asciiTheme="minorHAnsi" w:hAnsiTheme="minorHAnsi" w:cstheme="minorHAnsi"/>
          <w:bCs/>
          <w:i/>
          <w:sz w:val="26"/>
          <w:szCs w:val="28"/>
          <w:lang w:val="en-US"/>
        </w:rPr>
        <w:t xml:space="preserve"> </w:t>
      </w:r>
      <w:r w:rsidR="009C4697" w:rsidRPr="00F829EA">
        <w:rPr>
          <w:rFonts w:asciiTheme="minorHAnsi" w:hAnsiTheme="minorHAnsi" w:cstheme="minorHAnsi"/>
          <w:bCs/>
          <w:i/>
          <w:sz w:val="26"/>
          <w:szCs w:val="28"/>
          <w:lang w:val="en-US"/>
        </w:rPr>
        <w:t xml:space="preserve">Art. </w:t>
      </w:r>
      <w:r w:rsidR="00122226" w:rsidRPr="00F829EA">
        <w:rPr>
          <w:rFonts w:asciiTheme="minorHAnsi" w:hAnsiTheme="minorHAnsi" w:cstheme="minorHAnsi"/>
          <w:bCs/>
          <w:i/>
          <w:sz w:val="26"/>
          <w:szCs w:val="28"/>
          <w:lang w:val="en-US"/>
        </w:rPr>
        <w:t xml:space="preserve">99 </w:t>
      </w:r>
      <w:r w:rsidR="00756210" w:rsidRPr="00F829EA">
        <w:rPr>
          <w:rFonts w:asciiTheme="minorHAnsi" w:hAnsiTheme="minorHAnsi" w:cstheme="minorHAnsi"/>
          <w:bCs/>
          <w:i/>
          <w:sz w:val="26"/>
          <w:szCs w:val="28"/>
          <w:lang w:val="en-US"/>
        </w:rPr>
        <w:t xml:space="preserve">letter </w:t>
      </w:r>
      <w:r w:rsidR="00122226" w:rsidRPr="00F829EA">
        <w:rPr>
          <w:rFonts w:asciiTheme="minorHAnsi" w:hAnsiTheme="minorHAnsi" w:cstheme="minorHAnsi"/>
          <w:bCs/>
          <w:i/>
          <w:sz w:val="26"/>
          <w:szCs w:val="28"/>
          <w:lang w:val="en-US"/>
        </w:rPr>
        <w:t xml:space="preserve">m) </w:t>
      </w:r>
      <w:r w:rsidR="00737C70" w:rsidRPr="00F829EA">
        <w:rPr>
          <w:rFonts w:asciiTheme="minorHAnsi" w:hAnsiTheme="minorHAnsi" w:cstheme="minorHAnsi"/>
          <w:bCs/>
          <w:i/>
          <w:sz w:val="26"/>
          <w:szCs w:val="28"/>
          <w:lang w:val="en-US"/>
        </w:rPr>
        <w:t>in Law</w:t>
      </w:r>
      <w:r w:rsidR="00F66C4F" w:rsidRPr="00F829EA">
        <w:rPr>
          <w:rFonts w:asciiTheme="minorHAnsi" w:hAnsiTheme="minorHAnsi" w:cstheme="minorHAnsi"/>
          <w:bCs/>
          <w:i/>
          <w:sz w:val="26"/>
          <w:szCs w:val="28"/>
          <w:lang w:val="en-US"/>
        </w:rPr>
        <w:t xml:space="preserve"> #</w:t>
      </w:r>
      <w:r w:rsidR="00122226" w:rsidRPr="00F829EA">
        <w:rPr>
          <w:rFonts w:asciiTheme="minorHAnsi" w:hAnsiTheme="minorHAnsi" w:cstheme="minorHAnsi"/>
          <w:bCs/>
          <w:i/>
          <w:sz w:val="26"/>
          <w:szCs w:val="28"/>
          <w:lang w:val="en-US"/>
        </w:rPr>
        <w:t>303/2004</w:t>
      </w:r>
      <w:r w:rsidR="000158BA">
        <w:rPr>
          <w:rFonts w:asciiTheme="minorHAnsi" w:hAnsiTheme="minorHAnsi" w:cstheme="minorHAnsi"/>
          <w:bCs/>
          <w:i/>
          <w:sz w:val="26"/>
          <w:szCs w:val="28"/>
          <w:lang w:val="en-US"/>
        </w:rPr>
        <w:t xml:space="preserve"> were satisfied</w:t>
      </w:r>
      <w:r w:rsidR="00122226"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because</w:t>
      </w:r>
      <w:r w:rsidR="00122226" w:rsidRPr="00F829EA">
        <w:rPr>
          <w:rFonts w:asciiTheme="minorHAnsi" w:hAnsiTheme="minorHAnsi" w:cstheme="minorHAnsi"/>
          <w:bCs/>
          <w:i/>
          <w:sz w:val="26"/>
          <w:szCs w:val="28"/>
          <w:lang w:val="en-US"/>
        </w:rPr>
        <w:t xml:space="preserve">: </w:t>
      </w:r>
      <w:r w:rsidR="00122226" w:rsidRPr="00F829EA">
        <w:rPr>
          <w:rFonts w:asciiTheme="minorHAnsi" w:hAnsiTheme="minorHAnsi" w:cstheme="minorHAnsi"/>
          <w:b/>
          <w:bCs/>
          <w:i/>
          <w:sz w:val="26"/>
          <w:szCs w:val="28"/>
          <w:lang w:val="en-US"/>
        </w:rPr>
        <w:t>(</w:t>
      </w:r>
      <w:proofErr w:type="spellStart"/>
      <w:r w:rsidR="00122226" w:rsidRPr="00F829EA">
        <w:rPr>
          <w:rFonts w:asciiTheme="minorHAnsi" w:hAnsiTheme="minorHAnsi" w:cstheme="minorHAnsi"/>
          <w:b/>
          <w:bCs/>
          <w:i/>
          <w:sz w:val="26"/>
          <w:szCs w:val="28"/>
          <w:lang w:val="en-US"/>
        </w:rPr>
        <w:t>i</w:t>
      </w:r>
      <w:proofErr w:type="spellEnd"/>
      <w:r w:rsidR="00122226" w:rsidRPr="00F829EA">
        <w:rPr>
          <w:rFonts w:asciiTheme="minorHAnsi" w:hAnsiTheme="minorHAnsi" w:cstheme="minorHAnsi"/>
          <w:b/>
          <w:bCs/>
          <w:i/>
          <w:sz w:val="26"/>
          <w:szCs w:val="28"/>
          <w:lang w:val="en-US"/>
        </w:rPr>
        <w:t>)</w:t>
      </w:r>
      <w:r w:rsidR="00F66C4F"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the chief prosecutor established a working pattern for themselves that runs counter to the stipulations of</w:t>
      </w:r>
      <w:r w:rsidR="00122226" w:rsidRPr="00F829EA">
        <w:rPr>
          <w:rFonts w:asciiTheme="minorHAnsi" w:hAnsiTheme="minorHAnsi" w:cstheme="minorHAnsi"/>
          <w:bCs/>
          <w:i/>
          <w:sz w:val="26"/>
          <w:szCs w:val="28"/>
          <w:lang w:val="en-US"/>
        </w:rPr>
        <w:t xml:space="preserve"> </w:t>
      </w:r>
      <w:r w:rsidR="009C4697" w:rsidRPr="00F829EA">
        <w:rPr>
          <w:rFonts w:asciiTheme="minorHAnsi" w:hAnsiTheme="minorHAnsi" w:cstheme="minorHAnsi"/>
          <w:bCs/>
          <w:i/>
          <w:sz w:val="26"/>
          <w:szCs w:val="28"/>
          <w:lang w:val="en-US"/>
        </w:rPr>
        <w:t xml:space="preserve">Art. </w:t>
      </w:r>
      <w:r w:rsidR="00122226" w:rsidRPr="00F829EA">
        <w:rPr>
          <w:rFonts w:asciiTheme="minorHAnsi" w:hAnsiTheme="minorHAnsi" w:cstheme="minorHAnsi"/>
          <w:bCs/>
          <w:i/>
          <w:sz w:val="26"/>
          <w:szCs w:val="28"/>
          <w:lang w:val="en-US"/>
        </w:rPr>
        <w:t xml:space="preserve">127 </w:t>
      </w:r>
      <w:r w:rsidR="00A47E7E" w:rsidRPr="00F829EA">
        <w:rPr>
          <w:rFonts w:asciiTheme="minorHAnsi" w:hAnsiTheme="minorHAnsi" w:cstheme="minorHAnsi"/>
          <w:bCs/>
          <w:i/>
          <w:sz w:val="26"/>
          <w:szCs w:val="28"/>
          <w:lang w:val="en-US"/>
        </w:rPr>
        <w:t xml:space="preserve">para. </w:t>
      </w:r>
      <w:r w:rsidR="00122226" w:rsidRPr="00F829EA">
        <w:rPr>
          <w:rFonts w:asciiTheme="minorHAnsi" w:hAnsiTheme="minorHAnsi" w:cstheme="minorHAnsi"/>
          <w:bCs/>
          <w:i/>
          <w:sz w:val="26"/>
          <w:szCs w:val="28"/>
          <w:lang w:val="en-US"/>
        </w:rPr>
        <w:t xml:space="preserve">(4) </w:t>
      </w:r>
      <w:r w:rsidR="000158BA">
        <w:rPr>
          <w:rFonts w:asciiTheme="minorHAnsi" w:hAnsiTheme="minorHAnsi" w:cstheme="minorHAnsi"/>
          <w:bCs/>
          <w:i/>
          <w:sz w:val="26"/>
          <w:szCs w:val="28"/>
          <w:lang w:val="en-US"/>
        </w:rPr>
        <w:t>and</w:t>
      </w:r>
      <w:r w:rsidR="00122226" w:rsidRPr="00F829EA">
        <w:rPr>
          <w:rFonts w:asciiTheme="minorHAnsi" w:hAnsiTheme="minorHAnsi" w:cstheme="minorHAnsi"/>
          <w:bCs/>
          <w:i/>
          <w:sz w:val="26"/>
          <w:szCs w:val="28"/>
          <w:lang w:val="en-US"/>
        </w:rPr>
        <w:t xml:space="preserve"> (5) </w:t>
      </w:r>
      <w:r w:rsidR="00AD1D23" w:rsidRPr="00F829EA">
        <w:rPr>
          <w:rFonts w:asciiTheme="minorHAnsi" w:hAnsiTheme="minorHAnsi" w:cstheme="minorHAnsi"/>
          <w:bCs/>
          <w:i/>
          <w:sz w:val="26"/>
          <w:szCs w:val="28"/>
          <w:lang w:val="en-US"/>
        </w:rPr>
        <w:t>in the Rules</w:t>
      </w:r>
      <w:r w:rsidR="0035564D" w:rsidRPr="00F829EA">
        <w:rPr>
          <w:rFonts w:asciiTheme="minorHAnsi" w:hAnsiTheme="minorHAnsi" w:cstheme="minorHAnsi"/>
          <w:bCs/>
          <w:i/>
          <w:sz w:val="26"/>
          <w:szCs w:val="28"/>
          <w:lang w:val="en-US"/>
        </w:rPr>
        <w:t xml:space="preserve"> of Operation for Prosecutor’s Offices</w:t>
      </w:r>
      <w:r w:rsidR="00122226"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and as such repeatedly assigned cases for work after a very long time since their registration</w:t>
      </w:r>
      <w:r w:rsidR="00122226" w:rsidRPr="00F829EA">
        <w:rPr>
          <w:rFonts w:asciiTheme="minorHAnsi" w:hAnsiTheme="minorHAnsi" w:cstheme="minorHAnsi"/>
          <w:bCs/>
          <w:i/>
          <w:sz w:val="26"/>
          <w:szCs w:val="28"/>
          <w:lang w:val="en-US"/>
        </w:rPr>
        <w:t xml:space="preserve">; </w:t>
      </w:r>
      <w:r w:rsidR="00122226" w:rsidRPr="00F829EA">
        <w:rPr>
          <w:rFonts w:asciiTheme="minorHAnsi" w:hAnsiTheme="minorHAnsi" w:cstheme="minorHAnsi"/>
          <w:b/>
          <w:bCs/>
          <w:i/>
          <w:sz w:val="26"/>
          <w:szCs w:val="28"/>
          <w:lang w:val="en-US"/>
        </w:rPr>
        <w:t>(ii)</w:t>
      </w:r>
      <w:r w:rsidR="00122226"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in violation of</w:t>
      </w:r>
      <w:r w:rsidR="00122226" w:rsidRPr="00F829EA">
        <w:rPr>
          <w:rFonts w:asciiTheme="minorHAnsi" w:hAnsiTheme="minorHAnsi" w:cstheme="minorHAnsi"/>
          <w:bCs/>
          <w:i/>
          <w:sz w:val="26"/>
          <w:szCs w:val="28"/>
          <w:lang w:val="en-US"/>
        </w:rPr>
        <w:t xml:space="preserve"> </w:t>
      </w:r>
      <w:r w:rsidR="009C4697" w:rsidRPr="00F829EA">
        <w:rPr>
          <w:rFonts w:asciiTheme="minorHAnsi" w:hAnsiTheme="minorHAnsi" w:cstheme="minorHAnsi"/>
          <w:bCs/>
          <w:i/>
          <w:sz w:val="26"/>
          <w:szCs w:val="28"/>
          <w:lang w:val="en-US"/>
        </w:rPr>
        <w:t xml:space="preserve">Art. </w:t>
      </w:r>
      <w:r w:rsidR="00122226" w:rsidRPr="00F829EA">
        <w:rPr>
          <w:rFonts w:asciiTheme="minorHAnsi" w:hAnsiTheme="minorHAnsi" w:cstheme="minorHAnsi"/>
          <w:bCs/>
          <w:i/>
          <w:sz w:val="26"/>
          <w:szCs w:val="28"/>
          <w:lang w:val="en-US"/>
        </w:rPr>
        <w:t xml:space="preserve">173 </w:t>
      </w:r>
      <w:r w:rsidR="00AD1D23" w:rsidRPr="00F829EA">
        <w:rPr>
          <w:rFonts w:asciiTheme="minorHAnsi" w:hAnsiTheme="minorHAnsi" w:cstheme="minorHAnsi"/>
          <w:bCs/>
          <w:i/>
          <w:sz w:val="26"/>
          <w:szCs w:val="28"/>
          <w:lang w:val="en-US"/>
        </w:rPr>
        <w:t>in the Rules</w:t>
      </w:r>
      <w:r w:rsidR="0035564D" w:rsidRPr="00F829EA">
        <w:rPr>
          <w:rFonts w:asciiTheme="minorHAnsi" w:hAnsiTheme="minorHAnsi" w:cstheme="minorHAnsi"/>
          <w:bCs/>
          <w:i/>
          <w:sz w:val="26"/>
          <w:szCs w:val="28"/>
          <w:lang w:val="en-US"/>
        </w:rPr>
        <w:t xml:space="preserve"> of Operation for Prosecutor’s Offices</w:t>
      </w:r>
      <w:r w:rsidR="00122226" w:rsidRPr="00F829EA">
        <w:rPr>
          <w:rFonts w:asciiTheme="minorHAnsi" w:hAnsiTheme="minorHAnsi" w:cstheme="minorHAnsi"/>
          <w:bCs/>
          <w:i/>
          <w:sz w:val="26"/>
          <w:szCs w:val="28"/>
          <w:lang w:val="en-US"/>
        </w:rPr>
        <w:t xml:space="preserve">, </w:t>
      </w:r>
      <w:r w:rsidR="000158BA">
        <w:rPr>
          <w:rFonts w:asciiTheme="minorHAnsi" w:hAnsiTheme="minorHAnsi" w:cstheme="minorHAnsi"/>
          <w:bCs/>
          <w:i/>
          <w:sz w:val="26"/>
          <w:szCs w:val="28"/>
          <w:lang w:val="en-US"/>
        </w:rPr>
        <w:t>the chief prosecutor did not fill in the Record Ledger of the prosecutors’ cases and works.</w:t>
      </w:r>
    </w:p>
    <w:p w14:paraId="09A0858D" w14:textId="3B803C06" w:rsidR="00122226" w:rsidRPr="00F829EA" w:rsidRDefault="000158BA" w:rsidP="00607483">
      <w:pPr>
        <w:ind w:firstLine="708"/>
        <w:jc w:val="both"/>
        <w:rPr>
          <w:rFonts w:asciiTheme="minorHAnsi" w:hAnsiTheme="minorHAnsi" w:cstheme="minorHAnsi"/>
          <w:bCs/>
          <w:sz w:val="26"/>
          <w:szCs w:val="26"/>
          <w:lang w:val="en-US"/>
        </w:rPr>
      </w:pPr>
      <w:r>
        <w:rPr>
          <w:rFonts w:asciiTheme="minorHAnsi" w:hAnsiTheme="minorHAnsi" w:cstheme="minorHAnsi"/>
          <w:i/>
          <w:sz w:val="26"/>
          <w:szCs w:val="26"/>
          <w:lang w:val="en-US"/>
        </w:rPr>
        <w:t xml:space="preserve">The chief prosecutor received </w:t>
      </w:r>
      <w:r w:rsidR="00171050" w:rsidRPr="00F829EA">
        <w:rPr>
          <w:rFonts w:asciiTheme="minorHAnsi" w:hAnsiTheme="minorHAnsi" w:cstheme="minorHAnsi"/>
          <w:i/>
          <w:sz w:val="26"/>
          <w:szCs w:val="26"/>
          <w:lang w:val="en-US"/>
        </w:rPr>
        <w:t xml:space="preserve">the disciplinary sanction </w:t>
      </w:r>
      <w:r>
        <w:rPr>
          <w:rFonts w:asciiTheme="minorHAnsi" w:hAnsiTheme="minorHAnsi" w:cstheme="minorHAnsi"/>
          <w:bCs/>
          <w:i/>
          <w:sz w:val="26"/>
          <w:szCs w:val="26"/>
          <w:lang w:val="en-US"/>
        </w:rPr>
        <w:t>“warning</w:t>
      </w:r>
      <w:r w:rsidR="00122226" w:rsidRPr="00F829EA">
        <w:rPr>
          <w:rFonts w:asciiTheme="minorHAnsi" w:hAnsiTheme="minorHAnsi" w:cstheme="minorHAnsi"/>
          <w:bCs/>
          <w:i/>
          <w:sz w:val="26"/>
          <w:szCs w:val="26"/>
          <w:lang w:val="en-US"/>
        </w:rPr>
        <w:t xml:space="preserve">” </w:t>
      </w:r>
      <w:r>
        <w:rPr>
          <w:rFonts w:asciiTheme="minorHAnsi" w:hAnsiTheme="minorHAnsi" w:cstheme="minorHAnsi"/>
          <w:i/>
          <w:sz w:val="26"/>
          <w:szCs w:val="26"/>
          <w:lang w:val="en-US"/>
        </w:rPr>
        <w:t xml:space="preserve">for the commission of the </w:t>
      </w:r>
      <w:r w:rsidR="00332967" w:rsidRPr="00F829EA">
        <w:rPr>
          <w:rFonts w:asciiTheme="minorHAnsi" w:hAnsiTheme="minorHAnsi" w:cstheme="minorHAnsi"/>
          <w:i/>
          <w:sz w:val="26"/>
          <w:szCs w:val="26"/>
          <w:lang w:val="en-US"/>
        </w:rPr>
        <w:t>disciplinary violations stipulated by</w:t>
      </w:r>
      <w:r w:rsidR="00122226" w:rsidRPr="00F829EA">
        <w:rPr>
          <w:rFonts w:asciiTheme="minorHAnsi" w:hAnsiTheme="minorHAnsi" w:cstheme="minorHAnsi"/>
          <w:bCs/>
          <w:i/>
          <w:sz w:val="26"/>
          <w:szCs w:val="26"/>
          <w:lang w:val="en-US"/>
        </w:rPr>
        <w:t xml:space="preserve"> </w:t>
      </w:r>
      <w:r w:rsidR="009C4697" w:rsidRPr="00F829EA">
        <w:rPr>
          <w:rFonts w:asciiTheme="minorHAnsi" w:hAnsiTheme="minorHAnsi" w:cstheme="minorHAnsi"/>
          <w:bCs/>
          <w:i/>
          <w:sz w:val="26"/>
          <w:szCs w:val="26"/>
          <w:lang w:val="en-US"/>
        </w:rPr>
        <w:t xml:space="preserve">Art. </w:t>
      </w:r>
      <w:r w:rsidR="00122226" w:rsidRPr="00F829EA">
        <w:rPr>
          <w:rFonts w:asciiTheme="minorHAnsi" w:hAnsiTheme="minorHAnsi" w:cstheme="minorHAnsi"/>
          <w:bCs/>
          <w:i/>
          <w:sz w:val="26"/>
          <w:szCs w:val="26"/>
          <w:lang w:val="en-US"/>
        </w:rPr>
        <w:t xml:space="preserve">99 </w:t>
      </w:r>
      <w:r w:rsidR="00756210" w:rsidRPr="00F829EA">
        <w:rPr>
          <w:rFonts w:asciiTheme="minorHAnsi" w:hAnsiTheme="minorHAnsi" w:cstheme="minorHAnsi"/>
          <w:bCs/>
          <w:i/>
          <w:sz w:val="26"/>
          <w:szCs w:val="26"/>
          <w:lang w:val="en-US"/>
        </w:rPr>
        <w:t xml:space="preserve">letter </w:t>
      </w:r>
      <w:r w:rsidR="00122226" w:rsidRPr="00F829EA">
        <w:rPr>
          <w:rFonts w:asciiTheme="minorHAnsi" w:hAnsiTheme="minorHAnsi" w:cstheme="minorHAnsi"/>
          <w:bCs/>
          <w:i/>
          <w:sz w:val="26"/>
          <w:szCs w:val="26"/>
          <w:lang w:val="en-US"/>
        </w:rPr>
        <w:t xml:space="preserve">h), </w:t>
      </w:r>
      <w:r w:rsidR="00756210" w:rsidRPr="00F829EA">
        <w:rPr>
          <w:rFonts w:asciiTheme="minorHAnsi" w:hAnsiTheme="minorHAnsi" w:cstheme="minorHAnsi"/>
          <w:bCs/>
          <w:i/>
          <w:sz w:val="26"/>
          <w:szCs w:val="26"/>
          <w:lang w:val="en-US"/>
        </w:rPr>
        <w:t xml:space="preserve">letter </w:t>
      </w:r>
      <w:r w:rsidR="00122226" w:rsidRPr="00F829EA">
        <w:rPr>
          <w:rFonts w:asciiTheme="minorHAnsi" w:hAnsiTheme="minorHAnsi" w:cstheme="minorHAnsi"/>
          <w:bCs/>
          <w:i/>
          <w:sz w:val="26"/>
          <w:szCs w:val="26"/>
          <w:lang w:val="en-US"/>
        </w:rPr>
        <w:t xml:space="preserve">g) </w:t>
      </w:r>
      <w:r>
        <w:rPr>
          <w:rFonts w:asciiTheme="minorHAnsi" w:hAnsiTheme="minorHAnsi" w:cstheme="minorHAnsi"/>
          <w:i/>
          <w:sz w:val="26"/>
          <w:szCs w:val="26"/>
          <w:lang w:val="en-US"/>
        </w:rPr>
        <w:t>and</w:t>
      </w:r>
      <w:r w:rsidR="00122226" w:rsidRPr="00F829EA">
        <w:rPr>
          <w:rFonts w:asciiTheme="minorHAnsi" w:hAnsiTheme="minorHAnsi" w:cstheme="minorHAnsi"/>
          <w:i/>
          <w:sz w:val="26"/>
          <w:szCs w:val="26"/>
          <w:lang w:val="en-US"/>
        </w:rPr>
        <w:t xml:space="preserve"> </w:t>
      </w:r>
      <w:r w:rsidR="00756210" w:rsidRPr="00F829EA">
        <w:rPr>
          <w:rFonts w:asciiTheme="minorHAnsi" w:hAnsiTheme="minorHAnsi" w:cstheme="minorHAnsi"/>
          <w:i/>
          <w:sz w:val="26"/>
          <w:szCs w:val="26"/>
          <w:lang w:val="en-US"/>
        </w:rPr>
        <w:t xml:space="preserve">letter </w:t>
      </w:r>
      <w:r w:rsidR="00122226" w:rsidRPr="00F829EA">
        <w:rPr>
          <w:rFonts w:asciiTheme="minorHAnsi" w:hAnsiTheme="minorHAnsi" w:cstheme="minorHAnsi"/>
          <w:i/>
          <w:sz w:val="26"/>
          <w:szCs w:val="26"/>
          <w:lang w:val="en-US"/>
        </w:rPr>
        <w:t xml:space="preserve">m) </w:t>
      </w:r>
      <w:r w:rsidR="00737C70" w:rsidRPr="00F829EA">
        <w:rPr>
          <w:rFonts w:asciiTheme="minorHAnsi" w:hAnsiTheme="minorHAnsi" w:cstheme="minorHAnsi"/>
          <w:bCs/>
          <w:i/>
          <w:sz w:val="26"/>
          <w:szCs w:val="26"/>
          <w:lang w:val="en-US"/>
        </w:rPr>
        <w:t>in Law</w:t>
      </w:r>
      <w:r w:rsidR="00F66C4F" w:rsidRPr="00F829EA">
        <w:rPr>
          <w:rFonts w:asciiTheme="minorHAnsi" w:hAnsiTheme="minorHAnsi" w:cstheme="minorHAnsi"/>
          <w:i/>
          <w:sz w:val="26"/>
          <w:szCs w:val="26"/>
          <w:lang w:val="en-US"/>
        </w:rPr>
        <w:t xml:space="preserve"> #</w:t>
      </w:r>
      <w:r w:rsidR="00122226" w:rsidRPr="00F829EA">
        <w:rPr>
          <w:rFonts w:asciiTheme="minorHAnsi" w:hAnsiTheme="minorHAnsi" w:cstheme="minorHAnsi"/>
          <w:bCs/>
          <w:i/>
          <w:sz w:val="26"/>
          <w:szCs w:val="26"/>
          <w:lang w:val="en-US"/>
        </w:rPr>
        <w:t>303/2004.</w:t>
      </w:r>
    </w:p>
    <w:p w14:paraId="6E301B6E" w14:textId="77777777" w:rsidR="005023E4" w:rsidRPr="00F829EA" w:rsidRDefault="005023E4" w:rsidP="00607483">
      <w:pPr>
        <w:jc w:val="both"/>
        <w:rPr>
          <w:rFonts w:asciiTheme="minorHAnsi" w:hAnsiTheme="minorHAnsi" w:cstheme="minorHAnsi"/>
          <w:bCs/>
          <w:sz w:val="26"/>
          <w:szCs w:val="26"/>
          <w:lang w:val="en-US"/>
        </w:rPr>
      </w:pPr>
    </w:p>
    <w:p w14:paraId="4699476B" w14:textId="4F65E82D" w:rsidR="002626C6" w:rsidRPr="00F829EA" w:rsidRDefault="001B0123" w:rsidP="00607483">
      <w:pPr>
        <w:jc w:val="right"/>
        <w:rPr>
          <w:rStyle w:val="Hyperlink"/>
          <w:rFonts w:asciiTheme="minorHAnsi" w:hAnsiTheme="minorHAnsi" w:cstheme="minorHAnsi"/>
          <w:bCs/>
          <w:sz w:val="26"/>
          <w:szCs w:val="28"/>
          <w:lang w:val="en-US"/>
        </w:rPr>
      </w:pPr>
      <w:r w:rsidRPr="00F829EA">
        <w:rPr>
          <w:rFonts w:asciiTheme="minorHAnsi" w:hAnsiTheme="minorHAnsi" w:cstheme="minorHAnsi"/>
          <w:bCs/>
          <w:sz w:val="26"/>
          <w:szCs w:val="26"/>
          <w:lang w:val="en-US"/>
        </w:rPr>
        <w:t>HCRJ</w:t>
      </w:r>
      <w:r w:rsidR="002626C6" w:rsidRPr="00F829EA">
        <w:rPr>
          <w:rFonts w:asciiTheme="minorHAnsi" w:hAnsiTheme="minorHAnsi" w:cstheme="minorHAnsi"/>
          <w:bCs/>
          <w:sz w:val="26"/>
          <w:szCs w:val="26"/>
          <w:lang w:val="en-US"/>
        </w:rPr>
        <w:t xml:space="preserve">, </w:t>
      </w:r>
      <w:r w:rsidRPr="00F829EA">
        <w:rPr>
          <w:rFonts w:asciiTheme="minorHAnsi" w:hAnsiTheme="minorHAnsi" w:cstheme="minorHAnsi"/>
          <w:bCs/>
          <w:sz w:val="26"/>
          <w:szCs w:val="26"/>
          <w:lang w:val="en-US"/>
        </w:rPr>
        <w:t>5-Justice Panel</w:t>
      </w:r>
      <w:r w:rsidR="002626C6" w:rsidRPr="00F829EA">
        <w:rPr>
          <w:rFonts w:asciiTheme="minorHAnsi" w:hAnsiTheme="minorHAnsi" w:cstheme="minorHAnsi"/>
          <w:bCs/>
          <w:sz w:val="26"/>
          <w:szCs w:val="26"/>
          <w:lang w:val="en-US"/>
        </w:rPr>
        <w:t xml:space="preserve">, </w:t>
      </w:r>
      <w:hyperlink r:id="rId43" w:history="1">
        <w:r w:rsidR="00F63E0A" w:rsidRPr="00F829EA">
          <w:rPr>
            <w:rStyle w:val="Hyperlink"/>
            <w:rFonts w:asciiTheme="minorHAnsi" w:hAnsiTheme="minorHAnsi" w:cstheme="minorHAnsi"/>
            <w:bCs/>
            <w:sz w:val="26"/>
            <w:szCs w:val="28"/>
            <w:lang w:val="en-US"/>
          </w:rPr>
          <w:t>Judgment #</w:t>
        </w:r>
        <w:r w:rsidR="002626C6" w:rsidRPr="00F829EA">
          <w:rPr>
            <w:rStyle w:val="Hyperlink"/>
            <w:rFonts w:asciiTheme="minorHAnsi" w:hAnsiTheme="minorHAnsi" w:cstheme="minorHAnsi"/>
            <w:bCs/>
            <w:sz w:val="26"/>
            <w:szCs w:val="28"/>
            <w:lang w:val="en-US"/>
          </w:rPr>
          <w:t xml:space="preserve">92 </w:t>
        </w:r>
        <w:r w:rsidR="00196F23">
          <w:rPr>
            <w:rStyle w:val="Hyperlink"/>
            <w:rFonts w:asciiTheme="minorHAnsi" w:hAnsiTheme="minorHAnsi" w:cstheme="minorHAnsi"/>
            <w:bCs/>
            <w:sz w:val="26"/>
            <w:szCs w:val="28"/>
            <w:lang w:val="en-US"/>
          </w:rPr>
          <w:t>of</w:t>
        </w:r>
        <w:r w:rsidR="002626C6" w:rsidRPr="00F829EA">
          <w:rPr>
            <w:rStyle w:val="Hyperlink"/>
            <w:rFonts w:asciiTheme="minorHAnsi" w:hAnsiTheme="minorHAnsi" w:cstheme="minorHAnsi"/>
            <w:bCs/>
            <w:sz w:val="26"/>
            <w:szCs w:val="28"/>
            <w:lang w:val="en-US"/>
          </w:rPr>
          <w:t xml:space="preserve"> 15 </w:t>
        </w:r>
        <w:r w:rsidR="00510E9A" w:rsidRPr="00F829EA">
          <w:rPr>
            <w:rStyle w:val="Hyperlink"/>
            <w:rFonts w:asciiTheme="minorHAnsi" w:hAnsiTheme="minorHAnsi" w:cstheme="minorHAnsi"/>
            <w:bCs/>
            <w:sz w:val="26"/>
            <w:szCs w:val="28"/>
            <w:lang w:val="en-US"/>
          </w:rPr>
          <w:t>April</w:t>
        </w:r>
        <w:r w:rsidR="002626C6" w:rsidRPr="00F829EA">
          <w:rPr>
            <w:rStyle w:val="Hyperlink"/>
            <w:rFonts w:asciiTheme="minorHAnsi" w:hAnsiTheme="minorHAnsi" w:cstheme="minorHAnsi"/>
            <w:bCs/>
            <w:sz w:val="26"/>
            <w:szCs w:val="28"/>
            <w:lang w:val="en-US"/>
          </w:rPr>
          <w:t xml:space="preserve"> 2019</w:t>
        </w:r>
      </w:hyperlink>
    </w:p>
    <w:p w14:paraId="0155A27A" w14:textId="77777777" w:rsidR="00607483" w:rsidRPr="00F829EA" w:rsidRDefault="00607483" w:rsidP="00607483">
      <w:pPr>
        <w:jc w:val="right"/>
        <w:rPr>
          <w:rFonts w:asciiTheme="minorHAnsi" w:hAnsiTheme="minorHAnsi" w:cstheme="minorHAnsi"/>
          <w:bCs/>
          <w:sz w:val="26"/>
          <w:szCs w:val="26"/>
          <w:lang w:val="en-US"/>
        </w:rPr>
      </w:pPr>
    </w:p>
    <w:p w14:paraId="7164F525" w14:textId="77777777" w:rsidR="003D795B" w:rsidRPr="00F829EA" w:rsidRDefault="003D795B" w:rsidP="00607483">
      <w:pPr>
        <w:jc w:val="right"/>
        <w:rPr>
          <w:rFonts w:asciiTheme="minorHAnsi" w:hAnsiTheme="minorHAnsi" w:cstheme="minorHAnsi"/>
          <w:bCs/>
          <w:sz w:val="26"/>
          <w:szCs w:val="26"/>
          <w:lang w:val="en-US"/>
        </w:rPr>
      </w:pPr>
    </w:p>
    <w:p w14:paraId="491D83CD" w14:textId="616AB2FA" w:rsidR="00585A5B" w:rsidRPr="00F829EA" w:rsidRDefault="005B437B" w:rsidP="00607483">
      <w:pPr>
        <w:pStyle w:val="Heading3"/>
        <w:spacing w:before="0"/>
        <w:rPr>
          <w:rFonts w:asciiTheme="minorHAnsi" w:hAnsiTheme="minorHAnsi" w:cstheme="minorHAnsi"/>
          <w:szCs w:val="26"/>
          <w:lang w:val="en-US"/>
        </w:rPr>
      </w:pPr>
      <w:bookmarkStart w:id="63" w:name="_Toc57214295"/>
      <w:r w:rsidRPr="00F829EA">
        <w:rPr>
          <w:rFonts w:asciiTheme="minorHAnsi" w:hAnsiTheme="minorHAnsi" w:cstheme="minorHAnsi"/>
          <w:lang w:val="en-US"/>
        </w:rPr>
        <w:t>9</w:t>
      </w:r>
      <w:r w:rsidR="00192878" w:rsidRPr="00F829EA">
        <w:rPr>
          <w:rFonts w:asciiTheme="minorHAnsi" w:hAnsiTheme="minorHAnsi" w:cstheme="minorHAnsi"/>
          <w:lang w:val="en-US"/>
        </w:rPr>
        <w:t xml:space="preserve">. </w:t>
      </w:r>
      <w:r w:rsidR="00596A5C" w:rsidRPr="00F829EA">
        <w:rPr>
          <w:rFonts w:asciiTheme="minorHAnsi" w:hAnsiTheme="minorHAnsi" w:cstheme="minorHAnsi"/>
          <w:lang w:val="en-US"/>
        </w:rPr>
        <w:t>Prosecutor</w:t>
      </w:r>
      <w:r w:rsidR="00192878" w:rsidRPr="00F829EA">
        <w:rPr>
          <w:rFonts w:asciiTheme="minorHAnsi" w:hAnsiTheme="minorHAnsi" w:cstheme="minorHAnsi"/>
          <w:lang w:val="en-US"/>
        </w:rPr>
        <w:t xml:space="preserve">. </w:t>
      </w:r>
      <w:r w:rsidR="00ED3825">
        <w:rPr>
          <w:rFonts w:asciiTheme="minorHAnsi" w:hAnsiTheme="minorHAnsi" w:cstheme="minorHAnsi"/>
          <w:lang w:val="en-US"/>
        </w:rPr>
        <w:t>Destruction of data obtained from electronic surveillance</w:t>
      </w:r>
      <w:bookmarkEnd w:id="63"/>
    </w:p>
    <w:p w14:paraId="0C5636F4" w14:textId="77777777" w:rsidR="005023E4" w:rsidRPr="00F829EA" w:rsidRDefault="005023E4" w:rsidP="00607483">
      <w:pPr>
        <w:ind w:firstLine="708"/>
        <w:jc w:val="both"/>
        <w:rPr>
          <w:rFonts w:asciiTheme="minorHAnsi" w:hAnsiTheme="minorHAnsi" w:cstheme="minorHAnsi"/>
          <w:bCs/>
          <w:sz w:val="26"/>
          <w:szCs w:val="26"/>
          <w:lang w:val="en-US"/>
        </w:rPr>
      </w:pPr>
    </w:p>
    <w:p w14:paraId="6286DC32" w14:textId="67059983" w:rsidR="00192878" w:rsidRPr="00F829EA" w:rsidRDefault="00F66C4F" w:rsidP="00607483">
      <w:pPr>
        <w:ind w:firstLine="708"/>
        <w:jc w:val="right"/>
        <w:rPr>
          <w:rFonts w:asciiTheme="minorHAnsi" w:hAnsiTheme="minorHAnsi" w:cstheme="minorHAnsi"/>
          <w:sz w:val="26"/>
          <w:lang w:val="en-US"/>
        </w:rPr>
      </w:pPr>
      <w:r w:rsidRPr="00F829EA">
        <w:rPr>
          <w:rFonts w:asciiTheme="minorHAnsi" w:hAnsiTheme="minorHAnsi" w:cstheme="minorHAnsi"/>
          <w:sz w:val="26"/>
          <w:lang w:val="en-US"/>
        </w:rPr>
        <w:t>Law #</w:t>
      </w:r>
      <w:r w:rsidR="00192878" w:rsidRPr="00F829EA">
        <w:rPr>
          <w:rFonts w:asciiTheme="minorHAnsi" w:hAnsiTheme="minorHAnsi" w:cstheme="minorHAnsi"/>
          <w:sz w:val="26"/>
          <w:lang w:val="en-US"/>
        </w:rPr>
        <w:t xml:space="preserve">303/2004, </w:t>
      </w:r>
      <w:r w:rsidR="009C4697" w:rsidRPr="00F829EA">
        <w:rPr>
          <w:rFonts w:asciiTheme="minorHAnsi" w:hAnsiTheme="minorHAnsi" w:cstheme="minorHAnsi"/>
          <w:sz w:val="26"/>
          <w:lang w:val="en-US"/>
        </w:rPr>
        <w:t xml:space="preserve">Art. </w:t>
      </w:r>
      <w:r w:rsidR="00192878" w:rsidRPr="00F829EA">
        <w:rPr>
          <w:rFonts w:asciiTheme="minorHAnsi" w:hAnsiTheme="minorHAnsi" w:cstheme="minorHAnsi"/>
          <w:sz w:val="26"/>
          <w:lang w:val="en-US"/>
        </w:rPr>
        <w:t xml:space="preserve">4 </w:t>
      </w:r>
      <w:r w:rsidR="00A47E7E" w:rsidRPr="00F829EA">
        <w:rPr>
          <w:rFonts w:asciiTheme="minorHAnsi" w:hAnsiTheme="minorHAnsi" w:cstheme="minorHAnsi"/>
          <w:sz w:val="26"/>
          <w:lang w:val="en-US"/>
        </w:rPr>
        <w:t xml:space="preserve">para. </w:t>
      </w:r>
      <w:r w:rsidR="00192878" w:rsidRPr="00F829EA">
        <w:rPr>
          <w:rFonts w:asciiTheme="minorHAnsi" w:hAnsiTheme="minorHAnsi" w:cstheme="minorHAnsi"/>
          <w:sz w:val="26"/>
          <w:lang w:val="en-US"/>
        </w:rPr>
        <w:t xml:space="preserve">(1), </w:t>
      </w:r>
      <w:r w:rsidR="009C4697" w:rsidRPr="00F829EA">
        <w:rPr>
          <w:rFonts w:asciiTheme="minorHAnsi" w:hAnsiTheme="minorHAnsi" w:cstheme="minorHAnsi"/>
          <w:sz w:val="26"/>
          <w:lang w:val="en-US"/>
        </w:rPr>
        <w:t xml:space="preserve">Art. </w:t>
      </w:r>
      <w:r w:rsidR="00192878" w:rsidRPr="00F829EA">
        <w:rPr>
          <w:rFonts w:asciiTheme="minorHAnsi" w:hAnsiTheme="minorHAnsi" w:cstheme="minorHAnsi"/>
          <w:sz w:val="26"/>
          <w:lang w:val="en-US"/>
        </w:rPr>
        <w:t xml:space="preserve">99 </w:t>
      </w:r>
      <w:r w:rsidR="00756210" w:rsidRPr="00F829EA">
        <w:rPr>
          <w:rFonts w:asciiTheme="minorHAnsi" w:hAnsiTheme="minorHAnsi" w:cstheme="minorHAnsi"/>
          <w:sz w:val="26"/>
          <w:lang w:val="en-US"/>
        </w:rPr>
        <w:t xml:space="preserve">letter </w:t>
      </w:r>
      <w:r w:rsidR="00192878" w:rsidRPr="00F829EA">
        <w:rPr>
          <w:rFonts w:asciiTheme="minorHAnsi" w:hAnsiTheme="minorHAnsi" w:cstheme="minorHAnsi"/>
          <w:sz w:val="26"/>
          <w:lang w:val="en-US"/>
        </w:rPr>
        <w:t xml:space="preserve">m) </w:t>
      </w:r>
      <w:r w:rsidR="007C0368" w:rsidRPr="00F829EA">
        <w:rPr>
          <w:rFonts w:asciiTheme="minorHAnsi" w:hAnsiTheme="minorHAnsi" w:cstheme="minorHAnsi"/>
          <w:sz w:val="26"/>
          <w:lang w:val="en-US"/>
        </w:rPr>
        <w:t xml:space="preserve">second thesis </w:t>
      </w:r>
    </w:p>
    <w:p w14:paraId="6ABA54C9" w14:textId="77777777" w:rsidR="00192878" w:rsidRPr="00F829EA" w:rsidRDefault="0035564D" w:rsidP="00607483">
      <w:pPr>
        <w:ind w:firstLine="708"/>
        <w:jc w:val="right"/>
        <w:rPr>
          <w:rFonts w:asciiTheme="minorHAnsi" w:hAnsiTheme="minorHAnsi" w:cstheme="minorHAnsi"/>
          <w:sz w:val="26"/>
          <w:lang w:val="en-US"/>
        </w:rPr>
      </w:pPr>
      <w:r w:rsidRPr="00F829EA">
        <w:rPr>
          <w:rFonts w:asciiTheme="minorHAnsi" w:hAnsiTheme="minorHAnsi" w:cstheme="minorHAnsi"/>
          <w:sz w:val="26"/>
          <w:lang w:val="en-US"/>
        </w:rPr>
        <w:t>In-House Rules of the NAD</w:t>
      </w:r>
      <w:r w:rsidR="00192878" w:rsidRPr="00F829EA">
        <w:rPr>
          <w:rFonts w:asciiTheme="minorHAnsi" w:hAnsiTheme="minorHAnsi" w:cstheme="minorHAnsi"/>
          <w:sz w:val="26"/>
          <w:lang w:val="en-US"/>
        </w:rPr>
        <w:t xml:space="preserve">, </w:t>
      </w:r>
      <w:r w:rsidR="009C4697" w:rsidRPr="00F829EA">
        <w:rPr>
          <w:rFonts w:asciiTheme="minorHAnsi" w:hAnsiTheme="minorHAnsi" w:cstheme="minorHAnsi"/>
          <w:sz w:val="26"/>
          <w:lang w:val="en-US"/>
        </w:rPr>
        <w:t xml:space="preserve">Art. </w:t>
      </w:r>
      <w:r w:rsidR="00192878" w:rsidRPr="00F829EA">
        <w:rPr>
          <w:rFonts w:asciiTheme="minorHAnsi" w:hAnsiTheme="minorHAnsi" w:cstheme="minorHAnsi"/>
          <w:sz w:val="26"/>
          <w:lang w:val="en-US"/>
        </w:rPr>
        <w:t xml:space="preserve">81 </w:t>
      </w:r>
      <w:r w:rsidR="00A47E7E" w:rsidRPr="00F829EA">
        <w:rPr>
          <w:rFonts w:asciiTheme="minorHAnsi" w:hAnsiTheme="minorHAnsi" w:cstheme="minorHAnsi"/>
          <w:sz w:val="26"/>
          <w:lang w:val="en-US"/>
        </w:rPr>
        <w:t xml:space="preserve">para. </w:t>
      </w:r>
      <w:r w:rsidR="00192878" w:rsidRPr="00F829EA">
        <w:rPr>
          <w:rFonts w:asciiTheme="minorHAnsi" w:hAnsiTheme="minorHAnsi" w:cstheme="minorHAnsi"/>
          <w:sz w:val="26"/>
          <w:lang w:val="en-US"/>
        </w:rPr>
        <w:t xml:space="preserve">(2) </w:t>
      </w:r>
      <w:r w:rsidR="00756210" w:rsidRPr="00F829EA">
        <w:rPr>
          <w:rFonts w:asciiTheme="minorHAnsi" w:hAnsiTheme="minorHAnsi" w:cstheme="minorHAnsi"/>
          <w:sz w:val="26"/>
          <w:lang w:val="en-US"/>
        </w:rPr>
        <w:t xml:space="preserve">letter </w:t>
      </w:r>
      <w:r w:rsidR="00192878" w:rsidRPr="00F829EA">
        <w:rPr>
          <w:rFonts w:asciiTheme="minorHAnsi" w:hAnsiTheme="minorHAnsi" w:cstheme="minorHAnsi"/>
          <w:sz w:val="26"/>
          <w:lang w:val="en-US"/>
        </w:rPr>
        <w:t>a)</w:t>
      </w:r>
    </w:p>
    <w:p w14:paraId="09538F12" w14:textId="77777777" w:rsidR="00192878" w:rsidRPr="00F829EA" w:rsidRDefault="00192878" w:rsidP="00607483">
      <w:pPr>
        <w:ind w:firstLine="708"/>
        <w:jc w:val="right"/>
        <w:rPr>
          <w:rFonts w:asciiTheme="minorHAnsi" w:hAnsiTheme="minorHAnsi" w:cstheme="minorHAnsi"/>
          <w:bCs/>
          <w:sz w:val="26"/>
          <w:szCs w:val="26"/>
          <w:lang w:val="en-US"/>
        </w:rPr>
      </w:pPr>
    </w:p>
    <w:p w14:paraId="65A4562A" w14:textId="35F1AB49" w:rsidR="005023E4" w:rsidRPr="00F829EA" w:rsidRDefault="00ED3825"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For the</w:t>
      </w:r>
      <w:r w:rsidR="005023E4" w:rsidRPr="00F829EA">
        <w:rPr>
          <w:rFonts w:asciiTheme="minorHAnsi" w:hAnsiTheme="minorHAnsi" w:cstheme="minorHAnsi"/>
          <w:i/>
          <w:sz w:val="26"/>
          <w:lang w:val="en-US"/>
        </w:rPr>
        <w:t xml:space="preserve"> </w:t>
      </w:r>
      <w:r w:rsidR="00DE64AC" w:rsidRPr="00F829EA">
        <w:rPr>
          <w:rFonts w:asciiTheme="minorHAnsi" w:hAnsiTheme="minorHAnsi" w:cstheme="minorHAnsi"/>
          <w:i/>
          <w:sz w:val="26"/>
          <w:lang w:val="en-US"/>
        </w:rPr>
        <w:t>disciplinary violation stipulated by</w:t>
      </w:r>
      <w:r w:rsidR="005023E4" w:rsidRPr="00F829EA">
        <w:rPr>
          <w:rFonts w:asciiTheme="minorHAnsi" w:hAnsiTheme="minorHAnsi" w:cstheme="minorHAnsi"/>
          <w:i/>
          <w:sz w:val="26"/>
          <w:lang w:val="en-US"/>
        </w:rPr>
        <w:t xml:space="preserve"> </w:t>
      </w:r>
      <w:r w:rsidR="009C4697" w:rsidRPr="00F829EA">
        <w:rPr>
          <w:rFonts w:asciiTheme="minorHAnsi" w:hAnsiTheme="minorHAnsi" w:cstheme="minorHAnsi"/>
          <w:i/>
          <w:sz w:val="26"/>
          <w:lang w:val="en-US"/>
        </w:rPr>
        <w:t xml:space="preserve">Art. </w:t>
      </w:r>
      <w:r w:rsidR="005023E4" w:rsidRPr="00F829EA">
        <w:rPr>
          <w:rFonts w:asciiTheme="minorHAnsi" w:hAnsiTheme="minorHAnsi" w:cstheme="minorHAnsi"/>
          <w:i/>
          <w:sz w:val="26"/>
          <w:lang w:val="en-US"/>
        </w:rPr>
        <w:t xml:space="preserve">99 </w:t>
      </w:r>
      <w:r w:rsidR="00756210" w:rsidRPr="00F829EA">
        <w:rPr>
          <w:rFonts w:asciiTheme="minorHAnsi" w:hAnsiTheme="minorHAnsi" w:cstheme="minorHAnsi"/>
          <w:i/>
          <w:sz w:val="26"/>
          <w:lang w:val="en-US"/>
        </w:rPr>
        <w:t xml:space="preserve">letter </w:t>
      </w:r>
      <w:r w:rsidR="005023E4" w:rsidRPr="00F829EA">
        <w:rPr>
          <w:rFonts w:asciiTheme="minorHAnsi" w:hAnsiTheme="minorHAnsi" w:cstheme="minorHAnsi"/>
          <w:i/>
          <w:sz w:val="26"/>
          <w:lang w:val="en-US"/>
        </w:rPr>
        <w:t xml:space="preserve">m) </w:t>
      </w:r>
      <w:r w:rsidR="007C0368" w:rsidRPr="00F829EA">
        <w:rPr>
          <w:rFonts w:asciiTheme="minorHAnsi" w:hAnsiTheme="minorHAnsi" w:cstheme="minorHAnsi"/>
          <w:i/>
          <w:sz w:val="26"/>
          <w:lang w:val="en-US"/>
        </w:rPr>
        <w:t xml:space="preserve">second thesis </w:t>
      </w:r>
      <w:r w:rsidR="00737C70" w:rsidRPr="00F829EA">
        <w:rPr>
          <w:rFonts w:asciiTheme="minorHAnsi" w:hAnsiTheme="minorHAnsi" w:cstheme="minorHAnsi"/>
          <w:i/>
          <w:sz w:val="26"/>
          <w:lang w:val="en-US"/>
        </w:rPr>
        <w:t>in Law</w:t>
      </w:r>
      <w:r w:rsidR="00F66C4F" w:rsidRPr="00F829EA">
        <w:rPr>
          <w:rFonts w:asciiTheme="minorHAnsi" w:hAnsiTheme="minorHAnsi" w:cstheme="minorHAnsi"/>
          <w:i/>
          <w:sz w:val="26"/>
          <w:lang w:val="en-US"/>
        </w:rPr>
        <w:t xml:space="preserve"> #</w:t>
      </w:r>
      <w:r w:rsidR="005023E4" w:rsidRPr="00F829EA">
        <w:rPr>
          <w:rFonts w:asciiTheme="minorHAnsi" w:hAnsiTheme="minorHAnsi" w:cstheme="minorHAnsi"/>
          <w:i/>
          <w:sz w:val="26"/>
          <w:lang w:val="en-US"/>
        </w:rPr>
        <w:t xml:space="preserve">303/2004, </w:t>
      </w:r>
      <w:r>
        <w:rPr>
          <w:rFonts w:asciiTheme="minorHAnsi" w:hAnsiTheme="minorHAnsi" w:cstheme="minorHAnsi"/>
          <w:i/>
          <w:sz w:val="26"/>
          <w:lang w:val="en-US"/>
        </w:rPr>
        <w:t>to exist in terms of its objective side the prosecutor must have been under an obligation of administrative character stipulated by law or in the in-house Rules of operation and must have failed to comply with said obligation</w:t>
      </w:r>
      <w:r w:rsidR="005023E4" w:rsidRPr="00F829EA">
        <w:rPr>
          <w:rFonts w:asciiTheme="minorHAnsi" w:hAnsiTheme="minorHAnsi" w:cstheme="minorHAnsi"/>
          <w:i/>
          <w:sz w:val="26"/>
          <w:lang w:val="en-US"/>
        </w:rPr>
        <w:t xml:space="preserve">, </w:t>
      </w:r>
      <w:r w:rsidR="00D15719">
        <w:rPr>
          <w:rFonts w:asciiTheme="minorHAnsi" w:hAnsiTheme="minorHAnsi" w:cstheme="minorHAnsi"/>
          <w:i/>
          <w:sz w:val="26"/>
          <w:lang w:val="en-US"/>
        </w:rPr>
        <w:t>an in terms of the subjective side it is necessary for the failure to comply to have been unjustified.</w:t>
      </w:r>
    </w:p>
    <w:p w14:paraId="6C8A8509" w14:textId="5A2A6E0B" w:rsidR="005023E4" w:rsidRPr="00F829EA" w:rsidRDefault="00756210" w:rsidP="00607483">
      <w:pPr>
        <w:ind w:firstLine="708"/>
        <w:jc w:val="both"/>
        <w:rPr>
          <w:rFonts w:asciiTheme="minorHAnsi" w:hAnsiTheme="minorHAnsi" w:cstheme="minorHAnsi"/>
          <w:i/>
          <w:sz w:val="26"/>
          <w:lang w:val="en-US"/>
        </w:rPr>
      </w:pPr>
      <w:r w:rsidRPr="004521B1">
        <w:rPr>
          <w:rFonts w:asciiTheme="minorHAnsi" w:hAnsiTheme="minorHAnsi" w:cstheme="minorHAnsi"/>
          <w:i/>
          <w:sz w:val="26"/>
          <w:lang w:val="en-US"/>
        </w:rPr>
        <w:lastRenderedPageBreak/>
        <w:t xml:space="preserve">Art. </w:t>
      </w:r>
      <w:r w:rsidR="005023E4" w:rsidRPr="004521B1">
        <w:rPr>
          <w:rFonts w:asciiTheme="minorHAnsi" w:hAnsiTheme="minorHAnsi" w:cstheme="minorHAnsi"/>
          <w:i/>
          <w:sz w:val="26"/>
          <w:lang w:val="en-US"/>
        </w:rPr>
        <w:t xml:space="preserve">4 </w:t>
      </w:r>
      <w:r w:rsidR="00A47E7E" w:rsidRPr="004521B1">
        <w:rPr>
          <w:rFonts w:asciiTheme="minorHAnsi" w:hAnsiTheme="minorHAnsi" w:cstheme="minorHAnsi"/>
          <w:i/>
          <w:sz w:val="26"/>
          <w:lang w:val="en-US"/>
        </w:rPr>
        <w:t xml:space="preserve">para. </w:t>
      </w:r>
      <w:r w:rsidR="00192878" w:rsidRPr="004521B1">
        <w:rPr>
          <w:rFonts w:asciiTheme="minorHAnsi" w:hAnsiTheme="minorHAnsi" w:cstheme="minorHAnsi"/>
          <w:i/>
          <w:sz w:val="26"/>
          <w:lang w:val="en-US"/>
        </w:rPr>
        <w:t>(</w:t>
      </w:r>
      <w:r w:rsidR="005023E4" w:rsidRPr="004521B1">
        <w:rPr>
          <w:rFonts w:asciiTheme="minorHAnsi" w:hAnsiTheme="minorHAnsi" w:cstheme="minorHAnsi"/>
          <w:i/>
          <w:sz w:val="26"/>
          <w:lang w:val="en-US"/>
        </w:rPr>
        <w:t>1</w:t>
      </w:r>
      <w:r w:rsidR="00192878" w:rsidRPr="004521B1">
        <w:rPr>
          <w:rFonts w:asciiTheme="minorHAnsi" w:hAnsiTheme="minorHAnsi" w:cstheme="minorHAnsi"/>
          <w:i/>
          <w:sz w:val="26"/>
          <w:lang w:val="en-US"/>
        </w:rPr>
        <w:t>)</w:t>
      </w:r>
      <w:r w:rsidR="005023E4" w:rsidRPr="004521B1">
        <w:rPr>
          <w:rFonts w:asciiTheme="minorHAnsi" w:hAnsiTheme="minorHAnsi" w:cstheme="minorHAnsi"/>
          <w:i/>
          <w:sz w:val="26"/>
          <w:lang w:val="en-US"/>
        </w:rPr>
        <w:t xml:space="preserve"> </w:t>
      </w:r>
      <w:r w:rsidR="00FC2B27" w:rsidRPr="004521B1">
        <w:rPr>
          <w:rFonts w:asciiTheme="minorHAnsi" w:hAnsiTheme="minorHAnsi" w:cstheme="minorHAnsi"/>
          <w:i/>
          <w:sz w:val="26"/>
          <w:lang w:val="en-US"/>
        </w:rPr>
        <w:t>of</w:t>
      </w:r>
      <w:r w:rsidR="005023E4" w:rsidRPr="004521B1">
        <w:rPr>
          <w:rFonts w:asciiTheme="minorHAnsi" w:hAnsiTheme="minorHAnsi" w:cstheme="minorHAnsi"/>
          <w:i/>
          <w:sz w:val="26"/>
          <w:lang w:val="en-US"/>
        </w:rPr>
        <w:t xml:space="preserve"> Titl</w:t>
      </w:r>
      <w:r w:rsidR="00FC2B27" w:rsidRPr="004521B1">
        <w:rPr>
          <w:rFonts w:asciiTheme="minorHAnsi" w:hAnsiTheme="minorHAnsi" w:cstheme="minorHAnsi"/>
          <w:i/>
          <w:sz w:val="26"/>
          <w:lang w:val="en-US"/>
        </w:rPr>
        <w:t>e</w:t>
      </w:r>
      <w:r w:rsidR="005023E4" w:rsidRPr="004521B1">
        <w:rPr>
          <w:rFonts w:asciiTheme="minorHAnsi" w:hAnsiTheme="minorHAnsi" w:cstheme="minorHAnsi"/>
          <w:i/>
          <w:sz w:val="26"/>
          <w:lang w:val="en-US"/>
        </w:rPr>
        <w:t xml:space="preserve"> I </w:t>
      </w:r>
      <w:r w:rsidR="00FC2B27" w:rsidRPr="004521B1">
        <w:rPr>
          <w:rFonts w:asciiTheme="minorHAnsi" w:hAnsiTheme="minorHAnsi" w:cstheme="minorHAnsi"/>
          <w:i/>
          <w:sz w:val="26"/>
          <w:lang w:val="en-US"/>
        </w:rPr>
        <w:t>“</w:t>
      </w:r>
      <w:r w:rsidR="008C5B3D" w:rsidRPr="004521B1">
        <w:rPr>
          <w:rFonts w:asciiTheme="minorHAnsi" w:hAnsiTheme="minorHAnsi" w:cstheme="minorHAnsi"/>
          <w:i/>
          <w:sz w:val="26"/>
          <w:lang w:val="en-US"/>
        </w:rPr>
        <w:t>General Stipulations</w:t>
      </w:r>
      <w:r w:rsidR="005023E4" w:rsidRPr="004521B1">
        <w:rPr>
          <w:rFonts w:asciiTheme="minorHAnsi" w:hAnsiTheme="minorHAnsi" w:cstheme="minorHAnsi"/>
          <w:i/>
          <w:sz w:val="26"/>
          <w:lang w:val="en-US"/>
        </w:rPr>
        <w:t>”</w:t>
      </w:r>
      <w:r w:rsidR="008C5B3D" w:rsidRPr="004521B1">
        <w:rPr>
          <w:rFonts w:asciiTheme="minorHAnsi" w:hAnsiTheme="minorHAnsi" w:cstheme="minorHAnsi"/>
          <w:i/>
          <w:sz w:val="26"/>
          <w:lang w:val="en-US"/>
        </w:rPr>
        <w:t xml:space="preserve"> –</w:t>
      </w:r>
      <w:r w:rsidR="005023E4" w:rsidRPr="004521B1">
        <w:rPr>
          <w:rFonts w:asciiTheme="minorHAnsi" w:hAnsiTheme="minorHAnsi" w:cstheme="minorHAnsi"/>
          <w:i/>
          <w:sz w:val="26"/>
          <w:lang w:val="en-US"/>
        </w:rPr>
        <w:t xml:space="preserve"> </w:t>
      </w:r>
      <w:r w:rsidR="008C5B3D" w:rsidRPr="004521B1">
        <w:rPr>
          <w:rFonts w:asciiTheme="minorHAnsi" w:hAnsiTheme="minorHAnsi" w:cstheme="minorHAnsi"/>
          <w:i/>
          <w:sz w:val="26"/>
          <w:lang w:val="en-US"/>
        </w:rPr>
        <w:t>Chapter</w:t>
      </w:r>
      <w:r w:rsidR="005023E4" w:rsidRPr="004521B1">
        <w:rPr>
          <w:rFonts w:asciiTheme="minorHAnsi" w:hAnsiTheme="minorHAnsi" w:cstheme="minorHAnsi"/>
          <w:i/>
          <w:sz w:val="26"/>
          <w:lang w:val="en-US"/>
        </w:rPr>
        <w:t xml:space="preserve"> I – </w:t>
      </w:r>
      <w:r w:rsidR="008C5B3D" w:rsidRPr="004521B1">
        <w:rPr>
          <w:rFonts w:asciiTheme="minorHAnsi" w:hAnsiTheme="minorHAnsi" w:cstheme="minorHAnsi"/>
          <w:i/>
          <w:sz w:val="26"/>
          <w:lang w:val="en-US"/>
        </w:rPr>
        <w:t>“Notions and Principles</w:t>
      </w:r>
      <w:r w:rsidR="005023E4" w:rsidRPr="004521B1">
        <w:rPr>
          <w:rFonts w:asciiTheme="minorHAnsi" w:hAnsiTheme="minorHAnsi" w:cstheme="minorHAnsi"/>
          <w:i/>
          <w:sz w:val="26"/>
          <w:lang w:val="en-US"/>
        </w:rPr>
        <w:t xml:space="preserve">” </w:t>
      </w:r>
      <w:r w:rsidR="00737C70" w:rsidRPr="004521B1">
        <w:rPr>
          <w:rFonts w:asciiTheme="minorHAnsi" w:hAnsiTheme="minorHAnsi" w:cstheme="minorHAnsi"/>
          <w:i/>
          <w:sz w:val="26"/>
          <w:lang w:val="en-US"/>
        </w:rPr>
        <w:t>in Law</w:t>
      </w:r>
      <w:r w:rsidR="00F66C4F" w:rsidRPr="004521B1">
        <w:rPr>
          <w:rFonts w:asciiTheme="minorHAnsi" w:hAnsiTheme="minorHAnsi" w:cstheme="minorHAnsi"/>
          <w:i/>
          <w:sz w:val="26"/>
          <w:lang w:val="en-US"/>
        </w:rPr>
        <w:t xml:space="preserve"> #</w:t>
      </w:r>
      <w:r w:rsidR="005023E4" w:rsidRPr="004521B1">
        <w:rPr>
          <w:rFonts w:asciiTheme="minorHAnsi" w:hAnsiTheme="minorHAnsi" w:cstheme="minorHAnsi"/>
          <w:i/>
          <w:sz w:val="26"/>
          <w:lang w:val="en-US"/>
        </w:rPr>
        <w:t xml:space="preserve">303/2004 </w:t>
      </w:r>
      <w:r w:rsidR="008C5B3D" w:rsidRPr="004521B1">
        <w:rPr>
          <w:rFonts w:asciiTheme="minorHAnsi" w:hAnsiTheme="minorHAnsi" w:cstheme="minorHAnsi"/>
          <w:i/>
          <w:sz w:val="26"/>
          <w:lang w:val="en-US"/>
        </w:rPr>
        <w:t>is about the precedence of the law, of the rights and liberties of individuals</w:t>
      </w:r>
      <w:r w:rsidR="008C5B3D">
        <w:rPr>
          <w:rFonts w:asciiTheme="minorHAnsi" w:hAnsiTheme="minorHAnsi" w:cstheme="minorHAnsi"/>
          <w:i/>
          <w:sz w:val="26"/>
          <w:lang w:val="en-US"/>
        </w:rPr>
        <w:t xml:space="preserve"> and their being equal before the law, ensuring non-discriminating legal treatment for all participants in legal proceedings irrespective of their capacity</w:t>
      </w:r>
      <w:r w:rsidR="005023E4" w:rsidRPr="00F829EA">
        <w:rPr>
          <w:rFonts w:asciiTheme="minorHAnsi" w:hAnsiTheme="minorHAnsi" w:cstheme="minorHAnsi"/>
          <w:i/>
          <w:sz w:val="26"/>
          <w:lang w:val="en-US"/>
        </w:rPr>
        <w:t xml:space="preserve">, </w:t>
      </w:r>
      <w:r w:rsidR="008C5B3D">
        <w:rPr>
          <w:rFonts w:asciiTheme="minorHAnsi" w:hAnsiTheme="minorHAnsi" w:cstheme="minorHAnsi"/>
          <w:i/>
          <w:sz w:val="26"/>
          <w:lang w:val="en-US"/>
        </w:rPr>
        <w:t>and</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Title</w:t>
      </w:r>
      <w:r w:rsidR="005023E4" w:rsidRPr="00F829EA">
        <w:rPr>
          <w:rFonts w:asciiTheme="minorHAnsi" w:hAnsiTheme="minorHAnsi" w:cstheme="minorHAnsi"/>
          <w:i/>
          <w:sz w:val="26"/>
          <w:lang w:val="en-US"/>
        </w:rPr>
        <w:t xml:space="preserve"> IX </w:t>
      </w:r>
      <w:r w:rsidR="00D61C5D">
        <w:rPr>
          <w:rFonts w:asciiTheme="minorHAnsi" w:hAnsiTheme="minorHAnsi" w:cstheme="minorHAnsi"/>
          <w:i/>
          <w:sz w:val="26"/>
          <w:lang w:val="en-US"/>
        </w:rPr>
        <w:t>“Responsibilities of the Personnel</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 xml:space="preserve">of the </w:t>
      </w:r>
      <w:r w:rsidR="008A419D" w:rsidRPr="00F829EA">
        <w:rPr>
          <w:rFonts w:asciiTheme="minorHAnsi" w:hAnsiTheme="minorHAnsi" w:cstheme="minorHAnsi"/>
          <w:i/>
          <w:sz w:val="26"/>
          <w:lang w:val="en-US"/>
        </w:rPr>
        <w:t>National Anticorruption Department</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Chapter</w:t>
      </w:r>
      <w:r w:rsidR="005023E4" w:rsidRPr="00F829EA">
        <w:rPr>
          <w:rFonts w:asciiTheme="minorHAnsi" w:hAnsiTheme="minorHAnsi" w:cstheme="minorHAnsi"/>
          <w:i/>
          <w:sz w:val="26"/>
          <w:lang w:val="en-US"/>
        </w:rPr>
        <w:t xml:space="preserve"> I </w:t>
      </w:r>
      <w:r w:rsidR="00D61C5D">
        <w:rPr>
          <w:rFonts w:asciiTheme="minorHAnsi" w:hAnsiTheme="minorHAnsi" w:cstheme="minorHAnsi"/>
          <w:i/>
          <w:sz w:val="26"/>
          <w:lang w:val="en-US"/>
        </w:rPr>
        <w:t>“Responsibilities of the</w:t>
      </w:r>
      <w:r w:rsidR="00D61C5D"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prosecutors and military prosecutors</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w:t>
      </w:r>
      <w:r w:rsidR="005023E4" w:rsidRPr="00F829EA">
        <w:rPr>
          <w:rFonts w:asciiTheme="minorHAnsi" w:hAnsiTheme="minorHAnsi" w:cstheme="minorHAnsi"/>
          <w:i/>
          <w:sz w:val="26"/>
          <w:lang w:val="en-US"/>
        </w:rPr>
        <w:t xml:space="preserve"> </w:t>
      </w:r>
      <w:r w:rsidR="009C4697" w:rsidRPr="00F829EA">
        <w:rPr>
          <w:rFonts w:asciiTheme="minorHAnsi" w:hAnsiTheme="minorHAnsi" w:cstheme="minorHAnsi"/>
          <w:i/>
          <w:sz w:val="26"/>
          <w:lang w:val="en-US"/>
        </w:rPr>
        <w:t xml:space="preserve">Art. </w:t>
      </w:r>
      <w:r w:rsidR="005023E4" w:rsidRPr="00F829EA">
        <w:rPr>
          <w:rFonts w:asciiTheme="minorHAnsi" w:hAnsiTheme="minorHAnsi" w:cstheme="minorHAnsi"/>
          <w:i/>
          <w:sz w:val="26"/>
          <w:lang w:val="en-US"/>
        </w:rPr>
        <w:t xml:space="preserve">81 </w:t>
      </w:r>
      <w:r w:rsidR="00A47E7E" w:rsidRPr="00F829EA">
        <w:rPr>
          <w:rFonts w:asciiTheme="minorHAnsi" w:hAnsiTheme="minorHAnsi" w:cstheme="minorHAnsi"/>
          <w:i/>
          <w:sz w:val="26"/>
          <w:lang w:val="en-US"/>
        </w:rPr>
        <w:t xml:space="preserve">para. </w:t>
      </w:r>
      <w:r w:rsidR="00192878" w:rsidRPr="00F829EA">
        <w:rPr>
          <w:rFonts w:asciiTheme="minorHAnsi" w:hAnsiTheme="minorHAnsi" w:cstheme="minorHAnsi"/>
          <w:i/>
          <w:sz w:val="26"/>
          <w:lang w:val="en-US"/>
        </w:rPr>
        <w:t>(</w:t>
      </w:r>
      <w:r w:rsidR="005023E4" w:rsidRPr="00F829EA">
        <w:rPr>
          <w:rFonts w:asciiTheme="minorHAnsi" w:hAnsiTheme="minorHAnsi" w:cstheme="minorHAnsi"/>
          <w:i/>
          <w:sz w:val="26"/>
          <w:lang w:val="en-US"/>
        </w:rPr>
        <w:t>2</w:t>
      </w:r>
      <w:r w:rsidR="00192878" w:rsidRPr="00F829EA">
        <w:rPr>
          <w:rFonts w:asciiTheme="minorHAnsi" w:hAnsiTheme="minorHAnsi" w:cstheme="minorHAnsi"/>
          <w:i/>
          <w:sz w:val="26"/>
          <w:lang w:val="en-US"/>
        </w:rPr>
        <w:t>)</w:t>
      </w:r>
      <w:r w:rsidR="005023E4" w:rsidRPr="00F829EA">
        <w:rPr>
          <w:rFonts w:asciiTheme="minorHAnsi" w:hAnsiTheme="minorHAnsi" w:cstheme="minorHAnsi"/>
          <w:i/>
          <w:sz w:val="26"/>
          <w:lang w:val="en-US"/>
        </w:rPr>
        <w:t xml:space="preserve"> </w:t>
      </w:r>
      <w:r w:rsidRPr="00F829EA">
        <w:rPr>
          <w:rFonts w:asciiTheme="minorHAnsi" w:hAnsiTheme="minorHAnsi" w:cstheme="minorHAnsi"/>
          <w:i/>
          <w:sz w:val="26"/>
          <w:lang w:val="en-US"/>
        </w:rPr>
        <w:t xml:space="preserve">letter </w:t>
      </w:r>
      <w:r w:rsidR="005023E4" w:rsidRPr="00F829EA">
        <w:rPr>
          <w:rFonts w:asciiTheme="minorHAnsi" w:hAnsiTheme="minorHAnsi" w:cstheme="minorHAnsi"/>
          <w:i/>
          <w:sz w:val="26"/>
          <w:lang w:val="en-US"/>
        </w:rPr>
        <w:t xml:space="preserve">a) </w:t>
      </w:r>
      <w:r w:rsidR="00D61C5D">
        <w:rPr>
          <w:rFonts w:asciiTheme="minorHAnsi" w:hAnsiTheme="minorHAnsi" w:cstheme="minorHAnsi"/>
          <w:i/>
          <w:sz w:val="26"/>
          <w:lang w:val="en-US"/>
        </w:rPr>
        <w:t xml:space="preserve">in the </w:t>
      </w:r>
      <w:r w:rsidR="0035564D" w:rsidRPr="00F829EA">
        <w:rPr>
          <w:rFonts w:asciiTheme="minorHAnsi" w:hAnsiTheme="minorHAnsi" w:cstheme="minorHAnsi"/>
          <w:i/>
          <w:sz w:val="26"/>
          <w:lang w:val="en-US"/>
        </w:rPr>
        <w:t>In-House Rules of the NAD</w:t>
      </w:r>
      <w:r w:rsidR="00416B3B"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state</w:t>
      </w:r>
      <w:r w:rsidR="000B5EB7">
        <w:rPr>
          <w:rFonts w:asciiTheme="minorHAnsi" w:hAnsiTheme="minorHAnsi" w:cstheme="minorHAnsi"/>
          <w:i/>
          <w:sz w:val="26"/>
          <w:lang w:val="en-US"/>
        </w:rPr>
        <w:t>s</w:t>
      </w:r>
      <w:r w:rsidR="00D61C5D">
        <w:rPr>
          <w:rFonts w:asciiTheme="minorHAnsi" w:hAnsiTheme="minorHAnsi" w:cstheme="minorHAnsi"/>
          <w:i/>
          <w:sz w:val="26"/>
          <w:lang w:val="en-US"/>
        </w:rPr>
        <w:t xml:space="preserve"> that a</w:t>
      </w:r>
      <w:r w:rsidR="00614798">
        <w:rPr>
          <w:rFonts w:asciiTheme="minorHAnsi" w:hAnsiTheme="minorHAnsi" w:cstheme="minorHAnsi"/>
          <w:i/>
          <w:sz w:val="26"/>
          <w:lang w:val="en-US"/>
        </w:rPr>
        <w:t xml:space="preserve">mong the responsibilities of </w:t>
      </w:r>
      <w:r w:rsidR="00D61C5D">
        <w:rPr>
          <w:rFonts w:asciiTheme="minorHAnsi" w:hAnsiTheme="minorHAnsi" w:cstheme="minorHAnsi"/>
          <w:i/>
          <w:sz w:val="26"/>
          <w:lang w:val="en-US"/>
        </w:rPr>
        <w:t>the</w:t>
      </w:r>
      <w:r w:rsidR="00D61C5D"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prosecutors and military prosecutors</w:t>
      </w:r>
      <w:r w:rsidR="005023E4" w:rsidRPr="00F829EA">
        <w:rPr>
          <w:rFonts w:asciiTheme="minorHAnsi" w:hAnsiTheme="minorHAnsi" w:cstheme="minorHAnsi"/>
          <w:i/>
          <w:sz w:val="26"/>
          <w:lang w:val="en-US"/>
        </w:rPr>
        <w:t xml:space="preserve"> </w:t>
      </w:r>
      <w:r w:rsidR="00D61C5D">
        <w:rPr>
          <w:rFonts w:asciiTheme="minorHAnsi" w:hAnsiTheme="minorHAnsi" w:cstheme="minorHAnsi"/>
          <w:i/>
          <w:sz w:val="26"/>
          <w:lang w:val="en-US"/>
        </w:rPr>
        <w:t>at the</w:t>
      </w:r>
      <w:r w:rsidR="005023E4" w:rsidRPr="00F829EA">
        <w:rPr>
          <w:rFonts w:asciiTheme="minorHAnsi" w:hAnsiTheme="minorHAnsi" w:cstheme="minorHAnsi"/>
          <w:i/>
          <w:sz w:val="26"/>
          <w:lang w:val="en-US"/>
        </w:rPr>
        <w:t xml:space="preserve"> </w:t>
      </w:r>
      <w:r w:rsidR="00F66C4F" w:rsidRPr="00F829EA">
        <w:rPr>
          <w:rFonts w:asciiTheme="minorHAnsi" w:hAnsiTheme="minorHAnsi" w:cstheme="minorHAnsi"/>
          <w:i/>
          <w:sz w:val="26"/>
          <w:lang w:val="en-US"/>
        </w:rPr>
        <w:t>NAD</w:t>
      </w:r>
      <w:r w:rsidR="00416B3B" w:rsidRPr="00F829EA">
        <w:rPr>
          <w:rFonts w:asciiTheme="minorHAnsi" w:hAnsiTheme="minorHAnsi" w:cstheme="minorHAnsi"/>
          <w:i/>
          <w:sz w:val="26"/>
          <w:lang w:val="en-US"/>
        </w:rPr>
        <w:t xml:space="preserve"> </w:t>
      </w:r>
      <w:r w:rsidR="00D25B02">
        <w:rPr>
          <w:rFonts w:asciiTheme="minorHAnsi" w:hAnsiTheme="minorHAnsi" w:cstheme="minorHAnsi"/>
          <w:i/>
          <w:sz w:val="26"/>
          <w:lang w:val="en-US"/>
        </w:rPr>
        <w:t xml:space="preserve">is </w:t>
      </w:r>
      <w:r w:rsidR="000B5EB7">
        <w:rPr>
          <w:rFonts w:asciiTheme="minorHAnsi" w:hAnsiTheme="minorHAnsi" w:cstheme="minorHAnsi"/>
          <w:i/>
          <w:sz w:val="26"/>
          <w:lang w:val="en-US"/>
        </w:rPr>
        <w:t xml:space="preserve">also to </w:t>
      </w:r>
      <w:r w:rsidR="00D25B02">
        <w:rPr>
          <w:rFonts w:asciiTheme="minorHAnsi" w:hAnsiTheme="minorHAnsi" w:cstheme="minorHAnsi"/>
          <w:i/>
          <w:sz w:val="26"/>
          <w:lang w:val="en-US"/>
        </w:rPr>
        <w:t>ensur</w:t>
      </w:r>
      <w:r w:rsidR="000B5EB7">
        <w:rPr>
          <w:rFonts w:asciiTheme="minorHAnsi" w:hAnsiTheme="minorHAnsi" w:cstheme="minorHAnsi"/>
          <w:i/>
          <w:sz w:val="26"/>
          <w:lang w:val="en-US"/>
        </w:rPr>
        <w:t>e</w:t>
      </w:r>
      <w:r w:rsidR="00D25B02">
        <w:rPr>
          <w:rFonts w:asciiTheme="minorHAnsi" w:hAnsiTheme="minorHAnsi" w:cstheme="minorHAnsi"/>
          <w:i/>
          <w:sz w:val="26"/>
          <w:lang w:val="en-US"/>
        </w:rPr>
        <w:t>, through their activities, observance of the law and the independence of the judicial authority.</w:t>
      </w:r>
    </w:p>
    <w:p w14:paraId="191EAD2C" w14:textId="1338FA9B" w:rsidR="005023E4" w:rsidRPr="00F829EA" w:rsidRDefault="00D25B02"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These </w:t>
      </w:r>
      <w:r w:rsidR="008A5273">
        <w:rPr>
          <w:rFonts w:asciiTheme="minorHAnsi" w:hAnsiTheme="minorHAnsi" w:cstheme="minorHAnsi"/>
          <w:i/>
          <w:sz w:val="26"/>
          <w:lang w:val="en-US"/>
        </w:rPr>
        <w:t xml:space="preserve">legal </w:t>
      </w:r>
      <w:r>
        <w:rPr>
          <w:rFonts w:asciiTheme="minorHAnsi" w:hAnsiTheme="minorHAnsi" w:cstheme="minorHAnsi"/>
          <w:i/>
          <w:sz w:val="26"/>
          <w:lang w:val="en-US"/>
        </w:rPr>
        <w:t>stipulations do not contain requirements concerning the administrative procedure to follow in case of enforcement of a judicial decision that orders destruction of data obtained from electronic surveillance but</w:t>
      </w:r>
      <w:r w:rsidR="005023E4" w:rsidRPr="00F829EA">
        <w:rPr>
          <w:rFonts w:asciiTheme="minorHAnsi" w:hAnsiTheme="minorHAnsi" w:cstheme="minorHAnsi"/>
          <w:i/>
          <w:sz w:val="26"/>
          <w:lang w:val="en-US"/>
        </w:rPr>
        <w:t xml:space="preserve">, </w:t>
      </w:r>
      <w:r>
        <w:rPr>
          <w:rFonts w:asciiTheme="minorHAnsi" w:hAnsiTheme="minorHAnsi" w:cstheme="minorHAnsi"/>
          <w:i/>
          <w:sz w:val="26"/>
          <w:lang w:val="en-US"/>
        </w:rPr>
        <w:t>as results for the very name associated with the chapters, instead contains principles of a general character concerning the wa</w:t>
      </w:r>
      <w:r w:rsidR="008A5273">
        <w:rPr>
          <w:rFonts w:asciiTheme="minorHAnsi" w:hAnsiTheme="minorHAnsi" w:cstheme="minorHAnsi"/>
          <w:i/>
          <w:sz w:val="26"/>
          <w:lang w:val="en-US"/>
        </w:rPr>
        <w:t>y</w:t>
      </w:r>
      <w:r>
        <w:rPr>
          <w:rFonts w:asciiTheme="minorHAnsi" w:hAnsiTheme="minorHAnsi" w:cstheme="minorHAnsi"/>
          <w:i/>
          <w:sz w:val="26"/>
          <w:lang w:val="en-US"/>
        </w:rPr>
        <w:t xml:space="preserve"> the magistrates should do their work.</w:t>
      </w:r>
    </w:p>
    <w:p w14:paraId="48E6310C" w14:textId="639644E2" w:rsidR="005023E4" w:rsidRPr="00F829EA" w:rsidRDefault="00055337"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So the aforementioned texts do not make it mandatory for a prosecutor </w:t>
      </w:r>
      <w:r w:rsidR="00CF4C77">
        <w:rPr>
          <w:rFonts w:asciiTheme="minorHAnsi" w:hAnsiTheme="minorHAnsi" w:cstheme="minorHAnsi"/>
          <w:i/>
          <w:sz w:val="26"/>
          <w:lang w:val="en-US"/>
        </w:rPr>
        <w:t>to perform certain administrative actions, non-compliance with which could entail applicability of the</w:t>
      </w:r>
      <w:r w:rsidR="005023E4" w:rsidRPr="00F829EA">
        <w:rPr>
          <w:rFonts w:asciiTheme="minorHAnsi" w:hAnsiTheme="minorHAnsi" w:cstheme="minorHAnsi"/>
          <w:i/>
          <w:sz w:val="26"/>
          <w:lang w:val="en-US"/>
        </w:rPr>
        <w:t xml:space="preserve"> </w:t>
      </w:r>
      <w:r w:rsidR="00DE64AC" w:rsidRPr="00F829EA">
        <w:rPr>
          <w:rFonts w:asciiTheme="minorHAnsi" w:hAnsiTheme="minorHAnsi" w:cstheme="minorHAnsi"/>
          <w:i/>
          <w:sz w:val="26"/>
          <w:lang w:val="en-US"/>
        </w:rPr>
        <w:t>disciplinary violation stipulated by</w:t>
      </w:r>
      <w:r w:rsidR="005023E4" w:rsidRPr="00F829EA">
        <w:rPr>
          <w:rFonts w:asciiTheme="minorHAnsi" w:hAnsiTheme="minorHAnsi" w:cstheme="minorHAnsi"/>
          <w:i/>
          <w:sz w:val="26"/>
          <w:lang w:val="en-US"/>
        </w:rPr>
        <w:t xml:space="preserve"> </w:t>
      </w:r>
      <w:r w:rsidR="009C4697" w:rsidRPr="00F829EA">
        <w:rPr>
          <w:rFonts w:asciiTheme="minorHAnsi" w:hAnsiTheme="minorHAnsi" w:cstheme="minorHAnsi"/>
          <w:i/>
          <w:sz w:val="26"/>
          <w:lang w:val="en-US"/>
        </w:rPr>
        <w:t xml:space="preserve">Art. </w:t>
      </w:r>
      <w:r w:rsidR="005023E4" w:rsidRPr="00F829EA">
        <w:rPr>
          <w:rFonts w:asciiTheme="minorHAnsi" w:hAnsiTheme="minorHAnsi" w:cstheme="minorHAnsi"/>
          <w:i/>
          <w:sz w:val="26"/>
          <w:lang w:val="en-US"/>
        </w:rPr>
        <w:t xml:space="preserve">99 </w:t>
      </w:r>
      <w:r w:rsidR="00756210" w:rsidRPr="00F829EA">
        <w:rPr>
          <w:rFonts w:asciiTheme="minorHAnsi" w:hAnsiTheme="minorHAnsi" w:cstheme="minorHAnsi"/>
          <w:i/>
          <w:sz w:val="26"/>
          <w:lang w:val="en-US"/>
        </w:rPr>
        <w:t xml:space="preserve">letter </w:t>
      </w:r>
      <w:r w:rsidR="005023E4" w:rsidRPr="00F829EA">
        <w:rPr>
          <w:rFonts w:asciiTheme="minorHAnsi" w:hAnsiTheme="minorHAnsi" w:cstheme="minorHAnsi"/>
          <w:i/>
          <w:sz w:val="26"/>
          <w:lang w:val="en-US"/>
        </w:rPr>
        <w:t xml:space="preserve">m) </w:t>
      </w:r>
      <w:r w:rsidR="007C0368" w:rsidRPr="00F829EA">
        <w:rPr>
          <w:rFonts w:asciiTheme="minorHAnsi" w:hAnsiTheme="minorHAnsi" w:cstheme="minorHAnsi"/>
          <w:i/>
          <w:sz w:val="26"/>
          <w:lang w:val="en-US"/>
        </w:rPr>
        <w:t xml:space="preserve">second thesis </w:t>
      </w:r>
      <w:r w:rsidR="00737C70" w:rsidRPr="00F829EA">
        <w:rPr>
          <w:rFonts w:asciiTheme="minorHAnsi" w:hAnsiTheme="minorHAnsi" w:cstheme="minorHAnsi"/>
          <w:i/>
          <w:sz w:val="26"/>
          <w:lang w:val="en-US"/>
        </w:rPr>
        <w:t>in Law</w:t>
      </w:r>
      <w:r w:rsidR="00F66C4F" w:rsidRPr="00F829EA">
        <w:rPr>
          <w:rFonts w:asciiTheme="minorHAnsi" w:hAnsiTheme="minorHAnsi" w:cstheme="minorHAnsi"/>
          <w:i/>
          <w:sz w:val="26"/>
          <w:lang w:val="en-US"/>
        </w:rPr>
        <w:t xml:space="preserve"> #</w:t>
      </w:r>
      <w:r w:rsidR="00CF4C77">
        <w:rPr>
          <w:rFonts w:asciiTheme="minorHAnsi" w:hAnsiTheme="minorHAnsi" w:cstheme="minorHAnsi"/>
          <w:i/>
          <w:sz w:val="26"/>
          <w:lang w:val="en-US"/>
        </w:rPr>
        <w:t>303/2004.</w:t>
      </w:r>
    </w:p>
    <w:p w14:paraId="41F47ED0" w14:textId="0D738EB5" w:rsidR="005023E4" w:rsidRPr="00F829EA" w:rsidRDefault="003E412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destruction order issued in</w:t>
      </w:r>
      <w:r w:rsidR="005023E4" w:rsidRPr="00F829EA">
        <w:rPr>
          <w:rFonts w:asciiTheme="minorHAnsi" w:hAnsiTheme="minorHAnsi" w:cstheme="minorHAnsi"/>
          <w:i/>
          <w:sz w:val="26"/>
          <w:lang w:val="en-US"/>
        </w:rPr>
        <w:t xml:space="preserve"> </w:t>
      </w:r>
      <w:r>
        <w:rPr>
          <w:rFonts w:asciiTheme="minorHAnsi" w:hAnsiTheme="minorHAnsi" w:cstheme="minorHAnsi"/>
          <w:i/>
          <w:sz w:val="26"/>
          <w:lang w:val="en-US"/>
        </w:rPr>
        <w:t xml:space="preserve">the decision of </w:t>
      </w:r>
      <w:r w:rsidR="005023E4" w:rsidRPr="00F829EA">
        <w:rPr>
          <w:rFonts w:asciiTheme="minorHAnsi" w:hAnsiTheme="minorHAnsi" w:cstheme="minorHAnsi"/>
          <w:i/>
          <w:sz w:val="26"/>
          <w:lang w:val="en-US"/>
        </w:rPr>
        <w:t xml:space="preserve">17 </w:t>
      </w:r>
      <w:r w:rsidR="001B0123" w:rsidRPr="00F829EA">
        <w:rPr>
          <w:rFonts w:asciiTheme="minorHAnsi" w:hAnsiTheme="minorHAnsi" w:cstheme="minorHAnsi"/>
          <w:i/>
          <w:sz w:val="26"/>
          <w:lang w:val="en-US"/>
        </w:rPr>
        <w:t>October</w:t>
      </w:r>
      <w:r w:rsidR="005023E4" w:rsidRPr="00F829EA">
        <w:rPr>
          <w:rFonts w:asciiTheme="minorHAnsi" w:hAnsiTheme="minorHAnsi" w:cstheme="minorHAnsi"/>
          <w:i/>
          <w:sz w:val="26"/>
          <w:lang w:val="en-US"/>
        </w:rPr>
        <w:t xml:space="preserve"> 2017 </w:t>
      </w:r>
      <w:r>
        <w:rPr>
          <w:rFonts w:asciiTheme="minorHAnsi" w:hAnsiTheme="minorHAnsi" w:cstheme="minorHAnsi"/>
          <w:i/>
          <w:sz w:val="26"/>
          <w:lang w:val="en-US"/>
        </w:rPr>
        <w:t>returned by</w:t>
      </w:r>
      <w:r w:rsidR="00FD036C" w:rsidRPr="00F829EA">
        <w:rPr>
          <w:rFonts w:asciiTheme="minorHAnsi" w:hAnsiTheme="minorHAnsi" w:cstheme="minorHAnsi"/>
          <w:i/>
          <w:sz w:val="26"/>
          <w:lang w:val="en-US"/>
        </w:rPr>
        <w:t xml:space="preserve"> the High Court of Review and Justice</w:t>
      </w:r>
      <w:r w:rsidR="005023E4" w:rsidRPr="00F829EA">
        <w:rPr>
          <w:rFonts w:asciiTheme="minorHAnsi" w:hAnsiTheme="minorHAnsi" w:cstheme="minorHAnsi"/>
          <w:i/>
          <w:sz w:val="26"/>
          <w:lang w:val="en-US"/>
        </w:rPr>
        <w:t xml:space="preserve"> – </w:t>
      </w:r>
      <w:r>
        <w:rPr>
          <w:rFonts w:asciiTheme="minorHAnsi" w:hAnsiTheme="minorHAnsi" w:cstheme="minorHAnsi"/>
          <w:i/>
          <w:sz w:val="26"/>
          <w:lang w:val="en-US"/>
        </w:rPr>
        <w:t>Criminal Chamber</w:t>
      </w:r>
      <w:r w:rsidR="005023E4" w:rsidRPr="00F829EA">
        <w:rPr>
          <w:rFonts w:asciiTheme="minorHAnsi" w:hAnsiTheme="minorHAnsi" w:cstheme="minorHAnsi"/>
          <w:i/>
          <w:sz w:val="26"/>
          <w:lang w:val="en-US"/>
        </w:rPr>
        <w:t xml:space="preserve"> </w:t>
      </w:r>
      <w:r>
        <w:rPr>
          <w:rFonts w:asciiTheme="minorHAnsi" w:hAnsiTheme="minorHAnsi" w:cstheme="minorHAnsi"/>
          <w:i/>
          <w:sz w:val="26"/>
          <w:lang w:val="en-US"/>
        </w:rPr>
        <w:t>is not the equivalent of an administrative obligation as defined by</w:t>
      </w:r>
      <w:r w:rsidR="005023E4" w:rsidRPr="00F829EA">
        <w:rPr>
          <w:rFonts w:asciiTheme="minorHAnsi" w:hAnsiTheme="minorHAnsi" w:cstheme="minorHAnsi"/>
          <w:i/>
          <w:sz w:val="26"/>
          <w:lang w:val="en-US"/>
        </w:rPr>
        <w:t xml:space="preserve"> </w:t>
      </w:r>
      <w:r w:rsidR="009C4697" w:rsidRPr="00F829EA">
        <w:rPr>
          <w:rFonts w:asciiTheme="minorHAnsi" w:hAnsiTheme="minorHAnsi" w:cstheme="minorHAnsi"/>
          <w:i/>
          <w:sz w:val="26"/>
          <w:lang w:val="en-US"/>
        </w:rPr>
        <w:t xml:space="preserve">Art. </w:t>
      </w:r>
      <w:r w:rsidR="005023E4" w:rsidRPr="00F829EA">
        <w:rPr>
          <w:rFonts w:asciiTheme="minorHAnsi" w:hAnsiTheme="minorHAnsi" w:cstheme="minorHAnsi"/>
          <w:i/>
          <w:sz w:val="26"/>
          <w:lang w:val="en-US"/>
        </w:rPr>
        <w:t xml:space="preserve">99 </w:t>
      </w:r>
      <w:r w:rsidR="00756210" w:rsidRPr="00F829EA">
        <w:rPr>
          <w:rFonts w:asciiTheme="minorHAnsi" w:hAnsiTheme="minorHAnsi" w:cstheme="minorHAnsi"/>
          <w:i/>
          <w:sz w:val="26"/>
          <w:lang w:val="en-US"/>
        </w:rPr>
        <w:t xml:space="preserve">letter </w:t>
      </w:r>
      <w:r w:rsidR="005023E4" w:rsidRPr="00F829EA">
        <w:rPr>
          <w:rFonts w:asciiTheme="minorHAnsi" w:hAnsiTheme="minorHAnsi" w:cstheme="minorHAnsi"/>
          <w:i/>
          <w:sz w:val="26"/>
          <w:lang w:val="en-US"/>
        </w:rPr>
        <w:t xml:space="preserve">m) </w:t>
      </w:r>
      <w:r w:rsidR="007C0368" w:rsidRPr="00F829EA">
        <w:rPr>
          <w:rFonts w:asciiTheme="minorHAnsi" w:hAnsiTheme="minorHAnsi" w:cstheme="minorHAnsi"/>
          <w:i/>
          <w:sz w:val="26"/>
          <w:lang w:val="en-US"/>
        </w:rPr>
        <w:t xml:space="preserve">second thesis </w:t>
      </w:r>
      <w:r w:rsidR="00737C70" w:rsidRPr="00F829EA">
        <w:rPr>
          <w:rFonts w:asciiTheme="minorHAnsi" w:hAnsiTheme="minorHAnsi" w:cstheme="minorHAnsi"/>
          <w:i/>
          <w:sz w:val="26"/>
          <w:lang w:val="en-US"/>
        </w:rPr>
        <w:t>in Law</w:t>
      </w:r>
      <w:r w:rsidR="00F66C4F" w:rsidRPr="00F829EA">
        <w:rPr>
          <w:rFonts w:asciiTheme="minorHAnsi" w:hAnsiTheme="minorHAnsi" w:cstheme="minorHAnsi"/>
          <w:i/>
          <w:sz w:val="26"/>
          <w:lang w:val="en-US"/>
        </w:rPr>
        <w:t xml:space="preserve"> #</w:t>
      </w:r>
      <w:r w:rsidR="005023E4" w:rsidRPr="00F829EA">
        <w:rPr>
          <w:rFonts w:asciiTheme="minorHAnsi" w:hAnsiTheme="minorHAnsi" w:cstheme="minorHAnsi"/>
          <w:i/>
          <w:sz w:val="26"/>
          <w:lang w:val="en-US"/>
        </w:rPr>
        <w:t xml:space="preserve">303/2004, </w:t>
      </w:r>
      <w:r>
        <w:rPr>
          <w:rFonts w:asciiTheme="minorHAnsi" w:hAnsiTheme="minorHAnsi" w:cstheme="minorHAnsi"/>
          <w:i/>
          <w:sz w:val="26"/>
          <w:lang w:val="en-US"/>
        </w:rPr>
        <w:t>especially as the enforcement was performed as a result of the prosecutor’s own work, by having sent the request for its communication on</w:t>
      </w:r>
      <w:r w:rsidR="005023E4" w:rsidRPr="00F829EA">
        <w:rPr>
          <w:rFonts w:asciiTheme="minorHAnsi" w:hAnsiTheme="minorHAnsi" w:cstheme="minorHAnsi"/>
          <w:i/>
          <w:sz w:val="26"/>
          <w:lang w:val="en-US"/>
        </w:rPr>
        <w:t xml:space="preserve"> 14 </w:t>
      </w:r>
      <w:r w:rsidR="001B0123" w:rsidRPr="00F829EA">
        <w:rPr>
          <w:rFonts w:asciiTheme="minorHAnsi" w:hAnsiTheme="minorHAnsi" w:cstheme="minorHAnsi"/>
          <w:i/>
          <w:sz w:val="26"/>
          <w:lang w:val="en-US"/>
        </w:rPr>
        <w:t>March</w:t>
      </w:r>
      <w:r>
        <w:rPr>
          <w:rFonts w:asciiTheme="minorHAnsi" w:hAnsiTheme="minorHAnsi" w:cstheme="minorHAnsi"/>
          <w:i/>
          <w:sz w:val="26"/>
          <w:lang w:val="en-US"/>
        </w:rPr>
        <w:t xml:space="preserve"> 2018. Between the moment </w:t>
      </w:r>
      <w:r w:rsidR="003C02AD">
        <w:rPr>
          <w:rFonts w:asciiTheme="minorHAnsi" w:hAnsiTheme="minorHAnsi" w:cstheme="minorHAnsi"/>
          <w:i/>
          <w:sz w:val="26"/>
          <w:lang w:val="en-US"/>
        </w:rPr>
        <w:t xml:space="preserve">it was received and the date the operation was completed there was a delay of 13 days, which is reasonable given the complexity of the steps needed </w:t>
      </w:r>
      <w:r w:rsidR="00A4643A">
        <w:rPr>
          <w:rFonts w:asciiTheme="minorHAnsi" w:hAnsiTheme="minorHAnsi" w:cstheme="minorHAnsi"/>
          <w:i/>
          <w:sz w:val="26"/>
          <w:lang w:val="en-US"/>
        </w:rPr>
        <w:t>to carry out the orders i</w:t>
      </w:r>
      <w:r w:rsidR="003D600F">
        <w:rPr>
          <w:rFonts w:asciiTheme="minorHAnsi" w:hAnsiTheme="minorHAnsi" w:cstheme="minorHAnsi"/>
          <w:i/>
          <w:sz w:val="26"/>
          <w:lang w:val="en-US"/>
        </w:rPr>
        <w:t>n the Judgment</w:t>
      </w:r>
      <w:r w:rsidR="005023E4" w:rsidRPr="00F829EA">
        <w:rPr>
          <w:rFonts w:asciiTheme="minorHAnsi" w:hAnsiTheme="minorHAnsi" w:cstheme="minorHAnsi"/>
          <w:i/>
          <w:sz w:val="26"/>
          <w:lang w:val="en-US"/>
        </w:rPr>
        <w:t xml:space="preserve">, </w:t>
      </w:r>
      <w:r w:rsidR="003D600F">
        <w:rPr>
          <w:rFonts w:asciiTheme="minorHAnsi" w:hAnsiTheme="minorHAnsi" w:cstheme="minorHAnsi"/>
          <w:i/>
          <w:sz w:val="26"/>
          <w:lang w:val="en-US"/>
        </w:rPr>
        <w:t>which means that the magistrate’s liability cannot be sustained on subjective side either.</w:t>
      </w:r>
    </w:p>
    <w:p w14:paraId="5BB1C927" w14:textId="449B77F6" w:rsidR="005023E4" w:rsidRPr="00F829EA" w:rsidRDefault="00A4643A"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the absence of a legal text that would stipulate the procedure to follow so as to achieve destruction of evidence re</w:t>
      </w:r>
      <w:r w:rsidR="00795590">
        <w:rPr>
          <w:rFonts w:asciiTheme="minorHAnsi" w:hAnsiTheme="minorHAnsi" w:cstheme="minorHAnsi"/>
          <w:i/>
          <w:sz w:val="26"/>
          <w:lang w:val="en-US"/>
        </w:rPr>
        <w:t>co</w:t>
      </w:r>
      <w:r>
        <w:rPr>
          <w:rFonts w:asciiTheme="minorHAnsi" w:hAnsiTheme="minorHAnsi" w:cstheme="minorHAnsi"/>
          <w:i/>
          <w:sz w:val="26"/>
          <w:lang w:val="en-US"/>
        </w:rPr>
        <w:t xml:space="preserve">rded on optical media and, implicitly, of a deadline for completion of such procedure </w:t>
      </w:r>
      <w:r w:rsidR="005023E4" w:rsidRPr="00F829EA">
        <w:rPr>
          <w:rFonts w:asciiTheme="minorHAnsi" w:hAnsiTheme="minorHAnsi" w:cstheme="minorHAnsi"/>
          <w:i/>
          <w:sz w:val="26"/>
          <w:lang w:val="en-US"/>
        </w:rPr>
        <w:t xml:space="preserve">– </w:t>
      </w:r>
      <w:r>
        <w:rPr>
          <w:rFonts w:asciiTheme="minorHAnsi" w:hAnsiTheme="minorHAnsi" w:cstheme="minorHAnsi"/>
          <w:i/>
          <w:sz w:val="26"/>
          <w:lang w:val="en-US"/>
        </w:rPr>
        <w:t xml:space="preserve">so much the more so as the </w:t>
      </w:r>
      <w:r w:rsidR="00FD036C" w:rsidRPr="00F829EA">
        <w:rPr>
          <w:rFonts w:asciiTheme="minorHAnsi" w:hAnsiTheme="minorHAnsi" w:cstheme="minorHAnsi"/>
          <w:i/>
          <w:sz w:val="26"/>
          <w:lang w:val="en-US"/>
        </w:rPr>
        <w:t>High Court of Review and Justice</w:t>
      </w:r>
      <w:r w:rsidR="005023E4" w:rsidRPr="00F829EA">
        <w:rPr>
          <w:rFonts w:asciiTheme="minorHAnsi" w:hAnsiTheme="minorHAnsi" w:cstheme="minorHAnsi"/>
          <w:i/>
          <w:sz w:val="26"/>
          <w:lang w:val="en-US"/>
        </w:rPr>
        <w:t xml:space="preserve"> </w:t>
      </w:r>
      <w:r>
        <w:rPr>
          <w:rFonts w:asciiTheme="minorHAnsi" w:hAnsiTheme="minorHAnsi" w:cstheme="minorHAnsi"/>
          <w:i/>
          <w:sz w:val="26"/>
          <w:lang w:val="en-US"/>
        </w:rPr>
        <w:t xml:space="preserve">held that “the lawmaker must also regulate a procedure for the preservation and/or destruction of data obtained from electronic surveillance when the challenged measure </w:t>
      </w:r>
      <w:r w:rsidR="00AA3F8A">
        <w:rPr>
          <w:rFonts w:asciiTheme="minorHAnsi" w:hAnsiTheme="minorHAnsi" w:cstheme="minorHAnsi"/>
          <w:i/>
          <w:sz w:val="26"/>
          <w:lang w:val="en-US"/>
        </w:rPr>
        <w:t>i</w:t>
      </w:r>
      <w:r>
        <w:rPr>
          <w:rFonts w:asciiTheme="minorHAnsi" w:hAnsiTheme="minorHAnsi" w:cstheme="minorHAnsi"/>
          <w:i/>
          <w:sz w:val="26"/>
          <w:lang w:val="en-US"/>
        </w:rPr>
        <w:t>s enforced</w:t>
      </w:r>
      <w:r w:rsidR="005023E4" w:rsidRPr="00F829EA">
        <w:rPr>
          <w:rFonts w:asciiTheme="minorHAnsi" w:hAnsiTheme="minorHAnsi" w:cstheme="minorHAnsi"/>
          <w:i/>
          <w:sz w:val="26"/>
          <w:lang w:val="en-US"/>
        </w:rPr>
        <w:t xml:space="preserve">” – </w:t>
      </w:r>
      <w:r w:rsidR="00795590">
        <w:rPr>
          <w:rFonts w:asciiTheme="minorHAnsi" w:hAnsiTheme="minorHAnsi" w:cstheme="minorHAnsi"/>
          <w:i/>
          <w:sz w:val="26"/>
          <w:lang w:val="en-US"/>
        </w:rPr>
        <w:t>the prosecutor cannot be held responsible</w:t>
      </w:r>
      <w:r w:rsidR="005023E4" w:rsidRPr="00F829EA">
        <w:rPr>
          <w:rFonts w:asciiTheme="minorHAnsi" w:hAnsiTheme="minorHAnsi" w:cstheme="minorHAnsi"/>
          <w:i/>
          <w:sz w:val="26"/>
          <w:lang w:val="en-US"/>
        </w:rPr>
        <w:t>.</w:t>
      </w:r>
      <w:r w:rsidR="00192878" w:rsidRPr="00F829EA">
        <w:rPr>
          <w:rFonts w:asciiTheme="minorHAnsi" w:hAnsiTheme="minorHAnsi" w:cstheme="minorHAnsi"/>
          <w:i/>
          <w:sz w:val="26"/>
          <w:lang w:val="en-US"/>
        </w:rPr>
        <w:t xml:space="preserve"> </w:t>
      </w:r>
      <w:r w:rsidR="00795590">
        <w:rPr>
          <w:rFonts w:asciiTheme="minorHAnsi" w:hAnsiTheme="minorHAnsi" w:cstheme="minorHAnsi"/>
          <w:i/>
          <w:sz w:val="26"/>
          <w:lang w:val="en-US"/>
        </w:rPr>
        <w:t xml:space="preserve">In analyzing such fault the court also considered the stipulations in the </w:t>
      </w:r>
      <w:r w:rsidR="00834563" w:rsidRPr="00F829EA">
        <w:rPr>
          <w:rFonts w:asciiTheme="minorHAnsi" w:hAnsiTheme="minorHAnsi" w:cstheme="minorHAnsi"/>
          <w:i/>
          <w:sz w:val="26"/>
          <w:lang w:val="en-US"/>
        </w:rPr>
        <w:t>Constitutional Court</w:t>
      </w:r>
      <w:r w:rsidR="00795590">
        <w:rPr>
          <w:rFonts w:asciiTheme="minorHAnsi" w:hAnsiTheme="minorHAnsi" w:cstheme="minorHAnsi"/>
          <w:i/>
          <w:sz w:val="26"/>
          <w:lang w:val="en-US"/>
        </w:rPr>
        <w:t xml:space="preserve">’s Decision </w:t>
      </w:r>
      <w:r w:rsidR="00834563" w:rsidRPr="00F829EA">
        <w:rPr>
          <w:rFonts w:asciiTheme="minorHAnsi" w:hAnsiTheme="minorHAnsi" w:cstheme="minorHAnsi"/>
          <w:i/>
          <w:sz w:val="26"/>
          <w:lang w:val="en-US"/>
        </w:rPr>
        <w:t>#</w:t>
      </w:r>
      <w:r w:rsidR="005023E4" w:rsidRPr="00F829EA">
        <w:rPr>
          <w:rFonts w:asciiTheme="minorHAnsi" w:hAnsiTheme="minorHAnsi" w:cstheme="minorHAnsi"/>
          <w:i/>
          <w:sz w:val="26"/>
          <w:lang w:val="en-US"/>
        </w:rPr>
        <w:t>244</w:t>
      </w:r>
      <w:r w:rsidR="00192878" w:rsidRPr="00F829EA">
        <w:rPr>
          <w:rFonts w:asciiTheme="minorHAnsi" w:hAnsiTheme="minorHAnsi" w:cstheme="minorHAnsi"/>
          <w:i/>
          <w:sz w:val="26"/>
          <w:lang w:val="en-US"/>
        </w:rPr>
        <w:t>/</w:t>
      </w:r>
      <w:r w:rsidR="005023E4" w:rsidRPr="00F829EA">
        <w:rPr>
          <w:rFonts w:asciiTheme="minorHAnsi" w:hAnsiTheme="minorHAnsi" w:cstheme="minorHAnsi"/>
          <w:i/>
          <w:sz w:val="26"/>
          <w:lang w:val="en-US"/>
        </w:rPr>
        <w:t xml:space="preserve">2017, </w:t>
      </w:r>
      <w:r w:rsidR="00795590">
        <w:rPr>
          <w:rFonts w:asciiTheme="minorHAnsi" w:hAnsiTheme="minorHAnsi" w:cstheme="minorHAnsi"/>
          <w:i/>
          <w:sz w:val="26"/>
          <w:lang w:val="en-US"/>
        </w:rPr>
        <w:t>which also noted the absence of a procedure for the destruction of evidence.</w:t>
      </w:r>
    </w:p>
    <w:p w14:paraId="4E7EC3F8" w14:textId="77777777" w:rsidR="00E42840" w:rsidRPr="00F829EA" w:rsidRDefault="00E42840" w:rsidP="00607483">
      <w:pPr>
        <w:jc w:val="both"/>
        <w:rPr>
          <w:rFonts w:asciiTheme="minorHAnsi" w:hAnsiTheme="minorHAnsi" w:cstheme="minorHAnsi"/>
          <w:bCs/>
          <w:sz w:val="26"/>
          <w:szCs w:val="28"/>
          <w:lang w:val="en-US"/>
        </w:rPr>
      </w:pPr>
    </w:p>
    <w:p w14:paraId="7030E306" w14:textId="105CE192" w:rsidR="00192878" w:rsidRPr="007726FA" w:rsidRDefault="001B0123" w:rsidP="00607483">
      <w:pPr>
        <w:jc w:val="right"/>
        <w:rPr>
          <w:rFonts w:asciiTheme="minorHAnsi" w:hAnsiTheme="minorHAnsi" w:cstheme="minorHAnsi"/>
          <w:bCs/>
          <w:sz w:val="26"/>
          <w:szCs w:val="28"/>
          <w:lang w:val="en-US"/>
        </w:rPr>
      </w:pPr>
      <w:r w:rsidRPr="00F829EA">
        <w:rPr>
          <w:rFonts w:asciiTheme="minorHAnsi" w:hAnsiTheme="minorHAnsi" w:cstheme="minorHAnsi"/>
          <w:bCs/>
          <w:sz w:val="26"/>
          <w:szCs w:val="28"/>
          <w:lang w:val="en-US"/>
        </w:rPr>
        <w:t>HCRJ</w:t>
      </w:r>
      <w:r w:rsidR="00192878" w:rsidRPr="00F829EA">
        <w:rPr>
          <w:rFonts w:asciiTheme="minorHAnsi" w:hAnsiTheme="minorHAnsi" w:cstheme="minorHAnsi"/>
          <w:bCs/>
          <w:sz w:val="26"/>
          <w:szCs w:val="28"/>
          <w:lang w:val="en-US"/>
        </w:rPr>
        <w:t xml:space="preserve">, </w:t>
      </w:r>
      <w:r w:rsidRPr="00F829EA">
        <w:rPr>
          <w:rFonts w:asciiTheme="minorHAnsi" w:hAnsiTheme="minorHAnsi" w:cstheme="minorHAnsi"/>
          <w:bCs/>
          <w:sz w:val="26"/>
          <w:szCs w:val="28"/>
          <w:lang w:val="en-US"/>
        </w:rPr>
        <w:t>5-Justice Panel</w:t>
      </w:r>
      <w:r w:rsidR="00192878" w:rsidRPr="00F829EA">
        <w:rPr>
          <w:rFonts w:asciiTheme="minorHAnsi" w:hAnsiTheme="minorHAnsi" w:cstheme="minorHAnsi"/>
          <w:bCs/>
          <w:sz w:val="26"/>
          <w:szCs w:val="28"/>
          <w:lang w:val="en-US"/>
        </w:rPr>
        <w:t xml:space="preserve">, </w:t>
      </w:r>
      <w:hyperlink r:id="rId44" w:history="1">
        <w:r w:rsidR="00F63E0A" w:rsidRPr="007726FA">
          <w:rPr>
            <w:rStyle w:val="Hyperlink"/>
            <w:rFonts w:asciiTheme="minorHAnsi" w:hAnsiTheme="minorHAnsi" w:cstheme="minorHAnsi"/>
            <w:bCs/>
            <w:sz w:val="26"/>
            <w:szCs w:val="26"/>
            <w:lang w:val="en-US"/>
          </w:rPr>
          <w:t>Judgment #</w:t>
        </w:r>
        <w:r w:rsidR="00192878" w:rsidRPr="007726FA">
          <w:rPr>
            <w:rStyle w:val="Hyperlink"/>
            <w:rFonts w:asciiTheme="minorHAnsi" w:hAnsiTheme="minorHAnsi" w:cstheme="minorHAnsi"/>
            <w:bCs/>
            <w:sz w:val="26"/>
            <w:szCs w:val="26"/>
            <w:lang w:val="en-US"/>
          </w:rPr>
          <w:t xml:space="preserve">110 </w:t>
        </w:r>
        <w:r w:rsidR="00740E2B" w:rsidRPr="007726FA">
          <w:rPr>
            <w:rStyle w:val="Hyperlink"/>
            <w:rFonts w:asciiTheme="minorHAnsi" w:hAnsiTheme="minorHAnsi" w:cstheme="minorHAnsi"/>
            <w:bCs/>
            <w:sz w:val="26"/>
            <w:szCs w:val="26"/>
            <w:lang w:val="en-US"/>
          </w:rPr>
          <w:t>of</w:t>
        </w:r>
        <w:r w:rsidR="00192878" w:rsidRPr="007726FA">
          <w:rPr>
            <w:rStyle w:val="Hyperlink"/>
            <w:rFonts w:asciiTheme="minorHAnsi" w:hAnsiTheme="minorHAnsi" w:cstheme="minorHAnsi"/>
            <w:bCs/>
            <w:sz w:val="26"/>
            <w:szCs w:val="26"/>
            <w:lang w:val="en-US"/>
          </w:rPr>
          <w:t xml:space="preserve"> 13 </w:t>
        </w:r>
        <w:r w:rsidR="00740E2B" w:rsidRPr="007726FA">
          <w:rPr>
            <w:rStyle w:val="Hyperlink"/>
            <w:rFonts w:asciiTheme="minorHAnsi" w:hAnsiTheme="minorHAnsi" w:cstheme="minorHAnsi"/>
            <w:bCs/>
            <w:sz w:val="26"/>
            <w:szCs w:val="26"/>
            <w:lang w:val="en-US"/>
          </w:rPr>
          <w:t>May</w:t>
        </w:r>
        <w:r w:rsidR="00192878" w:rsidRPr="007726FA">
          <w:rPr>
            <w:rStyle w:val="Hyperlink"/>
            <w:rFonts w:asciiTheme="minorHAnsi" w:hAnsiTheme="minorHAnsi" w:cstheme="minorHAnsi"/>
            <w:bCs/>
            <w:sz w:val="26"/>
            <w:szCs w:val="26"/>
            <w:lang w:val="en-US"/>
          </w:rPr>
          <w:t xml:space="preserve"> 2019</w:t>
        </w:r>
      </w:hyperlink>
    </w:p>
    <w:p w14:paraId="1E824688" w14:textId="77777777" w:rsidR="00AB2E28" w:rsidRPr="007726FA" w:rsidRDefault="00AB2E28" w:rsidP="00740E2B">
      <w:pPr>
        <w:jc w:val="both"/>
        <w:rPr>
          <w:rFonts w:asciiTheme="minorHAnsi" w:hAnsiTheme="minorHAnsi" w:cstheme="minorHAnsi"/>
          <w:bCs/>
          <w:sz w:val="26"/>
          <w:szCs w:val="28"/>
          <w:lang w:val="en-US"/>
        </w:rPr>
      </w:pPr>
    </w:p>
    <w:p w14:paraId="1803F77F" w14:textId="77777777" w:rsidR="00740E2B" w:rsidRPr="007726FA" w:rsidRDefault="00740E2B" w:rsidP="00740E2B">
      <w:pPr>
        <w:jc w:val="both"/>
        <w:rPr>
          <w:rFonts w:asciiTheme="minorHAnsi" w:hAnsiTheme="minorHAnsi" w:cstheme="minorHAnsi"/>
          <w:bCs/>
          <w:sz w:val="26"/>
          <w:szCs w:val="28"/>
          <w:lang w:val="en-US"/>
        </w:rPr>
      </w:pPr>
    </w:p>
    <w:p w14:paraId="06D891DF" w14:textId="263B211A" w:rsidR="00DF66DD" w:rsidRPr="007726FA" w:rsidRDefault="00756210" w:rsidP="00607483">
      <w:pPr>
        <w:pStyle w:val="Heading2"/>
        <w:spacing w:before="0"/>
        <w:rPr>
          <w:rFonts w:asciiTheme="minorHAnsi" w:hAnsiTheme="minorHAnsi" w:cstheme="minorHAnsi"/>
          <w:lang w:val="en-US"/>
        </w:rPr>
      </w:pPr>
      <w:bookmarkStart w:id="64" w:name="_Toc57214296"/>
      <w:r w:rsidRPr="007726FA">
        <w:rPr>
          <w:rStyle w:val="Heading2Char"/>
          <w:rFonts w:asciiTheme="minorHAnsi" w:hAnsiTheme="minorHAnsi" w:cstheme="minorHAnsi"/>
          <w:b/>
          <w:lang w:val="en-US"/>
        </w:rPr>
        <w:t xml:space="preserve">Art. </w:t>
      </w:r>
      <w:r w:rsidR="00DF66DD" w:rsidRPr="007726FA">
        <w:rPr>
          <w:rStyle w:val="Heading2Char"/>
          <w:rFonts w:asciiTheme="minorHAnsi" w:hAnsiTheme="minorHAnsi" w:cstheme="minorHAnsi"/>
          <w:b/>
          <w:lang w:val="en-US"/>
        </w:rPr>
        <w:t xml:space="preserve">99 </w:t>
      </w:r>
      <w:r w:rsidRPr="007726FA">
        <w:rPr>
          <w:rStyle w:val="Heading2Char"/>
          <w:rFonts w:asciiTheme="minorHAnsi" w:hAnsiTheme="minorHAnsi" w:cstheme="minorHAnsi"/>
          <w:b/>
          <w:lang w:val="en-US"/>
        </w:rPr>
        <w:t xml:space="preserve">letter </w:t>
      </w:r>
      <w:r w:rsidR="00DF66DD" w:rsidRPr="007726FA">
        <w:rPr>
          <w:rStyle w:val="Heading2Char"/>
          <w:rFonts w:asciiTheme="minorHAnsi" w:hAnsiTheme="minorHAnsi" w:cstheme="minorHAnsi"/>
          <w:b/>
          <w:lang w:val="en-US"/>
        </w:rPr>
        <w:t xml:space="preserve">ș) </w:t>
      </w:r>
      <w:r w:rsidR="00F66C4F" w:rsidRPr="007726FA">
        <w:rPr>
          <w:rStyle w:val="Heading2Char"/>
          <w:rFonts w:asciiTheme="minorHAnsi" w:hAnsiTheme="minorHAnsi" w:cstheme="minorHAnsi"/>
          <w:b/>
          <w:lang w:val="en-US"/>
        </w:rPr>
        <w:t>Law #</w:t>
      </w:r>
      <w:r w:rsidR="00DF66DD" w:rsidRPr="007726FA">
        <w:rPr>
          <w:rStyle w:val="Heading2Char"/>
          <w:rFonts w:asciiTheme="minorHAnsi" w:hAnsiTheme="minorHAnsi" w:cstheme="minorHAnsi"/>
          <w:b/>
          <w:lang w:val="en-US"/>
        </w:rPr>
        <w:t>303/2004</w:t>
      </w:r>
      <w:r w:rsidR="00192878" w:rsidRPr="007726FA">
        <w:rPr>
          <w:rFonts w:asciiTheme="minorHAnsi" w:hAnsiTheme="minorHAnsi" w:cstheme="minorHAnsi"/>
          <w:b w:val="0"/>
          <w:lang w:val="en-US"/>
        </w:rPr>
        <w:t>:</w:t>
      </w:r>
      <w:r w:rsidR="00192878" w:rsidRPr="007726FA">
        <w:rPr>
          <w:rFonts w:asciiTheme="minorHAnsi" w:hAnsiTheme="minorHAnsi" w:cstheme="minorHAnsi"/>
          <w:lang w:val="en-US"/>
        </w:rPr>
        <w:t xml:space="preserve"> </w:t>
      </w:r>
      <w:r w:rsidR="007726FA">
        <w:rPr>
          <w:rFonts w:asciiTheme="minorHAnsi" w:hAnsiTheme="minorHAnsi" w:cstheme="minorHAnsi"/>
          <w:lang w:val="en-US"/>
        </w:rPr>
        <w:t>“disregard for decisions returned by the</w:t>
      </w:r>
      <w:r w:rsidR="00DF66DD" w:rsidRPr="007726FA">
        <w:rPr>
          <w:rFonts w:asciiTheme="minorHAnsi" w:hAnsiTheme="minorHAnsi" w:cstheme="minorHAnsi"/>
          <w:lang w:val="en-US"/>
        </w:rPr>
        <w:t xml:space="preserve"> </w:t>
      </w:r>
      <w:r w:rsidR="00834563" w:rsidRPr="007726FA">
        <w:rPr>
          <w:rFonts w:asciiTheme="minorHAnsi" w:hAnsiTheme="minorHAnsi" w:cstheme="minorHAnsi"/>
          <w:lang w:val="en-US"/>
        </w:rPr>
        <w:t>Constitutional Court</w:t>
      </w:r>
      <w:r w:rsidR="00DF66DD" w:rsidRPr="007726FA">
        <w:rPr>
          <w:rFonts w:asciiTheme="minorHAnsi" w:hAnsiTheme="minorHAnsi" w:cstheme="minorHAnsi"/>
          <w:lang w:val="en-US"/>
        </w:rPr>
        <w:t xml:space="preserve"> </w:t>
      </w:r>
      <w:r w:rsidR="007726FA">
        <w:rPr>
          <w:rFonts w:asciiTheme="minorHAnsi" w:hAnsiTheme="minorHAnsi" w:cstheme="minorHAnsi"/>
          <w:lang w:val="en-US"/>
        </w:rPr>
        <w:t>or by t</w:t>
      </w:r>
      <w:r w:rsidR="00C125CB" w:rsidRPr="007726FA">
        <w:rPr>
          <w:rFonts w:asciiTheme="minorHAnsi" w:hAnsiTheme="minorHAnsi" w:cstheme="minorHAnsi"/>
          <w:lang w:val="en-US"/>
        </w:rPr>
        <w:t>he High Court of Review and Justice</w:t>
      </w:r>
      <w:r w:rsidR="00DF66DD" w:rsidRPr="007726FA">
        <w:rPr>
          <w:rFonts w:asciiTheme="minorHAnsi" w:hAnsiTheme="minorHAnsi" w:cstheme="minorHAnsi"/>
          <w:lang w:val="en-US"/>
        </w:rPr>
        <w:t xml:space="preserve"> </w:t>
      </w:r>
      <w:r w:rsidR="007726FA">
        <w:rPr>
          <w:rFonts w:asciiTheme="minorHAnsi" w:hAnsiTheme="minorHAnsi" w:cstheme="minorHAnsi"/>
          <w:lang w:val="en-US"/>
        </w:rPr>
        <w:t>in disposing of appeals in the interest of the law.”</w:t>
      </w:r>
      <w:bookmarkEnd w:id="64"/>
    </w:p>
    <w:p w14:paraId="3D60CFE9" w14:textId="77777777" w:rsidR="00607483" w:rsidRPr="007726FA" w:rsidRDefault="00607483" w:rsidP="00607483">
      <w:pPr>
        <w:rPr>
          <w:rFonts w:asciiTheme="minorHAnsi" w:hAnsiTheme="minorHAnsi" w:cstheme="minorHAnsi"/>
          <w:sz w:val="26"/>
          <w:lang w:val="en-US"/>
        </w:rPr>
      </w:pPr>
    </w:p>
    <w:p w14:paraId="4614E474" w14:textId="60564DD1" w:rsidR="002E74DB" w:rsidRPr="007726FA" w:rsidRDefault="00192878" w:rsidP="00607483">
      <w:pPr>
        <w:pStyle w:val="Heading3"/>
        <w:spacing w:before="0"/>
        <w:rPr>
          <w:rFonts w:asciiTheme="minorHAnsi" w:hAnsiTheme="minorHAnsi" w:cstheme="minorHAnsi"/>
          <w:lang w:val="en-US"/>
        </w:rPr>
      </w:pPr>
      <w:bookmarkStart w:id="65" w:name="_Toc57214297"/>
      <w:r w:rsidRPr="007726FA">
        <w:rPr>
          <w:rFonts w:asciiTheme="minorHAnsi" w:hAnsiTheme="minorHAnsi" w:cstheme="minorHAnsi"/>
          <w:lang w:val="en-US"/>
        </w:rPr>
        <w:t xml:space="preserve">1. </w:t>
      </w:r>
      <w:r w:rsidR="005F2CB0">
        <w:rPr>
          <w:rFonts w:asciiTheme="minorHAnsi" w:hAnsiTheme="minorHAnsi" w:cstheme="minorHAnsi"/>
          <w:lang w:val="en-US"/>
        </w:rPr>
        <w:t>Judge</w:t>
      </w:r>
      <w:r w:rsidRPr="007726FA">
        <w:rPr>
          <w:rFonts w:asciiTheme="minorHAnsi" w:hAnsiTheme="minorHAnsi" w:cstheme="minorHAnsi"/>
          <w:lang w:val="en-US"/>
        </w:rPr>
        <w:t xml:space="preserve">. </w:t>
      </w:r>
      <w:r w:rsidR="005F2CB0">
        <w:rPr>
          <w:rFonts w:asciiTheme="minorHAnsi" w:hAnsiTheme="minorHAnsi" w:cstheme="minorHAnsi"/>
          <w:lang w:val="en-US"/>
        </w:rPr>
        <w:t>Disregard for the obligatory effect of the considerations in the Decision by the</w:t>
      </w:r>
      <w:r w:rsidR="002E74DB" w:rsidRPr="007726FA">
        <w:rPr>
          <w:rFonts w:asciiTheme="minorHAnsi" w:hAnsiTheme="minorHAnsi" w:cstheme="minorHAnsi"/>
          <w:lang w:val="en-US"/>
        </w:rPr>
        <w:t xml:space="preserve"> </w:t>
      </w:r>
      <w:r w:rsidR="00834563" w:rsidRPr="007726FA">
        <w:rPr>
          <w:rFonts w:asciiTheme="minorHAnsi" w:hAnsiTheme="minorHAnsi" w:cstheme="minorHAnsi"/>
          <w:lang w:val="en-US"/>
        </w:rPr>
        <w:t>Constitutional Court</w:t>
      </w:r>
      <w:r w:rsidR="002E74DB" w:rsidRPr="007726FA">
        <w:rPr>
          <w:rFonts w:asciiTheme="minorHAnsi" w:hAnsiTheme="minorHAnsi" w:cstheme="minorHAnsi"/>
          <w:lang w:val="en-US"/>
        </w:rPr>
        <w:t xml:space="preserve"> </w:t>
      </w:r>
      <w:r w:rsidR="005F2CB0">
        <w:rPr>
          <w:rFonts w:asciiTheme="minorHAnsi" w:hAnsiTheme="minorHAnsi" w:cstheme="minorHAnsi"/>
          <w:lang w:val="en-US"/>
        </w:rPr>
        <w:t xml:space="preserve">and the Judgment returned by the </w:t>
      </w:r>
      <w:r w:rsidR="00C125CB" w:rsidRPr="007726FA">
        <w:rPr>
          <w:rFonts w:asciiTheme="minorHAnsi" w:hAnsiTheme="minorHAnsi" w:cstheme="minorHAnsi"/>
          <w:lang w:val="en-US"/>
        </w:rPr>
        <w:t>High Court of Review and Justice</w:t>
      </w:r>
      <w:r w:rsidR="002E74DB" w:rsidRPr="007726FA">
        <w:rPr>
          <w:rFonts w:asciiTheme="minorHAnsi" w:hAnsiTheme="minorHAnsi" w:cstheme="minorHAnsi"/>
          <w:lang w:val="en-US"/>
        </w:rPr>
        <w:t xml:space="preserve"> </w:t>
      </w:r>
      <w:r w:rsidR="005F2CB0">
        <w:rPr>
          <w:rFonts w:asciiTheme="minorHAnsi" w:hAnsiTheme="minorHAnsi" w:cstheme="minorHAnsi"/>
          <w:lang w:val="en-US"/>
        </w:rPr>
        <w:t>in disposing of an appeal in the interest of the law.</w:t>
      </w:r>
      <w:bookmarkEnd w:id="65"/>
    </w:p>
    <w:p w14:paraId="2A8D0292" w14:textId="77777777" w:rsidR="00DF66DD" w:rsidRPr="007726FA" w:rsidRDefault="00DF66DD" w:rsidP="00607483">
      <w:pPr>
        <w:ind w:left="708"/>
        <w:jc w:val="both"/>
        <w:rPr>
          <w:rFonts w:asciiTheme="minorHAnsi" w:hAnsiTheme="minorHAnsi" w:cstheme="minorHAnsi"/>
          <w:bCs/>
          <w:sz w:val="26"/>
          <w:szCs w:val="28"/>
          <w:lang w:val="en-US"/>
        </w:rPr>
      </w:pPr>
    </w:p>
    <w:p w14:paraId="7EA85900" w14:textId="77777777" w:rsidR="00794497" w:rsidRPr="007726FA" w:rsidRDefault="00F66C4F" w:rsidP="00607483">
      <w:pPr>
        <w:ind w:left="708"/>
        <w:jc w:val="right"/>
        <w:rPr>
          <w:rFonts w:asciiTheme="minorHAnsi" w:hAnsiTheme="minorHAnsi" w:cstheme="minorHAnsi"/>
          <w:bCs/>
          <w:sz w:val="26"/>
          <w:szCs w:val="28"/>
          <w:lang w:val="en-US"/>
        </w:rPr>
      </w:pPr>
      <w:r w:rsidRPr="007726FA">
        <w:rPr>
          <w:rFonts w:asciiTheme="minorHAnsi" w:hAnsiTheme="minorHAnsi" w:cstheme="minorHAnsi"/>
          <w:bCs/>
          <w:sz w:val="26"/>
          <w:szCs w:val="28"/>
          <w:lang w:val="en-US"/>
        </w:rPr>
        <w:lastRenderedPageBreak/>
        <w:t>Law #</w:t>
      </w:r>
      <w:r w:rsidR="00794497" w:rsidRPr="007726FA">
        <w:rPr>
          <w:rFonts w:asciiTheme="minorHAnsi" w:hAnsiTheme="minorHAnsi" w:cstheme="minorHAnsi"/>
          <w:bCs/>
          <w:sz w:val="26"/>
          <w:szCs w:val="28"/>
          <w:lang w:val="en-US"/>
        </w:rPr>
        <w:t xml:space="preserve">303/2004, </w:t>
      </w:r>
      <w:r w:rsidR="009C4697" w:rsidRPr="007726FA">
        <w:rPr>
          <w:rFonts w:asciiTheme="minorHAnsi" w:hAnsiTheme="minorHAnsi" w:cstheme="minorHAnsi"/>
          <w:bCs/>
          <w:sz w:val="26"/>
          <w:szCs w:val="28"/>
          <w:lang w:val="en-US"/>
        </w:rPr>
        <w:t xml:space="preserve">Art. </w:t>
      </w:r>
      <w:r w:rsidR="00794497" w:rsidRPr="007726FA">
        <w:rPr>
          <w:rFonts w:asciiTheme="minorHAnsi" w:hAnsiTheme="minorHAnsi" w:cstheme="minorHAnsi"/>
          <w:bCs/>
          <w:sz w:val="26"/>
          <w:szCs w:val="28"/>
          <w:lang w:val="en-US"/>
        </w:rPr>
        <w:t xml:space="preserve">99 </w:t>
      </w:r>
      <w:r w:rsidR="00756210" w:rsidRPr="007726FA">
        <w:rPr>
          <w:rFonts w:asciiTheme="minorHAnsi" w:hAnsiTheme="minorHAnsi" w:cstheme="minorHAnsi"/>
          <w:bCs/>
          <w:sz w:val="26"/>
          <w:szCs w:val="28"/>
          <w:lang w:val="en-US"/>
        </w:rPr>
        <w:t xml:space="preserve">letter </w:t>
      </w:r>
      <w:r w:rsidR="00794497" w:rsidRPr="007726FA">
        <w:rPr>
          <w:rFonts w:asciiTheme="minorHAnsi" w:hAnsiTheme="minorHAnsi" w:cstheme="minorHAnsi"/>
          <w:bCs/>
          <w:sz w:val="26"/>
          <w:szCs w:val="28"/>
          <w:lang w:val="en-US"/>
        </w:rPr>
        <w:t>ș)</w:t>
      </w:r>
    </w:p>
    <w:p w14:paraId="1B6B5D86" w14:textId="59AABC32" w:rsidR="00794497" w:rsidRPr="007726FA" w:rsidRDefault="00834563" w:rsidP="00607483">
      <w:pPr>
        <w:ind w:left="708"/>
        <w:jc w:val="right"/>
        <w:rPr>
          <w:rFonts w:asciiTheme="minorHAnsi" w:hAnsiTheme="minorHAnsi" w:cstheme="minorHAnsi"/>
          <w:bCs/>
          <w:sz w:val="26"/>
          <w:szCs w:val="28"/>
          <w:lang w:val="en-US"/>
        </w:rPr>
      </w:pPr>
      <w:r w:rsidRPr="007726FA">
        <w:rPr>
          <w:rFonts w:asciiTheme="minorHAnsi" w:hAnsiTheme="minorHAnsi" w:cstheme="minorHAnsi"/>
          <w:bCs/>
          <w:sz w:val="26"/>
          <w:szCs w:val="28"/>
          <w:lang w:val="en-US"/>
        </w:rPr>
        <w:t>Constitutional Court</w:t>
      </w:r>
      <w:r w:rsidR="00794497" w:rsidRPr="007726FA">
        <w:rPr>
          <w:rFonts w:asciiTheme="minorHAnsi" w:hAnsiTheme="minorHAnsi" w:cstheme="minorHAnsi"/>
          <w:bCs/>
          <w:sz w:val="26"/>
          <w:szCs w:val="28"/>
          <w:lang w:val="en-US"/>
        </w:rPr>
        <w:t xml:space="preserve"> </w:t>
      </w:r>
      <w:r w:rsidR="00A44BAD">
        <w:rPr>
          <w:rFonts w:asciiTheme="minorHAnsi" w:hAnsiTheme="minorHAnsi" w:cstheme="minorHAnsi"/>
          <w:bCs/>
          <w:sz w:val="26"/>
          <w:szCs w:val="28"/>
          <w:lang w:val="en-US"/>
        </w:rPr>
        <w:t xml:space="preserve">Decisions </w:t>
      </w:r>
      <w:r w:rsidRPr="007726FA">
        <w:rPr>
          <w:rFonts w:asciiTheme="minorHAnsi" w:hAnsiTheme="minorHAnsi" w:cstheme="minorHAnsi"/>
          <w:bCs/>
          <w:sz w:val="26"/>
          <w:szCs w:val="28"/>
          <w:lang w:val="en-US"/>
        </w:rPr>
        <w:t>#</w:t>
      </w:r>
      <w:r w:rsidR="00794497" w:rsidRPr="007726FA">
        <w:rPr>
          <w:rFonts w:asciiTheme="minorHAnsi" w:hAnsiTheme="minorHAnsi" w:cstheme="minorHAnsi"/>
          <w:bCs/>
          <w:sz w:val="26"/>
          <w:szCs w:val="28"/>
          <w:lang w:val="en-US"/>
        </w:rPr>
        <w:t>732/2014</w:t>
      </w:r>
      <w:r w:rsidR="002359F8" w:rsidRPr="007726FA">
        <w:rPr>
          <w:rFonts w:asciiTheme="minorHAnsi" w:hAnsiTheme="minorHAnsi" w:cstheme="minorHAnsi"/>
          <w:bCs/>
          <w:sz w:val="26"/>
          <w:szCs w:val="28"/>
          <w:lang w:val="en-US"/>
        </w:rPr>
        <w:t xml:space="preserve"> </w:t>
      </w:r>
      <w:r w:rsidR="00A44BAD">
        <w:rPr>
          <w:rFonts w:asciiTheme="minorHAnsi" w:hAnsiTheme="minorHAnsi" w:cstheme="minorHAnsi"/>
          <w:bCs/>
          <w:sz w:val="26"/>
          <w:szCs w:val="28"/>
          <w:lang w:val="en-US"/>
        </w:rPr>
        <w:t>and</w:t>
      </w:r>
      <w:r w:rsidR="002359F8" w:rsidRPr="007726FA">
        <w:rPr>
          <w:rFonts w:asciiTheme="minorHAnsi" w:hAnsiTheme="minorHAnsi" w:cstheme="minorHAnsi"/>
          <w:bCs/>
          <w:sz w:val="26"/>
          <w:szCs w:val="28"/>
          <w:lang w:val="en-US"/>
        </w:rPr>
        <w:t xml:space="preserve"> </w:t>
      </w:r>
      <w:r w:rsidR="007576FC" w:rsidRPr="007726FA">
        <w:rPr>
          <w:rFonts w:asciiTheme="minorHAnsi" w:hAnsiTheme="minorHAnsi" w:cstheme="minorHAnsi"/>
          <w:bCs/>
          <w:sz w:val="26"/>
          <w:szCs w:val="28"/>
          <w:lang w:val="en-US"/>
        </w:rPr>
        <w:t>#</w:t>
      </w:r>
      <w:r w:rsidR="002359F8" w:rsidRPr="007726FA">
        <w:rPr>
          <w:rFonts w:asciiTheme="minorHAnsi" w:hAnsiTheme="minorHAnsi" w:cstheme="minorHAnsi"/>
          <w:bCs/>
          <w:sz w:val="26"/>
          <w:szCs w:val="28"/>
          <w:lang w:val="en-US"/>
        </w:rPr>
        <w:t>735/2016</w:t>
      </w:r>
      <w:r w:rsidR="00794497" w:rsidRPr="007726FA">
        <w:rPr>
          <w:rFonts w:asciiTheme="minorHAnsi" w:hAnsiTheme="minorHAnsi" w:cstheme="minorHAnsi"/>
          <w:bCs/>
          <w:sz w:val="26"/>
          <w:szCs w:val="28"/>
          <w:lang w:val="en-US"/>
        </w:rPr>
        <w:t xml:space="preserve"> </w:t>
      </w:r>
    </w:p>
    <w:p w14:paraId="00EF8F5C" w14:textId="431FAD8C" w:rsidR="00794497" w:rsidRPr="00D07799" w:rsidRDefault="00F63E0A" w:rsidP="00607483">
      <w:pPr>
        <w:ind w:left="708"/>
        <w:jc w:val="right"/>
        <w:rPr>
          <w:rFonts w:asciiTheme="minorHAnsi" w:hAnsiTheme="minorHAnsi" w:cstheme="minorHAnsi"/>
          <w:bCs/>
          <w:sz w:val="26"/>
          <w:szCs w:val="26"/>
          <w:lang w:val="en-US"/>
        </w:rPr>
      </w:pPr>
      <w:r w:rsidRPr="00D07799">
        <w:rPr>
          <w:rFonts w:asciiTheme="minorHAnsi" w:hAnsiTheme="minorHAnsi" w:cstheme="minorHAnsi"/>
          <w:bCs/>
          <w:sz w:val="26"/>
          <w:szCs w:val="26"/>
          <w:lang w:val="en-US"/>
        </w:rPr>
        <w:t>Judgment #</w:t>
      </w:r>
      <w:r w:rsidR="00794497" w:rsidRPr="00D07799">
        <w:rPr>
          <w:rFonts w:asciiTheme="minorHAnsi" w:hAnsiTheme="minorHAnsi" w:cstheme="minorHAnsi"/>
          <w:bCs/>
          <w:sz w:val="26"/>
          <w:szCs w:val="26"/>
          <w:lang w:val="en-US"/>
        </w:rPr>
        <w:t xml:space="preserve"> 6/2016</w:t>
      </w:r>
      <w:r w:rsidR="002359F8" w:rsidRPr="00D07799">
        <w:rPr>
          <w:rFonts w:asciiTheme="minorHAnsi" w:hAnsiTheme="minorHAnsi" w:cstheme="minorHAnsi"/>
          <w:bCs/>
          <w:sz w:val="26"/>
          <w:szCs w:val="26"/>
          <w:lang w:val="en-US"/>
        </w:rPr>
        <w:t xml:space="preserve">, </w:t>
      </w:r>
      <w:r w:rsidR="001B0123" w:rsidRPr="00D07799">
        <w:rPr>
          <w:rFonts w:asciiTheme="minorHAnsi" w:hAnsiTheme="minorHAnsi" w:cstheme="minorHAnsi"/>
          <w:bCs/>
          <w:sz w:val="26"/>
          <w:szCs w:val="26"/>
          <w:lang w:val="en-US"/>
        </w:rPr>
        <w:t>HCRJ</w:t>
      </w:r>
      <w:r w:rsidR="002359F8" w:rsidRPr="00D07799">
        <w:rPr>
          <w:rFonts w:asciiTheme="minorHAnsi" w:hAnsiTheme="minorHAnsi" w:cstheme="minorHAnsi"/>
          <w:bCs/>
          <w:sz w:val="26"/>
          <w:szCs w:val="26"/>
          <w:lang w:val="en-US"/>
        </w:rPr>
        <w:t xml:space="preserve"> – </w:t>
      </w:r>
      <w:r w:rsidR="00D07799" w:rsidRPr="00D07799">
        <w:rPr>
          <w:rFonts w:asciiTheme="minorHAnsi" w:hAnsiTheme="minorHAnsi" w:cstheme="minorHAnsi"/>
          <w:sz w:val="26"/>
          <w:szCs w:val="26"/>
          <w:lang w:val="en-US"/>
        </w:rPr>
        <w:t>Panel for Appeals in the Interest of the Law</w:t>
      </w:r>
    </w:p>
    <w:p w14:paraId="015B8050" w14:textId="37EF2A63" w:rsidR="002359F8" w:rsidRPr="00D07799" w:rsidRDefault="00A44BAD" w:rsidP="00607483">
      <w:pPr>
        <w:ind w:left="708"/>
        <w:jc w:val="right"/>
        <w:rPr>
          <w:rFonts w:asciiTheme="minorHAnsi" w:hAnsiTheme="minorHAnsi" w:cstheme="minorHAnsi"/>
          <w:bCs/>
          <w:sz w:val="26"/>
          <w:szCs w:val="26"/>
          <w:lang w:val="en-US"/>
        </w:rPr>
      </w:pPr>
      <w:r>
        <w:rPr>
          <w:rFonts w:asciiTheme="minorHAnsi" w:hAnsiTheme="minorHAnsi" w:cstheme="minorHAnsi"/>
          <w:bCs/>
          <w:sz w:val="26"/>
          <w:szCs w:val="28"/>
          <w:lang w:val="en-US"/>
        </w:rPr>
        <w:t>Decision</w:t>
      </w:r>
      <w:r w:rsidR="002359F8" w:rsidRPr="007726FA">
        <w:rPr>
          <w:rFonts w:asciiTheme="minorHAnsi" w:hAnsiTheme="minorHAnsi" w:cstheme="minorHAnsi"/>
          <w:bCs/>
          <w:sz w:val="26"/>
          <w:szCs w:val="28"/>
          <w:lang w:val="en-US"/>
        </w:rPr>
        <w:t xml:space="preserve"> </w:t>
      </w:r>
      <w:r w:rsidR="00834563" w:rsidRPr="00D07799">
        <w:rPr>
          <w:rFonts w:asciiTheme="minorHAnsi" w:hAnsiTheme="minorHAnsi" w:cstheme="minorHAnsi"/>
          <w:bCs/>
          <w:sz w:val="26"/>
          <w:szCs w:val="26"/>
          <w:lang w:val="en-US"/>
        </w:rPr>
        <w:t>#</w:t>
      </w:r>
      <w:r w:rsidR="002359F8" w:rsidRPr="00D07799">
        <w:rPr>
          <w:rFonts w:asciiTheme="minorHAnsi" w:hAnsiTheme="minorHAnsi" w:cstheme="minorHAnsi"/>
          <w:bCs/>
          <w:sz w:val="26"/>
          <w:szCs w:val="26"/>
          <w:lang w:val="en-US"/>
        </w:rPr>
        <w:t xml:space="preserve">24/2015, </w:t>
      </w:r>
      <w:r w:rsidR="001B0123" w:rsidRPr="00D07799">
        <w:rPr>
          <w:rFonts w:asciiTheme="minorHAnsi" w:hAnsiTheme="minorHAnsi" w:cstheme="minorHAnsi"/>
          <w:bCs/>
          <w:sz w:val="26"/>
          <w:szCs w:val="26"/>
          <w:lang w:val="en-US"/>
        </w:rPr>
        <w:t>HCRJ</w:t>
      </w:r>
      <w:r w:rsidR="002359F8" w:rsidRPr="00D07799">
        <w:rPr>
          <w:rFonts w:asciiTheme="minorHAnsi" w:hAnsiTheme="minorHAnsi" w:cstheme="minorHAnsi"/>
          <w:bCs/>
          <w:sz w:val="26"/>
          <w:szCs w:val="26"/>
          <w:lang w:val="en-US"/>
        </w:rPr>
        <w:t xml:space="preserve"> – </w:t>
      </w:r>
      <w:r w:rsidR="00D07799" w:rsidRPr="00D07799">
        <w:rPr>
          <w:rFonts w:asciiTheme="minorHAnsi" w:hAnsiTheme="minorHAnsi" w:cstheme="minorHAnsi"/>
          <w:sz w:val="26"/>
          <w:szCs w:val="26"/>
          <w:lang w:val="en-US"/>
        </w:rPr>
        <w:t>Panel for the Clarification of Certain Points of Law</w:t>
      </w:r>
    </w:p>
    <w:p w14:paraId="2E561FE8" w14:textId="77777777" w:rsidR="00794497" w:rsidRPr="007726FA" w:rsidRDefault="00794497" w:rsidP="00607483">
      <w:pPr>
        <w:ind w:left="708"/>
        <w:jc w:val="both"/>
        <w:rPr>
          <w:rFonts w:asciiTheme="minorHAnsi" w:hAnsiTheme="minorHAnsi" w:cstheme="minorHAnsi"/>
          <w:bCs/>
          <w:sz w:val="26"/>
          <w:szCs w:val="28"/>
          <w:lang w:val="en-US"/>
        </w:rPr>
      </w:pPr>
    </w:p>
    <w:p w14:paraId="3912D804" w14:textId="168085F9" w:rsidR="00DF66DD" w:rsidRPr="002408D0" w:rsidRDefault="002A4109" w:rsidP="00607483">
      <w:pPr>
        <w:ind w:firstLine="708"/>
        <w:jc w:val="both"/>
        <w:rPr>
          <w:rFonts w:asciiTheme="minorHAnsi" w:hAnsiTheme="minorHAnsi" w:cstheme="minorHAnsi"/>
          <w:bCs/>
          <w:i/>
          <w:sz w:val="26"/>
          <w:szCs w:val="26"/>
          <w:lang w:val="en-US"/>
        </w:rPr>
      </w:pPr>
      <w:r w:rsidRPr="00812A95">
        <w:rPr>
          <w:rFonts w:asciiTheme="minorHAnsi" w:hAnsiTheme="minorHAnsi" w:cstheme="minorHAnsi"/>
          <w:bCs/>
          <w:i/>
          <w:sz w:val="26"/>
          <w:szCs w:val="28"/>
          <w:lang w:val="en-US"/>
        </w:rPr>
        <w:t xml:space="preserve">The disciplinary action charges </w:t>
      </w:r>
      <w:r w:rsidR="00A56169" w:rsidRPr="00812A95">
        <w:rPr>
          <w:rFonts w:asciiTheme="minorHAnsi" w:hAnsiTheme="minorHAnsi" w:cstheme="minorHAnsi"/>
          <w:bCs/>
          <w:i/>
          <w:sz w:val="26"/>
          <w:szCs w:val="28"/>
          <w:lang w:val="en-US"/>
        </w:rPr>
        <w:t>brought against the judge</w:t>
      </w:r>
      <w:r w:rsidR="00A56169" w:rsidRPr="002408D0">
        <w:rPr>
          <w:rFonts w:asciiTheme="minorHAnsi" w:hAnsiTheme="minorHAnsi" w:cstheme="minorHAnsi"/>
          <w:bCs/>
          <w:i/>
          <w:sz w:val="26"/>
          <w:szCs w:val="28"/>
          <w:lang w:val="en-US"/>
        </w:rPr>
        <w:t xml:space="preserve"> </w:t>
      </w:r>
      <w:r w:rsidR="006703D1" w:rsidRPr="002408D0">
        <w:rPr>
          <w:rFonts w:asciiTheme="minorHAnsi" w:hAnsiTheme="minorHAnsi" w:cstheme="minorHAnsi"/>
          <w:bCs/>
          <w:i/>
          <w:sz w:val="26"/>
          <w:szCs w:val="28"/>
          <w:lang w:val="en-US"/>
        </w:rPr>
        <w:t>fo</w:t>
      </w:r>
      <w:r w:rsidR="006703D1">
        <w:rPr>
          <w:rFonts w:asciiTheme="minorHAnsi" w:hAnsiTheme="minorHAnsi" w:cstheme="minorHAnsi"/>
          <w:bCs/>
          <w:i/>
          <w:sz w:val="26"/>
          <w:szCs w:val="28"/>
          <w:lang w:val="en-US"/>
        </w:rPr>
        <w:t xml:space="preserve">r the </w:t>
      </w:r>
      <w:r w:rsidR="00DE64AC" w:rsidRPr="007726FA">
        <w:rPr>
          <w:rFonts w:asciiTheme="minorHAnsi" w:hAnsiTheme="minorHAnsi" w:cstheme="minorHAnsi"/>
          <w:bCs/>
          <w:i/>
          <w:sz w:val="26"/>
          <w:szCs w:val="28"/>
          <w:lang w:val="en-US"/>
        </w:rPr>
        <w:t>disciplinary violation stipulated by</w:t>
      </w:r>
      <w:r w:rsidR="00DF66DD" w:rsidRPr="007726FA">
        <w:rPr>
          <w:rFonts w:asciiTheme="minorHAnsi" w:hAnsiTheme="minorHAnsi" w:cstheme="minorHAnsi"/>
          <w:bCs/>
          <w:i/>
          <w:sz w:val="26"/>
          <w:szCs w:val="28"/>
          <w:lang w:val="en-US"/>
        </w:rPr>
        <w:t xml:space="preserve">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99 </w:t>
      </w:r>
      <w:r w:rsidR="00756210" w:rsidRPr="007726FA">
        <w:rPr>
          <w:rFonts w:asciiTheme="minorHAnsi" w:hAnsiTheme="minorHAnsi" w:cstheme="minorHAnsi"/>
          <w:bCs/>
          <w:i/>
          <w:sz w:val="26"/>
          <w:szCs w:val="28"/>
          <w:lang w:val="en-US"/>
        </w:rPr>
        <w:t xml:space="preserve">letter </w:t>
      </w:r>
      <w:r w:rsidR="00DF66DD" w:rsidRPr="007726FA">
        <w:rPr>
          <w:rFonts w:asciiTheme="minorHAnsi" w:hAnsiTheme="minorHAnsi" w:cstheme="minorHAnsi"/>
          <w:bCs/>
          <w:i/>
          <w:sz w:val="26"/>
          <w:szCs w:val="28"/>
          <w:lang w:val="en-US"/>
        </w:rPr>
        <w:t xml:space="preserve">ș) </w:t>
      </w:r>
      <w:r w:rsidR="00737C70" w:rsidRPr="007726FA">
        <w:rPr>
          <w:rFonts w:asciiTheme="minorHAnsi" w:hAnsiTheme="minorHAnsi" w:cstheme="minorHAnsi"/>
          <w:bCs/>
          <w:i/>
          <w:sz w:val="26"/>
          <w:szCs w:val="28"/>
          <w:lang w:val="en-US"/>
        </w:rPr>
        <w:t>in Law</w:t>
      </w:r>
      <w:r w:rsidR="00F66C4F" w:rsidRPr="007726FA">
        <w:rPr>
          <w:rFonts w:asciiTheme="minorHAnsi" w:hAnsiTheme="minorHAnsi" w:cstheme="minorHAnsi"/>
          <w:bCs/>
          <w:i/>
          <w:sz w:val="26"/>
          <w:szCs w:val="28"/>
          <w:lang w:val="en-US"/>
        </w:rPr>
        <w:t xml:space="preserve"> #</w:t>
      </w:r>
      <w:r w:rsidR="00DF66DD" w:rsidRPr="007726FA">
        <w:rPr>
          <w:rFonts w:asciiTheme="minorHAnsi" w:hAnsiTheme="minorHAnsi" w:cstheme="minorHAnsi"/>
          <w:bCs/>
          <w:i/>
          <w:sz w:val="26"/>
          <w:szCs w:val="28"/>
          <w:lang w:val="en-US"/>
        </w:rPr>
        <w:t xml:space="preserve">303/2004, </w:t>
      </w:r>
      <w:r w:rsidR="006703D1">
        <w:rPr>
          <w:rFonts w:asciiTheme="minorHAnsi" w:hAnsiTheme="minorHAnsi" w:cstheme="minorHAnsi"/>
          <w:bCs/>
          <w:i/>
          <w:sz w:val="26"/>
          <w:szCs w:val="28"/>
          <w:lang w:val="en-US"/>
        </w:rPr>
        <w:t>na</w:t>
      </w:r>
      <w:r w:rsidR="006703D1" w:rsidRPr="002408D0">
        <w:rPr>
          <w:rFonts w:asciiTheme="minorHAnsi" w:hAnsiTheme="minorHAnsi" w:cstheme="minorHAnsi"/>
          <w:bCs/>
          <w:i/>
          <w:sz w:val="26"/>
          <w:szCs w:val="26"/>
          <w:lang w:val="en-US"/>
        </w:rPr>
        <w:t xml:space="preserve">mely disregarding the </w:t>
      </w:r>
      <w:r w:rsidR="006703D1" w:rsidRPr="002408D0">
        <w:rPr>
          <w:rFonts w:asciiTheme="minorHAnsi" w:hAnsiTheme="minorHAnsi" w:cstheme="minorHAnsi"/>
          <w:i/>
          <w:sz w:val="26"/>
          <w:szCs w:val="26"/>
          <w:lang w:val="en-US"/>
        </w:rPr>
        <w:t>obligatory effect of the considerations in the Constitutional Court</w:t>
      </w:r>
      <w:r w:rsidR="006703D1" w:rsidRPr="002408D0">
        <w:rPr>
          <w:rFonts w:asciiTheme="minorHAnsi" w:hAnsiTheme="minorHAnsi" w:cstheme="minorHAnsi"/>
          <w:bCs/>
          <w:i/>
          <w:sz w:val="26"/>
          <w:szCs w:val="26"/>
          <w:lang w:val="en-US"/>
        </w:rPr>
        <w:t xml:space="preserve"> </w:t>
      </w:r>
      <w:r w:rsidR="006703D1" w:rsidRPr="002408D0">
        <w:rPr>
          <w:rFonts w:asciiTheme="minorHAnsi" w:hAnsiTheme="minorHAnsi" w:cstheme="minorHAnsi"/>
          <w:i/>
          <w:sz w:val="26"/>
          <w:szCs w:val="26"/>
          <w:lang w:val="en-US"/>
        </w:rPr>
        <w:t>Decision</w:t>
      </w:r>
      <w:r w:rsidR="00DF66DD" w:rsidRPr="002408D0">
        <w:rPr>
          <w:rFonts w:asciiTheme="minorHAnsi" w:hAnsiTheme="minorHAnsi" w:cstheme="minorHAnsi"/>
          <w:bCs/>
          <w:i/>
          <w:sz w:val="26"/>
          <w:szCs w:val="26"/>
          <w:lang w:val="en-US"/>
        </w:rPr>
        <w:t xml:space="preserve"> </w:t>
      </w:r>
      <w:r w:rsidR="00834563" w:rsidRPr="002408D0">
        <w:rPr>
          <w:rFonts w:asciiTheme="minorHAnsi" w:hAnsiTheme="minorHAnsi" w:cstheme="minorHAnsi"/>
          <w:bCs/>
          <w:i/>
          <w:sz w:val="26"/>
          <w:szCs w:val="26"/>
          <w:lang w:val="en-US"/>
        </w:rPr>
        <w:t>#</w:t>
      </w:r>
      <w:r w:rsidR="00DF66DD" w:rsidRPr="002408D0">
        <w:rPr>
          <w:rFonts w:asciiTheme="minorHAnsi" w:hAnsiTheme="minorHAnsi" w:cstheme="minorHAnsi"/>
          <w:bCs/>
          <w:i/>
          <w:sz w:val="26"/>
          <w:szCs w:val="26"/>
          <w:lang w:val="en-US"/>
        </w:rPr>
        <w:t>732</w:t>
      </w:r>
      <w:r w:rsidR="00794497" w:rsidRPr="002408D0">
        <w:rPr>
          <w:rFonts w:asciiTheme="minorHAnsi" w:hAnsiTheme="minorHAnsi" w:cstheme="minorHAnsi"/>
          <w:bCs/>
          <w:i/>
          <w:sz w:val="26"/>
          <w:szCs w:val="26"/>
          <w:lang w:val="en-US"/>
        </w:rPr>
        <w:t>/</w:t>
      </w:r>
      <w:r w:rsidR="00DF66DD" w:rsidRPr="002408D0">
        <w:rPr>
          <w:rFonts w:asciiTheme="minorHAnsi" w:hAnsiTheme="minorHAnsi" w:cstheme="minorHAnsi"/>
          <w:bCs/>
          <w:i/>
          <w:sz w:val="26"/>
          <w:szCs w:val="26"/>
          <w:lang w:val="en-US"/>
        </w:rPr>
        <w:t>2014</w:t>
      </w:r>
      <w:r w:rsidR="00794497" w:rsidRPr="002408D0">
        <w:rPr>
          <w:rStyle w:val="FootnoteReference"/>
          <w:rFonts w:asciiTheme="minorHAnsi" w:hAnsiTheme="minorHAnsi" w:cstheme="minorHAnsi"/>
          <w:bCs/>
          <w:i/>
          <w:sz w:val="26"/>
          <w:szCs w:val="26"/>
          <w:lang w:val="en-US"/>
        </w:rPr>
        <w:footnoteReference w:id="3"/>
      </w:r>
      <w:r w:rsidR="00DF66DD" w:rsidRPr="002408D0">
        <w:rPr>
          <w:rFonts w:asciiTheme="minorHAnsi" w:hAnsiTheme="minorHAnsi" w:cstheme="minorHAnsi"/>
          <w:bCs/>
          <w:i/>
          <w:sz w:val="26"/>
          <w:szCs w:val="26"/>
          <w:lang w:val="en-US"/>
        </w:rPr>
        <w:t xml:space="preserve"> </w:t>
      </w:r>
      <w:r w:rsidR="006703D1" w:rsidRPr="002408D0">
        <w:rPr>
          <w:rFonts w:asciiTheme="minorHAnsi" w:hAnsiTheme="minorHAnsi" w:cstheme="minorHAnsi"/>
          <w:bCs/>
          <w:i/>
          <w:sz w:val="26"/>
          <w:szCs w:val="26"/>
          <w:lang w:val="en-US"/>
        </w:rPr>
        <w:t>and</w:t>
      </w:r>
      <w:r w:rsidR="00DF66DD" w:rsidRPr="002408D0">
        <w:rPr>
          <w:rFonts w:asciiTheme="minorHAnsi" w:hAnsiTheme="minorHAnsi" w:cstheme="minorHAnsi"/>
          <w:bCs/>
          <w:i/>
          <w:sz w:val="26"/>
          <w:szCs w:val="26"/>
          <w:lang w:val="en-US"/>
        </w:rPr>
        <w:t xml:space="preserve"> </w:t>
      </w:r>
      <w:r w:rsidR="002408D0" w:rsidRPr="002408D0">
        <w:rPr>
          <w:rFonts w:asciiTheme="minorHAnsi" w:hAnsiTheme="minorHAnsi" w:cstheme="minorHAnsi"/>
          <w:bCs/>
          <w:i/>
          <w:sz w:val="26"/>
          <w:szCs w:val="26"/>
          <w:lang w:val="en-US"/>
        </w:rPr>
        <w:t>Judgment</w:t>
      </w:r>
      <w:r w:rsidR="00DF66DD" w:rsidRPr="002408D0">
        <w:rPr>
          <w:rFonts w:asciiTheme="minorHAnsi" w:hAnsiTheme="minorHAnsi" w:cstheme="minorHAnsi"/>
          <w:bCs/>
          <w:i/>
          <w:sz w:val="26"/>
          <w:szCs w:val="26"/>
          <w:lang w:val="en-US"/>
        </w:rPr>
        <w:t xml:space="preserve"> </w:t>
      </w:r>
      <w:r w:rsidR="00834563" w:rsidRPr="002408D0">
        <w:rPr>
          <w:rFonts w:asciiTheme="minorHAnsi" w:hAnsiTheme="minorHAnsi" w:cstheme="minorHAnsi"/>
          <w:bCs/>
          <w:i/>
          <w:sz w:val="26"/>
          <w:szCs w:val="26"/>
          <w:lang w:val="en-US"/>
        </w:rPr>
        <w:t>#</w:t>
      </w:r>
      <w:r w:rsidR="00DF66DD" w:rsidRPr="002408D0">
        <w:rPr>
          <w:rFonts w:asciiTheme="minorHAnsi" w:hAnsiTheme="minorHAnsi" w:cstheme="minorHAnsi"/>
          <w:bCs/>
          <w:i/>
          <w:sz w:val="26"/>
          <w:szCs w:val="26"/>
          <w:lang w:val="en-US"/>
        </w:rPr>
        <w:t>6</w:t>
      </w:r>
      <w:r w:rsidR="00794497" w:rsidRPr="002408D0">
        <w:rPr>
          <w:rFonts w:asciiTheme="minorHAnsi" w:hAnsiTheme="minorHAnsi" w:cstheme="minorHAnsi"/>
          <w:bCs/>
          <w:i/>
          <w:sz w:val="26"/>
          <w:szCs w:val="26"/>
          <w:lang w:val="en-US"/>
        </w:rPr>
        <w:t>/</w:t>
      </w:r>
      <w:r w:rsidR="00DF66DD" w:rsidRPr="002408D0">
        <w:rPr>
          <w:rFonts w:asciiTheme="minorHAnsi" w:hAnsiTheme="minorHAnsi" w:cstheme="minorHAnsi"/>
          <w:bCs/>
          <w:i/>
          <w:sz w:val="26"/>
          <w:szCs w:val="26"/>
          <w:lang w:val="en-US"/>
        </w:rPr>
        <w:t>2016</w:t>
      </w:r>
      <w:r w:rsidR="002359F8" w:rsidRPr="002408D0">
        <w:rPr>
          <w:rStyle w:val="FootnoteReference"/>
          <w:rFonts w:asciiTheme="minorHAnsi" w:hAnsiTheme="minorHAnsi" w:cstheme="minorHAnsi"/>
          <w:bCs/>
          <w:i/>
          <w:sz w:val="26"/>
          <w:szCs w:val="26"/>
          <w:lang w:val="en-US"/>
        </w:rPr>
        <w:footnoteReference w:id="4"/>
      </w:r>
      <w:r w:rsidR="00DF66DD" w:rsidRPr="002408D0">
        <w:rPr>
          <w:rFonts w:asciiTheme="minorHAnsi" w:hAnsiTheme="minorHAnsi" w:cstheme="minorHAnsi"/>
          <w:bCs/>
          <w:i/>
          <w:sz w:val="26"/>
          <w:szCs w:val="26"/>
          <w:lang w:val="en-US"/>
        </w:rPr>
        <w:t xml:space="preserve"> </w:t>
      </w:r>
      <w:r w:rsidR="00FD036C" w:rsidRPr="002408D0">
        <w:rPr>
          <w:rFonts w:asciiTheme="minorHAnsi" w:hAnsiTheme="minorHAnsi" w:cstheme="minorHAnsi"/>
          <w:bCs/>
          <w:i/>
          <w:sz w:val="26"/>
          <w:szCs w:val="26"/>
          <w:lang w:val="en-US"/>
        </w:rPr>
        <w:t>of the High Court of Review and Justice</w:t>
      </w:r>
      <w:r w:rsidR="00DF66DD" w:rsidRPr="002408D0">
        <w:rPr>
          <w:rFonts w:asciiTheme="minorHAnsi" w:hAnsiTheme="minorHAnsi" w:cstheme="minorHAnsi"/>
          <w:bCs/>
          <w:i/>
          <w:sz w:val="26"/>
          <w:szCs w:val="26"/>
          <w:lang w:val="en-US"/>
        </w:rPr>
        <w:t xml:space="preserve"> – </w:t>
      </w:r>
      <w:r w:rsidR="002408D0" w:rsidRPr="002408D0">
        <w:rPr>
          <w:rFonts w:asciiTheme="minorHAnsi" w:hAnsiTheme="minorHAnsi" w:cstheme="minorHAnsi"/>
          <w:i/>
          <w:sz w:val="26"/>
          <w:szCs w:val="26"/>
          <w:lang w:val="en-US"/>
        </w:rPr>
        <w:t>Panel for Appeals in the Interest of the Law</w:t>
      </w:r>
      <w:r w:rsidR="00DF66DD" w:rsidRPr="002408D0">
        <w:rPr>
          <w:rFonts w:asciiTheme="minorHAnsi" w:hAnsiTheme="minorHAnsi" w:cstheme="minorHAnsi"/>
          <w:bCs/>
          <w:i/>
          <w:sz w:val="26"/>
          <w:szCs w:val="26"/>
          <w:lang w:val="en-US"/>
        </w:rPr>
        <w:t>.</w:t>
      </w:r>
    </w:p>
    <w:p w14:paraId="22F5DCA5" w14:textId="35DB7F52" w:rsidR="00DF66DD" w:rsidRPr="007726FA" w:rsidRDefault="002408D0" w:rsidP="00607483">
      <w:pPr>
        <w:ind w:firstLine="708"/>
        <w:jc w:val="both"/>
        <w:rPr>
          <w:rFonts w:asciiTheme="minorHAnsi" w:hAnsiTheme="minorHAnsi" w:cstheme="minorHAnsi"/>
          <w:bCs/>
          <w:i/>
          <w:sz w:val="26"/>
          <w:szCs w:val="28"/>
          <w:lang w:val="en-US"/>
        </w:rPr>
      </w:pPr>
      <w:r w:rsidRPr="002408D0">
        <w:rPr>
          <w:rFonts w:asciiTheme="minorHAnsi" w:hAnsiTheme="minorHAnsi" w:cstheme="minorHAnsi"/>
          <w:i/>
          <w:sz w:val="26"/>
          <w:szCs w:val="26"/>
          <w:lang w:val="en-US"/>
        </w:rPr>
        <w:t>Constitutional Court</w:t>
      </w:r>
      <w:r w:rsidRPr="002408D0">
        <w:rPr>
          <w:rFonts w:asciiTheme="minorHAnsi" w:hAnsiTheme="minorHAnsi" w:cstheme="minorHAnsi"/>
          <w:bCs/>
          <w:i/>
          <w:sz w:val="26"/>
          <w:szCs w:val="26"/>
          <w:lang w:val="en-US"/>
        </w:rPr>
        <w:t xml:space="preserve"> </w:t>
      </w:r>
      <w:r w:rsidRPr="002408D0">
        <w:rPr>
          <w:rFonts w:asciiTheme="minorHAnsi" w:hAnsiTheme="minorHAnsi" w:cstheme="minorHAnsi"/>
          <w:i/>
          <w:sz w:val="26"/>
          <w:szCs w:val="26"/>
          <w:lang w:val="en-US"/>
        </w:rPr>
        <w:t>Decision</w:t>
      </w:r>
      <w:r w:rsidRPr="007726FA">
        <w:rPr>
          <w:rFonts w:asciiTheme="minorHAnsi" w:hAnsiTheme="minorHAnsi" w:cstheme="minorHAnsi"/>
          <w:bCs/>
          <w:i/>
          <w:sz w:val="26"/>
          <w:szCs w:val="28"/>
          <w:lang w:val="en-US"/>
        </w:rPr>
        <w:t xml:space="preserve"> </w:t>
      </w:r>
      <w:r w:rsidR="00834563"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732</w:t>
      </w:r>
      <w:r w:rsidR="00794497" w:rsidRPr="007726FA">
        <w:rPr>
          <w:rFonts w:asciiTheme="minorHAnsi" w:hAnsiTheme="minorHAnsi" w:cstheme="minorHAnsi"/>
          <w:bCs/>
          <w:i/>
          <w:sz w:val="26"/>
          <w:szCs w:val="28"/>
          <w:lang w:val="en-US"/>
        </w:rPr>
        <w:t>/</w:t>
      </w:r>
      <w:r>
        <w:rPr>
          <w:rFonts w:asciiTheme="minorHAnsi" w:hAnsiTheme="minorHAnsi" w:cstheme="minorHAnsi"/>
          <w:bCs/>
          <w:i/>
          <w:sz w:val="26"/>
          <w:szCs w:val="28"/>
          <w:lang w:val="en-US"/>
        </w:rPr>
        <w:t>2014</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found that the phrase “at the time of collection of the biological samples</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in the contents of</w:t>
      </w:r>
      <w:r w:rsidR="00DF66DD" w:rsidRPr="007726FA">
        <w:rPr>
          <w:rFonts w:asciiTheme="minorHAnsi" w:hAnsiTheme="minorHAnsi" w:cstheme="minorHAnsi"/>
          <w:bCs/>
          <w:i/>
          <w:sz w:val="26"/>
          <w:szCs w:val="28"/>
          <w:lang w:val="en-US"/>
        </w:rPr>
        <w:t xml:space="preserve">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336 </w:t>
      </w:r>
      <w:r w:rsidR="00A47E7E" w:rsidRPr="007726FA">
        <w:rPr>
          <w:rFonts w:asciiTheme="minorHAnsi" w:hAnsiTheme="minorHAnsi" w:cstheme="minorHAnsi"/>
          <w:bCs/>
          <w:i/>
          <w:sz w:val="26"/>
          <w:szCs w:val="28"/>
          <w:lang w:val="en-US"/>
        </w:rPr>
        <w:t xml:space="preserve">para. </w:t>
      </w:r>
      <w:r w:rsidR="00DF66DD" w:rsidRPr="007726FA">
        <w:rPr>
          <w:rFonts w:asciiTheme="minorHAnsi" w:hAnsiTheme="minorHAnsi" w:cstheme="minorHAnsi"/>
          <w:bCs/>
          <w:i/>
          <w:sz w:val="26"/>
          <w:szCs w:val="28"/>
          <w:lang w:val="en-US"/>
        </w:rPr>
        <w:t xml:space="preserve">(1) </w:t>
      </w:r>
      <w:r>
        <w:rPr>
          <w:rFonts w:asciiTheme="minorHAnsi" w:hAnsiTheme="minorHAnsi" w:cstheme="minorHAnsi"/>
          <w:bCs/>
          <w:i/>
          <w:sz w:val="26"/>
          <w:szCs w:val="28"/>
          <w:lang w:val="en-US"/>
        </w:rPr>
        <w:t>in the Criminal Code</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was unconstitutional</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As results from the orders in the Decision and the considerations at </w:t>
      </w:r>
      <w:r w:rsidR="00685D0E" w:rsidRPr="007726FA">
        <w:rPr>
          <w:rFonts w:asciiTheme="minorHAnsi" w:hAnsiTheme="minorHAnsi" w:cstheme="minorHAnsi"/>
          <w:bCs/>
          <w:i/>
          <w:sz w:val="26"/>
          <w:szCs w:val="28"/>
          <w:lang w:val="en-US"/>
        </w:rPr>
        <w:t>item</w:t>
      </w:r>
      <w:r>
        <w:rPr>
          <w:rFonts w:asciiTheme="minorHAnsi" w:hAnsiTheme="minorHAnsi" w:cstheme="minorHAnsi"/>
          <w:bCs/>
          <w:i/>
          <w:sz w:val="26"/>
          <w:szCs w:val="28"/>
          <w:lang w:val="en-US"/>
        </w:rPr>
        <w:t>s</w:t>
      </w:r>
      <w:r w:rsidR="00685D0E" w:rsidRPr="007726FA">
        <w:rPr>
          <w:rFonts w:asciiTheme="minorHAnsi" w:hAnsiTheme="minorHAnsi" w:cstheme="minorHAnsi"/>
          <w:bCs/>
          <w:i/>
          <w:sz w:val="26"/>
          <w:szCs w:val="28"/>
          <w:lang w:val="en-US"/>
        </w:rPr>
        <w:t xml:space="preserve"> </w:t>
      </w:r>
      <w:r w:rsidR="00DF66DD" w:rsidRPr="007726FA">
        <w:rPr>
          <w:rFonts w:asciiTheme="minorHAnsi" w:hAnsiTheme="minorHAnsi" w:cstheme="minorHAnsi"/>
          <w:bCs/>
          <w:i/>
          <w:sz w:val="26"/>
          <w:szCs w:val="28"/>
          <w:lang w:val="en-US"/>
        </w:rPr>
        <w:t xml:space="preserve">24, 25 </w:t>
      </w:r>
      <w:r>
        <w:rPr>
          <w:rFonts w:asciiTheme="minorHAnsi" w:hAnsiTheme="minorHAnsi" w:cstheme="minorHAnsi"/>
          <w:bCs/>
          <w:i/>
          <w:sz w:val="26"/>
          <w:szCs w:val="28"/>
          <w:lang w:val="en-US"/>
        </w:rPr>
        <w:t>and</w:t>
      </w:r>
      <w:r w:rsidR="00DF66DD" w:rsidRPr="007726FA">
        <w:rPr>
          <w:rFonts w:asciiTheme="minorHAnsi" w:hAnsiTheme="minorHAnsi" w:cstheme="minorHAnsi"/>
          <w:bCs/>
          <w:i/>
          <w:sz w:val="26"/>
          <w:szCs w:val="28"/>
          <w:lang w:val="en-US"/>
        </w:rPr>
        <w:t xml:space="preserve"> 27, </w:t>
      </w:r>
      <w:r>
        <w:rPr>
          <w:rFonts w:asciiTheme="minorHAnsi" w:hAnsiTheme="minorHAnsi" w:cstheme="minorHAnsi"/>
          <w:bCs/>
          <w:i/>
          <w:sz w:val="26"/>
          <w:szCs w:val="28"/>
          <w:lang w:val="en-US"/>
        </w:rPr>
        <w:t xml:space="preserve">the </w:t>
      </w:r>
      <w:r w:rsidR="00834563" w:rsidRPr="007726FA">
        <w:rPr>
          <w:rFonts w:asciiTheme="minorHAnsi" w:hAnsiTheme="minorHAnsi" w:cstheme="minorHAnsi"/>
          <w:bCs/>
          <w:i/>
          <w:sz w:val="26"/>
          <w:szCs w:val="28"/>
          <w:lang w:val="en-US"/>
        </w:rPr>
        <w:t>Constitutional Court</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found the phrase “at the time of collection of the biological samples</w:t>
      </w:r>
      <w:r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in the contents of</w:t>
      </w:r>
      <w:r w:rsidRPr="007726FA">
        <w:rPr>
          <w:rFonts w:asciiTheme="minorHAnsi" w:hAnsiTheme="minorHAnsi" w:cstheme="minorHAnsi"/>
          <w:bCs/>
          <w:i/>
          <w:sz w:val="26"/>
          <w:szCs w:val="28"/>
          <w:lang w:val="en-US"/>
        </w:rPr>
        <w:t xml:space="preserve"> Art. 336 para. (1) </w:t>
      </w:r>
      <w:r>
        <w:rPr>
          <w:rFonts w:asciiTheme="minorHAnsi" w:hAnsiTheme="minorHAnsi" w:cstheme="minorHAnsi"/>
          <w:bCs/>
          <w:i/>
          <w:sz w:val="26"/>
          <w:szCs w:val="28"/>
          <w:lang w:val="en-US"/>
        </w:rPr>
        <w:t>in the Criminal Code</w:t>
      </w:r>
      <w:r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was unconstitutional because the avenue of bringing charges by attaching criminal relevance to </w:t>
      </w:r>
      <w:r w:rsidR="00626168">
        <w:rPr>
          <w:rFonts w:asciiTheme="minorHAnsi" w:hAnsiTheme="minorHAnsi" w:cstheme="minorHAnsi"/>
          <w:bCs/>
          <w:i/>
          <w:sz w:val="26"/>
          <w:szCs w:val="28"/>
          <w:lang w:val="en-US"/>
        </w:rPr>
        <w:t xml:space="preserve">blood alcohol </w:t>
      </w:r>
      <w:r w:rsidR="0047539F">
        <w:rPr>
          <w:rFonts w:asciiTheme="minorHAnsi" w:hAnsiTheme="minorHAnsi" w:cstheme="minorHAnsi"/>
          <w:bCs/>
          <w:i/>
          <w:sz w:val="26"/>
          <w:szCs w:val="28"/>
          <w:lang w:val="en-US"/>
        </w:rPr>
        <w:t xml:space="preserve">concentration </w:t>
      </w:r>
      <w:r w:rsidR="00626168">
        <w:rPr>
          <w:rFonts w:asciiTheme="minorHAnsi" w:hAnsiTheme="minorHAnsi" w:cstheme="minorHAnsi"/>
          <w:bCs/>
          <w:i/>
          <w:sz w:val="26"/>
          <w:szCs w:val="28"/>
          <w:lang w:val="en-US"/>
        </w:rPr>
        <w:t>present at the time the biological samples are collected does not allow the targets of the criminalization text to have a clear representation of the</w:t>
      </w:r>
      <w:r w:rsidR="00DF66DD" w:rsidRPr="007726FA">
        <w:rPr>
          <w:rFonts w:asciiTheme="minorHAnsi" w:hAnsiTheme="minorHAnsi" w:cstheme="minorHAnsi"/>
          <w:bCs/>
          <w:i/>
          <w:sz w:val="26"/>
          <w:szCs w:val="28"/>
          <w:lang w:val="en-US"/>
        </w:rPr>
        <w:t xml:space="preserve"> </w:t>
      </w:r>
      <w:r w:rsidR="00626168">
        <w:rPr>
          <w:rFonts w:asciiTheme="minorHAnsi" w:hAnsiTheme="minorHAnsi" w:cstheme="minorHAnsi"/>
          <w:bCs/>
          <w:i/>
          <w:sz w:val="26"/>
          <w:szCs w:val="28"/>
          <w:lang w:val="en-US"/>
        </w:rPr>
        <w:t xml:space="preserve">objective and subjective </w:t>
      </w:r>
      <w:r w:rsidR="00DF66DD" w:rsidRPr="007726FA">
        <w:rPr>
          <w:rFonts w:asciiTheme="minorHAnsi" w:hAnsiTheme="minorHAnsi" w:cstheme="minorHAnsi"/>
          <w:bCs/>
          <w:i/>
          <w:sz w:val="26"/>
          <w:szCs w:val="28"/>
          <w:lang w:val="en-US"/>
        </w:rPr>
        <w:t>constitutive</w:t>
      </w:r>
      <w:r w:rsidR="00626168">
        <w:rPr>
          <w:rFonts w:asciiTheme="minorHAnsi" w:hAnsiTheme="minorHAnsi" w:cstheme="minorHAnsi"/>
          <w:bCs/>
          <w:i/>
          <w:sz w:val="26"/>
          <w:szCs w:val="28"/>
          <w:lang w:val="en-US"/>
        </w:rPr>
        <w:t xml:space="preserve"> elements of the criminal violation and thus </w:t>
      </w:r>
      <w:r w:rsidR="00CA297F">
        <w:rPr>
          <w:rFonts w:asciiTheme="minorHAnsi" w:hAnsiTheme="minorHAnsi" w:cstheme="minorHAnsi"/>
          <w:bCs/>
          <w:i/>
          <w:sz w:val="26"/>
          <w:szCs w:val="28"/>
          <w:lang w:val="en-US"/>
        </w:rPr>
        <w:t>be able to foresee the consequences arising from violation of the rule and to adjust their behavior accordingly.</w:t>
      </w:r>
    </w:p>
    <w:p w14:paraId="4D1E772A" w14:textId="02A5F56C" w:rsidR="00DF66DD" w:rsidRPr="007726FA" w:rsidRDefault="005B13E8"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For it to have been a disciplinary violation in the form described by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99 </w:t>
      </w:r>
      <w:r w:rsidR="00756210" w:rsidRPr="007726FA">
        <w:rPr>
          <w:rFonts w:asciiTheme="minorHAnsi" w:hAnsiTheme="minorHAnsi" w:cstheme="minorHAnsi"/>
          <w:bCs/>
          <w:i/>
          <w:sz w:val="26"/>
          <w:szCs w:val="28"/>
          <w:lang w:val="en-US"/>
        </w:rPr>
        <w:t xml:space="preserve">letter </w:t>
      </w:r>
      <w:r w:rsidR="00DF66DD" w:rsidRPr="007726FA">
        <w:rPr>
          <w:rFonts w:asciiTheme="minorHAnsi" w:hAnsiTheme="minorHAnsi" w:cstheme="minorHAnsi"/>
          <w:bCs/>
          <w:i/>
          <w:sz w:val="26"/>
          <w:szCs w:val="28"/>
          <w:lang w:val="en-US"/>
        </w:rPr>
        <w:t xml:space="preserve">ş) </w:t>
      </w:r>
      <w:r w:rsidR="00737C70" w:rsidRPr="007726FA">
        <w:rPr>
          <w:rFonts w:asciiTheme="minorHAnsi" w:hAnsiTheme="minorHAnsi" w:cstheme="minorHAnsi"/>
          <w:bCs/>
          <w:i/>
          <w:sz w:val="26"/>
          <w:szCs w:val="28"/>
          <w:lang w:val="en-US"/>
        </w:rPr>
        <w:t>in Law</w:t>
      </w:r>
      <w:r w:rsidR="00F66C4F" w:rsidRPr="007726FA">
        <w:rPr>
          <w:rFonts w:asciiTheme="minorHAnsi" w:hAnsiTheme="minorHAnsi" w:cstheme="minorHAnsi"/>
          <w:bCs/>
          <w:i/>
          <w:sz w:val="26"/>
          <w:szCs w:val="28"/>
          <w:lang w:val="en-US"/>
        </w:rPr>
        <w:t xml:space="preserve"> #</w:t>
      </w:r>
      <w:r w:rsidR="00DF66DD" w:rsidRPr="007726FA">
        <w:rPr>
          <w:rFonts w:asciiTheme="minorHAnsi" w:hAnsiTheme="minorHAnsi" w:cstheme="minorHAnsi"/>
          <w:bCs/>
          <w:i/>
          <w:sz w:val="26"/>
          <w:szCs w:val="28"/>
          <w:lang w:val="en-US"/>
        </w:rPr>
        <w:t xml:space="preserve">303/2004, </w:t>
      </w:r>
      <w:r>
        <w:rPr>
          <w:rFonts w:asciiTheme="minorHAnsi" w:hAnsiTheme="minorHAnsi" w:cstheme="minorHAnsi"/>
          <w:bCs/>
          <w:i/>
          <w:sz w:val="26"/>
          <w:szCs w:val="28"/>
          <w:lang w:val="en-US"/>
        </w:rPr>
        <w:t xml:space="preserve">the actions should have consisted of returning a judgment on the charges brought under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336 </w:t>
      </w:r>
      <w:r w:rsidR="00A47E7E" w:rsidRPr="007726FA">
        <w:rPr>
          <w:rFonts w:asciiTheme="minorHAnsi" w:hAnsiTheme="minorHAnsi" w:cstheme="minorHAnsi"/>
          <w:bCs/>
          <w:i/>
          <w:sz w:val="26"/>
          <w:szCs w:val="28"/>
          <w:lang w:val="en-US"/>
        </w:rPr>
        <w:t xml:space="preserve">para. </w:t>
      </w:r>
      <w:r w:rsidR="00DF66DD" w:rsidRPr="007726FA">
        <w:rPr>
          <w:rFonts w:asciiTheme="minorHAnsi" w:hAnsiTheme="minorHAnsi" w:cstheme="minorHAnsi"/>
          <w:bCs/>
          <w:i/>
          <w:sz w:val="26"/>
          <w:szCs w:val="28"/>
          <w:lang w:val="en-US"/>
        </w:rPr>
        <w:t xml:space="preserve">(1) </w:t>
      </w:r>
      <w:r w:rsidR="002408D0">
        <w:rPr>
          <w:rFonts w:asciiTheme="minorHAnsi" w:hAnsiTheme="minorHAnsi" w:cstheme="minorHAnsi"/>
          <w:bCs/>
          <w:i/>
          <w:sz w:val="26"/>
          <w:szCs w:val="28"/>
          <w:lang w:val="en-US"/>
        </w:rPr>
        <w:t>in the Criminal Code</w:t>
      </w:r>
      <w:r>
        <w:rPr>
          <w:rFonts w:asciiTheme="minorHAnsi" w:hAnsiTheme="minorHAnsi" w:cstheme="minorHAnsi"/>
          <w:bCs/>
          <w:i/>
          <w:sz w:val="26"/>
          <w:szCs w:val="28"/>
          <w:lang w:val="en-US"/>
        </w:rPr>
        <w:t xml:space="preserve"> that would have run counter </w:t>
      </w:r>
      <w:r w:rsidR="00D60022">
        <w:rPr>
          <w:rFonts w:asciiTheme="minorHAnsi" w:hAnsiTheme="minorHAnsi" w:cstheme="minorHAnsi"/>
          <w:bCs/>
          <w:i/>
          <w:sz w:val="26"/>
          <w:szCs w:val="28"/>
          <w:lang w:val="en-US"/>
        </w:rPr>
        <w:t xml:space="preserve">to </w:t>
      </w:r>
      <w:r w:rsidR="00834563" w:rsidRPr="007726FA">
        <w:rPr>
          <w:rFonts w:asciiTheme="minorHAnsi" w:hAnsiTheme="minorHAnsi" w:cstheme="minorHAnsi"/>
          <w:bCs/>
          <w:i/>
          <w:sz w:val="26"/>
          <w:szCs w:val="28"/>
          <w:lang w:val="en-US"/>
        </w:rPr>
        <w:t>Constitutional Court</w:t>
      </w:r>
      <w:r w:rsidR="00794497" w:rsidRPr="007726FA">
        <w:rPr>
          <w:rFonts w:asciiTheme="minorHAnsi" w:hAnsiTheme="minorHAnsi" w:cstheme="minorHAnsi"/>
          <w:bCs/>
          <w:i/>
          <w:sz w:val="26"/>
          <w:szCs w:val="28"/>
          <w:lang w:val="en-US"/>
        </w:rPr>
        <w:t xml:space="preserve"> </w:t>
      </w:r>
      <w:r w:rsidR="00D60022">
        <w:rPr>
          <w:rFonts w:asciiTheme="minorHAnsi" w:hAnsiTheme="minorHAnsi" w:cstheme="minorHAnsi"/>
          <w:bCs/>
          <w:i/>
          <w:sz w:val="26"/>
          <w:szCs w:val="28"/>
          <w:lang w:val="en-US"/>
        </w:rPr>
        <w:t xml:space="preserve">Decision </w:t>
      </w:r>
      <w:r w:rsidR="00834563" w:rsidRPr="007726FA">
        <w:rPr>
          <w:rFonts w:asciiTheme="minorHAnsi" w:hAnsiTheme="minorHAnsi" w:cstheme="minorHAnsi"/>
          <w:bCs/>
          <w:i/>
          <w:sz w:val="26"/>
          <w:szCs w:val="28"/>
          <w:lang w:val="en-US"/>
        </w:rPr>
        <w:t>#</w:t>
      </w:r>
      <w:r w:rsidR="00794497" w:rsidRPr="007726FA">
        <w:rPr>
          <w:rFonts w:asciiTheme="minorHAnsi" w:hAnsiTheme="minorHAnsi" w:cstheme="minorHAnsi"/>
          <w:bCs/>
          <w:i/>
          <w:sz w:val="26"/>
          <w:szCs w:val="28"/>
          <w:lang w:val="en-US"/>
        </w:rPr>
        <w:t>732/2014</w:t>
      </w:r>
      <w:r w:rsidR="00D60022">
        <w:rPr>
          <w:rFonts w:asciiTheme="minorHAnsi" w:hAnsiTheme="minorHAnsi" w:cstheme="minorHAnsi"/>
          <w:bCs/>
          <w:i/>
          <w:sz w:val="26"/>
          <w:szCs w:val="28"/>
          <w:lang w:val="en-US"/>
        </w:rPr>
        <w:t xml:space="preserve"> and considered the blood alcohol </w:t>
      </w:r>
      <w:r w:rsidR="00785A30">
        <w:rPr>
          <w:rFonts w:asciiTheme="minorHAnsi" w:hAnsiTheme="minorHAnsi" w:cstheme="minorHAnsi"/>
          <w:bCs/>
          <w:i/>
          <w:sz w:val="26"/>
          <w:szCs w:val="28"/>
          <w:lang w:val="en-US"/>
        </w:rPr>
        <w:t xml:space="preserve">concentration </w:t>
      </w:r>
      <w:r w:rsidR="00D60022">
        <w:rPr>
          <w:rFonts w:asciiTheme="minorHAnsi" w:hAnsiTheme="minorHAnsi" w:cstheme="minorHAnsi"/>
          <w:bCs/>
          <w:i/>
          <w:sz w:val="26"/>
          <w:szCs w:val="28"/>
          <w:lang w:val="en-US"/>
        </w:rPr>
        <w:t>present at the time the biological samples were collected.</w:t>
      </w:r>
    </w:p>
    <w:p w14:paraId="24CE5C34" w14:textId="75B97965" w:rsidR="00DF66DD" w:rsidRPr="007726FA" w:rsidRDefault="00D60022"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In this case however the court does not see evidence of disregard for Judgment</w:t>
      </w:r>
      <w:r w:rsidR="00DF66DD" w:rsidRPr="007726FA">
        <w:rPr>
          <w:rFonts w:asciiTheme="minorHAnsi" w:hAnsiTheme="minorHAnsi" w:cstheme="minorHAnsi"/>
          <w:bCs/>
          <w:i/>
          <w:sz w:val="26"/>
          <w:szCs w:val="28"/>
          <w:lang w:val="en-US"/>
        </w:rPr>
        <w:t xml:space="preserve"> </w:t>
      </w:r>
      <w:r w:rsidR="00834563"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24</w:t>
      </w:r>
      <w:r w:rsidR="00794497"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2015</w:t>
      </w:r>
      <w:r>
        <w:rPr>
          <w:rFonts w:asciiTheme="minorHAnsi" w:hAnsiTheme="minorHAnsi" w:cstheme="minorHAnsi"/>
          <w:bCs/>
          <w:i/>
          <w:sz w:val="26"/>
          <w:szCs w:val="28"/>
          <w:lang w:val="en-US"/>
        </w:rPr>
        <w:t xml:space="preserve"> by </w:t>
      </w:r>
      <w:r w:rsidR="00127044">
        <w:rPr>
          <w:rFonts w:asciiTheme="minorHAnsi" w:hAnsiTheme="minorHAnsi" w:cstheme="minorHAnsi"/>
          <w:bCs/>
          <w:i/>
          <w:sz w:val="26"/>
          <w:szCs w:val="28"/>
          <w:lang w:val="en-US"/>
        </w:rPr>
        <w:t>t</w:t>
      </w:r>
      <w:r w:rsidR="00C125CB" w:rsidRPr="007726FA">
        <w:rPr>
          <w:rFonts w:asciiTheme="minorHAnsi" w:hAnsiTheme="minorHAnsi" w:cstheme="minorHAnsi"/>
          <w:bCs/>
          <w:i/>
          <w:sz w:val="26"/>
          <w:szCs w:val="28"/>
          <w:lang w:val="en-US"/>
        </w:rPr>
        <w:t>he High Court of Review and Justice</w:t>
      </w:r>
      <w:r w:rsidR="00DF66DD" w:rsidRPr="007726FA">
        <w:rPr>
          <w:rFonts w:asciiTheme="minorHAnsi" w:hAnsiTheme="minorHAnsi" w:cstheme="minorHAnsi"/>
          <w:bCs/>
          <w:i/>
          <w:sz w:val="26"/>
          <w:szCs w:val="28"/>
          <w:lang w:val="en-US"/>
        </w:rPr>
        <w:t xml:space="preserve"> – </w:t>
      </w:r>
      <w:r>
        <w:rPr>
          <w:rFonts w:asciiTheme="minorHAnsi" w:hAnsiTheme="minorHAnsi" w:cstheme="minorHAnsi"/>
          <w:bCs/>
          <w:i/>
          <w:sz w:val="26"/>
          <w:szCs w:val="28"/>
          <w:lang w:val="en-US"/>
        </w:rPr>
        <w:t>Panel for Appeals in the Interest of the Law</w:t>
      </w:r>
      <w:r w:rsidR="00794497" w:rsidRPr="007726FA">
        <w:rPr>
          <w:rStyle w:val="FootnoteReference"/>
          <w:rFonts w:asciiTheme="minorHAnsi" w:hAnsiTheme="minorHAnsi" w:cstheme="minorHAnsi"/>
          <w:bCs/>
          <w:i/>
          <w:sz w:val="26"/>
          <w:szCs w:val="28"/>
          <w:lang w:val="en-US"/>
        </w:rPr>
        <w:footnoteReference w:id="5"/>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or for </w:t>
      </w:r>
      <w:r w:rsidR="00834563" w:rsidRPr="007726FA">
        <w:rPr>
          <w:rFonts w:asciiTheme="minorHAnsi" w:hAnsiTheme="minorHAnsi" w:cstheme="minorHAnsi"/>
          <w:bCs/>
          <w:i/>
          <w:sz w:val="26"/>
          <w:szCs w:val="28"/>
          <w:lang w:val="en-US"/>
        </w:rPr>
        <w:t>Constitutional Court</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Decision </w:t>
      </w:r>
      <w:r w:rsidR="00834563"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735</w:t>
      </w:r>
      <w:r w:rsidR="00794497"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2016</w:t>
      </w:r>
      <w:r w:rsidR="00794497" w:rsidRPr="007726FA">
        <w:rPr>
          <w:rStyle w:val="FootnoteReference"/>
          <w:rFonts w:asciiTheme="minorHAnsi" w:hAnsiTheme="minorHAnsi" w:cstheme="minorHAnsi"/>
          <w:bCs/>
          <w:i/>
          <w:sz w:val="26"/>
          <w:szCs w:val="28"/>
          <w:lang w:val="en-US"/>
        </w:rPr>
        <w:footnoteReference w:id="6"/>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because both judgments denied the </w:t>
      </w:r>
      <w:r>
        <w:rPr>
          <w:rFonts w:asciiTheme="minorHAnsi" w:hAnsiTheme="minorHAnsi" w:cstheme="minorHAnsi"/>
          <w:bCs/>
          <w:i/>
          <w:sz w:val="26"/>
          <w:szCs w:val="28"/>
          <w:lang w:val="en-US"/>
        </w:rPr>
        <w:lastRenderedPageBreak/>
        <w:t>complaints filed as inadmissible</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as the two courts found that the interpretation and application of those legal stipulations was the exclusive prerogative of the sitting magistrate.</w:t>
      </w:r>
    </w:p>
    <w:p w14:paraId="1BB3F77B" w14:textId="2DC441DF" w:rsidR="00DF66DD" w:rsidRPr="007726FA" w:rsidRDefault="00F56A07"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This being the situation, the fact that the magistrates under disciplinary charges returned judgments to find that the criminal violation stipulated by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336 </w:t>
      </w:r>
      <w:r w:rsidR="00A47E7E" w:rsidRPr="007726FA">
        <w:rPr>
          <w:rFonts w:asciiTheme="minorHAnsi" w:hAnsiTheme="minorHAnsi" w:cstheme="minorHAnsi"/>
          <w:bCs/>
          <w:i/>
          <w:sz w:val="26"/>
          <w:szCs w:val="28"/>
          <w:lang w:val="en-US"/>
        </w:rPr>
        <w:t xml:space="preserve">para. </w:t>
      </w:r>
      <w:r w:rsidR="00DF66DD" w:rsidRPr="007726FA">
        <w:rPr>
          <w:rFonts w:asciiTheme="minorHAnsi" w:hAnsiTheme="minorHAnsi" w:cstheme="minorHAnsi"/>
          <w:bCs/>
          <w:i/>
          <w:sz w:val="26"/>
          <w:szCs w:val="28"/>
          <w:lang w:val="en-US"/>
        </w:rPr>
        <w:t xml:space="preserve">(1) </w:t>
      </w:r>
      <w:r w:rsidR="002408D0">
        <w:rPr>
          <w:rFonts w:asciiTheme="minorHAnsi" w:hAnsiTheme="minorHAnsi" w:cstheme="minorHAnsi"/>
          <w:bCs/>
          <w:i/>
          <w:sz w:val="26"/>
          <w:szCs w:val="28"/>
          <w:lang w:val="en-US"/>
        </w:rPr>
        <w:t>in the Criminal Code</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was not decriminalized by the effect of publication of the </w:t>
      </w:r>
      <w:r w:rsidR="00834563" w:rsidRPr="007726FA">
        <w:rPr>
          <w:rFonts w:asciiTheme="minorHAnsi" w:hAnsiTheme="minorHAnsi" w:cstheme="minorHAnsi"/>
          <w:bCs/>
          <w:i/>
          <w:sz w:val="26"/>
          <w:szCs w:val="28"/>
          <w:lang w:val="en-US"/>
        </w:rPr>
        <w:t>Constitutional Court</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Decision </w:t>
      </w:r>
      <w:r w:rsidR="00834563"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732</w:t>
      </w:r>
      <w:r w:rsidR="00794497"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 xml:space="preserve">2014, </w:t>
      </w:r>
      <w:r>
        <w:rPr>
          <w:rFonts w:asciiTheme="minorHAnsi" w:hAnsiTheme="minorHAnsi" w:cstheme="minorHAnsi"/>
          <w:bCs/>
          <w:i/>
          <w:sz w:val="26"/>
          <w:szCs w:val="28"/>
          <w:lang w:val="en-US"/>
        </w:rPr>
        <w:t xml:space="preserve">and then went on to return other judgments where they found the opposite, does not constitute the disciplinary violation under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99 </w:t>
      </w:r>
      <w:r w:rsidR="00756210" w:rsidRPr="007726FA">
        <w:rPr>
          <w:rFonts w:asciiTheme="minorHAnsi" w:hAnsiTheme="minorHAnsi" w:cstheme="minorHAnsi"/>
          <w:bCs/>
          <w:i/>
          <w:sz w:val="26"/>
          <w:szCs w:val="28"/>
          <w:lang w:val="en-US"/>
        </w:rPr>
        <w:t xml:space="preserve">letter </w:t>
      </w:r>
      <w:r w:rsidR="00DF66DD" w:rsidRPr="007726FA">
        <w:rPr>
          <w:rFonts w:asciiTheme="minorHAnsi" w:hAnsiTheme="minorHAnsi" w:cstheme="minorHAnsi"/>
          <w:bCs/>
          <w:i/>
          <w:sz w:val="26"/>
          <w:szCs w:val="28"/>
          <w:lang w:val="en-US"/>
        </w:rPr>
        <w:t xml:space="preserve">ş) </w:t>
      </w:r>
      <w:r w:rsidR="00737C70" w:rsidRPr="007726FA">
        <w:rPr>
          <w:rFonts w:asciiTheme="minorHAnsi" w:hAnsiTheme="minorHAnsi" w:cstheme="minorHAnsi"/>
          <w:bCs/>
          <w:i/>
          <w:sz w:val="26"/>
          <w:szCs w:val="28"/>
          <w:lang w:val="en-US"/>
        </w:rPr>
        <w:t>in Law</w:t>
      </w:r>
      <w:r w:rsidR="00F66C4F" w:rsidRPr="007726FA">
        <w:rPr>
          <w:rFonts w:asciiTheme="minorHAnsi" w:hAnsiTheme="minorHAnsi" w:cstheme="minorHAnsi"/>
          <w:bCs/>
          <w:i/>
          <w:sz w:val="26"/>
          <w:szCs w:val="28"/>
          <w:lang w:val="en-US"/>
        </w:rPr>
        <w:t xml:space="preserve"> #</w:t>
      </w:r>
      <w:r w:rsidR="00DF66DD" w:rsidRPr="007726FA">
        <w:rPr>
          <w:rFonts w:asciiTheme="minorHAnsi" w:hAnsiTheme="minorHAnsi" w:cstheme="minorHAnsi"/>
          <w:bCs/>
          <w:i/>
          <w:sz w:val="26"/>
          <w:szCs w:val="28"/>
          <w:lang w:val="en-US"/>
        </w:rPr>
        <w:t>303/2004</w:t>
      </w:r>
      <w:r>
        <w:rPr>
          <w:rFonts w:asciiTheme="minorHAnsi" w:hAnsiTheme="minorHAnsi" w:cstheme="minorHAnsi"/>
          <w:bCs/>
          <w:i/>
          <w:sz w:val="26"/>
          <w:szCs w:val="28"/>
          <w:lang w:val="en-US"/>
        </w:rPr>
        <w:t xml:space="preserve"> but is the result of their own legal reasoning arising from examining the evidence and the applicable law</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an activity which represents the normal exercise of a judge’s position and results in a judgment in the case</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which is subsequently subject to challenge only in the way stipulated by law</w:t>
      </w:r>
      <w:r w:rsidR="00DF66DD" w:rsidRPr="007726FA">
        <w:rPr>
          <w:rFonts w:asciiTheme="minorHAnsi" w:hAnsiTheme="minorHAnsi" w:cstheme="minorHAnsi"/>
          <w:bCs/>
          <w:i/>
          <w:sz w:val="26"/>
          <w:szCs w:val="28"/>
          <w:lang w:val="en-US"/>
        </w:rPr>
        <w:t xml:space="preserve">, </w:t>
      </w:r>
      <w:r w:rsidR="00A14DEB">
        <w:rPr>
          <w:rFonts w:asciiTheme="minorHAnsi" w:hAnsiTheme="minorHAnsi" w:cstheme="minorHAnsi"/>
          <w:bCs/>
          <w:i/>
          <w:sz w:val="26"/>
          <w:szCs w:val="28"/>
          <w:lang w:val="en-US"/>
        </w:rPr>
        <w:t>in the form of the avenues of appeal</w:t>
      </w:r>
      <w:r w:rsidR="00DF66DD" w:rsidRPr="007726FA">
        <w:rPr>
          <w:rFonts w:asciiTheme="minorHAnsi" w:hAnsiTheme="minorHAnsi" w:cstheme="minorHAnsi"/>
          <w:bCs/>
          <w:i/>
          <w:sz w:val="26"/>
          <w:szCs w:val="28"/>
          <w:lang w:val="en-US"/>
        </w:rPr>
        <w:t xml:space="preserve">; </w:t>
      </w:r>
      <w:r w:rsidR="00A14DEB">
        <w:rPr>
          <w:rFonts w:asciiTheme="minorHAnsi" w:hAnsiTheme="minorHAnsi" w:cstheme="minorHAnsi"/>
          <w:bCs/>
          <w:i/>
          <w:sz w:val="26"/>
          <w:szCs w:val="28"/>
          <w:lang w:val="en-US"/>
        </w:rPr>
        <w:t>otherwise there would be harm brought to the principle of judicial independence as established in</w:t>
      </w:r>
      <w:r w:rsidR="00DF66DD" w:rsidRPr="007726FA">
        <w:rPr>
          <w:rFonts w:asciiTheme="minorHAnsi" w:hAnsiTheme="minorHAnsi" w:cstheme="minorHAnsi"/>
          <w:bCs/>
          <w:i/>
          <w:sz w:val="26"/>
          <w:szCs w:val="28"/>
          <w:lang w:val="en-US"/>
        </w:rPr>
        <w:t xml:space="preserve"> </w:t>
      </w:r>
      <w:r w:rsidR="009C4697" w:rsidRPr="007726FA">
        <w:rPr>
          <w:rFonts w:asciiTheme="minorHAnsi" w:hAnsiTheme="minorHAnsi" w:cstheme="minorHAnsi"/>
          <w:bCs/>
          <w:i/>
          <w:sz w:val="26"/>
          <w:szCs w:val="28"/>
          <w:lang w:val="en-US"/>
        </w:rPr>
        <w:t xml:space="preserve">Art. </w:t>
      </w:r>
      <w:r w:rsidR="002359F8" w:rsidRPr="007726FA">
        <w:rPr>
          <w:rFonts w:asciiTheme="minorHAnsi" w:hAnsiTheme="minorHAnsi" w:cstheme="minorHAnsi"/>
          <w:bCs/>
          <w:i/>
          <w:sz w:val="26"/>
          <w:szCs w:val="28"/>
          <w:lang w:val="en-US"/>
        </w:rPr>
        <w:t xml:space="preserve">124 </w:t>
      </w:r>
      <w:r w:rsidR="00A47E7E" w:rsidRPr="007726FA">
        <w:rPr>
          <w:rFonts w:asciiTheme="minorHAnsi" w:hAnsiTheme="minorHAnsi" w:cstheme="minorHAnsi"/>
          <w:bCs/>
          <w:i/>
          <w:sz w:val="26"/>
          <w:szCs w:val="28"/>
          <w:lang w:val="en-US"/>
        </w:rPr>
        <w:t xml:space="preserve">para. </w:t>
      </w:r>
      <w:r w:rsidR="002359F8" w:rsidRPr="007726FA">
        <w:rPr>
          <w:rFonts w:asciiTheme="minorHAnsi" w:hAnsiTheme="minorHAnsi" w:cstheme="minorHAnsi"/>
          <w:bCs/>
          <w:i/>
          <w:sz w:val="26"/>
          <w:szCs w:val="28"/>
          <w:lang w:val="en-US"/>
        </w:rPr>
        <w:t xml:space="preserve">(3) </w:t>
      </w:r>
      <w:r w:rsidR="00D705A1" w:rsidRPr="007726FA">
        <w:rPr>
          <w:rFonts w:asciiTheme="minorHAnsi" w:hAnsiTheme="minorHAnsi" w:cstheme="minorHAnsi"/>
          <w:bCs/>
          <w:i/>
          <w:sz w:val="26"/>
          <w:szCs w:val="28"/>
          <w:lang w:val="en-US"/>
        </w:rPr>
        <w:t>in the Constitution of Romania</w:t>
      </w:r>
      <w:r w:rsidR="00DF66DD" w:rsidRPr="007726FA">
        <w:rPr>
          <w:rFonts w:asciiTheme="minorHAnsi" w:hAnsiTheme="minorHAnsi" w:cstheme="minorHAnsi"/>
          <w:bCs/>
          <w:i/>
          <w:sz w:val="26"/>
          <w:szCs w:val="28"/>
          <w:lang w:val="en-US"/>
        </w:rPr>
        <w:t>.</w:t>
      </w:r>
    </w:p>
    <w:p w14:paraId="6229F330" w14:textId="4DD29910" w:rsidR="00DF66DD" w:rsidRPr="007726FA" w:rsidRDefault="00490766" w:rsidP="00607483">
      <w:pPr>
        <w:ind w:firstLine="708"/>
        <w:jc w:val="both"/>
        <w:rPr>
          <w:rFonts w:asciiTheme="minorHAnsi" w:hAnsiTheme="minorHAnsi" w:cstheme="minorHAnsi"/>
          <w:bCs/>
          <w:sz w:val="26"/>
          <w:szCs w:val="28"/>
          <w:lang w:val="en-US"/>
        </w:rPr>
      </w:pPr>
      <w:r>
        <w:rPr>
          <w:rFonts w:asciiTheme="minorHAnsi" w:hAnsiTheme="minorHAnsi" w:cstheme="minorHAnsi"/>
          <w:bCs/>
          <w:i/>
          <w:sz w:val="26"/>
          <w:szCs w:val="28"/>
          <w:lang w:val="en-US"/>
        </w:rPr>
        <w:t>Nor does looking at</w:t>
      </w:r>
      <w:r w:rsidR="00DF66DD" w:rsidRPr="007726FA">
        <w:rPr>
          <w:rFonts w:asciiTheme="minorHAnsi" w:hAnsiTheme="minorHAnsi" w:cstheme="minorHAnsi"/>
          <w:bCs/>
          <w:i/>
          <w:sz w:val="26"/>
          <w:szCs w:val="28"/>
          <w:lang w:val="en-US"/>
        </w:rPr>
        <w:t xml:space="preserve"> </w:t>
      </w:r>
      <w:r w:rsidR="00F63E0A" w:rsidRPr="007726FA">
        <w:rPr>
          <w:rFonts w:asciiTheme="minorHAnsi" w:hAnsiTheme="minorHAnsi" w:cstheme="minorHAnsi"/>
          <w:bCs/>
          <w:i/>
          <w:sz w:val="26"/>
          <w:szCs w:val="28"/>
          <w:lang w:val="en-US"/>
        </w:rPr>
        <w:t>Judgment #</w:t>
      </w:r>
      <w:r w:rsidR="00DF66DD" w:rsidRPr="007726FA">
        <w:rPr>
          <w:rFonts w:asciiTheme="minorHAnsi" w:hAnsiTheme="minorHAnsi" w:cstheme="minorHAnsi"/>
          <w:bCs/>
          <w:i/>
          <w:sz w:val="26"/>
          <w:szCs w:val="28"/>
          <w:lang w:val="en-US"/>
        </w:rPr>
        <w:t xml:space="preserve"> 6</w:t>
      </w:r>
      <w:r w:rsidR="00794497"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 xml:space="preserve">2016 </w:t>
      </w:r>
      <w:r w:rsidR="00FD036C" w:rsidRPr="007726FA">
        <w:rPr>
          <w:rFonts w:asciiTheme="minorHAnsi" w:hAnsiTheme="minorHAnsi" w:cstheme="minorHAnsi"/>
          <w:bCs/>
          <w:i/>
          <w:sz w:val="26"/>
          <w:szCs w:val="28"/>
          <w:lang w:val="en-US"/>
        </w:rPr>
        <w:t>of the High Court of Review and Justice</w:t>
      </w:r>
      <w:r w:rsidR="00DF66DD" w:rsidRPr="007726FA">
        <w:rPr>
          <w:rFonts w:asciiTheme="minorHAnsi" w:hAnsiTheme="minorHAnsi" w:cstheme="minorHAnsi"/>
          <w:bCs/>
          <w:i/>
          <w:sz w:val="26"/>
          <w:szCs w:val="28"/>
          <w:lang w:val="en-US"/>
        </w:rPr>
        <w:t xml:space="preserve"> – </w:t>
      </w:r>
      <w:r>
        <w:rPr>
          <w:rFonts w:asciiTheme="minorHAnsi" w:hAnsiTheme="minorHAnsi" w:cstheme="minorHAnsi"/>
          <w:bCs/>
          <w:i/>
          <w:sz w:val="26"/>
          <w:szCs w:val="28"/>
          <w:lang w:val="en-US"/>
        </w:rPr>
        <w:t>Panel for Appeals in the Interest of the Law</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show the commission of the </w:t>
      </w:r>
      <w:r w:rsidR="00380509" w:rsidRPr="007726FA">
        <w:rPr>
          <w:rFonts w:asciiTheme="minorHAnsi" w:hAnsiTheme="minorHAnsi" w:cstheme="minorHAnsi"/>
          <w:bCs/>
          <w:i/>
          <w:sz w:val="26"/>
          <w:szCs w:val="28"/>
          <w:lang w:val="en-US"/>
        </w:rPr>
        <w:t>disciplinary violation</w:t>
      </w:r>
      <w:r w:rsidR="00DF66D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at</w:t>
      </w:r>
      <w:r w:rsidR="00DF66DD" w:rsidRPr="007726FA">
        <w:rPr>
          <w:rFonts w:asciiTheme="minorHAnsi" w:hAnsiTheme="minorHAnsi" w:cstheme="minorHAnsi"/>
          <w:bCs/>
          <w:i/>
          <w:sz w:val="26"/>
          <w:szCs w:val="28"/>
          <w:lang w:val="en-US"/>
        </w:rPr>
        <w:t xml:space="preserve">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99 </w:t>
      </w:r>
      <w:r w:rsidR="00756210" w:rsidRPr="007726FA">
        <w:rPr>
          <w:rFonts w:asciiTheme="minorHAnsi" w:hAnsiTheme="minorHAnsi" w:cstheme="minorHAnsi"/>
          <w:bCs/>
          <w:i/>
          <w:sz w:val="26"/>
          <w:szCs w:val="28"/>
          <w:lang w:val="en-US"/>
        </w:rPr>
        <w:t xml:space="preserve">letter </w:t>
      </w:r>
      <w:r w:rsidR="00DF66DD" w:rsidRPr="007726FA">
        <w:rPr>
          <w:rFonts w:asciiTheme="minorHAnsi" w:hAnsiTheme="minorHAnsi" w:cstheme="minorHAnsi"/>
          <w:bCs/>
          <w:i/>
          <w:sz w:val="26"/>
          <w:szCs w:val="28"/>
          <w:lang w:val="en-US"/>
        </w:rPr>
        <w:t xml:space="preserve">ş) </w:t>
      </w:r>
      <w:r w:rsidR="00737C70" w:rsidRPr="007726FA">
        <w:rPr>
          <w:rFonts w:asciiTheme="minorHAnsi" w:hAnsiTheme="minorHAnsi" w:cstheme="minorHAnsi"/>
          <w:bCs/>
          <w:i/>
          <w:sz w:val="26"/>
          <w:szCs w:val="28"/>
          <w:lang w:val="en-US"/>
        </w:rPr>
        <w:t>in Law</w:t>
      </w:r>
      <w:r w:rsidR="00F66C4F" w:rsidRPr="007726FA">
        <w:rPr>
          <w:rFonts w:asciiTheme="minorHAnsi" w:hAnsiTheme="minorHAnsi" w:cstheme="minorHAnsi"/>
          <w:bCs/>
          <w:i/>
          <w:sz w:val="26"/>
          <w:szCs w:val="28"/>
          <w:lang w:val="en-US"/>
        </w:rPr>
        <w:t xml:space="preserve"> #</w:t>
      </w:r>
      <w:r w:rsidR="00DF66DD" w:rsidRPr="007726FA">
        <w:rPr>
          <w:rFonts w:asciiTheme="minorHAnsi" w:hAnsiTheme="minorHAnsi" w:cstheme="minorHAnsi"/>
          <w:bCs/>
          <w:i/>
          <w:sz w:val="26"/>
          <w:szCs w:val="28"/>
          <w:lang w:val="en-US"/>
        </w:rPr>
        <w:t>303/2004</w:t>
      </w:r>
      <w:r>
        <w:rPr>
          <w:rFonts w:asciiTheme="minorHAnsi" w:hAnsiTheme="minorHAnsi" w:cstheme="minorHAnsi"/>
          <w:bCs/>
          <w:i/>
          <w:sz w:val="26"/>
          <w:szCs w:val="28"/>
          <w:lang w:val="en-US"/>
        </w:rPr>
        <w:t xml:space="preserve"> because that Judgment in fact denied as inadmissible the appeal in the interest of the law concerning the extent of the effects of </w:t>
      </w:r>
      <w:r w:rsidRPr="007726FA">
        <w:rPr>
          <w:rFonts w:asciiTheme="minorHAnsi" w:hAnsiTheme="minorHAnsi" w:cstheme="minorHAnsi"/>
          <w:bCs/>
          <w:i/>
          <w:sz w:val="26"/>
          <w:szCs w:val="28"/>
          <w:lang w:val="en-US"/>
        </w:rPr>
        <w:t xml:space="preserve">Constitutional Court </w:t>
      </w:r>
      <w:r w:rsidR="00DF66DD" w:rsidRPr="007726FA">
        <w:rPr>
          <w:rFonts w:asciiTheme="minorHAnsi" w:hAnsiTheme="minorHAnsi" w:cstheme="minorHAnsi"/>
          <w:bCs/>
          <w:i/>
          <w:sz w:val="26"/>
          <w:szCs w:val="28"/>
          <w:lang w:val="en-US"/>
        </w:rPr>
        <w:t>Deci</w:t>
      </w:r>
      <w:r>
        <w:rPr>
          <w:rFonts w:asciiTheme="minorHAnsi" w:hAnsiTheme="minorHAnsi" w:cstheme="minorHAnsi"/>
          <w:bCs/>
          <w:i/>
          <w:sz w:val="26"/>
          <w:szCs w:val="28"/>
          <w:lang w:val="en-US"/>
        </w:rPr>
        <w:t>sion</w:t>
      </w:r>
      <w:r w:rsidR="00DF66DD" w:rsidRPr="007726FA">
        <w:rPr>
          <w:rFonts w:asciiTheme="minorHAnsi" w:hAnsiTheme="minorHAnsi" w:cstheme="minorHAnsi"/>
          <w:bCs/>
          <w:i/>
          <w:sz w:val="26"/>
          <w:szCs w:val="28"/>
          <w:lang w:val="en-US"/>
        </w:rPr>
        <w:t xml:space="preserve"> </w:t>
      </w:r>
      <w:r w:rsidR="00834563" w:rsidRPr="007726FA">
        <w:rPr>
          <w:rFonts w:asciiTheme="minorHAnsi" w:hAnsiTheme="minorHAnsi" w:cstheme="minorHAnsi"/>
          <w:bCs/>
          <w:i/>
          <w:sz w:val="26"/>
          <w:szCs w:val="28"/>
          <w:lang w:val="en-US"/>
        </w:rPr>
        <w:t>#</w:t>
      </w:r>
      <w:r w:rsidR="00DF66DD" w:rsidRPr="007726FA">
        <w:rPr>
          <w:rFonts w:asciiTheme="minorHAnsi" w:hAnsiTheme="minorHAnsi" w:cstheme="minorHAnsi"/>
          <w:bCs/>
          <w:i/>
          <w:sz w:val="26"/>
          <w:szCs w:val="28"/>
          <w:lang w:val="en-US"/>
        </w:rPr>
        <w:t xml:space="preserve">732/2014 </w:t>
      </w:r>
      <w:r>
        <w:rPr>
          <w:rFonts w:asciiTheme="minorHAnsi" w:hAnsiTheme="minorHAnsi" w:cstheme="minorHAnsi"/>
          <w:bCs/>
          <w:i/>
          <w:sz w:val="26"/>
          <w:szCs w:val="28"/>
          <w:lang w:val="en-US"/>
        </w:rPr>
        <w:t>and stated that the Decision had not provided a clarification solution to a point of law under analysis that could become mandatory for courts of law as under</w:t>
      </w:r>
      <w:r w:rsidR="00DF66DD" w:rsidRPr="007726FA">
        <w:rPr>
          <w:rFonts w:asciiTheme="minorHAnsi" w:hAnsiTheme="minorHAnsi" w:cstheme="minorHAnsi"/>
          <w:bCs/>
          <w:i/>
          <w:sz w:val="26"/>
          <w:szCs w:val="28"/>
          <w:lang w:val="en-US"/>
        </w:rPr>
        <w:t xml:space="preserve"> </w:t>
      </w:r>
      <w:r w:rsidR="009C4697" w:rsidRPr="007726FA">
        <w:rPr>
          <w:rFonts w:asciiTheme="minorHAnsi" w:hAnsiTheme="minorHAnsi" w:cstheme="minorHAnsi"/>
          <w:bCs/>
          <w:i/>
          <w:sz w:val="26"/>
          <w:szCs w:val="28"/>
          <w:lang w:val="en-US"/>
        </w:rPr>
        <w:t xml:space="preserve">Art. </w:t>
      </w:r>
      <w:r w:rsidR="00DF66DD" w:rsidRPr="007726FA">
        <w:rPr>
          <w:rFonts w:asciiTheme="minorHAnsi" w:hAnsiTheme="minorHAnsi" w:cstheme="minorHAnsi"/>
          <w:bCs/>
          <w:i/>
          <w:sz w:val="26"/>
          <w:szCs w:val="28"/>
          <w:lang w:val="en-US"/>
        </w:rPr>
        <w:t xml:space="preserve">474 </w:t>
      </w:r>
      <w:r w:rsidR="00A47E7E" w:rsidRPr="007726FA">
        <w:rPr>
          <w:rFonts w:asciiTheme="minorHAnsi" w:hAnsiTheme="minorHAnsi" w:cstheme="minorHAnsi"/>
          <w:bCs/>
          <w:i/>
          <w:sz w:val="26"/>
          <w:szCs w:val="28"/>
          <w:lang w:val="en-US"/>
        </w:rPr>
        <w:t xml:space="preserve">para. </w:t>
      </w:r>
      <w:r w:rsidR="00DF66DD" w:rsidRPr="007726FA">
        <w:rPr>
          <w:rFonts w:asciiTheme="minorHAnsi" w:hAnsiTheme="minorHAnsi" w:cstheme="minorHAnsi"/>
          <w:bCs/>
          <w:i/>
          <w:sz w:val="26"/>
          <w:szCs w:val="28"/>
          <w:lang w:val="en-US"/>
        </w:rPr>
        <w:t xml:space="preserve">(4) </w:t>
      </w:r>
      <w:r w:rsidR="00C74EF0" w:rsidRPr="007726FA">
        <w:rPr>
          <w:rFonts w:asciiTheme="minorHAnsi" w:hAnsiTheme="minorHAnsi" w:cstheme="minorHAnsi"/>
          <w:bCs/>
          <w:i/>
          <w:sz w:val="26"/>
          <w:szCs w:val="28"/>
          <w:lang w:val="en-US"/>
        </w:rPr>
        <w:t>in the Criminal Procedure Code</w:t>
      </w:r>
      <w:r w:rsidR="00DF66DD" w:rsidRPr="007726FA">
        <w:rPr>
          <w:rFonts w:asciiTheme="minorHAnsi" w:hAnsiTheme="minorHAnsi" w:cstheme="minorHAnsi"/>
          <w:bCs/>
          <w:i/>
          <w:sz w:val="26"/>
          <w:szCs w:val="28"/>
          <w:lang w:val="en-US"/>
        </w:rPr>
        <w:t>.</w:t>
      </w:r>
    </w:p>
    <w:p w14:paraId="7E63598B" w14:textId="77777777" w:rsidR="00DF66DD" w:rsidRPr="007726FA" w:rsidRDefault="00DF66DD" w:rsidP="00607483">
      <w:pPr>
        <w:jc w:val="both"/>
        <w:rPr>
          <w:rFonts w:asciiTheme="minorHAnsi" w:hAnsiTheme="minorHAnsi" w:cstheme="minorHAnsi"/>
          <w:bCs/>
          <w:sz w:val="26"/>
          <w:szCs w:val="28"/>
          <w:lang w:val="en-US"/>
        </w:rPr>
      </w:pPr>
    </w:p>
    <w:p w14:paraId="446F12EC" w14:textId="6DE60D05" w:rsidR="00192878" w:rsidRPr="007726FA" w:rsidRDefault="001B0123" w:rsidP="00607483">
      <w:pPr>
        <w:jc w:val="right"/>
        <w:rPr>
          <w:rFonts w:asciiTheme="minorHAnsi" w:hAnsiTheme="minorHAnsi" w:cstheme="minorHAnsi"/>
          <w:bCs/>
          <w:color w:val="FF0000"/>
          <w:sz w:val="26"/>
          <w:szCs w:val="28"/>
          <w:lang w:val="en-US"/>
        </w:rPr>
      </w:pPr>
      <w:r w:rsidRPr="007726FA">
        <w:rPr>
          <w:rFonts w:asciiTheme="minorHAnsi" w:hAnsiTheme="minorHAnsi" w:cstheme="minorHAnsi"/>
          <w:bCs/>
          <w:sz w:val="26"/>
          <w:szCs w:val="28"/>
          <w:lang w:val="en-US"/>
        </w:rPr>
        <w:t>HCRJ</w:t>
      </w:r>
      <w:r w:rsidR="00192878" w:rsidRPr="007726FA">
        <w:rPr>
          <w:rFonts w:asciiTheme="minorHAnsi" w:hAnsiTheme="minorHAnsi" w:cstheme="minorHAnsi"/>
          <w:bCs/>
          <w:sz w:val="26"/>
          <w:szCs w:val="28"/>
          <w:lang w:val="en-US"/>
        </w:rPr>
        <w:t xml:space="preserve">, </w:t>
      </w:r>
      <w:r w:rsidRPr="007726FA">
        <w:rPr>
          <w:rFonts w:asciiTheme="minorHAnsi" w:hAnsiTheme="minorHAnsi" w:cstheme="minorHAnsi"/>
          <w:bCs/>
          <w:sz w:val="26"/>
          <w:szCs w:val="28"/>
          <w:lang w:val="en-US"/>
        </w:rPr>
        <w:t>5-Justice Panel</w:t>
      </w:r>
      <w:r w:rsidR="00192878" w:rsidRPr="007726FA">
        <w:rPr>
          <w:rFonts w:asciiTheme="minorHAnsi" w:hAnsiTheme="minorHAnsi" w:cstheme="minorHAnsi"/>
          <w:bCs/>
          <w:sz w:val="26"/>
          <w:szCs w:val="28"/>
          <w:lang w:val="en-US"/>
        </w:rPr>
        <w:t xml:space="preserve">, </w:t>
      </w:r>
      <w:hyperlink r:id="rId45" w:history="1">
        <w:r w:rsidR="00F63E0A" w:rsidRPr="007726FA">
          <w:rPr>
            <w:rStyle w:val="Hyperlink"/>
            <w:rFonts w:asciiTheme="minorHAnsi" w:hAnsiTheme="minorHAnsi" w:cstheme="minorHAnsi"/>
            <w:bCs/>
            <w:sz w:val="26"/>
            <w:szCs w:val="28"/>
            <w:lang w:val="en-US"/>
          </w:rPr>
          <w:t>Judgment #</w:t>
        </w:r>
        <w:r w:rsidR="00192878" w:rsidRPr="007726FA">
          <w:rPr>
            <w:rStyle w:val="Hyperlink"/>
            <w:rFonts w:asciiTheme="minorHAnsi" w:hAnsiTheme="minorHAnsi" w:cstheme="minorHAnsi"/>
            <w:bCs/>
            <w:sz w:val="26"/>
            <w:szCs w:val="28"/>
            <w:lang w:val="en-US"/>
          </w:rPr>
          <w:t xml:space="preserve">76 </w:t>
        </w:r>
        <w:r w:rsidR="00490766">
          <w:rPr>
            <w:rStyle w:val="Hyperlink"/>
            <w:rFonts w:asciiTheme="minorHAnsi" w:hAnsiTheme="minorHAnsi" w:cstheme="minorHAnsi"/>
            <w:bCs/>
            <w:sz w:val="26"/>
            <w:szCs w:val="28"/>
            <w:lang w:val="en-US"/>
          </w:rPr>
          <w:t>of</w:t>
        </w:r>
        <w:r w:rsidR="00192878" w:rsidRPr="007726FA">
          <w:rPr>
            <w:rStyle w:val="Hyperlink"/>
            <w:rFonts w:asciiTheme="minorHAnsi" w:hAnsiTheme="minorHAnsi" w:cstheme="minorHAnsi"/>
            <w:bCs/>
            <w:sz w:val="26"/>
            <w:szCs w:val="28"/>
            <w:lang w:val="en-US"/>
          </w:rPr>
          <w:t xml:space="preserve"> 25 </w:t>
        </w:r>
        <w:r w:rsidRPr="007726FA">
          <w:rPr>
            <w:rStyle w:val="Hyperlink"/>
            <w:rFonts w:asciiTheme="minorHAnsi" w:hAnsiTheme="minorHAnsi" w:cstheme="minorHAnsi"/>
            <w:bCs/>
            <w:sz w:val="26"/>
            <w:szCs w:val="28"/>
            <w:lang w:val="en-US"/>
          </w:rPr>
          <w:t>March</w:t>
        </w:r>
        <w:r w:rsidR="00192878" w:rsidRPr="007726FA">
          <w:rPr>
            <w:rStyle w:val="Hyperlink"/>
            <w:rFonts w:asciiTheme="minorHAnsi" w:hAnsiTheme="minorHAnsi" w:cstheme="minorHAnsi"/>
            <w:bCs/>
            <w:sz w:val="26"/>
            <w:szCs w:val="28"/>
            <w:lang w:val="en-US"/>
          </w:rPr>
          <w:t xml:space="preserve"> 2019</w:t>
        </w:r>
      </w:hyperlink>
    </w:p>
    <w:p w14:paraId="7435B116" w14:textId="77777777" w:rsidR="00607483" w:rsidRPr="007726FA" w:rsidRDefault="00607483" w:rsidP="00607483">
      <w:pPr>
        <w:jc w:val="right"/>
        <w:rPr>
          <w:rFonts w:asciiTheme="minorHAnsi" w:hAnsiTheme="minorHAnsi" w:cstheme="minorHAnsi"/>
          <w:bCs/>
          <w:sz w:val="26"/>
          <w:szCs w:val="28"/>
          <w:lang w:val="en-US"/>
        </w:rPr>
      </w:pPr>
    </w:p>
    <w:p w14:paraId="4AD79287" w14:textId="2046C855" w:rsidR="00146191" w:rsidRPr="007726FA" w:rsidRDefault="00805AB5" w:rsidP="00607483">
      <w:pPr>
        <w:pStyle w:val="Heading3"/>
        <w:spacing w:before="0"/>
        <w:rPr>
          <w:rFonts w:asciiTheme="minorHAnsi" w:hAnsiTheme="minorHAnsi" w:cstheme="minorHAnsi"/>
          <w:lang w:val="en-US"/>
        </w:rPr>
      </w:pPr>
      <w:bookmarkStart w:id="66" w:name="_Toc57214298"/>
      <w:r w:rsidRPr="007726FA">
        <w:rPr>
          <w:rFonts w:asciiTheme="minorHAnsi" w:hAnsiTheme="minorHAnsi" w:cstheme="minorHAnsi"/>
          <w:lang w:val="en-US"/>
        </w:rPr>
        <w:t xml:space="preserve">2. </w:t>
      </w:r>
      <w:r w:rsidR="00596A5C" w:rsidRPr="007726FA">
        <w:rPr>
          <w:rFonts w:asciiTheme="minorHAnsi" w:hAnsiTheme="minorHAnsi" w:cstheme="minorHAnsi"/>
          <w:lang w:val="en-US"/>
        </w:rPr>
        <w:t>Prosecutor</w:t>
      </w:r>
      <w:r w:rsidRPr="007726FA">
        <w:rPr>
          <w:rFonts w:asciiTheme="minorHAnsi" w:hAnsiTheme="minorHAnsi" w:cstheme="minorHAnsi"/>
          <w:lang w:val="en-US"/>
        </w:rPr>
        <w:t xml:space="preserve">. </w:t>
      </w:r>
      <w:r w:rsidR="00834563" w:rsidRPr="007726FA">
        <w:rPr>
          <w:rFonts w:asciiTheme="minorHAnsi" w:hAnsiTheme="minorHAnsi" w:cstheme="minorHAnsi"/>
          <w:lang w:val="en-US"/>
        </w:rPr>
        <w:t>Constitutional Court</w:t>
      </w:r>
      <w:r w:rsidR="00146191" w:rsidRPr="007726FA">
        <w:rPr>
          <w:rFonts w:asciiTheme="minorHAnsi" w:hAnsiTheme="minorHAnsi" w:cstheme="minorHAnsi"/>
          <w:lang w:val="en-US"/>
        </w:rPr>
        <w:t xml:space="preserve"> </w:t>
      </w:r>
      <w:r w:rsidR="00873E17">
        <w:rPr>
          <w:rFonts w:asciiTheme="minorHAnsi" w:hAnsiTheme="minorHAnsi" w:cstheme="minorHAnsi"/>
          <w:lang w:val="en-US"/>
        </w:rPr>
        <w:t>Decision that instates an obligation for the magistrate.</w:t>
      </w:r>
      <w:bookmarkEnd w:id="66"/>
    </w:p>
    <w:p w14:paraId="4B1D107F" w14:textId="77777777" w:rsidR="00805AB5" w:rsidRPr="007726FA" w:rsidRDefault="00805AB5" w:rsidP="00607483">
      <w:pPr>
        <w:jc w:val="both"/>
        <w:rPr>
          <w:rFonts w:asciiTheme="minorHAnsi" w:hAnsiTheme="minorHAnsi" w:cstheme="minorHAnsi"/>
          <w:bCs/>
          <w:sz w:val="26"/>
          <w:szCs w:val="28"/>
          <w:lang w:val="en-US"/>
        </w:rPr>
      </w:pPr>
    </w:p>
    <w:p w14:paraId="350EAE9B" w14:textId="77777777" w:rsidR="00805AB5" w:rsidRPr="007726FA" w:rsidRDefault="00F66C4F" w:rsidP="00607483">
      <w:pPr>
        <w:ind w:left="708"/>
        <w:jc w:val="right"/>
        <w:rPr>
          <w:rFonts w:asciiTheme="minorHAnsi" w:hAnsiTheme="minorHAnsi" w:cstheme="minorHAnsi"/>
          <w:bCs/>
          <w:sz w:val="26"/>
          <w:szCs w:val="28"/>
          <w:lang w:val="en-US"/>
        </w:rPr>
      </w:pPr>
      <w:r w:rsidRPr="007726FA">
        <w:rPr>
          <w:rFonts w:asciiTheme="minorHAnsi" w:hAnsiTheme="minorHAnsi" w:cstheme="minorHAnsi"/>
          <w:bCs/>
          <w:sz w:val="26"/>
          <w:szCs w:val="28"/>
          <w:lang w:val="en-US"/>
        </w:rPr>
        <w:t>Law #</w:t>
      </w:r>
      <w:r w:rsidR="00805AB5" w:rsidRPr="007726FA">
        <w:rPr>
          <w:rFonts w:asciiTheme="minorHAnsi" w:hAnsiTheme="minorHAnsi" w:cstheme="minorHAnsi"/>
          <w:bCs/>
          <w:sz w:val="26"/>
          <w:szCs w:val="28"/>
          <w:lang w:val="en-US"/>
        </w:rPr>
        <w:t xml:space="preserve">303/2004, </w:t>
      </w:r>
      <w:r w:rsidR="009C4697" w:rsidRPr="007726FA">
        <w:rPr>
          <w:rFonts w:asciiTheme="minorHAnsi" w:hAnsiTheme="minorHAnsi" w:cstheme="minorHAnsi"/>
          <w:bCs/>
          <w:sz w:val="26"/>
          <w:szCs w:val="28"/>
          <w:lang w:val="en-US"/>
        </w:rPr>
        <w:t xml:space="preserve">Art. </w:t>
      </w:r>
      <w:r w:rsidR="00805AB5" w:rsidRPr="007726FA">
        <w:rPr>
          <w:rFonts w:asciiTheme="minorHAnsi" w:hAnsiTheme="minorHAnsi" w:cstheme="minorHAnsi"/>
          <w:bCs/>
          <w:sz w:val="26"/>
          <w:szCs w:val="28"/>
          <w:lang w:val="en-US"/>
        </w:rPr>
        <w:t xml:space="preserve">99 </w:t>
      </w:r>
      <w:r w:rsidR="00756210" w:rsidRPr="007726FA">
        <w:rPr>
          <w:rFonts w:asciiTheme="minorHAnsi" w:hAnsiTheme="minorHAnsi" w:cstheme="minorHAnsi"/>
          <w:bCs/>
          <w:sz w:val="26"/>
          <w:szCs w:val="28"/>
          <w:lang w:val="en-US"/>
        </w:rPr>
        <w:t xml:space="preserve">letter </w:t>
      </w:r>
      <w:r w:rsidR="00805AB5" w:rsidRPr="007726FA">
        <w:rPr>
          <w:rFonts w:asciiTheme="minorHAnsi" w:hAnsiTheme="minorHAnsi" w:cstheme="minorHAnsi"/>
          <w:bCs/>
          <w:sz w:val="26"/>
          <w:szCs w:val="28"/>
          <w:lang w:val="en-US"/>
        </w:rPr>
        <w:t>ș)</w:t>
      </w:r>
    </w:p>
    <w:p w14:paraId="0F4D3B51" w14:textId="0F04D71D" w:rsidR="00805AB5" w:rsidRPr="007726FA" w:rsidRDefault="00873E17" w:rsidP="00607483">
      <w:pPr>
        <w:jc w:val="right"/>
        <w:rPr>
          <w:rFonts w:asciiTheme="minorHAnsi" w:hAnsiTheme="minorHAnsi" w:cstheme="minorHAnsi"/>
          <w:bCs/>
          <w:sz w:val="26"/>
          <w:szCs w:val="28"/>
          <w:lang w:val="en-US"/>
        </w:rPr>
      </w:pPr>
      <w:r>
        <w:rPr>
          <w:rFonts w:asciiTheme="minorHAnsi" w:hAnsiTheme="minorHAnsi" w:cstheme="minorHAnsi"/>
          <w:bCs/>
          <w:sz w:val="26"/>
          <w:szCs w:val="28"/>
          <w:lang w:val="en-US"/>
        </w:rPr>
        <w:t>Constitutional Court Decision</w:t>
      </w:r>
      <w:r w:rsidR="00805AB5" w:rsidRPr="007726FA">
        <w:rPr>
          <w:rFonts w:asciiTheme="minorHAnsi" w:hAnsiTheme="minorHAnsi" w:cstheme="minorHAnsi"/>
          <w:bCs/>
          <w:sz w:val="26"/>
          <w:szCs w:val="28"/>
          <w:lang w:val="en-US"/>
        </w:rPr>
        <w:t xml:space="preserve"> </w:t>
      </w:r>
      <w:r w:rsidR="007576FC" w:rsidRPr="007726FA">
        <w:rPr>
          <w:rFonts w:asciiTheme="minorHAnsi" w:hAnsiTheme="minorHAnsi" w:cstheme="minorHAnsi"/>
          <w:bCs/>
          <w:sz w:val="26"/>
          <w:szCs w:val="28"/>
          <w:lang w:val="en-US"/>
        </w:rPr>
        <w:t>#</w:t>
      </w:r>
      <w:r w:rsidR="00805AB5" w:rsidRPr="007726FA">
        <w:rPr>
          <w:rFonts w:asciiTheme="minorHAnsi" w:hAnsiTheme="minorHAnsi" w:cstheme="minorHAnsi"/>
          <w:bCs/>
          <w:sz w:val="26"/>
          <w:szCs w:val="28"/>
          <w:lang w:val="en-US"/>
        </w:rPr>
        <w:t>611/2017</w:t>
      </w:r>
    </w:p>
    <w:p w14:paraId="20E93F16" w14:textId="77777777" w:rsidR="00805AB5" w:rsidRPr="007726FA" w:rsidRDefault="00805AB5" w:rsidP="00607483">
      <w:pPr>
        <w:jc w:val="both"/>
        <w:rPr>
          <w:rFonts w:asciiTheme="minorHAnsi" w:hAnsiTheme="minorHAnsi" w:cstheme="minorHAnsi"/>
          <w:bCs/>
          <w:sz w:val="26"/>
          <w:szCs w:val="28"/>
          <w:lang w:val="en-US"/>
        </w:rPr>
      </w:pPr>
    </w:p>
    <w:p w14:paraId="2F25EC5C" w14:textId="2CDA3562" w:rsidR="009E4DED" w:rsidRPr="007726FA" w:rsidRDefault="00195262"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In its Decision</w:t>
      </w:r>
      <w:r w:rsidR="00F63E0A" w:rsidRPr="007726FA">
        <w:rPr>
          <w:rFonts w:asciiTheme="minorHAnsi" w:hAnsiTheme="minorHAnsi" w:cstheme="minorHAnsi"/>
          <w:bCs/>
          <w:i/>
          <w:sz w:val="26"/>
          <w:szCs w:val="28"/>
          <w:lang w:val="en-US"/>
        </w:rPr>
        <w:t xml:space="preserve"> #</w:t>
      </w:r>
      <w:r w:rsidR="009E4DED" w:rsidRPr="007726FA">
        <w:rPr>
          <w:rFonts w:asciiTheme="minorHAnsi" w:hAnsiTheme="minorHAnsi" w:cstheme="minorHAnsi"/>
          <w:bCs/>
          <w:i/>
          <w:sz w:val="26"/>
          <w:szCs w:val="28"/>
          <w:lang w:val="en-US"/>
        </w:rPr>
        <w:t xml:space="preserve"> 611/2017</w:t>
      </w:r>
      <w:r>
        <w:rPr>
          <w:rFonts w:asciiTheme="minorHAnsi" w:hAnsiTheme="minorHAnsi" w:cstheme="minorHAnsi"/>
          <w:bCs/>
          <w:i/>
          <w:sz w:val="26"/>
          <w:szCs w:val="28"/>
          <w:lang w:val="en-US"/>
        </w:rPr>
        <w:t xml:space="preserve"> the</w:t>
      </w:r>
      <w:r w:rsidR="009E4DED" w:rsidRPr="007726FA">
        <w:rPr>
          <w:rFonts w:asciiTheme="minorHAnsi" w:hAnsiTheme="minorHAnsi" w:cstheme="minorHAnsi"/>
          <w:bCs/>
          <w:i/>
          <w:sz w:val="26"/>
          <w:szCs w:val="28"/>
          <w:lang w:val="en-US"/>
        </w:rPr>
        <w:t xml:space="preserve"> </w:t>
      </w:r>
      <w:r w:rsidR="00834563" w:rsidRPr="007726FA">
        <w:rPr>
          <w:rFonts w:asciiTheme="minorHAnsi" w:hAnsiTheme="minorHAnsi" w:cstheme="minorHAnsi"/>
          <w:bCs/>
          <w:i/>
          <w:sz w:val="26"/>
          <w:szCs w:val="28"/>
          <w:lang w:val="en-US"/>
        </w:rPr>
        <w:t>Constitutional Court</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stated the following:</w:t>
      </w:r>
    </w:p>
    <w:p w14:paraId="5CE95631" w14:textId="3E385F15" w:rsidR="009E4DED" w:rsidRPr="004772F6" w:rsidRDefault="00195262"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w:t>
      </w:r>
      <w:r w:rsidR="009E4DED" w:rsidRPr="007726FA">
        <w:rPr>
          <w:rFonts w:asciiTheme="minorHAnsi" w:hAnsiTheme="minorHAnsi" w:cstheme="minorHAnsi"/>
          <w:bCs/>
          <w:i/>
          <w:sz w:val="26"/>
          <w:szCs w:val="28"/>
          <w:lang w:val="en-US"/>
        </w:rPr>
        <w:t>1. </w:t>
      </w:r>
      <w:r>
        <w:rPr>
          <w:rFonts w:asciiTheme="minorHAnsi" w:hAnsiTheme="minorHAnsi" w:cstheme="minorHAnsi"/>
          <w:bCs/>
          <w:i/>
          <w:sz w:val="26"/>
          <w:szCs w:val="28"/>
          <w:lang w:val="en-US"/>
        </w:rPr>
        <w:t>The Court finds the existence of a legal conflict of a constitutional nature between</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the Parliament of Romania</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on the one hand</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and </w:t>
      </w:r>
      <w:r w:rsidR="00A453D6" w:rsidRPr="007726FA">
        <w:rPr>
          <w:rFonts w:asciiTheme="minorHAnsi" w:hAnsiTheme="minorHAnsi" w:cstheme="minorHAnsi"/>
          <w:bCs/>
          <w:i/>
          <w:sz w:val="26"/>
          <w:szCs w:val="28"/>
          <w:lang w:val="en-US"/>
        </w:rPr>
        <w:t>the Public Ministry</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w:t>
      </w:r>
      <w:r w:rsidR="009E4DED" w:rsidRPr="007726FA">
        <w:rPr>
          <w:rFonts w:asciiTheme="minorHAnsi" w:hAnsiTheme="minorHAnsi" w:cstheme="minorHAnsi"/>
          <w:bCs/>
          <w:i/>
          <w:sz w:val="26"/>
          <w:szCs w:val="28"/>
          <w:lang w:val="en-US"/>
        </w:rPr>
        <w:t xml:space="preserve"> </w:t>
      </w:r>
      <w:r w:rsidR="007576FC" w:rsidRPr="007726FA">
        <w:rPr>
          <w:rFonts w:asciiTheme="minorHAnsi" w:hAnsiTheme="minorHAnsi" w:cstheme="minorHAnsi"/>
          <w:bCs/>
          <w:i/>
          <w:sz w:val="26"/>
          <w:szCs w:val="28"/>
          <w:lang w:val="en-US"/>
        </w:rPr>
        <w:t>Prosecutor’s Office Attached to the High Court of Review and Justice</w:t>
      </w:r>
      <w:r w:rsidR="009E4DED"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on the other hand, generated by the refusal of the chief prosecutor of the </w:t>
      </w:r>
      <w:r w:rsidR="00F66C4F" w:rsidRPr="007726FA">
        <w:rPr>
          <w:rFonts w:asciiTheme="minorHAnsi" w:hAnsiTheme="minorHAnsi" w:cstheme="minorHAnsi"/>
          <w:bCs/>
          <w:i/>
          <w:sz w:val="26"/>
          <w:szCs w:val="28"/>
          <w:lang w:val="en-US"/>
        </w:rPr>
        <w:t>NAD</w:t>
      </w:r>
      <w:r w:rsidR="00416B3B" w:rsidRPr="007726FA">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to report before the Special Investigation Committee of the Senate and Chamber of Deputies to clarify aspects related to the organization of the 2009 elections and the result of the Presidential elections.</w:t>
      </w:r>
    </w:p>
    <w:p w14:paraId="7E9C8EA8" w14:textId="13A95ED0" w:rsidR="009E4DED" w:rsidRPr="004772F6" w:rsidRDefault="009E4DED" w:rsidP="00607483">
      <w:pPr>
        <w:ind w:firstLine="708"/>
        <w:jc w:val="both"/>
        <w:rPr>
          <w:rFonts w:asciiTheme="minorHAnsi" w:hAnsiTheme="minorHAnsi" w:cstheme="minorHAnsi"/>
          <w:bCs/>
          <w:i/>
          <w:sz w:val="26"/>
          <w:szCs w:val="28"/>
          <w:lang w:val="en-US"/>
        </w:rPr>
      </w:pPr>
      <w:r w:rsidRPr="004772F6">
        <w:rPr>
          <w:rFonts w:asciiTheme="minorHAnsi" w:hAnsiTheme="minorHAnsi" w:cstheme="minorHAnsi"/>
          <w:bCs/>
          <w:i/>
          <w:sz w:val="26"/>
          <w:szCs w:val="28"/>
          <w:lang w:val="en-US"/>
        </w:rPr>
        <w:t>2. </w:t>
      </w:r>
      <w:r w:rsidR="00D03648">
        <w:rPr>
          <w:rFonts w:asciiTheme="minorHAnsi" w:hAnsiTheme="minorHAnsi" w:cstheme="minorHAnsi"/>
          <w:bCs/>
          <w:i/>
          <w:sz w:val="26"/>
          <w:szCs w:val="28"/>
          <w:lang w:val="en-US"/>
        </w:rPr>
        <w:t xml:space="preserve">Finds that Mrs. A. was under an obligation to report before the Special Investigation Committee of the Senate and Chamber of Deputies </w:t>
      </w:r>
      <w:r w:rsidR="008D51E1">
        <w:rPr>
          <w:rFonts w:asciiTheme="minorHAnsi" w:hAnsiTheme="minorHAnsi" w:cstheme="minorHAnsi"/>
          <w:bCs/>
          <w:i/>
          <w:sz w:val="26"/>
          <w:szCs w:val="28"/>
          <w:lang w:val="en-US"/>
        </w:rPr>
        <w:t>to clarify aspects related to the organization of the 2009 elections and the result of the Presidential elections,</w:t>
      </w:r>
      <w:r w:rsidRPr="004772F6">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 xml:space="preserve">and </w:t>
      </w:r>
      <w:r w:rsidR="008D51E1">
        <w:rPr>
          <w:rFonts w:asciiTheme="minorHAnsi" w:hAnsiTheme="minorHAnsi" w:cstheme="minorHAnsi"/>
          <w:bCs/>
          <w:i/>
          <w:sz w:val="26"/>
          <w:szCs w:val="28"/>
          <w:lang w:val="en-US"/>
        </w:rPr>
        <w:lastRenderedPageBreak/>
        <w:t>provide the required information or make available the other documents or items of evidence in her possession and needed for the Committee’s work.</w:t>
      </w:r>
    </w:p>
    <w:p w14:paraId="5719C2B5" w14:textId="189FB785" w:rsidR="009E4DED" w:rsidRPr="004772F6" w:rsidRDefault="009E4DED" w:rsidP="00607483">
      <w:pPr>
        <w:ind w:firstLine="708"/>
        <w:jc w:val="both"/>
        <w:rPr>
          <w:rFonts w:asciiTheme="minorHAnsi" w:hAnsiTheme="minorHAnsi" w:cstheme="minorHAnsi"/>
          <w:bCs/>
          <w:i/>
          <w:sz w:val="26"/>
          <w:szCs w:val="28"/>
          <w:lang w:val="en-US"/>
        </w:rPr>
      </w:pPr>
      <w:r w:rsidRPr="004772F6">
        <w:rPr>
          <w:rFonts w:asciiTheme="minorHAnsi" w:hAnsiTheme="minorHAnsi" w:cstheme="minorHAnsi"/>
          <w:bCs/>
          <w:i/>
          <w:sz w:val="26"/>
          <w:szCs w:val="28"/>
          <w:lang w:val="en-US"/>
        </w:rPr>
        <w:t>3. </w:t>
      </w:r>
      <w:r w:rsidR="008D51E1">
        <w:rPr>
          <w:rFonts w:asciiTheme="minorHAnsi" w:hAnsiTheme="minorHAnsi" w:cstheme="minorHAnsi"/>
          <w:bCs/>
          <w:i/>
          <w:sz w:val="26"/>
          <w:szCs w:val="28"/>
          <w:lang w:val="en-US"/>
        </w:rPr>
        <w:t>Finds there is no legal conflict of a constitutional nature</w:t>
      </w:r>
      <w:r w:rsidRPr="004772F6">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between</w:t>
      </w:r>
      <w:r w:rsidR="008D51E1" w:rsidRPr="007726FA">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the Parliament of Romania</w:t>
      </w:r>
      <w:r w:rsidR="008D51E1" w:rsidRPr="007726FA">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on the one hand</w:t>
      </w:r>
      <w:r w:rsidR="008D51E1" w:rsidRPr="007726FA">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 xml:space="preserve">and </w:t>
      </w:r>
      <w:r w:rsidR="008D51E1" w:rsidRPr="007726FA">
        <w:rPr>
          <w:rFonts w:asciiTheme="minorHAnsi" w:hAnsiTheme="minorHAnsi" w:cstheme="minorHAnsi"/>
          <w:bCs/>
          <w:i/>
          <w:sz w:val="26"/>
          <w:szCs w:val="28"/>
          <w:lang w:val="en-US"/>
        </w:rPr>
        <w:t xml:space="preserve">the Public Ministry </w:t>
      </w:r>
      <w:r w:rsidR="008D51E1">
        <w:rPr>
          <w:rFonts w:asciiTheme="minorHAnsi" w:hAnsiTheme="minorHAnsi" w:cstheme="minorHAnsi"/>
          <w:bCs/>
          <w:i/>
          <w:sz w:val="26"/>
          <w:szCs w:val="28"/>
          <w:lang w:val="en-US"/>
        </w:rPr>
        <w:t>–</w:t>
      </w:r>
      <w:r w:rsidR="008D51E1" w:rsidRPr="007726FA">
        <w:rPr>
          <w:rFonts w:asciiTheme="minorHAnsi" w:hAnsiTheme="minorHAnsi" w:cstheme="minorHAnsi"/>
          <w:bCs/>
          <w:i/>
          <w:sz w:val="26"/>
          <w:szCs w:val="28"/>
          <w:lang w:val="en-US"/>
        </w:rPr>
        <w:t xml:space="preserve"> Prosecutor’s Office Attached to the High Court of Review and Justice, </w:t>
      </w:r>
      <w:r w:rsidR="008D51E1">
        <w:rPr>
          <w:rFonts w:asciiTheme="minorHAnsi" w:hAnsiTheme="minorHAnsi" w:cstheme="minorHAnsi"/>
          <w:bCs/>
          <w:i/>
          <w:sz w:val="26"/>
          <w:szCs w:val="28"/>
          <w:lang w:val="en-US"/>
        </w:rPr>
        <w:t>on the other hand</w:t>
      </w:r>
      <w:r w:rsidRPr="004772F6">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generated by the refusal of the</w:t>
      </w:r>
      <w:r w:rsidR="008D51E1" w:rsidRPr="004772F6">
        <w:rPr>
          <w:rFonts w:asciiTheme="minorHAnsi" w:hAnsiTheme="minorHAnsi" w:cstheme="minorHAnsi"/>
          <w:bCs/>
          <w:i/>
          <w:sz w:val="26"/>
          <w:szCs w:val="28"/>
          <w:lang w:val="en-US"/>
        </w:rPr>
        <w:t xml:space="preserve"> </w:t>
      </w:r>
      <w:r w:rsidR="00260A31" w:rsidRPr="004772F6">
        <w:rPr>
          <w:rFonts w:asciiTheme="minorHAnsi" w:hAnsiTheme="minorHAnsi" w:cstheme="minorHAnsi"/>
          <w:bCs/>
          <w:i/>
          <w:sz w:val="26"/>
          <w:szCs w:val="28"/>
          <w:lang w:val="en-US"/>
        </w:rPr>
        <w:t>Prosecutor General of the  Prosecutor’s Office Attached to the High Court of Review and Justice</w:t>
      </w:r>
      <w:r w:rsidRPr="004772F6">
        <w:rPr>
          <w:rFonts w:asciiTheme="minorHAnsi" w:hAnsiTheme="minorHAnsi" w:cstheme="minorHAnsi"/>
          <w:bCs/>
          <w:i/>
          <w:sz w:val="26"/>
          <w:szCs w:val="28"/>
          <w:lang w:val="en-US"/>
        </w:rPr>
        <w:t xml:space="preserve"> </w:t>
      </w:r>
      <w:r w:rsidR="008D51E1">
        <w:rPr>
          <w:rFonts w:asciiTheme="minorHAnsi" w:hAnsiTheme="minorHAnsi" w:cstheme="minorHAnsi"/>
          <w:bCs/>
          <w:i/>
          <w:sz w:val="26"/>
          <w:szCs w:val="28"/>
          <w:lang w:val="en-US"/>
        </w:rPr>
        <w:t xml:space="preserve">to exercise disciplinary action against the chief prosecutor of the </w:t>
      </w:r>
      <w:r w:rsidR="00F66C4F" w:rsidRPr="004772F6">
        <w:rPr>
          <w:rFonts w:asciiTheme="minorHAnsi" w:hAnsiTheme="minorHAnsi" w:cstheme="minorHAnsi"/>
          <w:bCs/>
          <w:i/>
          <w:sz w:val="26"/>
          <w:szCs w:val="28"/>
          <w:lang w:val="en-US"/>
        </w:rPr>
        <w:t>NAD</w:t>
      </w:r>
      <w:r w:rsidR="00416B3B" w:rsidRPr="004772F6">
        <w:rPr>
          <w:rFonts w:asciiTheme="minorHAnsi" w:hAnsiTheme="minorHAnsi" w:cstheme="minorHAnsi"/>
          <w:bCs/>
          <w:i/>
          <w:sz w:val="26"/>
          <w:szCs w:val="28"/>
          <w:lang w:val="en-US"/>
        </w:rPr>
        <w:t xml:space="preserve"> </w:t>
      </w:r>
      <w:r w:rsidR="00E542B0">
        <w:rPr>
          <w:rFonts w:asciiTheme="minorHAnsi" w:hAnsiTheme="minorHAnsi" w:cstheme="minorHAnsi"/>
          <w:bCs/>
          <w:i/>
          <w:sz w:val="26"/>
          <w:szCs w:val="28"/>
          <w:lang w:val="en-US"/>
        </w:rPr>
        <w:t xml:space="preserve">for failure to </w:t>
      </w:r>
      <w:r w:rsidRPr="004772F6">
        <w:rPr>
          <w:rFonts w:asciiTheme="minorHAnsi" w:hAnsiTheme="minorHAnsi" w:cstheme="minorHAnsi"/>
          <w:bCs/>
          <w:i/>
          <w:sz w:val="26"/>
          <w:szCs w:val="28"/>
          <w:lang w:val="en-US"/>
        </w:rPr>
        <w:t xml:space="preserve"> </w:t>
      </w:r>
      <w:r w:rsidR="00E542B0">
        <w:rPr>
          <w:rFonts w:asciiTheme="minorHAnsi" w:hAnsiTheme="minorHAnsi" w:cstheme="minorHAnsi"/>
          <w:bCs/>
          <w:i/>
          <w:sz w:val="26"/>
          <w:szCs w:val="28"/>
          <w:lang w:val="en-US"/>
        </w:rPr>
        <w:t>report before the Special Investigation Committee of the Senate and Chamber of Deputies to clarify aspects related to the organization of the 2009 elections and the result of the Presidential elections</w:t>
      </w:r>
      <w:r w:rsidRPr="004772F6">
        <w:rPr>
          <w:rFonts w:asciiTheme="minorHAnsi" w:hAnsiTheme="minorHAnsi" w:cstheme="minorHAnsi"/>
          <w:bCs/>
          <w:i/>
          <w:sz w:val="26"/>
          <w:szCs w:val="28"/>
          <w:lang w:val="en-US"/>
        </w:rPr>
        <w:t xml:space="preserve"> </w:t>
      </w:r>
      <w:r w:rsidR="00E542B0">
        <w:rPr>
          <w:rFonts w:asciiTheme="minorHAnsi" w:hAnsiTheme="minorHAnsi" w:cstheme="minorHAnsi"/>
          <w:bCs/>
          <w:i/>
          <w:sz w:val="26"/>
          <w:szCs w:val="28"/>
          <w:lang w:val="en-US"/>
        </w:rPr>
        <w:t xml:space="preserve">and </w:t>
      </w:r>
      <w:r w:rsidR="00F01686">
        <w:rPr>
          <w:rFonts w:asciiTheme="minorHAnsi" w:hAnsiTheme="minorHAnsi" w:cstheme="minorHAnsi"/>
          <w:bCs/>
          <w:i/>
          <w:sz w:val="26"/>
          <w:szCs w:val="28"/>
          <w:lang w:val="en-US"/>
        </w:rPr>
        <w:t>the refusal of the</w:t>
      </w:r>
      <w:r w:rsidRPr="004772F6">
        <w:rPr>
          <w:rFonts w:asciiTheme="minorHAnsi" w:hAnsiTheme="minorHAnsi" w:cstheme="minorHAnsi"/>
          <w:bCs/>
          <w:i/>
          <w:sz w:val="26"/>
          <w:szCs w:val="28"/>
          <w:lang w:val="en-US"/>
        </w:rPr>
        <w:t xml:space="preserve"> </w:t>
      </w:r>
      <w:r w:rsidR="007576FC" w:rsidRPr="004772F6">
        <w:rPr>
          <w:rFonts w:asciiTheme="minorHAnsi" w:hAnsiTheme="minorHAnsi" w:cstheme="minorHAnsi"/>
          <w:bCs/>
          <w:i/>
          <w:sz w:val="26"/>
          <w:szCs w:val="28"/>
          <w:lang w:val="en-US"/>
        </w:rPr>
        <w:t>Prosecutor’s Office Attached to the High Court of Review and Justice</w:t>
      </w:r>
      <w:r w:rsidRPr="004772F6">
        <w:rPr>
          <w:rFonts w:asciiTheme="minorHAnsi" w:hAnsiTheme="minorHAnsi" w:cstheme="minorHAnsi"/>
          <w:bCs/>
          <w:i/>
          <w:sz w:val="26"/>
          <w:szCs w:val="28"/>
          <w:lang w:val="en-US"/>
        </w:rPr>
        <w:t xml:space="preserve"> </w:t>
      </w:r>
      <w:r w:rsidR="00F01686">
        <w:rPr>
          <w:rFonts w:asciiTheme="minorHAnsi" w:hAnsiTheme="minorHAnsi" w:cstheme="minorHAnsi"/>
          <w:bCs/>
          <w:i/>
          <w:sz w:val="26"/>
          <w:szCs w:val="28"/>
          <w:lang w:val="en-US"/>
        </w:rPr>
        <w:t xml:space="preserve">to send the Special Investigation Committee a copy of the </w:t>
      </w:r>
      <w:r w:rsidR="000C5AF5">
        <w:rPr>
          <w:rFonts w:asciiTheme="minorHAnsi" w:hAnsiTheme="minorHAnsi" w:cstheme="minorHAnsi"/>
          <w:bCs/>
          <w:i/>
          <w:sz w:val="26"/>
          <w:szCs w:val="28"/>
          <w:lang w:val="en-US"/>
        </w:rPr>
        <w:t>criminal case which was under work at that prosecutor’s office</w:t>
      </w:r>
      <w:r w:rsidRPr="004772F6">
        <w:rPr>
          <w:rFonts w:asciiTheme="minorHAnsi" w:hAnsiTheme="minorHAnsi" w:cstheme="minorHAnsi"/>
          <w:bCs/>
          <w:i/>
          <w:sz w:val="26"/>
          <w:szCs w:val="28"/>
          <w:lang w:val="en-US"/>
        </w:rPr>
        <w:t>.”</w:t>
      </w:r>
    </w:p>
    <w:p w14:paraId="124F8761" w14:textId="1BEF95A3" w:rsidR="009E4DED" w:rsidRPr="004772F6" w:rsidRDefault="004E195B"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By considering the operative part of the Constitutional Court Decision as well as its considerations </w:t>
      </w:r>
      <w:r w:rsidR="009E4DED" w:rsidRPr="004772F6">
        <w:rPr>
          <w:rFonts w:asciiTheme="minorHAnsi" w:hAnsiTheme="minorHAnsi" w:cstheme="minorHAnsi"/>
          <w:bCs/>
          <w:i/>
          <w:sz w:val="26"/>
          <w:szCs w:val="28"/>
          <w:lang w:val="en-US"/>
        </w:rPr>
        <w:t>– inclu</w:t>
      </w:r>
      <w:r>
        <w:rPr>
          <w:rFonts w:asciiTheme="minorHAnsi" w:hAnsiTheme="minorHAnsi" w:cstheme="minorHAnsi"/>
          <w:bCs/>
          <w:i/>
          <w:sz w:val="26"/>
          <w:szCs w:val="28"/>
          <w:lang w:val="en-US"/>
        </w:rPr>
        <w:t>ding paragraph</w:t>
      </w:r>
      <w:r w:rsidR="009E4DED" w:rsidRPr="004772F6">
        <w:rPr>
          <w:rFonts w:asciiTheme="minorHAnsi" w:hAnsiTheme="minorHAnsi" w:cstheme="minorHAnsi"/>
          <w:bCs/>
          <w:i/>
          <w:sz w:val="26"/>
          <w:szCs w:val="28"/>
          <w:lang w:val="en-US"/>
        </w:rPr>
        <w:t xml:space="preserve"> 138</w:t>
      </w:r>
      <w:r>
        <w:rPr>
          <w:rFonts w:asciiTheme="minorHAnsi" w:hAnsiTheme="minorHAnsi" w:cstheme="minorHAnsi"/>
          <w:bCs/>
          <w:i/>
          <w:sz w:val="26"/>
          <w:szCs w:val="28"/>
          <w:lang w:val="en-US"/>
        </w:rPr>
        <w:t xml:space="preserve"> which is in fact only an anticipation of the operative part </w:t>
      </w:r>
      <w:r w:rsidR="009E4DED" w:rsidRPr="004772F6">
        <w:rPr>
          <w:rFonts w:asciiTheme="minorHAnsi" w:hAnsiTheme="minorHAnsi" w:cstheme="minorHAnsi"/>
          <w:bCs/>
          <w:i/>
          <w:sz w:val="26"/>
          <w:szCs w:val="28"/>
          <w:lang w:val="en-US"/>
        </w:rPr>
        <w:t>–</w:t>
      </w:r>
      <w:r w:rsidR="00F66C4F"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the magistrate subject to said</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operative part</w:t>
      </w:r>
      <w:r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fulfilled the obligation given them and replied in writing to the request sent by the parliamentary investigation committee, letting them know that </w:t>
      </w:r>
      <w:r w:rsidR="00EB0D47">
        <w:rPr>
          <w:rFonts w:asciiTheme="minorHAnsi" w:hAnsiTheme="minorHAnsi" w:cstheme="minorHAnsi"/>
          <w:bCs/>
          <w:i/>
          <w:sz w:val="26"/>
          <w:szCs w:val="28"/>
          <w:lang w:val="en-US"/>
        </w:rPr>
        <w:t>she</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“do</w:t>
      </w:r>
      <w:r w:rsidR="00375E30">
        <w:rPr>
          <w:rFonts w:asciiTheme="minorHAnsi" w:hAnsiTheme="minorHAnsi" w:cstheme="minorHAnsi"/>
          <w:bCs/>
          <w:i/>
          <w:sz w:val="26"/>
          <w:szCs w:val="28"/>
          <w:lang w:val="en-US"/>
        </w:rPr>
        <w:t>es</w:t>
      </w:r>
      <w:r>
        <w:rPr>
          <w:rFonts w:asciiTheme="minorHAnsi" w:hAnsiTheme="minorHAnsi" w:cstheme="minorHAnsi"/>
          <w:bCs/>
          <w:i/>
          <w:sz w:val="26"/>
          <w:szCs w:val="28"/>
          <w:lang w:val="en-US"/>
        </w:rPr>
        <w:t xml:space="preserve"> not possess information and/or documents needed for a clarification of the circumstances and causes for the events under investigation by the parliamentary committee.”</w:t>
      </w:r>
    </w:p>
    <w:p w14:paraId="10093DC0" w14:textId="2B67909B" w:rsidR="009E4DED" w:rsidRPr="004772F6" w:rsidRDefault="0081247A"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For an existence of </w:t>
      </w:r>
      <w:r w:rsidR="004E195B">
        <w:rPr>
          <w:rFonts w:asciiTheme="minorHAnsi" w:hAnsiTheme="minorHAnsi" w:cstheme="minorHAnsi"/>
          <w:bCs/>
          <w:i/>
          <w:sz w:val="26"/>
          <w:szCs w:val="28"/>
          <w:lang w:val="en-US"/>
        </w:rPr>
        <w:t>t</w:t>
      </w:r>
      <w:r w:rsidR="00CF6839" w:rsidRPr="004772F6">
        <w:rPr>
          <w:rFonts w:asciiTheme="minorHAnsi" w:hAnsiTheme="minorHAnsi" w:cstheme="minorHAnsi"/>
          <w:bCs/>
          <w:i/>
          <w:sz w:val="26"/>
          <w:szCs w:val="28"/>
          <w:lang w:val="en-US"/>
        </w:rPr>
        <w:t>he disciplinary violation stipulated by</w:t>
      </w:r>
      <w:r w:rsidR="009E4DED" w:rsidRPr="004772F6">
        <w:rPr>
          <w:rFonts w:asciiTheme="minorHAnsi" w:hAnsiTheme="minorHAnsi" w:cstheme="minorHAnsi"/>
          <w:bCs/>
          <w:i/>
          <w:sz w:val="26"/>
          <w:szCs w:val="28"/>
          <w:lang w:val="en-US"/>
        </w:rPr>
        <w:t xml:space="preserve"> </w:t>
      </w:r>
      <w:r w:rsidR="009C4697" w:rsidRPr="004772F6">
        <w:rPr>
          <w:rFonts w:asciiTheme="minorHAnsi" w:hAnsiTheme="minorHAnsi" w:cstheme="minorHAnsi"/>
          <w:bCs/>
          <w:i/>
          <w:sz w:val="26"/>
          <w:szCs w:val="28"/>
          <w:lang w:val="en-US"/>
        </w:rPr>
        <w:t xml:space="preserve">Art. </w:t>
      </w:r>
      <w:r w:rsidR="009E4DED" w:rsidRPr="004772F6">
        <w:rPr>
          <w:rFonts w:asciiTheme="minorHAnsi" w:hAnsiTheme="minorHAnsi" w:cstheme="minorHAnsi"/>
          <w:bCs/>
          <w:i/>
          <w:sz w:val="26"/>
          <w:szCs w:val="28"/>
          <w:lang w:val="en-US"/>
        </w:rPr>
        <w:t xml:space="preserve">99 </w:t>
      </w:r>
      <w:r w:rsidR="00756210" w:rsidRPr="004772F6">
        <w:rPr>
          <w:rFonts w:asciiTheme="minorHAnsi" w:hAnsiTheme="minorHAnsi" w:cstheme="minorHAnsi"/>
          <w:bCs/>
          <w:i/>
          <w:sz w:val="26"/>
          <w:szCs w:val="28"/>
          <w:lang w:val="en-US"/>
        </w:rPr>
        <w:t xml:space="preserve">letter </w:t>
      </w:r>
      <w:r w:rsidR="009E4DED" w:rsidRPr="004772F6">
        <w:rPr>
          <w:rFonts w:asciiTheme="minorHAnsi" w:hAnsiTheme="minorHAnsi" w:cstheme="minorHAnsi"/>
          <w:bCs/>
          <w:i/>
          <w:sz w:val="26"/>
          <w:szCs w:val="28"/>
          <w:lang w:val="en-US"/>
        </w:rPr>
        <w:t xml:space="preserve">ş) </w:t>
      </w:r>
      <w:r w:rsidR="00737C70" w:rsidRPr="004772F6">
        <w:rPr>
          <w:rFonts w:asciiTheme="minorHAnsi" w:hAnsiTheme="minorHAnsi" w:cstheme="minorHAnsi"/>
          <w:bCs/>
          <w:i/>
          <w:sz w:val="26"/>
          <w:szCs w:val="28"/>
          <w:lang w:val="en-US"/>
        </w:rPr>
        <w:t>in Law</w:t>
      </w:r>
      <w:r w:rsidR="00F66C4F" w:rsidRPr="004772F6">
        <w:rPr>
          <w:rFonts w:asciiTheme="minorHAnsi" w:hAnsiTheme="minorHAnsi" w:cstheme="minorHAnsi"/>
          <w:bCs/>
          <w:i/>
          <w:sz w:val="26"/>
          <w:szCs w:val="28"/>
          <w:lang w:val="en-US"/>
        </w:rPr>
        <w:t xml:space="preserve"> #</w:t>
      </w:r>
      <w:r w:rsidR="009E4DED" w:rsidRPr="004772F6">
        <w:rPr>
          <w:rFonts w:asciiTheme="minorHAnsi" w:hAnsiTheme="minorHAnsi" w:cstheme="minorHAnsi"/>
          <w:bCs/>
          <w:i/>
          <w:sz w:val="26"/>
          <w:szCs w:val="28"/>
          <w:lang w:val="en-US"/>
        </w:rPr>
        <w:t>303/2004</w:t>
      </w:r>
      <w:r>
        <w:rPr>
          <w:rFonts w:asciiTheme="minorHAnsi" w:hAnsiTheme="minorHAnsi" w:cstheme="minorHAnsi"/>
          <w:bCs/>
          <w:i/>
          <w:sz w:val="26"/>
          <w:szCs w:val="28"/>
          <w:lang w:val="en-US"/>
        </w:rPr>
        <w:t xml:space="preserve"> it is necessary that the magistrate </w:t>
      </w:r>
      <w:r w:rsidR="009E4DED" w:rsidRPr="004772F6">
        <w:rPr>
          <w:rFonts w:asciiTheme="minorHAnsi" w:hAnsiTheme="minorHAnsi" w:cstheme="minorHAnsi"/>
          <w:bCs/>
          <w:i/>
          <w:sz w:val="26"/>
          <w:szCs w:val="28"/>
          <w:lang w:val="en-US"/>
        </w:rPr>
        <w:t xml:space="preserve">ignore, </w:t>
      </w:r>
      <w:r>
        <w:rPr>
          <w:rFonts w:asciiTheme="minorHAnsi" w:hAnsiTheme="minorHAnsi" w:cstheme="minorHAnsi"/>
          <w:bCs/>
          <w:i/>
          <w:sz w:val="26"/>
          <w:szCs w:val="28"/>
          <w:lang w:val="en-US"/>
        </w:rPr>
        <w:t>deliberately fail to comply</w:t>
      </w:r>
      <w:r w:rsidR="00315B45">
        <w:rPr>
          <w:rFonts w:asciiTheme="minorHAnsi" w:hAnsiTheme="minorHAnsi" w:cstheme="minorHAnsi"/>
          <w:bCs/>
          <w:i/>
          <w:sz w:val="26"/>
          <w:szCs w:val="28"/>
          <w:lang w:val="en-US"/>
        </w:rPr>
        <w:t xml:space="preserve"> with</w:t>
      </w:r>
      <w:r>
        <w:rPr>
          <w:rFonts w:asciiTheme="minorHAnsi" w:hAnsiTheme="minorHAnsi" w:cstheme="minorHAnsi"/>
          <w:bCs/>
          <w:i/>
          <w:sz w:val="26"/>
          <w:szCs w:val="28"/>
          <w:lang w:val="en-US"/>
        </w:rPr>
        <w:t xml:space="preserve"> the decision returned by the court for constitutional litigations.</w:t>
      </w:r>
    </w:p>
    <w:p w14:paraId="4D92BA5A" w14:textId="3DF30032" w:rsidR="009E4DED" w:rsidRPr="004772F6" w:rsidRDefault="0081247A"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In terms of the subjective side the </w:t>
      </w:r>
      <w:r w:rsidR="009E4DED" w:rsidRPr="004772F6">
        <w:rPr>
          <w:rFonts w:asciiTheme="minorHAnsi" w:hAnsiTheme="minorHAnsi" w:cstheme="minorHAnsi"/>
          <w:bCs/>
          <w:i/>
          <w:sz w:val="26"/>
          <w:szCs w:val="28"/>
          <w:lang w:val="en-US"/>
        </w:rPr>
        <w:t>magistrat</w:t>
      </w:r>
      <w:r>
        <w:rPr>
          <w:rFonts w:asciiTheme="minorHAnsi" w:hAnsiTheme="minorHAnsi" w:cstheme="minorHAnsi"/>
          <w:bCs/>
          <w:i/>
          <w:sz w:val="26"/>
          <w:szCs w:val="28"/>
          <w:lang w:val="en-US"/>
        </w:rPr>
        <w:t xml:space="preserve">e did not try to </w:t>
      </w:r>
      <w:r w:rsidR="009E4DED" w:rsidRPr="004772F6">
        <w:rPr>
          <w:rFonts w:asciiTheme="minorHAnsi" w:hAnsiTheme="minorHAnsi" w:cstheme="minorHAnsi"/>
          <w:bCs/>
          <w:i/>
          <w:sz w:val="26"/>
          <w:szCs w:val="28"/>
          <w:lang w:val="en-US"/>
        </w:rPr>
        <w:t xml:space="preserve">ignore </w:t>
      </w:r>
      <w:r>
        <w:rPr>
          <w:rFonts w:asciiTheme="minorHAnsi" w:hAnsiTheme="minorHAnsi" w:cstheme="minorHAnsi"/>
          <w:bCs/>
          <w:i/>
          <w:sz w:val="26"/>
          <w:szCs w:val="28"/>
          <w:lang w:val="en-US"/>
        </w:rPr>
        <w:t xml:space="preserve">the </w:t>
      </w:r>
      <w:r w:rsidR="00873E17" w:rsidRPr="004772F6">
        <w:rPr>
          <w:rFonts w:asciiTheme="minorHAnsi" w:hAnsiTheme="minorHAnsi" w:cstheme="minorHAnsi"/>
          <w:bCs/>
          <w:i/>
          <w:sz w:val="26"/>
          <w:szCs w:val="28"/>
          <w:lang w:val="en-US"/>
        </w:rPr>
        <w:t>Constitutional Court Decision</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On the contrary, both the operative part and the considerations of that Decision formed the magistrate’s belief that the obligation established in their regard was an alternative one</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and the choice of complying with it in the form o</w:t>
      </w:r>
      <w:r w:rsidR="0033451F">
        <w:rPr>
          <w:rFonts w:asciiTheme="minorHAnsi" w:hAnsiTheme="minorHAnsi" w:cstheme="minorHAnsi"/>
          <w:bCs/>
          <w:i/>
          <w:sz w:val="26"/>
          <w:szCs w:val="28"/>
          <w:lang w:val="en-US"/>
        </w:rPr>
        <w:t>f</w:t>
      </w:r>
      <w:r>
        <w:rPr>
          <w:rFonts w:asciiTheme="minorHAnsi" w:hAnsiTheme="minorHAnsi" w:cstheme="minorHAnsi"/>
          <w:bCs/>
          <w:i/>
          <w:sz w:val="26"/>
          <w:szCs w:val="28"/>
          <w:lang w:val="en-US"/>
        </w:rPr>
        <w:t xml:space="preserve"> a written reply was</w:t>
      </w:r>
      <w:r w:rsidR="009E4DED" w:rsidRPr="004772F6">
        <w:rPr>
          <w:rFonts w:asciiTheme="minorHAnsi" w:hAnsiTheme="minorHAnsi" w:cstheme="minorHAnsi"/>
          <w:bCs/>
          <w:i/>
          <w:sz w:val="26"/>
          <w:szCs w:val="28"/>
          <w:lang w:val="en-US"/>
        </w:rPr>
        <w:t xml:space="preserve"> perfect</w:t>
      </w:r>
      <w:r>
        <w:rPr>
          <w:rFonts w:asciiTheme="minorHAnsi" w:hAnsiTheme="minorHAnsi" w:cstheme="minorHAnsi"/>
          <w:bCs/>
          <w:i/>
          <w:sz w:val="26"/>
          <w:szCs w:val="28"/>
          <w:lang w:val="en-US"/>
        </w:rPr>
        <w:t>ly</w:t>
      </w:r>
      <w:r w:rsidR="009E4DED" w:rsidRPr="004772F6">
        <w:rPr>
          <w:rFonts w:asciiTheme="minorHAnsi" w:hAnsiTheme="minorHAnsi" w:cstheme="minorHAnsi"/>
          <w:bCs/>
          <w:i/>
          <w:sz w:val="26"/>
          <w:szCs w:val="28"/>
          <w:lang w:val="en-US"/>
        </w:rPr>
        <w:t xml:space="preserve"> legitim</w:t>
      </w:r>
      <w:r>
        <w:rPr>
          <w:rFonts w:asciiTheme="minorHAnsi" w:hAnsiTheme="minorHAnsi" w:cstheme="minorHAnsi"/>
          <w:bCs/>
          <w:i/>
          <w:sz w:val="26"/>
          <w:szCs w:val="28"/>
          <w:lang w:val="en-US"/>
        </w:rPr>
        <w:t>ate</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and for this reason there is no form of fault, and no intent either.</w:t>
      </w:r>
    </w:p>
    <w:p w14:paraId="1103F31A" w14:textId="6853CC4C" w:rsidR="009E4DED" w:rsidRPr="004772F6" w:rsidRDefault="00F52B22" w:rsidP="00607483">
      <w:pPr>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 xml:space="preserve">Even if </w:t>
      </w:r>
      <w:r w:rsidR="004E195B">
        <w:rPr>
          <w:rFonts w:asciiTheme="minorHAnsi" w:hAnsiTheme="minorHAnsi" w:cstheme="minorHAnsi"/>
          <w:bCs/>
          <w:i/>
          <w:sz w:val="26"/>
          <w:szCs w:val="28"/>
          <w:lang w:val="en-US"/>
        </w:rPr>
        <w:t>the Constitutional Court Decision</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were to be interpreted in the meaning that the obligation ordered to the magistrate was unequivocal and demanded that she report before the parliamentary committee, in terms of the subjective side </w:t>
      </w:r>
      <w:r w:rsidR="00FD5660">
        <w:rPr>
          <w:rFonts w:asciiTheme="minorHAnsi" w:hAnsiTheme="minorHAnsi" w:cstheme="minorHAnsi"/>
          <w:bCs/>
          <w:i/>
          <w:sz w:val="26"/>
          <w:szCs w:val="28"/>
          <w:lang w:val="en-US"/>
        </w:rPr>
        <w:t>t</w:t>
      </w:r>
      <w:r w:rsidR="00CF6839" w:rsidRPr="004772F6">
        <w:rPr>
          <w:rFonts w:asciiTheme="minorHAnsi" w:hAnsiTheme="minorHAnsi" w:cstheme="minorHAnsi"/>
          <w:bCs/>
          <w:i/>
          <w:sz w:val="26"/>
          <w:szCs w:val="28"/>
          <w:lang w:val="en-US"/>
        </w:rPr>
        <w:t>he disciplinary violation stipulated by</w:t>
      </w:r>
      <w:r w:rsidR="009E4DED" w:rsidRPr="004772F6">
        <w:rPr>
          <w:rFonts w:asciiTheme="minorHAnsi" w:hAnsiTheme="minorHAnsi" w:cstheme="minorHAnsi"/>
          <w:bCs/>
          <w:i/>
          <w:sz w:val="26"/>
          <w:szCs w:val="28"/>
          <w:lang w:val="en-US"/>
        </w:rPr>
        <w:t xml:space="preserve"> </w:t>
      </w:r>
      <w:r w:rsidR="009C4697" w:rsidRPr="004772F6">
        <w:rPr>
          <w:rFonts w:asciiTheme="minorHAnsi" w:hAnsiTheme="minorHAnsi" w:cstheme="minorHAnsi"/>
          <w:bCs/>
          <w:i/>
          <w:sz w:val="26"/>
          <w:szCs w:val="28"/>
          <w:lang w:val="en-US"/>
        </w:rPr>
        <w:t xml:space="preserve">Art. </w:t>
      </w:r>
      <w:r w:rsidR="009E4DED" w:rsidRPr="004772F6">
        <w:rPr>
          <w:rFonts w:asciiTheme="minorHAnsi" w:hAnsiTheme="minorHAnsi" w:cstheme="minorHAnsi"/>
          <w:bCs/>
          <w:i/>
          <w:sz w:val="26"/>
          <w:szCs w:val="28"/>
          <w:lang w:val="en-US"/>
        </w:rPr>
        <w:t xml:space="preserve">99 </w:t>
      </w:r>
      <w:r w:rsidR="00756210" w:rsidRPr="004772F6">
        <w:rPr>
          <w:rFonts w:asciiTheme="minorHAnsi" w:hAnsiTheme="minorHAnsi" w:cstheme="minorHAnsi"/>
          <w:bCs/>
          <w:i/>
          <w:sz w:val="26"/>
          <w:szCs w:val="28"/>
          <w:lang w:val="en-US"/>
        </w:rPr>
        <w:t xml:space="preserve">letter </w:t>
      </w:r>
      <w:r w:rsidR="009E4DED" w:rsidRPr="004772F6">
        <w:rPr>
          <w:rFonts w:asciiTheme="minorHAnsi" w:hAnsiTheme="minorHAnsi" w:cstheme="minorHAnsi"/>
          <w:bCs/>
          <w:i/>
          <w:sz w:val="26"/>
          <w:szCs w:val="28"/>
          <w:lang w:val="en-US"/>
        </w:rPr>
        <w:t xml:space="preserve">ş) </w:t>
      </w:r>
      <w:r w:rsidR="00737C70" w:rsidRPr="004772F6">
        <w:rPr>
          <w:rFonts w:asciiTheme="minorHAnsi" w:hAnsiTheme="minorHAnsi" w:cstheme="minorHAnsi"/>
          <w:bCs/>
          <w:i/>
          <w:sz w:val="26"/>
          <w:szCs w:val="28"/>
          <w:lang w:val="en-US"/>
        </w:rPr>
        <w:t>in Law</w:t>
      </w:r>
      <w:r w:rsidR="00F66C4F" w:rsidRPr="004772F6">
        <w:rPr>
          <w:rFonts w:asciiTheme="minorHAnsi" w:hAnsiTheme="minorHAnsi" w:cstheme="minorHAnsi"/>
          <w:bCs/>
          <w:i/>
          <w:sz w:val="26"/>
          <w:szCs w:val="28"/>
          <w:lang w:val="en-US"/>
        </w:rPr>
        <w:t xml:space="preserve"> #</w:t>
      </w:r>
      <w:r w:rsidR="009E4DED" w:rsidRPr="004772F6">
        <w:rPr>
          <w:rFonts w:asciiTheme="minorHAnsi" w:hAnsiTheme="minorHAnsi" w:cstheme="minorHAnsi"/>
          <w:bCs/>
          <w:i/>
          <w:sz w:val="26"/>
          <w:szCs w:val="28"/>
          <w:lang w:val="en-US"/>
        </w:rPr>
        <w:t xml:space="preserve">303/2004 </w:t>
      </w:r>
      <w:r>
        <w:rPr>
          <w:rFonts w:asciiTheme="minorHAnsi" w:hAnsiTheme="minorHAnsi" w:cstheme="minorHAnsi"/>
          <w:bCs/>
          <w:i/>
          <w:sz w:val="26"/>
          <w:szCs w:val="28"/>
          <w:lang w:val="en-US"/>
        </w:rPr>
        <w:t xml:space="preserve">speaks of failure to comply with Decisions </w:t>
      </w:r>
      <w:r w:rsidR="009E4DED" w:rsidRPr="004772F6">
        <w:rPr>
          <w:rFonts w:asciiTheme="minorHAnsi" w:hAnsiTheme="minorHAnsi" w:cstheme="minorHAnsi"/>
          <w:bCs/>
          <w:i/>
          <w:sz w:val="26"/>
          <w:szCs w:val="28"/>
          <w:lang w:val="en-US"/>
        </w:rPr>
        <w:t>(</w:t>
      </w:r>
      <w:r>
        <w:rPr>
          <w:rFonts w:asciiTheme="minorHAnsi" w:hAnsiTheme="minorHAnsi" w:cstheme="minorHAnsi"/>
          <w:bCs/>
          <w:i/>
          <w:sz w:val="26"/>
          <w:szCs w:val="28"/>
          <w:lang w:val="en-US"/>
        </w:rPr>
        <w:t>returned by the</w:t>
      </w:r>
      <w:r w:rsidR="009E4DED" w:rsidRPr="004772F6">
        <w:rPr>
          <w:rFonts w:asciiTheme="minorHAnsi" w:hAnsiTheme="minorHAnsi" w:cstheme="minorHAnsi"/>
          <w:bCs/>
          <w:i/>
          <w:sz w:val="26"/>
          <w:szCs w:val="28"/>
          <w:lang w:val="en-US"/>
        </w:rPr>
        <w:t xml:space="preserve"> </w:t>
      </w:r>
      <w:r w:rsidR="00834563" w:rsidRPr="004772F6">
        <w:rPr>
          <w:rFonts w:asciiTheme="minorHAnsi" w:hAnsiTheme="minorHAnsi" w:cstheme="minorHAnsi"/>
          <w:bCs/>
          <w:i/>
          <w:sz w:val="26"/>
          <w:szCs w:val="28"/>
          <w:lang w:val="en-US"/>
        </w:rPr>
        <w:t>Constitutional Court</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or the</w:t>
      </w:r>
      <w:r w:rsidR="00C125CB" w:rsidRPr="004772F6">
        <w:rPr>
          <w:rFonts w:asciiTheme="minorHAnsi" w:hAnsiTheme="minorHAnsi" w:cstheme="minorHAnsi"/>
          <w:bCs/>
          <w:i/>
          <w:sz w:val="26"/>
          <w:szCs w:val="28"/>
          <w:lang w:val="en-US"/>
        </w:rPr>
        <w:t xml:space="preserve"> High Court of Review and Justice</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in ruling on appeals in the interest of the law</w:t>
      </w:r>
      <w:r w:rsidR="009E4DED" w:rsidRPr="004772F6">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that concern the judicial activity performed by judges and prosecutors.</w:t>
      </w:r>
    </w:p>
    <w:p w14:paraId="5F91EF34" w14:textId="77777777" w:rsidR="009E4DED" w:rsidRPr="004772F6" w:rsidRDefault="009E4DED" w:rsidP="00607483">
      <w:pPr>
        <w:jc w:val="both"/>
        <w:rPr>
          <w:rFonts w:asciiTheme="minorHAnsi" w:hAnsiTheme="minorHAnsi" w:cstheme="minorHAnsi"/>
          <w:bCs/>
          <w:sz w:val="26"/>
          <w:szCs w:val="28"/>
          <w:lang w:val="en-US"/>
        </w:rPr>
      </w:pPr>
    </w:p>
    <w:p w14:paraId="7C929805" w14:textId="55E73865" w:rsidR="00805AB5" w:rsidRPr="004772F6" w:rsidRDefault="001B0123" w:rsidP="00607483">
      <w:pPr>
        <w:ind w:firstLine="708"/>
        <w:jc w:val="right"/>
        <w:rPr>
          <w:rFonts w:asciiTheme="minorHAnsi" w:hAnsiTheme="minorHAnsi" w:cstheme="minorHAnsi"/>
          <w:bCs/>
          <w:color w:val="FF0000"/>
          <w:sz w:val="26"/>
          <w:szCs w:val="28"/>
          <w:lang w:val="en-US"/>
        </w:rPr>
      </w:pPr>
      <w:r w:rsidRPr="004772F6">
        <w:rPr>
          <w:rFonts w:asciiTheme="minorHAnsi" w:hAnsiTheme="minorHAnsi" w:cstheme="minorHAnsi"/>
          <w:bCs/>
          <w:sz w:val="26"/>
          <w:szCs w:val="28"/>
          <w:lang w:val="en-US"/>
        </w:rPr>
        <w:t>HCRJ</w:t>
      </w:r>
      <w:r w:rsidR="00805AB5" w:rsidRPr="004772F6">
        <w:rPr>
          <w:rFonts w:asciiTheme="minorHAnsi" w:hAnsiTheme="minorHAnsi" w:cstheme="minorHAnsi"/>
          <w:bCs/>
          <w:sz w:val="26"/>
          <w:szCs w:val="28"/>
          <w:lang w:val="en-US"/>
        </w:rPr>
        <w:t xml:space="preserve">, </w:t>
      </w:r>
      <w:r w:rsidRPr="004772F6">
        <w:rPr>
          <w:rFonts w:asciiTheme="minorHAnsi" w:hAnsiTheme="minorHAnsi" w:cstheme="minorHAnsi"/>
          <w:bCs/>
          <w:sz w:val="26"/>
          <w:szCs w:val="28"/>
          <w:lang w:val="en-US"/>
        </w:rPr>
        <w:t>5-Justice Panel</w:t>
      </w:r>
      <w:r w:rsidR="00805AB5" w:rsidRPr="004772F6">
        <w:rPr>
          <w:rFonts w:asciiTheme="minorHAnsi" w:hAnsiTheme="minorHAnsi" w:cstheme="minorHAnsi"/>
          <w:bCs/>
          <w:sz w:val="26"/>
          <w:szCs w:val="28"/>
          <w:lang w:val="en-US"/>
        </w:rPr>
        <w:t xml:space="preserve">, </w:t>
      </w:r>
      <w:hyperlink r:id="rId46" w:history="1">
        <w:r w:rsidR="00F63E0A" w:rsidRPr="004772F6">
          <w:rPr>
            <w:rStyle w:val="Hyperlink"/>
            <w:rFonts w:asciiTheme="minorHAnsi" w:hAnsiTheme="minorHAnsi" w:cstheme="minorHAnsi"/>
            <w:bCs/>
            <w:sz w:val="26"/>
            <w:szCs w:val="28"/>
            <w:lang w:val="en-US"/>
          </w:rPr>
          <w:t>Judgment #</w:t>
        </w:r>
        <w:r w:rsidR="00F0329A" w:rsidRPr="004772F6">
          <w:rPr>
            <w:rStyle w:val="Hyperlink"/>
            <w:rFonts w:asciiTheme="minorHAnsi" w:hAnsiTheme="minorHAnsi" w:cstheme="minorHAnsi"/>
            <w:bCs/>
            <w:sz w:val="26"/>
            <w:szCs w:val="28"/>
            <w:lang w:val="en-US"/>
          </w:rPr>
          <w:t xml:space="preserve">78 </w:t>
        </w:r>
        <w:r w:rsidR="00987501">
          <w:rPr>
            <w:rStyle w:val="Hyperlink"/>
            <w:rFonts w:asciiTheme="minorHAnsi" w:hAnsiTheme="minorHAnsi" w:cstheme="minorHAnsi"/>
            <w:bCs/>
            <w:sz w:val="26"/>
            <w:szCs w:val="28"/>
            <w:lang w:val="en-US"/>
          </w:rPr>
          <w:t>of</w:t>
        </w:r>
        <w:r w:rsidR="00F0329A" w:rsidRPr="004772F6">
          <w:rPr>
            <w:rStyle w:val="Hyperlink"/>
            <w:rFonts w:asciiTheme="minorHAnsi" w:hAnsiTheme="minorHAnsi" w:cstheme="minorHAnsi"/>
            <w:bCs/>
            <w:sz w:val="26"/>
            <w:szCs w:val="28"/>
            <w:lang w:val="en-US"/>
          </w:rPr>
          <w:t xml:space="preserve"> 25 </w:t>
        </w:r>
        <w:r w:rsidRPr="004772F6">
          <w:rPr>
            <w:rStyle w:val="Hyperlink"/>
            <w:rFonts w:asciiTheme="minorHAnsi" w:hAnsiTheme="minorHAnsi" w:cstheme="minorHAnsi"/>
            <w:bCs/>
            <w:sz w:val="26"/>
            <w:szCs w:val="28"/>
            <w:lang w:val="en-US"/>
          </w:rPr>
          <w:t>March</w:t>
        </w:r>
        <w:r w:rsidR="00F0329A" w:rsidRPr="004772F6">
          <w:rPr>
            <w:rStyle w:val="Hyperlink"/>
            <w:rFonts w:asciiTheme="minorHAnsi" w:hAnsiTheme="minorHAnsi" w:cstheme="minorHAnsi"/>
            <w:bCs/>
            <w:sz w:val="26"/>
            <w:szCs w:val="28"/>
            <w:lang w:val="en-US"/>
          </w:rPr>
          <w:t xml:space="preserve"> 2019</w:t>
        </w:r>
      </w:hyperlink>
    </w:p>
    <w:p w14:paraId="1EDEFADE" w14:textId="77777777" w:rsidR="00805AB5" w:rsidRPr="004772F6" w:rsidRDefault="00805AB5" w:rsidP="00607483">
      <w:pPr>
        <w:jc w:val="both"/>
        <w:rPr>
          <w:rFonts w:asciiTheme="minorHAnsi" w:hAnsiTheme="minorHAnsi" w:cstheme="minorHAnsi"/>
          <w:bCs/>
          <w:sz w:val="26"/>
          <w:szCs w:val="28"/>
          <w:lang w:val="en-US"/>
        </w:rPr>
      </w:pPr>
    </w:p>
    <w:p w14:paraId="6B4AE4A5" w14:textId="77777777" w:rsidR="00DF66DD" w:rsidRPr="004772F6" w:rsidRDefault="00DF66DD" w:rsidP="00607483">
      <w:pPr>
        <w:ind w:left="1416"/>
        <w:jc w:val="both"/>
        <w:rPr>
          <w:rFonts w:asciiTheme="minorHAnsi" w:hAnsiTheme="minorHAnsi" w:cstheme="minorHAnsi"/>
          <w:bCs/>
          <w:sz w:val="26"/>
          <w:szCs w:val="28"/>
          <w:lang w:val="en-US"/>
        </w:rPr>
      </w:pPr>
    </w:p>
    <w:p w14:paraId="33329184" w14:textId="60B9EEE7" w:rsidR="007A2A2F" w:rsidRPr="004772F6" w:rsidRDefault="00756210" w:rsidP="00607483">
      <w:pPr>
        <w:pStyle w:val="Heading2"/>
        <w:spacing w:before="0"/>
        <w:rPr>
          <w:rFonts w:asciiTheme="minorHAnsi" w:hAnsiTheme="minorHAnsi" w:cstheme="minorHAnsi"/>
          <w:lang w:val="en-US"/>
        </w:rPr>
      </w:pPr>
      <w:bookmarkStart w:id="67" w:name="_Toc506546614"/>
      <w:bookmarkStart w:id="68" w:name="_Toc57214299"/>
      <w:r w:rsidRPr="004772F6">
        <w:rPr>
          <w:rStyle w:val="Heading2Char"/>
          <w:rFonts w:asciiTheme="minorHAnsi" w:hAnsiTheme="minorHAnsi" w:cstheme="minorHAnsi"/>
          <w:b/>
          <w:lang w:val="en-US"/>
        </w:rPr>
        <w:t xml:space="preserve">Art. </w:t>
      </w:r>
      <w:r w:rsidR="009D2506" w:rsidRPr="004772F6">
        <w:rPr>
          <w:rStyle w:val="Heading2Char"/>
          <w:rFonts w:asciiTheme="minorHAnsi" w:hAnsiTheme="minorHAnsi" w:cstheme="minorHAnsi"/>
          <w:b/>
          <w:lang w:val="en-US"/>
        </w:rPr>
        <w:t xml:space="preserve">99 </w:t>
      </w:r>
      <w:r w:rsidRPr="004772F6">
        <w:rPr>
          <w:rStyle w:val="Heading2Char"/>
          <w:rFonts w:asciiTheme="minorHAnsi" w:hAnsiTheme="minorHAnsi" w:cstheme="minorHAnsi"/>
          <w:b/>
          <w:lang w:val="en-US"/>
        </w:rPr>
        <w:t xml:space="preserve">letter </w:t>
      </w:r>
      <w:r w:rsidR="009D2506" w:rsidRPr="004772F6">
        <w:rPr>
          <w:rStyle w:val="Heading2Char"/>
          <w:rFonts w:asciiTheme="minorHAnsi" w:hAnsiTheme="minorHAnsi" w:cstheme="minorHAnsi"/>
          <w:b/>
          <w:lang w:val="en-US"/>
        </w:rPr>
        <w:t xml:space="preserve">t) </w:t>
      </w:r>
      <w:r w:rsidR="00F66C4F" w:rsidRPr="004772F6">
        <w:rPr>
          <w:rStyle w:val="Heading2Char"/>
          <w:rFonts w:asciiTheme="minorHAnsi" w:hAnsiTheme="minorHAnsi" w:cstheme="minorHAnsi"/>
          <w:b/>
          <w:lang w:val="en-US"/>
        </w:rPr>
        <w:t>Law #</w:t>
      </w:r>
      <w:r w:rsidR="002B03BF" w:rsidRPr="004772F6">
        <w:rPr>
          <w:rStyle w:val="Heading2Char"/>
          <w:rFonts w:asciiTheme="minorHAnsi" w:hAnsiTheme="minorHAnsi" w:cstheme="minorHAnsi"/>
          <w:b/>
          <w:lang w:val="en-US"/>
        </w:rPr>
        <w:t>303/2004</w:t>
      </w:r>
      <w:bookmarkEnd w:id="67"/>
      <w:r w:rsidR="00C8018E" w:rsidRPr="004772F6">
        <w:rPr>
          <w:rFonts w:asciiTheme="minorHAnsi" w:hAnsiTheme="minorHAnsi" w:cstheme="minorHAnsi"/>
          <w:lang w:val="en-US"/>
        </w:rPr>
        <w:t xml:space="preserve">: </w:t>
      </w:r>
      <w:r w:rsidR="00F77709">
        <w:rPr>
          <w:rFonts w:asciiTheme="minorHAnsi" w:hAnsiTheme="minorHAnsi" w:cstheme="minorHAnsi"/>
          <w:lang w:val="en-US"/>
        </w:rPr>
        <w:t>“</w:t>
      </w:r>
      <w:r w:rsidR="00A76B5A">
        <w:rPr>
          <w:rFonts w:asciiTheme="minorHAnsi" w:hAnsiTheme="minorHAnsi" w:cstheme="minorHAnsi"/>
          <w:lang w:val="en-US"/>
        </w:rPr>
        <w:t>exercise of position in ill-faith or with grave negligence.”</w:t>
      </w:r>
      <w:bookmarkEnd w:id="68"/>
    </w:p>
    <w:p w14:paraId="36054D4B" w14:textId="77777777" w:rsidR="00607483" w:rsidRPr="004772F6" w:rsidRDefault="00607483" w:rsidP="00607483">
      <w:pPr>
        <w:rPr>
          <w:rFonts w:asciiTheme="minorHAnsi" w:hAnsiTheme="minorHAnsi" w:cstheme="minorHAnsi"/>
          <w:sz w:val="26"/>
          <w:lang w:val="en-US"/>
        </w:rPr>
      </w:pPr>
    </w:p>
    <w:p w14:paraId="04731602" w14:textId="6E6BC7E3" w:rsidR="002D3282" w:rsidRPr="004772F6" w:rsidRDefault="00C8018E" w:rsidP="00607483">
      <w:pPr>
        <w:pStyle w:val="Heading3"/>
        <w:spacing w:before="0"/>
        <w:rPr>
          <w:rFonts w:asciiTheme="minorHAnsi" w:hAnsiTheme="minorHAnsi" w:cstheme="minorHAnsi"/>
          <w:lang w:val="en-US"/>
        </w:rPr>
      </w:pPr>
      <w:bookmarkStart w:id="69" w:name="_Toc57214300"/>
      <w:r w:rsidRPr="004772F6">
        <w:rPr>
          <w:rFonts w:asciiTheme="minorHAnsi" w:hAnsiTheme="minorHAnsi" w:cstheme="minorHAnsi"/>
          <w:lang w:val="en-US"/>
        </w:rPr>
        <w:t xml:space="preserve">1. </w:t>
      </w:r>
      <w:r w:rsidR="00A90AA9">
        <w:rPr>
          <w:rFonts w:asciiTheme="minorHAnsi" w:hAnsiTheme="minorHAnsi" w:cstheme="minorHAnsi"/>
          <w:lang w:val="en-US"/>
        </w:rPr>
        <w:t>Judge</w:t>
      </w:r>
      <w:r w:rsidRPr="004772F6">
        <w:rPr>
          <w:rFonts w:asciiTheme="minorHAnsi" w:hAnsiTheme="minorHAnsi" w:cstheme="minorHAnsi"/>
          <w:lang w:val="en-US"/>
        </w:rPr>
        <w:t xml:space="preserve">. </w:t>
      </w:r>
      <w:r w:rsidR="00A90AA9">
        <w:rPr>
          <w:rFonts w:asciiTheme="minorHAnsi" w:hAnsiTheme="minorHAnsi" w:cstheme="minorHAnsi"/>
          <w:lang w:val="en-US"/>
        </w:rPr>
        <w:t>Refusal to sign the resolution for postponement of verdict.</w:t>
      </w:r>
      <w:bookmarkEnd w:id="69"/>
    </w:p>
    <w:p w14:paraId="4E200372" w14:textId="77777777" w:rsidR="008F486B" w:rsidRPr="004772F6" w:rsidRDefault="008F486B" w:rsidP="00607483">
      <w:pPr>
        <w:ind w:firstLine="708"/>
        <w:jc w:val="both"/>
        <w:rPr>
          <w:rFonts w:asciiTheme="minorHAnsi" w:hAnsiTheme="minorHAnsi" w:cstheme="minorHAnsi"/>
          <w:sz w:val="26"/>
          <w:szCs w:val="28"/>
          <w:lang w:val="en-US"/>
        </w:rPr>
      </w:pPr>
    </w:p>
    <w:p w14:paraId="3D311983" w14:textId="706907CB" w:rsidR="00C8018E" w:rsidRPr="004772F6" w:rsidRDefault="00F66C4F" w:rsidP="00607483">
      <w:pPr>
        <w:ind w:firstLine="708"/>
        <w:jc w:val="right"/>
        <w:rPr>
          <w:rFonts w:asciiTheme="minorHAnsi" w:hAnsiTheme="minorHAnsi" w:cstheme="minorHAnsi"/>
          <w:sz w:val="26"/>
          <w:szCs w:val="28"/>
          <w:lang w:val="en-US"/>
        </w:rPr>
      </w:pPr>
      <w:r w:rsidRPr="004772F6">
        <w:rPr>
          <w:rFonts w:asciiTheme="minorHAnsi" w:hAnsiTheme="minorHAnsi" w:cstheme="minorHAnsi"/>
          <w:sz w:val="26"/>
          <w:szCs w:val="28"/>
          <w:lang w:val="en-US"/>
        </w:rPr>
        <w:t>Law #</w:t>
      </w:r>
      <w:r w:rsidR="00C8018E" w:rsidRPr="004772F6">
        <w:rPr>
          <w:rFonts w:asciiTheme="minorHAnsi" w:hAnsiTheme="minorHAnsi" w:cstheme="minorHAnsi"/>
          <w:sz w:val="26"/>
          <w:szCs w:val="28"/>
          <w:lang w:val="en-US"/>
        </w:rPr>
        <w:t>303/2004</w:t>
      </w:r>
      <w:r w:rsidR="00C8018E" w:rsidRPr="004772F6">
        <w:rPr>
          <w:rFonts w:asciiTheme="minorHAnsi" w:hAnsiTheme="minorHAnsi" w:cstheme="minorHAnsi"/>
          <w:sz w:val="26"/>
          <w:lang w:val="en-US"/>
        </w:rPr>
        <w:t xml:space="preserve">, </w:t>
      </w:r>
      <w:r w:rsidR="009C4697" w:rsidRPr="004772F6">
        <w:rPr>
          <w:rFonts w:asciiTheme="minorHAnsi" w:hAnsiTheme="minorHAnsi" w:cstheme="minorHAnsi"/>
          <w:sz w:val="26"/>
          <w:lang w:val="en-US"/>
        </w:rPr>
        <w:t xml:space="preserve">Art. </w:t>
      </w:r>
      <w:r w:rsidR="00C8018E" w:rsidRPr="004772F6">
        <w:rPr>
          <w:rFonts w:asciiTheme="minorHAnsi" w:hAnsiTheme="minorHAnsi" w:cstheme="minorHAnsi"/>
          <w:sz w:val="26"/>
          <w:lang w:val="en-US"/>
        </w:rPr>
        <w:t xml:space="preserve">99 </w:t>
      </w:r>
      <w:r w:rsidR="00756210" w:rsidRPr="004772F6">
        <w:rPr>
          <w:rFonts w:asciiTheme="minorHAnsi" w:hAnsiTheme="minorHAnsi" w:cstheme="minorHAnsi"/>
          <w:sz w:val="26"/>
          <w:lang w:val="en-US"/>
        </w:rPr>
        <w:t xml:space="preserve">letter </w:t>
      </w:r>
      <w:r w:rsidR="00C8018E" w:rsidRPr="004772F6">
        <w:rPr>
          <w:rFonts w:asciiTheme="minorHAnsi" w:hAnsiTheme="minorHAnsi" w:cstheme="minorHAnsi"/>
          <w:sz w:val="26"/>
          <w:lang w:val="en-US"/>
        </w:rPr>
        <w:t xml:space="preserve">t) </w:t>
      </w:r>
      <w:r w:rsidR="00FF0193" w:rsidRPr="004772F6">
        <w:rPr>
          <w:rFonts w:asciiTheme="minorHAnsi" w:hAnsiTheme="minorHAnsi" w:cstheme="minorHAnsi"/>
          <w:sz w:val="26"/>
          <w:lang w:val="en-US"/>
        </w:rPr>
        <w:t>first thesis</w:t>
      </w:r>
      <w:r w:rsidR="00C8018E" w:rsidRPr="004772F6">
        <w:rPr>
          <w:rFonts w:asciiTheme="minorHAnsi" w:hAnsiTheme="minorHAnsi" w:cstheme="minorHAnsi"/>
          <w:sz w:val="26"/>
          <w:lang w:val="en-US"/>
        </w:rPr>
        <w:t xml:space="preserve">, </w:t>
      </w:r>
      <w:r w:rsidR="009C4697" w:rsidRPr="004772F6">
        <w:rPr>
          <w:rFonts w:asciiTheme="minorHAnsi" w:hAnsiTheme="minorHAnsi" w:cstheme="minorHAnsi"/>
          <w:sz w:val="26"/>
          <w:lang w:val="en-US"/>
        </w:rPr>
        <w:t xml:space="preserve">Art. </w:t>
      </w:r>
      <w:r w:rsidR="00C8018E" w:rsidRPr="004772F6">
        <w:rPr>
          <w:rFonts w:asciiTheme="minorHAnsi" w:hAnsiTheme="minorHAnsi" w:cstheme="minorHAnsi"/>
          <w:sz w:val="26"/>
          <w:lang w:val="en-US"/>
        </w:rPr>
        <w:t xml:space="preserve">100 </w:t>
      </w:r>
      <w:r w:rsidR="00756210" w:rsidRPr="004772F6">
        <w:rPr>
          <w:rFonts w:asciiTheme="minorHAnsi" w:hAnsiTheme="minorHAnsi" w:cstheme="minorHAnsi"/>
          <w:sz w:val="26"/>
          <w:lang w:val="en-US"/>
        </w:rPr>
        <w:t xml:space="preserve">letter </w:t>
      </w:r>
      <w:r w:rsidR="00C8018E" w:rsidRPr="004772F6">
        <w:rPr>
          <w:rFonts w:asciiTheme="minorHAnsi" w:hAnsiTheme="minorHAnsi" w:cstheme="minorHAnsi"/>
          <w:sz w:val="26"/>
          <w:lang w:val="en-US"/>
        </w:rPr>
        <w:t>b)</w:t>
      </w:r>
    </w:p>
    <w:p w14:paraId="1FAC7C0D" w14:textId="77777777" w:rsidR="00C8018E" w:rsidRPr="004772F6" w:rsidRDefault="00C8018E" w:rsidP="00607483">
      <w:pPr>
        <w:ind w:firstLine="708"/>
        <w:jc w:val="both"/>
        <w:rPr>
          <w:rFonts w:asciiTheme="minorHAnsi" w:hAnsiTheme="minorHAnsi" w:cstheme="minorHAnsi"/>
          <w:sz w:val="26"/>
          <w:lang w:val="en-US"/>
        </w:rPr>
      </w:pPr>
    </w:p>
    <w:p w14:paraId="371FC0CF" w14:textId="6AE1B61A" w:rsidR="008F486B" w:rsidRPr="004772F6" w:rsidRDefault="00103AFE"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lastRenderedPageBreak/>
        <w:t xml:space="preserve">The </w:t>
      </w:r>
      <w:r w:rsidRPr="00103AFE">
        <w:rPr>
          <w:rFonts w:asciiTheme="minorHAnsi" w:hAnsiTheme="minorHAnsi" w:cstheme="minorHAnsi"/>
          <w:i/>
          <w:sz w:val="26"/>
          <w:szCs w:val="26"/>
          <w:lang w:val="en-US"/>
        </w:rPr>
        <w:t xml:space="preserve">action of a judge who knowingly refuses to sign </w:t>
      </w:r>
      <w:r>
        <w:rPr>
          <w:rFonts w:asciiTheme="minorHAnsi" w:hAnsiTheme="minorHAnsi" w:cstheme="minorHAnsi"/>
          <w:i/>
          <w:sz w:val="26"/>
          <w:szCs w:val="26"/>
          <w:lang w:val="en-US"/>
        </w:rPr>
        <w:t xml:space="preserve">a </w:t>
      </w:r>
      <w:r w:rsidRPr="00103AFE">
        <w:rPr>
          <w:rFonts w:asciiTheme="minorHAnsi" w:hAnsiTheme="minorHAnsi" w:cstheme="minorHAnsi"/>
          <w:i/>
          <w:sz w:val="26"/>
          <w:szCs w:val="26"/>
          <w:lang w:val="en-US"/>
        </w:rPr>
        <w:t xml:space="preserve">resolution for postponement of verdict </w:t>
      </w:r>
      <w:r>
        <w:rPr>
          <w:rFonts w:asciiTheme="minorHAnsi" w:hAnsiTheme="minorHAnsi" w:cstheme="minorHAnsi"/>
          <w:i/>
          <w:sz w:val="26"/>
          <w:szCs w:val="26"/>
          <w:lang w:val="en-US"/>
        </w:rPr>
        <w:t>even though they were part of the deliberations on the appeal on law and deliberations together with the other members of the panel</w:t>
      </w:r>
      <w:r w:rsidR="008F486B" w:rsidRPr="00103AFE">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thus violating </w:t>
      </w:r>
      <w:r w:rsidR="009C4697" w:rsidRPr="00103AFE">
        <w:rPr>
          <w:rFonts w:asciiTheme="minorHAnsi" w:hAnsiTheme="minorHAnsi" w:cstheme="minorHAnsi"/>
          <w:i/>
          <w:sz w:val="26"/>
          <w:szCs w:val="26"/>
          <w:lang w:val="en-US"/>
        </w:rPr>
        <w:t xml:space="preserve">Art. </w:t>
      </w:r>
      <w:r w:rsidR="008F486B" w:rsidRPr="00103AFE">
        <w:rPr>
          <w:rFonts w:asciiTheme="minorHAnsi" w:hAnsiTheme="minorHAnsi" w:cstheme="minorHAnsi"/>
          <w:i/>
          <w:sz w:val="26"/>
          <w:szCs w:val="26"/>
          <w:lang w:val="en-US"/>
        </w:rPr>
        <w:t xml:space="preserve">147, </w:t>
      </w:r>
      <w:r w:rsidR="009C4697" w:rsidRPr="00103AFE">
        <w:rPr>
          <w:rFonts w:asciiTheme="minorHAnsi" w:hAnsiTheme="minorHAnsi" w:cstheme="minorHAnsi"/>
          <w:i/>
          <w:sz w:val="26"/>
          <w:szCs w:val="26"/>
          <w:lang w:val="en-US"/>
        </w:rPr>
        <w:t xml:space="preserve">Art. </w:t>
      </w:r>
      <w:r w:rsidR="008F486B" w:rsidRPr="00103AFE">
        <w:rPr>
          <w:rFonts w:asciiTheme="minorHAnsi" w:hAnsiTheme="minorHAnsi" w:cstheme="minorHAnsi"/>
          <w:i/>
          <w:sz w:val="26"/>
          <w:szCs w:val="26"/>
          <w:lang w:val="en-US"/>
        </w:rPr>
        <w:t xml:space="preserve">256 </w:t>
      </w:r>
      <w:r w:rsidR="00A47E7E" w:rsidRPr="00103AFE">
        <w:rPr>
          <w:rFonts w:asciiTheme="minorHAnsi" w:hAnsiTheme="minorHAnsi" w:cstheme="minorHAnsi"/>
          <w:i/>
          <w:sz w:val="26"/>
          <w:szCs w:val="26"/>
          <w:lang w:val="en-US"/>
        </w:rPr>
        <w:t xml:space="preserve">para. </w:t>
      </w:r>
      <w:r w:rsidR="008F486B" w:rsidRPr="00103AFE">
        <w:rPr>
          <w:rFonts w:asciiTheme="minorHAnsi" w:hAnsiTheme="minorHAnsi" w:cstheme="minorHAnsi"/>
          <w:i/>
          <w:sz w:val="26"/>
          <w:szCs w:val="26"/>
          <w:lang w:val="en-US"/>
        </w:rPr>
        <w:t xml:space="preserve">1, </w:t>
      </w:r>
      <w:r w:rsidR="009C4697" w:rsidRPr="00103AFE">
        <w:rPr>
          <w:rFonts w:asciiTheme="minorHAnsi" w:hAnsiTheme="minorHAnsi" w:cstheme="minorHAnsi"/>
          <w:i/>
          <w:sz w:val="26"/>
          <w:szCs w:val="26"/>
          <w:lang w:val="en-US"/>
        </w:rPr>
        <w:t xml:space="preserve">Art. </w:t>
      </w:r>
      <w:r w:rsidR="008F486B" w:rsidRPr="00103AFE">
        <w:rPr>
          <w:rFonts w:asciiTheme="minorHAnsi" w:hAnsiTheme="minorHAnsi" w:cstheme="minorHAnsi"/>
          <w:i/>
          <w:sz w:val="26"/>
          <w:szCs w:val="26"/>
          <w:lang w:val="en-US"/>
        </w:rPr>
        <w:t xml:space="preserve">258 </w:t>
      </w:r>
      <w:r w:rsidR="00BE72C4" w:rsidRPr="00103AFE">
        <w:rPr>
          <w:rFonts w:asciiTheme="minorHAnsi" w:hAnsiTheme="minorHAnsi" w:cstheme="minorHAnsi"/>
          <w:i/>
          <w:sz w:val="26"/>
          <w:szCs w:val="26"/>
          <w:lang w:val="en-US"/>
        </w:rPr>
        <w:t xml:space="preserve">and </w:t>
      </w:r>
      <w:r w:rsidR="00D00C06" w:rsidRPr="00103AFE">
        <w:rPr>
          <w:rFonts w:asciiTheme="minorHAnsi" w:hAnsiTheme="minorHAnsi" w:cstheme="minorHAnsi"/>
          <w:i/>
          <w:sz w:val="26"/>
          <w:szCs w:val="26"/>
          <w:lang w:val="en-US"/>
        </w:rPr>
        <w:t>Art.</w:t>
      </w:r>
      <w:r w:rsidR="009C4697" w:rsidRPr="00103AFE">
        <w:rPr>
          <w:rFonts w:asciiTheme="minorHAnsi" w:hAnsiTheme="minorHAnsi" w:cstheme="minorHAnsi"/>
          <w:i/>
          <w:sz w:val="26"/>
          <w:szCs w:val="26"/>
          <w:lang w:val="en-US"/>
        </w:rPr>
        <w:t xml:space="preserve"> </w:t>
      </w:r>
      <w:r w:rsidR="008F486B" w:rsidRPr="00103AFE">
        <w:rPr>
          <w:rFonts w:asciiTheme="minorHAnsi" w:hAnsiTheme="minorHAnsi" w:cstheme="minorHAnsi"/>
          <w:i/>
          <w:sz w:val="26"/>
          <w:szCs w:val="26"/>
          <w:lang w:val="en-US"/>
        </w:rPr>
        <w:t xml:space="preserve">261 </w:t>
      </w:r>
      <w:r w:rsidR="00A47E7E" w:rsidRPr="00103AFE">
        <w:rPr>
          <w:rFonts w:asciiTheme="minorHAnsi" w:hAnsiTheme="minorHAnsi" w:cstheme="minorHAnsi"/>
          <w:i/>
          <w:sz w:val="26"/>
          <w:szCs w:val="26"/>
          <w:lang w:val="en-US"/>
        </w:rPr>
        <w:t>para.</w:t>
      </w:r>
      <w:r w:rsidR="00A47E7E" w:rsidRPr="004772F6">
        <w:rPr>
          <w:rFonts w:asciiTheme="minorHAnsi" w:hAnsiTheme="minorHAnsi" w:cstheme="minorHAnsi"/>
          <w:i/>
          <w:sz w:val="26"/>
          <w:lang w:val="en-US"/>
        </w:rPr>
        <w:t xml:space="preserve"> </w:t>
      </w:r>
      <w:r w:rsidR="008F486B" w:rsidRPr="004772F6">
        <w:rPr>
          <w:rFonts w:asciiTheme="minorHAnsi" w:hAnsiTheme="minorHAnsi" w:cstheme="minorHAnsi"/>
          <w:i/>
          <w:sz w:val="26"/>
          <w:lang w:val="en-US"/>
        </w:rPr>
        <w:t xml:space="preserve">1 </w:t>
      </w:r>
      <w:r w:rsidR="00685D0E" w:rsidRPr="004772F6">
        <w:rPr>
          <w:rFonts w:asciiTheme="minorHAnsi" w:hAnsiTheme="minorHAnsi" w:cstheme="minorHAnsi"/>
          <w:i/>
          <w:sz w:val="26"/>
          <w:lang w:val="en-US"/>
        </w:rPr>
        <w:t xml:space="preserve">item </w:t>
      </w:r>
      <w:r w:rsidR="008F486B" w:rsidRPr="004772F6">
        <w:rPr>
          <w:rFonts w:asciiTheme="minorHAnsi" w:hAnsiTheme="minorHAnsi" w:cstheme="minorHAnsi"/>
          <w:i/>
          <w:sz w:val="26"/>
          <w:lang w:val="en-US"/>
        </w:rPr>
        <w:t xml:space="preserve">8 </w:t>
      </w:r>
      <w:proofErr w:type="spellStart"/>
      <w:r w:rsidR="00F66C4F" w:rsidRPr="004772F6">
        <w:rPr>
          <w:rFonts w:asciiTheme="minorHAnsi" w:hAnsiTheme="minorHAnsi" w:cstheme="minorHAnsi"/>
          <w:bCs/>
          <w:i/>
          <w:sz w:val="26"/>
          <w:lang w:val="en-US"/>
        </w:rPr>
        <w:t>Civ.Proc.C</w:t>
      </w:r>
      <w:proofErr w:type="spellEnd"/>
      <w:r w:rsidR="00C8018E" w:rsidRPr="004772F6">
        <w:rPr>
          <w:rFonts w:asciiTheme="minorHAnsi" w:hAnsiTheme="minorHAnsi" w:cstheme="minorHAnsi"/>
          <w:i/>
          <w:sz w:val="26"/>
          <w:lang w:val="en-US"/>
        </w:rPr>
        <w:t xml:space="preserve"> 1865, </w:t>
      </w:r>
      <w:r>
        <w:rPr>
          <w:rFonts w:asciiTheme="minorHAnsi" w:hAnsiTheme="minorHAnsi" w:cstheme="minorHAnsi"/>
          <w:i/>
          <w:sz w:val="26"/>
          <w:lang w:val="en-US"/>
        </w:rPr>
        <w:t>satisfies</w:t>
      </w:r>
      <w:r w:rsidR="00C8018E" w:rsidRPr="004772F6">
        <w:rPr>
          <w:rFonts w:asciiTheme="minorHAnsi" w:hAnsiTheme="minorHAnsi" w:cstheme="minorHAnsi"/>
          <w:i/>
          <w:sz w:val="26"/>
          <w:lang w:val="en-US"/>
        </w:rPr>
        <w:t xml:space="preserve"> </w:t>
      </w:r>
      <w:r w:rsidR="002A2225" w:rsidRPr="004772F6">
        <w:rPr>
          <w:rFonts w:asciiTheme="minorHAnsi" w:hAnsiTheme="minorHAnsi" w:cstheme="minorHAnsi"/>
          <w:i/>
          <w:sz w:val="26"/>
          <w:lang w:val="en-US"/>
        </w:rPr>
        <w:t>the constitutive elements</w:t>
      </w:r>
      <w:r w:rsidR="00C8018E" w:rsidRPr="004772F6">
        <w:rPr>
          <w:rFonts w:asciiTheme="minorHAnsi" w:hAnsiTheme="minorHAnsi" w:cstheme="minorHAnsi"/>
          <w:i/>
          <w:sz w:val="26"/>
          <w:lang w:val="en-US"/>
        </w:rPr>
        <w:t xml:space="preserve"> </w:t>
      </w:r>
      <w:r>
        <w:rPr>
          <w:rFonts w:asciiTheme="minorHAnsi" w:hAnsiTheme="minorHAnsi" w:cstheme="minorHAnsi"/>
          <w:i/>
          <w:sz w:val="26"/>
          <w:lang w:val="en-US"/>
        </w:rPr>
        <w:t>of the disciplinary violation</w:t>
      </w:r>
      <w:r w:rsidR="00DE64AC" w:rsidRPr="004772F6">
        <w:rPr>
          <w:rFonts w:asciiTheme="minorHAnsi" w:hAnsiTheme="minorHAnsi" w:cstheme="minorHAnsi"/>
          <w:i/>
          <w:sz w:val="26"/>
          <w:lang w:val="en-US"/>
        </w:rPr>
        <w:t xml:space="preserve"> stipulated by</w:t>
      </w:r>
      <w:r w:rsidR="00C8018E" w:rsidRPr="004772F6">
        <w:rPr>
          <w:rFonts w:asciiTheme="minorHAnsi" w:hAnsiTheme="minorHAnsi" w:cstheme="minorHAnsi"/>
          <w:i/>
          <w:sz w:val="26"/>
          <w:lang w:val="en-US"/>
        </w:rPr>
        <w:t xml:space="preserve"> </w:t>
      </w:r>
      <w:r w:rsidR="009C4697" w:rsidRPr="004772F6">
        <w:rPr>
          <w:rFonts w:asciiTheme="minorHAnsi" w:hAnsiTheme="minorHAnsi" w:cstheme="minorHAnsi"/>
          <w:i/>
          <w:sz w:val="26"/>
          <w:lang w:val="en-US"/>
        </w:rPr>
        <w:t xml:space="preserve">Art. </w:t>
      </w:r>
      <w:r w:rsidR="00C8018E" w:rsidRPr="004772F6">
        <w:rPr>
          <w:rFonts w:asciiTheme="minorHAnsi" w:hAnsiTheme="minorHAnsi" w:cstheme="minorHAnsi"/>
          <w:i/>
          <w:sz w:val="26"/>
          <w:lang w:val="en-US"/>
        </w:rPr>
        <w:t xml:space="preserve">99 </w:t>
      </w:r>
      <w:r w:rsidR="00756210" w:rsidRPr="004772F6">
        <w:rPr>
          <w:rFonts w:asciiTheme="minorHAnsi" w:hAnsiTheme="minorHAnsi" w:cstheme="minorHAnsi"/>
          <w:i/>
          <w:sz w:val="26"/>
          <w:lang w:val="en-US"/>
        </w:rPr>
        <w:t xml:space="preserve">letter </w:t>
      </w:r>
      <w:r w:rsidR="00C8018E" w:rsidRPr="004772F6">
        <w:rPr>
          <w:rFonts w:asciiTheme="minorHAnsi" w:hAnsiTheme="minorHAnsi" w:cstheme="minorHAnsi"/>
          <w:i/>
          <w:sz w:val="26"/>
          <w:lang w:val="en-US"/>
        </w:rPr>
        <w:t xml:space="preserve">t) </w:t>
      </w:r>
      <w:r w:rsidR="00FF0193" w:rsidRPr="004772F6">
        <w:rPr>
          <w:rFonts w:asciiTheme="minorHAnsi" w:hAnsiTheme="minorHAnsi" w:cstheme="minorHAnsi"/>
          <w:i/>
          <w:sz w:val="26"/>
          <w:lang w:val="en-US"/>
        </w:rPr>
        <w:t>first thesis</w:t>
      </w:r>
      <w:r w:rsidR="00C8018E" w:rsidRPr="004772F6">
        <w:rPr>
          <w:rFonts w:asciiTheme="minorHAnsi" w:hAnsiTheme="minorHAnsi" w:cstheme="minorHAnsi"/>
          <w:i/>
          <w:sz w:val="26"/>
          <w:lang w:val="en-US"/>
        </w:rPr>
        <w:t xml:space="preserve"> </w:t>
      </w:r>
      <w:r w:rsidR="00737C70" w:rsidRPr="004772F6">
        <w:rPr>
          <w:rFonts w:asciiTheme="minorHAnsi" w:hAnsiTheme="minorHAnsi" w:cstheme="minorHAnsi"/>
          <w:i/>
          <w:sz w:val="26"/>
          <w:lang w:val="en-US"/>
        </w:rPr>
        <w:t>in Law</w:t>
      </w:r>
      <w:r w:rsidR="00F66C4F" w:rsidRPr="004772F6">
        <w:rPr>
          <w:rFonts w:asciiTheme="minorHAnsi" w:hAnsiTheme="minorHAnsi" w:cstheme="minorHAnsi"/>
          <w:i/>
          <w:sz w:val="26"/>
          <w:lang w:val="en-US"/>
        </w:rPr>
        <w:t xml:space="preserve"> #</w:t>
      </w:r>
      <w:r w:rsidR="00C8018E" w:rsidRPr="004772F6">
        <w:rPr>
          <w:rFonts w:asciiTheme="minorHAnsi" w:hAnsiTheme="minorHAnsi" w:cstheme="minorHAnsi"/>
          <w:i/>
          <w:sz w:val="26"/>
          <w:lang w:val="en-US"/>
        </w:rPr>
        <w:t>303/2004</w:t>
      </w:r>
      <w:r w:rsidR="00F66C4F" w:rsidRPr="004772F6">
        <w:rPr>
          <w:rFonts w:asciiTheme="minorHAnsi" w:hAnsiTheme="minorHAnsi" w:cstheme="minorHAnsi"/>
          <w:i/>
          <w:sz w:val="26"/>
          <w:lang w:val="en-US"/>
        </w:rPr>
        <w:t xml:space="preserve"> </w:t>
      </w:r>
    </w:p>
    <w:p w14:paraId="5834A6FB" w14:textId="1E325A27" w:rsidR="000E00B8" w:rsidRPr="004772F6" w:rsidRDefault="00103AFE"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Based on </w:t>
      </w:r>
      <w:r w:rsidR="009C4697" w:rsidRPr="004772F6">
        <w:rPr>
          <w:rFonts w:asciiTheme="minorHAnsi" w:hAnsiTheme="minorHAnsi" w:cstheme="minorHAnsi"/>
          <w:i/>
          <w:sz w:val="26"/>
          <w:szCs w:val="28"/>
          <w:lang w:val="en-US"/>
        </w:rPr>
        <w:t xml:space="preserve">Art. </w:t>
      </w:r>
      <w:r w:rsidR="000E00B8" w:rsidRPr="004772F6">
        <w:rPr>
          <w:rFonts w:asciiTheme="minorHAnsi" w:hAnsiTheme="minorHAnsi" w:cstheme="minorHAnsi"/>
          <w:i/>
          <w:sz w:val="26"/>
          <w:szCs w:val="28"/>
          <w:lang w:val="en-US"/>
        </w:rPr>
        <w:t xml:space="preserve">100 </w:t>
      </w:r>
      <w:r w:rsidR="00756210" w:rsidRPr="004772F6">
        <w:rPr>
          <w:rFonts w:asciiTheme="minorHAnsi" w:hAnsiTheme="minorHAnsi" w:cstheme="minorHAnsi"/>
          <w:i/>
          <w:sz w:val="26"/>
          <w:szCs w:val="28"/>
          <w:lang w:val="en-US"/>
        </w:rPr>
        <w:t xml:space="preserve">letter </w:t>
      </w:r>
      <w:r w:rsidR="000E00B8" w:rsidRPr="004772F6">
        <w:rPr>
          <w:rFonts w:asciiTheme="minorHAnsi" w:hAnsiTheme="minorHAnsi" w:cstheme="minorHAnsi"/>
          <w:i/>
          <w:sz w:val="26"/>
          <w:szCs w:val="28"/>
          <w:lang w:val="en-US"/>
        </w:rPr>
        <w:t xml:space="preserve">b) </w:t>
      </w:r>
      <w:r w:rsidR="00737C70" w:rsidRPr="004772F6">
        <w:rPr>
          <w:rFonts w:asciiTheme="minorHAnsi" w:hAnsiTheme="minorHAnsi" w:cstheme="minorHAnsi"/>
          <w:i/>
          <w:sz w:val="26"/>
          <w:szCs w:val="28"/>
          <w:lang w:val="en-US"/>
        </w:rPr>
        <w:t>in Law</w:t>
      </w:r>
      <w:r w:rsidR="00F66C4F" w:rsidRPr="004772F6">
        <w:rPr>
          <w:rFonts w:asciiTheme="minorHAnsi" w:hAnsiTheme="minorHAnsi" w:cstheme="minorHAnsi"/>
          <w:i/>
          <w:sz w:val="26"/>
          <w:szCs w:val="28"/>
          <w:lang w:val="en-US"/>
        </w:rPr>
        <w:t xml:space="preserve"> #</w:t>
      </w:r>
      <w:r w:rsidR="000E00B8" w:rsidRPr="004772F6">
        <w:rPr>
          <w:rFonts w:asciiTheme="minorHAnsi" w:hAnsiTheme="minorHAnsi" w:cstheme="minorHAnsi"/>
          <w:i/>
          <w:sz w:val="26"/>
          <w:szCs w:val="28"/>
          <w:lang w:val="en-US"/>
        </w:rPr>
        <w:t xml:space="preserve">303/2004, </w:t>
      </w:r>
      <w:r>
        <w:rPr>
          <w:rFonts w:asciiTheme="minorHAnsi" w:hAnsiTheme="minorHAnsi" w:cstheme="minorHAnsi"/>
          <w:i/>
          <w:sz w:val="26"/>
          <w:szCs w:val="28"/>
          <w:lang w:val="en-US"/>
        </w:rPr>
        <w:t xml:space="preserve">the judge received </w:t>
      </w:r>
      <w:r w:rsidR="00171050" w:rsidRPr="004772F6">
        <w:rPr>
          <w:rFonts w:asciiTheme="minorHAnsi" w:hAnsiTheme="minorHAnsi" w:cstheme="minorHAnsi"/>
          <w:i/>
          <w:sz w:val="26"/>
          <w:szCs w:val="28"/>
          <w:lang w:val="en-US"/>
        </w:rPr>
        <w:t>the disciplinary sanction consisting of</w:t>
      </w:r>
      <w:r w:rsidR="000E00B8" w:rsidRPr="004772F6">
        <w:rPr>
          <w:rFonts w:asciiTheme="minorHAnsi" w:hAnsiTheme="minorHAnsi" w:cstheme="minorHAnsi"/>
          <w:i/>
          <w:sz w:val="26"/>
          <w:szCs w:val="28"/>
          <w:lang w:val="en-US"/>
        </w:rPr>
        <w:t xml:space="preserve"> </w:t>
      </w:r>
      <w:r w:rsidR="003D32CC">
        <w:rPr>
          <w:rFonts w:asciiTheme="minorHAnsi" w:hAnsiTheme="minorHAnsi" w:cstheme="minorHAnsi"/>
          <w:i/>
          <w:sz w:val="26"/>
          <w:szCs w:val="28"/>
          <w:lang w:val="en-US"/>
        </w:rPr>
        <w:t>“decrease the pre-tax monthly stipend for the position by</w:t>
      </w:r>
      <w:r w:rsidR="003D32CC" w:rsidRPr="000048F9">
        <w:rPr>
          <w:rFonts w:asciiTheme="minorHAnsi" w:hAnsiTheme="minorHAnsi" w:cstheme="minorHAnsi"/>
          <w:i/>
          <w:sz w:val="26"/>
          <w:szCs w:val="28"/>
          <w:lang w:val="en-US"/>
        </w:rPr>
        <w:t xml:space="preserve"> 10% </w:t>
      </w:r>
      <w:r w:rsidR="003D32CC">
        <w:rPr>
          <w:rFonts w:asciiTheme="minorHAnsi" w:hAnsiTheme="minorHAnsi" w:cstheme="minorHAnsi"/>
          <w:i/>
          <w:sz w:val="26"/>
          <w:szCs w:val="28"/>
          <w:lang w:val="en-US"/>
        </w:rPr>
        <w:t xml:space="preserve">for a period of </w:t>
      </w:r>
      <w:r w:rsidR="003D32CC" w:rsidRPr="000048F9">
        <w:rPr>
          <w:rFonts w:asciiTheme="minorHAnsi" w:hAnsiTheme="minorHAnsi" w:cstheme="minorHAnsi"/>
          <w:i/>
          <w:sz w:val="26"/>
          <w:szCs w:val="28"/>
          <w:lang w:val="en-US"/>
        </w:rPr>
        <w:t xml:space="preserve">3 </w:t>
      </w:r>
      <w:r w:rsidR="003D32CC">
        <w:rPr>
          <w:rFonts w:asciiTheme="minorHAnsi" w:hAnsiTheme="minorHAnsi" w:cstheme="minorHAnsi"/>
          <w:i/>
          <w:sz w:val="26"/>
          <w:szCs w:val="28"/>
          <w:lang w:val="en-US"/>
        </w:rPr>
        <w:t>months”</w:t>
      </w:r>
      <w:r w:rsidR="000E00B8" w:rsidRPr="004772F6">
        <w:rPr>
          <w:rFonts w:asciiTheme="minorHAnsi" w:hAnsiTheme="minorHAnsi" w:cstheme="minorHAnsi"/>
          <w:i/>
          <w:sz w:val="26"/>
          <w:szCs w:val="28"/>
          <w:lang w:val="en-US"/>
        </w:rPr>
        <w:t xml:space="preserve"> </w:t>
      </w:r>
      <w:r w:rsidR="003D32CC">
        <w:rPr>
          <w:rFonts w:asciiTheme="minorHAnsi" w:hAnsiTheme="minorHAnsi" w:cstheme="minorHAnsi"/>
          <w:i/>
          <w:sz w:val="26"/>
          <w:szCs w:val="28"/>
          <w:lang w:val="en-US"/>
        </w:rPr>
        <w:t>for the</w:t>
      </w:r>
      <w:r w:rsidR="000E00B8" w:rsidRPr="004772F6">
        <w:rPr>
          <w:rFonts w:asciiTheme="minorHAnsi" w:hAnsiTheme="minorHAnsi" w:cstheme="minorHAnsi"/>
          <w:i/>
          <w:sz w:val="26"/>
          <w:szCs w:val="28"/>
          <w:lang w:val="en-US"/>
        </w:rPr>
        <w:t xml:space="preserve"> </w:t>
      </w:r>
      <w:r w:rsidR="00332967" w:rsidRPr="004772F6">
        <w:rPr>
          <w:rFonts w:asciiTheme="minorHAnsi" w:hAnsiTheme="minorHAnsi" w:cstheme="minorHAnsi"/>
          <w:i/>
          <w:sz w:val="26"/>
          <w:szCs w:val="28"/>
          <w:lang w:val="en-US"/>
        </w:rPr>
        <w:t>disciplinary violations stipulated by</w:t>
      </w:r>
      <w:r w:rsidR="000E00B8" w:rsidRPr="004772F6">
        <w:rPr>
          <w:rFonts w:asciiTheme="minorHAnsi" w:hAnsiTheme="minorHAnsi" w:cstheme="minorHAnsi"/>
          <w:i/>
          <w:sz w:val="26"/>
          <w:szCs w:val="28"/>
          <w:lang w:val="en-US"/>
        </w:rPr>
        <w:t xml:space="preserve"> </w:t>
      </w:r>
      <w:r w:rsidR="009C4697" w:rsidRPr="004772F6">
        <w:rPr>
          <w:rFonts w:asciiTheme="minorHAnsi" w:hAnsiTheme="minorHAnsi" w:cstheme="minorHAnsi"/>
          <w:i/>
          <w:sz w:val="26"/>
          <w:szCs w:val="28"/>
          <w:lang w:val="en-US"/>
        </w:rPr>
        <w:t xml:space="preserve">Art. </w:t>
      </w:r>
      <w:r w:rsidR="000E00B8" w:rsidRPr="004772F6">
        <w:rPr>
          <w:rFonts w:asciiTheme="minorHAnsi" w:hAnsiTheme="minorHAnsi" w:cstheme="minorHAnsi"/>
          <w:i/>
          <w:sz w:val="26"/>
          <w:szCs w:val="28"/>
          <w:lang w:val="en-US"/>
        </w:rPr>
        <w:t xml:space="preserve">99 </w:t>
      </w:r>
      <w:r w:rsidR="00756210" w:rsidRPr="004772F6">
        <w:rPr>
          <w:rFonts w:asciiTheme="minorHAnsi" w:hAnsiTheme="minorHAnsi" w:cstheme="minorHAnsi"/>
          <w:i/>
          <w:sz w:val="26"/>
          <w:szCs w:val="28"/>
          <w:lang w:val="en-US"/>
        </w:rPr>
        <w:t xml:space="preserve">letter </w:t>
      </w:r>
      <w:r w:rsidR="000E00B8" w:rsidRPr="004772F6">
        <w:rPr>
          <w:rFonts w:asciiTheme="minorHAnsi" w:hAnsiTheme="minorHAnsi" w:cstheme="minorHAnsi"/>
          <w:i/>
          <w:sz w:val="26"/>
          <w:szCs w:val="28"/>
          <w:lang w:val="en-US"/>
        </w:rPr>
        <w:t xml:space="preserve">c) </w:t>
      </w:r>
      <w:r w:rsidR="003D32CC">
        <w:rPr>
          <w:rFonts w:asciiTheme="minorHAnsi" w:hAnsiTheme="minorHAnsi" w:cstheme="minorHAnsi"/>
          <w:i/>
          <w:sz w:val="26"/>
          <w:szCs w:val="28"/>
          <w:lang w:val="en-US"/>
        </w:rPr>
        <w:t>and</w:t>
      </w:r>
      <w:r w:rsidR="000E00B8" w:rsidRPr="004772F6">
        <w:rPr>
          <w:rFonts w:asciiTheme="minorHAnsi" w:hAnsiTheme="minorHAnsi" w:cstheme="minorHAnsi"/>
          <w:i/>
          <w:sz w:val="26"/>
          <w:szCs w:val="28"/>
          <w:lang w:val="en-US"/>
        </w:rPr>
        <w:t xml:space="preserve"> t) </w:t>
      </w:r>
      <w:r w:rsidR="00FF0193" w:rsidRPr="004772F6">
        <w:rPr>
          <w:rFonts w:asciiTheme="minorHAnsi" w:hAnsiTheme="minorHAnsi" w:cstheme="minorHAnsi"/>
          <w:i/>
          <w:sz w:val="26"/>
          <w:szCs w:val="28"/>
          <w:lang w:val="en-US"/>
        </w:rPr>
        <w:t>first thesis</w:t>
      </w:r>
      <w:r w:rsidR="000E00B8" w:rsidRPr="004772F6">
        <w:rPr>
          <w:rFonts w:asciiTheme="minorHAnsi" w:hAnsiTheme="minorHAnsi" w:cstheme="minorHAnsi"/>
          <w:i/>
          <w:sz w:val="26"/>
          <w:szCs w:val="28"/>
          <w:lang w:val="en-US"/>
        </w:rPr>
        <w:t xml:space="preserve"> </w:t>
      </w:r>
      <w:r w:rsidR="003D32CC">
        <w:rPr>
          <w:rFonts w:asciiTheme="minorHAnsi" w:hAnsiTheme="minorHAnsi" w:cstheme="minorHAnsi"/>
          <w:i/>
          <w:sz w:val="26"/>
          <w:szCs w:val="28"/>
          <w:lang w:val="en-US"/>
        </w:rPr>
        <w:t>corroborated with</w:t>
      </w:r>
      <w:r w:rsidR="000E00B8" w:rsidRPr="004772F6">
        <w:rPr>
          <w:rFonts w:asciiTheme="minorHAnsi" w:hAnsiTheme="minorHAnsi" w:cstheme="minorHAnsi"/>
          <w:i/>
          <w:sz w:val="26"/>
          <w:szCs w:val="28"/>
          <w:lang w:val="en-US"/>
        </w:rPr>
        <w:t xml:space="preserve"> </w:t>
      </w:r>
      <w:r w:rsidR="009C4697" w:rsidRPr="004772F6">
        <w:rPr>
          <w:rFonts w:asciiTheme="minorHAnsi" w:hAnsiTheme="minorHAnsi" w:cstheme="minorHAnsi"/>
          <w:i/>
          <w:sz w:val="26"/>
          <w:szCs w:val="28"/>
          <w:lang w:val="en-US"/>
        </w:rPr>
        <w:t xml:space="preserve">Art. </w:t>
      </w:r>
      <w:r w:rsidR="000E00B8" w:rsidRPr="004772F6">
        <w:rPr>
          <w:rFonts w:asciiTheme="minorHAnsi" w:hAnsiTheme="minorHAnsi" w:cstheme="minorHAnsi"/>
          <w:i/>
          <w:sz w:val="26"/>
          <w:szCs w:val="28"/>
          <w:lang w:val="en-US"/>
        </w:rPr>
        <w:t>99</w:t>
      </w:r>
      <w:r w:rsidR="000E00B8" w:rsidRPr="004772F6">
        <w:rPr>
          <w:rFonts w:asciiTheme="minorHAnsi" w:hAnsiTheme="minorHAnsi" w:cstheme="minorHAnsi"/>
          <w:i/>
          <w:sz w:val="26"/>
          <w:szCs w:val="28"/>
          <w:vertAlign w:val="superscript"/>
          <w:lang w:val="en-US"/>
        </w:rPr>
        <w:t>1</w:t>
      </w:r>
      <w:r w:rsidR="000E00B8" w:rsidRPr="004772F6">
        <w:rPr>
          <w:rFonts w:asciiTheme="minorHAnsi" w:hAnsiTheme="minorHAnsi" w:cstheme="minorHAnsi"/>
          <w:i/>
          <w:sz w:val="26"/>
          <w:szCs w:val="28"/>
          <w:lang w:val="en-US"/>
        </w:rPr>
        <w:t xml:space="preserve"> </w:t>
      </w:r>
      <w:r w:rsidR="003D32CC">
        <w:rPr>
          <w:rFonts w:asciiTheme="minorHAnsi" w:hAnsiTheme="minorHAnsi" w:cstheme="minorHAnsi"/>
          <w:i/>
          <w:sz w:val="26"/>
          <w:szCs w:val="28"/>
          <w:lang w:val="en-US"/>
        </w:rPr>
        <w:t>in the same Law.</w:t>
      </w:r>
    </w:p>
    <w:p w14:paraId="76F6C698" w14:textId="77777777" w:rsidR="00C8018E" w:rsidRPr="004772F6" w:rsidRDefault="00C8018E" w:rsidP="00607483">
      <w:pPr>
        <w:ind w:firstLine="708"/>
        <w:jc w:val="right"/>
        <w:rPr>
          <w:rFonts w:asciiTheme="minorHAnsi" w:hAnsiTheme="minorHAnsi" w:cstheme="minorHAnsi"/>
          <w:sz w:val="26"/>
          <w:szCs w:val="28"/>
          <w:lang w:val="en-US"/>
        </w:rPr>
      </w:pPr>
    </w:p>
    <w:p w14:paraId="742DA622" w14:textId="3BB21B44" w:rsidR="00C8018E" w:rsidRPr="004772F6" w:rsidRDefault="001B0123" w:rsidP="00607483">
      <w:pPr>
        <w:ind w:firstLine="708"/>
        <w:jc w:val="right"/>
        <w:rPr>
          <w:rFonts w:asciiTheme="minorHAnsi" w:hAnsiTheme="minorHAnsi" w:cstheme="minorHAnsi"/>
          <w:sz w:val="26"/>
          <w:szCs w:val="28"/>
          <w:lang w:val="en-US"/>
        </w:rPr>
      </w:pPr>
      <w:r w:rsidRPr="004772F6">
        <w:rPr>
          <w:rFonts w:asciiTheme="minorHAnsi" w:hAnsiTheme="minorHAnsi" w:cstheme="minorHAnsi"/>
          <w:sz w:val="26"/>
          <w:szCs w:val="28"/>
          <w:lang w:val="en-US"/>
        </w:rPr>
        <w:t>HCRJ</w:t>
      </w:r>
      <w:r w:rsidR="00C8018E" w:rsidRPr="004772F6">
        <w:rPr>
          <w:rFonts w:asciiTheme="minorHAnsi" w:hAnsiTheme="minorHAnsi" w:cstheme="minorHAnsi"/>
          <w:sz w:val="26"/>
          <w:szCs w:val="28"/>
          <w:lang w:val="en-US"/>
        </w:rPr>
        <w:t xml:space="preserve">, </w:t>
      </w:r>
      <w:r w:rsidRPr="004772F6">
        <w:rPr>
          <w:rFonts w:asciiTheme="minorHAnsi" w:hAnsiTheme="minorHAnsi" w:cstheme="minorHAnsi"/>
          <w:sz w:val="26"/>
          <w:szCs w:val="28"/>
          <w:lang w:val="en-US"/>
        </w:rPr>
        <w:t>5-Justice Panel</w:t>
      </w:r>
      <w:r w:rsidR="00C8018E" w:rsidRPr="004772F6">
        <w:rPr>
          <w:rFonts w:asciiTheme="minorHAnsi" w:hAnsiTheme="minorHAnsi" w:cstheme="minorHAnsi"/>
          <w:sz w:val="26"/>
          <w:szCs w:val="28"/>
          <w:lang w:val="en-US"/>
        </w:rPr>
        <w:t xml:space="preserve">, </w:t>
      </w:r>
      <w:hyperlink r:id="rId47" w:history="1">
        <w:r w:rsidR="00F63E0A" w:rsidRPr="004772F6">
          <w:rPr>
            <w:rStyle w:val="Hyperlink"/>
            <w:rFonts w:asciiTheme="minorHAnsi" w:hAnsiTheme="minorHAnsi" w:cstheme="minorHAnsi"/>
            <w:sz w:val="26"/>
            <w:szCs w:val="28"/>
            <w:lang w:val="en-US"/>
          </w:rPr>
          <w:t>Judgment #</w:t>
        </w:r>
        <w:r w:rsidR="00C8018E" w:rsidRPr="004772F6">
          <w:rPr>
            <w:rStyle w:val="Hyperlink"/>
            <w:rFonts w:asciiTheme="minorHAnsi" w:hAnsiTheme="minorHAnsi" w:cstheme="minorHAnsi"/>
            <w:sz w:val="26"/>
            <w:szCs w:val="28"/>
            <w:lang w:val="en-US"/>
          </w:rPr>
          <w:t xml:space="preserve">242 </w:t>
        </w:r>
        <w:r w:rsidR="003D32CC">
          <w:rPr>
            <w:rStyle w:val="Hyperlink"/>
            <w:rFonts w:asciiTheme="minorHAnsi" w:hAnsiTheme="minorHAnsi" w:cstheme="minorHAnsi"/>
            <w:sz w:val="26"/>
            <w:szCs w:val="28"/>
            <w:lang w:val="en-US"/>
          </w:rPr>
          <w:t>of</w:t>
        </w:r>
        <w:r w:rsidR="00C8018E" w:rsidRPr="004772F6">
          <w:rPr>
            <w:rStyle w:val="Hyperlink"/>
            <w:rFonts w:asciiTheme="minorHAnsi" w:hAnsiTheme="minorHAnsi" w:cstheme="minorHAnsi"/>
            <w:sz w:val="26"/>
            <w:szCs w:val="28"/>
            <w:lang w:val="en-US"/>
          </w:rPr>
          <w:t xml:space="preserve"> 4 </w:t>
        </w:r>
        <w:r w:rsidRPr="004772F6">
          <w:rPr>
            <w:rStyle w:val="Hyperlink"/>
            <w:rFonts w:asciiTheme="minorHAnsi" w:hAnsiTheme="minorHAnsi" w:cstheme="minorHAnsi"/>
            <w:sz w:val="26"/>
            <w:szCs w:val="28"/>
            <w:lang w:val="en-US"/>
          </w:rPr>
          <w:t>November</w:t>
        </w:r>
        <w:r w:rsidR="00C8018E" w:rsidRPr="004772F6">
          <w:rPr>
            <w:rStyle w:val="Hyperlink"/>
            <w:rFonts w:asciiTheme="minorHAnsi" w:hAnsiTheme="minorHAnsi" w:cstheme="minorHAnsi"/>
            <w:sz w:val="26"/>
            <w:szCs w:val="28"/>
            <w:lang w:val="en-US"/>
          </w:rPr>
          <w:t xml:space="preserve"> 2019</w:t>
        </w:r>
      </w:hyperlink>
    </w:p>
    <w:p w14:paraId="164B5C5E" w14:textId="77777777" w:rsidR="008F486B" w:rsidRDefault="008F486B" w:rsidP="00607483">
      <w:pPr>
        <w:rPr>
          <w:rFonts w:asciiTheme="minorHAnsi" w:hAnsiTheme="minorHAnsi" w:cstheme="minorHAnsi"/>
          <w:sz w:val="26"/>
          <w:lang w:val="en-US"/>
        </w:rPr>
      </w:pPr>
    </w:p>
    <w:p w14:paraId="3ACCD6FF" w14:textId="77777777" w:rsidR="003D32CC" w:rsidRPr="004772F6" w:rsidRDefault="003D32CC" w:rsidP="00607483">
      <w:pPr>
        <w:rPr>
          <w:rFonts w:asciiTheme="minorHAnsi" w:hAnsiTheme="minorHAnsi" w:cstheme="minorHAnsi"/>
          <w:sz w:val="26"/>
          <w:lang w:val="en-US"/>
        </w:rPr>
      </w:pPr>
    </w:p>
    <w:p w14:paraId="642338EB" w14:textId="53B4AFFD" w:rsidR="009A155B" w:rsidRPr="004772F6" w:rsidRDefault="009A155B" w:rsidP="00607483">
      <w:pPr>
        <w:pStyle w:val="Heading3"/>
        <w:spacing w:before="0"/>
        <w:rPr>
          <w:rFonts w:asciiTheme="minorHAnsi" w:hAnsiTheme="minorHAnsi" w:cstheme="minorHAnsi"/>
          <w:lang w:val="en-US"/>
        </w:rPr>
      </w:pPr>
      <w:bookmarkStart w:id="70" w:name="_Toc57214301"/>
      <w:r w:rsidRPr="004772F6">
        <w:rPr>
          <w:rFonts w:asciiTheme="minorHAnsi" w:hAnsiTheme="minorHAnsi" w:cstheme="minorHAnsi"/>
          <w:lang w:val="en-US"/>
        </w:rPr>
        <w:t xml:space="preserve">2. </w:t>
      </w:r>
      <w:r w:rsidR="00596A5C" w:rsidRPr="004772F6">
        <w:rPr>
          <w:rFonts w:asciiTheme="minorHAnsi" w:hAnsiTheme="minorHAnsi" w:cstheme="minorHAnsi"/>
          <w:lang w:val="en-US"/>
        </w:rPr>
        <w:t>Prosecutor</w:t>
      </w:r>
      <w:r w:rsidRPr="004772F6">
        <w:rPr>
          <w:rFonts w:asciiTheme="minorHAnsi" w:hAnsiTheme="minorHAnsi" w:cstheme="minorHAnsi"/>
          <w:lang w:val="en-US"/>
        </w:rPr>
        <w:t xml:space="preserve">. </w:t>
      </w:r>
      <w:r w:rsidR="00CD772F">
        <w:rPr>
          <w:rFonts w:asciiTheme="minorHAnsi" w:hAnsiTheme="minorHAnsi" w:cstheme="minorHAnsi"/>
          <w:lang w:val="en-US"/>
        </w:rPr>
        <w:t>Destruction of evidence obtained from electronic surveillance</w:t>
      </w:r>
      <w:r w:rsidR="00CD772F" w:rsidRPr="004772F6">
        <w:rPr>
          <w:rStyle w:val="Heading4Char"/>
          <w:rFonts w:asciiTheme="minorHAnsi" w:hAnsiTheme="minorHAnsi" w:cstheme="minorHAnsi"/>
          <w:b/>
          <w:bCs/>
          <w:i w:val="0"/>
          <w:lang w:val="en-US"/>
        </w:rPr>
        <w:t xml:space="preserve"> </w:t>
      </w:r>
      <w:r w:rsidR="00CD772F">
        <w:rPr>
          <w:rStyle w:val="Heading4Char"/>
          <w:rFonts w:asciiTheme="minorHAnsi" w:hAnsiTheme="minorHAnsi" w:cstheme="minorHAnsi"/>
          <w:b/>
          <w:bCs/>
          <w:i w:val="0"/>
          <w:lang w:val="en-US"/>
        </w:rPr>
        <w:t>warrant.</w:t>
      </w:r>
      <w:bookmarkEnd w:id="70"/>
    </w:p>
    <w:p w14:paraId="364B871B" w14:textId="77777777" w:rsidR="0039384B" w:rsidRPr="004772F6" w:rsidRDefault="0039384B" w:rsidP="00607483">
      <w:pPr>
        <w:rPr>
          <w:rFonts w:asciiTheme="minorHAnsi" w:hAnsiTheme="minorHAnsi" w:cstheme="minorHAnsi"/>
          <w:bCs/>
          <w:sz w:val="26"/>
          <w:szCs w:val="28"/>
          <w:lang w:val="en-US"/>
        </w:rPr>
      </w:pPr>
    </w:p>
    <w:p w14:paraId="0A8AFAB1" w14:textId="651BBFAE" w:rsidR="00203E41" w:rsidRPr="004772F6" w:rsidRDefault="00F66C4F" w:rsidP="00607483">
      <w:pPr>
        <w:jc w:val="right"/>
        <w:rPr>
          <w:rFonts w:asciiTheme="minorHAnsi" w:hAnsiTheme="minorHAnsi" w:cstheme="minorHAnsi"/>
          <w:bCs/>
          <w:sz w:val="26"/>
          <w:szCs w:val="28"/>
          <w:lang w:val="en-US"/>
        </w:rPr>
      </w:pPr>
      <w:r w:rsidRPr="004772F6">
        <w:rPr>
          <w:rFonts w:asciiTheme="minorHAnsi" w:hAnsiTheme="minorHAnsi" w:cstheme="minorHAnsi"/>
          <w:sz w:val="26"/>
          <w:lang w:val="en-US"/>
        </w:rPr>
        <w:t>Law #</w:t>
      </w:r>
      <w:r w:rsidR="00203E41" w:rsidRPr="004772F6">
        <w:rPr>
          <w:rFonts w:asciiTheme="minorHAnsi" w:hAnsiTheme="minorHAnsi" w:cstheme="minorHAnsi"/>
          <w:sz w:val="26"/>
          <w:lang w:val="en-US"/>
        </w:rPr>
        <w:t xml:space="preserve">303/2004, </w:t>
      </w:r>
      <w:r w:rsidR="009C4697" w:rsidRPr="004772F6">
        <w:rPr>
          <w:rFonts w:asciiTheme="minorHAnsi" w:hAnsiTheme="minorHAnsi" w:cstheme="minorHAnsi"/>
          <w:sz w:val="26"/>
          <w:lang w:val="en-US"/>
        </w:rPr>
        <w:t xml:space="preserve">Art. </w:t>
      </w:r>
      <w:r w:rsidR="00203E41" w:rsidRPr="004772F6">
        <w:rPr>
          <w:rFonts w:asciiTheme="minorHAnsi" w:hAnsiTheme="minorHAnsi" w:cstheme="minorHAnsi"/>
          <w:sz w:val="26"/>
          <w:lang w:val="en-US"/>
        </w:rPr>
        <w:t xml:space="preserve">99 </w:t>
      </w:r>
      <w:r w:rsidR="00756210" w:rsidRPr="004772F6">
        <w:rPr>
          <w:rFonts w:asciiTheme="minorHAnsi" w:hAnsiTheme="minorHAnsi" w:cstheme="minorHAnsi"/>
          <w:sz w:val="26"/>
          <w:lang w:val="en-US"/>
        </w:rPr>
        <w:t xml:space="preserve">letter </w:t>
      </w:r>
      <w:r w:rsidR="00203E41" w:rsidRPr="004772F6">
        <w:rPr>
          <w:rFonts w:asciiTheme="minorHAnsi" w:hAnsiTheme="minorHAnsi" w:cstheme="minorHAnsi"/>
          <w:sz w:val="26"/>
          <w:lang w:val="en-US"/>
        </w:rPr>
        <w:t xml:space="preserve">t) </w:t>
      </w:r>
      <w:r w:rsidR="00FF0193" w:rsidRPr="004772F6">
        <w:rPr>
          <w:rFonts w:asciiTheme="minorHAnsi" w:hAnsiTheme="minorHAnsi" w:cstheme="minorHAnsi"/>
          <w:sz w:val="26"/>
          <w:lang w:val="en-US"/>
        </w:rPr>
        <w:t>first thesis</w:t>
      </w:r>
      <w:r w:rsidR="00203E41" w:rsidRPr="004772F6">
        <w:rPr>
          <w:rFonts w:asciiTheme="minorHAnsi" w:hAnsiTheme="minorHAnsi" w:cstheme="minorHAnsi"/>
          <w:sz w:val="26"/>
          <w:lang w:val="en-US"/>
        </w:rPr>
        <w:t xml:space="preserve">, </w:t>
      </w:r>
      <w:r w:rsidR="009C4697" w:rsidRPr="004772F6">
        <w:rPr>
          <w:rFonts w:asciiTheme="minorHAnsi" w:hAnsiTheme="minorHAnsi" w:cstheme="minorHAnsi"/>
          <w:sz w:val="26"/>
          <w:lang w:val="en-US"/>
        </w:rPr>
        <w:t xml:space="preserve">Art. </w:t>
      </w:r>
      <w:r w:rsidR="00203E41" w:rsidRPr="004772F6">
        <w:rPr>
          <w:rFonts w:asciiTheme="minorHAnsi" w:hAnsiTheme="minorHAnsi" w:cstheme="minorHAnsi"/>
          <w:sz w:val="26"/>
          <w:lang w:val="en-US"/>
        </w:rPr>
        <w:t>99</w:t>
      </w:r>
      <w:r w:rsidR="00203E41" w:rsidRPr="004772F6">
        <w:rPr>
          <w:rFonts w:asciiTheme="minorHAnsi" w:hAnsiTheme="minorHAnsi" w:cstheme="minorHAnsi"/>
          <w:sz w:val="26"/>
          <w:vertAlign w:val="superscript"/>
          <w:lang w:val="en-US"/>
        </w:rPr>
        <w:t>1</w:t>
      </w:r>
      <w:r w:rsidR="00203E41" w:rsidRPr="004772F6">
        <w:rPr>
          <w:rFonts w:asciiTheme="minorHAnsi" w:hAnsiTheme="minorHAnsi" w:cstheme="minorHAnsi"/>
          <w:sz w:val="26"/>
          <w:lang w:val="en-US"/>
        </w:rPr>
        <w:t xml:space="preserve"> </w:t>
      </w:r>
      <w:r w:rsidR="00A47E7E" w:rsidRPr="004772F6">
        <w:rPr>
          <w:rFonts w:asciiTheme="minorHAnsi" w:hAnsiTheme="minorHAnsi" w:cstheme="minorHAnsi"/>
          <w:sz w:val="26"/>
          <w:lang w:val="en-US"/>
        </w:rPr>
        <w:t xml:space="preserve">para. </w:t>
      </w:r>
      <w:r w:rsidR="00203E41" w:rsidRPr="004772F6">
        <w:rPr>
          <w:rFonts w:asciiTheme="minorHAnsi" w:hAnsiTheme="minorHAnsi" w:cstheme="minorHAnsi"/>
          <w:sz w:val="26"/>
          <w:lang w:val="en-US"/>
        </w:rPr>
        <w:t>(1)</w:t>
      </w:r>
    </w:p>
    <w:p w14:paraId="10C010A6" w14:textId="77777777" w:rsidR="00203E41" w:rsidRPr="004772F6" w:rsidRDefault="00203E41" w:rsidP="00607483">
      <w:pPr>
        <w:ind w:firstLine="708"/>
        <w:jc w:val="both"/>
        <w:rPr>
          <w:rFonts w:asciiTheme="minorHAnsi" w:hAnsiTheme="minorHAnsi" w:cstheme="minorHAnsi"/>
          <w:sz w:val="26"/>
          <w:lang w:val="en-US"/>
        </w:rPr>
      </w:pPr>
    </w:p>
    <w:p w14:paraId="334B7A8F" w14:textId="29AC512A" w:rsidR="0039384B" w:rsidRPr="004772F6" w:rsidRDefault="00516F4F"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facts brought in the disciplinary action analysis contains the following elements</w:t>
      </w:r>
      <w:r w:rsidR="0039384B" w:rsidRPr="004772F6">
        <w:rPr>
          <w:rFonts w:asciiTheme="minorHAnsi" w:hAnsiTheme="minorHAnsi" w:cstheme="minorHAnsi"/>
          <w:i/>
          <w:sz w:val="26"/>
          <w:lang w:val="en-US"/>
        </w:rPr>
        <w:t xml:space="preserve">: </w:t>
      </w:r>
      <w:r w:rsidR="0039384B" w:rsidRPr="004772F6">
        <w:rPr>
          <w:rFonts w:asciiTheme="minorHAnsi" w:hAnsiTheme="minorHAnsi" w:cstheme="minorHAnsi"/>
          <w:b/>
          <w:i/>
          <w:sz w:val="26"/>
          <w:lang w:val="en-US"/>
        </w:rPr>
        <w:t>(</w:t>
      </w:r>
      <w:proofErr w:type="spellStart"/>
      <w:r w:rsidR="0039384B" w:rsidRPr="004772F6">
        <w:rPr>
          <w:rFonts w:asciiTheme="minorHAnsi" w:hAnsiTheme="minorHAnsi" w:cstheme="minorHAnsi"/>
          <w:b/>
          <w:i/>
          <w:sz w:val="26"/>
          <w:lang w:val="en-US"/>
        </w:rPr>
        <w:t>i</w:t>
      </w:r>
      <w:proofErr w:type="spellEnd"/>
      <w:r w:rsidR="0039384B" w:rsidRPr="004772F6">
        <w:rPr>
          <w:rFonts w:asciiTheme="minorHAnsi" w:hAnsiTheme="minorHAnsi" w:cstheme="minorHAnsi"/>
          <w:b/>
          <w:i/>
          <w:sz w:val="26"/>
          <w:lang w:val="en-US"/>
        </w:rPr>
        <w:t xml:space="preserve">) </w:t>
      </w:r>
      <w:r>
        <w:rPr>
          <w:rFonts w:asciiTheme="minorHAnsi" w:hAnsiTheme="minorHAnsi" w:cstheme="minorHAnsi"/>
          <w:i/>
          <w:sz w:val="26"/>
          <w:lang w:val="en-US"/>
        </w:rPr>
        <w:t>t</w:t>
      </w:r>
      <w:r w:rsidR="00C125CB" w:rsidRPr="004772F6">
        <w:rPr>
          <w:rFonts w:asciiTheme="minorHAnsi" w:hAnsiTheme="minorHAnsi" w:cstheme="minorHAnsi"/>
          <w:i/>
          <w:sz w:val="26"/>
          <w:lang w:val="en-US"/>
        </w:rPr>
        <w:t>he High Court of Review and Justice</w:t>
      </w:r>
      <w:r w:rsidR="0039384B" w:rsidRPr="004772F6">
        <w:rPr>
          <w:rFonts w:asciiTheme="minorHAnsi" w:hAnsiTheme="minorHAnsi" w:cstheme="minorHAnsi"/>
          <w:i/>
          <w:sz w:val="26"/>
          <w:lang w:val="en-US"/>
        </w:rPr>
        <w:t xml:space="preserve"> – </w:t>
      </w:r>
      <w:r>
        <w:rPr>
          <w:rFonts w:asciiTheme="minorHAnsi" w:hAnsiTheme="minorHAnsi" w:cstheme="minorHAnsi"/>
          <w:i/>
          <w:sz w:val="26"/>
          <w:lang w:val="en-US"/>
        </w:rPr>
        <w:t>Criminal Chamber</w:t>
      </w:r>
      <w:r w:rsidR="0039384B" w:rsidRPr="004772F6">
        <w:rPr>
          <w:rFonts w:asciiTheme="minorHAnsi" w:hAnsiTheme="minorHAnsi" w:cstheme="minorHAnsi"/>
          <w:i/>
          <w:sz w:val="26"/>
          <w:lang w:val="en-US"/>
        </w:rPr>
        <w:t xml:space="preserve"> </w:t>
      </w:r>
      <w:r>
        <w:rPr>
          <w:rFonts w:asciiTheme="minorHAnsi" w:hAnsiTheme="minorHAnsi" w:cstheme="minorHAnsi"/>
          <w:i/>
          <w:sz w:val="26"/>
          <w:lang w:val="en-US"/>
        </w:rPr>
        <w:t>returned the Resolution</w:t>
      </w:r>
      <w:r w:rsidR="0039384B" w:rsidRPr="004772F6">
        <w:rPr>
          <w:rFonts w:asciiTheme="minorHAnsi" w:hAnsiTheme="minorHAnsi" w:cstheme="minorHAnsi"/>
          <w:i/>
          <w:sz w:val="26"/>
          <w:lang w:val="en-US"/>
        </w:rPr>
        <w:t xml:space="preserve"> </w:t>
      </w:r>
      <w:r>
        <w:rPr>
          <w:rFonts w:asciiTheme="minorHAnsi" w:hAnsiTheme="minorHAnsi" w:cstheme="minorHAnsi"/>
          <w:i/>
          <w:sz w:val="26"/>
          <w:lang w:val="en-US"/>
        </w:rPr>
        <w:t>of</w:t>
      </w:r>
      <w:r w:rsidR="0039384B" w:rsidRPr="004772F6">
        <w:rPr>
          <w:rFonts w:asciiTheme="minorHAnsi" w:hAnsiTheme="minorHAnsi" w:cstheme="minorHAnsi"/>
          <w:i/>
          <w:sz w:val="26"/>
          <w:lang w:val="en-US"/>
        </w:rPr>
        <w:t xml:space="preserve"> 17 </w:t>
      </w:r>
      <w:r w:rsidR="001B0123" w:rsidRPr="004772F6">
        <w:rPr>
          <w:rFonts w:asciiTheme="minorHAnsi" w:hAnsiTheme="minorHAnsi" w:cstheme="minorHAnsi"/>
          <w:i/>
          <w:sz w:val="26"/>
          <w:lang w:val="en-US"/>
        </w:rPr>
        <w:t>October</w:t>
      </w:r>
      <w:r w:rsidR="0039384B" w:rsidRPr="004772F6">
        <w:rPr>
          <w:rFonts w:asciiTheme="minorHAnsi" w:hAnsiTheme="minorHAnsi" w:cstheme="minorHAnsi"/>
          <w:i/>
          <w:sz w:val="26"/>
          <w:lang w:val="en-US"/>
        </w:rPr>
        <w:t xml:space="preserve"> 2017</w:t>
      </w:r>
      <w:r>
        <w:rPr>
          <w:rFonts w:asciiTheme="minorHAnsi" w:hAnsiTheme="minorHAnsi" w:cstheme="minorHAnsi"/>
          <w:i/>
          <w:sz w:val="26"/>
          <w:lang w:val="en-US"/>
        </w:rPr>
        <w:t xml:space="preserve"> under which, in applying Constitutional Court Decision</w:t>
      </w:r>
      <w:r w:rsidR="0039384B" w:rsidRPr="004772F6">
        <w:rPr>
          <w:rFonts w:asciiTheme="minorHAnsi" w:hAnsiTheme="minorHAnsi" w:cstheme="minorHAnsi"/>
          <w:i/>
          <w:sz w:val="26"/>
          <w:lang w:val="en-US"/>
        </w:rPr>
        <w:t xml:space="preserve"> </w:t>
      </w:r>
      <w:r w:rsidR="00834563" w:rsidRPr="004772F6">
        <w:rPr>
          <w:rFonts w:asciiTheme="minorHAnsi" w:hAnsiTheme="minorHAnsi" w:cstheme="minorHAnsi"/>
          <w:i/>
          <w:sz w:val="26"/>
          <w:lang w:val="en-US"/>
        </w:rPr>
        <w:t>#</w:t>
      </w:r>
      <w:r w:rsidR="0039384B" w:rsidRPr="004772F6">
        <w:rPr>
          <w:rFonts w:asciiTheme="minorHAnsi" w:hAnsiTheme="minorHAnsi" w:cstheme="minorHAnsi"/>
          <w:i/>
          <w:sz w:val="26"/>
          <w:lang w:val="en-US"/>
        </w:rPr>
        <w:t xml:space="preserve">244 </w:t>
      </w:r>
      <w:r>
        <w:rPr>
          <w:rFonts w:asciiTheme="minorHAnsi" w:hAnsiTheme="minorHAnsi" w:cstheme="minorHAnsi"/>
          <w:i/>
          <w:sz w:val="26"/>
          <w:lang w:val="en-US"/>
        </w:rPr>
        <w:t>of</w:t>
      </w:r>
      <w:r w:rsidR="0039384B" w:rsidRPr="004772F6">
        <w:rPr>
          <w:rFonts w:asciiTheme="minorHAnsi" w:hAnsiTheme="minorHAnsi" w:cstheme="minorHAnsi"/>
          <w:i/>
          <w:sz w:val="26"/>
          <w:lang w:val="en-US"/>
        </w:rPr>
        <w:t xml:space="preserve"> 6 </w:t>
      </w:r>
      <w:r w:rsidR="00510E9A" w:rsidRPr="004772F6">
        <w:rPr>
          <w:rFonts w:asciiTheme="minorHAnsi" w:hAnsiTheme="minorHAnsi" w:cstheme="minorHAnsi"/>
          <w:i/>
          <w:sz w:val="26"/>
          <w:lang w:val="en-US"/>
        </w:rPr>
        <w:t>April</w:t>
      </w:r>
      <w:r w:rsidR="0039384B" w:rsidRPr="004772F6">
        <w:rPr>
          <w:rFonts w:asciiTheme="minorHAnsi" w:hAnsiTheme="minorHAnsi" w:cstheme="minorHAnsi"/>
          <w:i/>
          <w:sz w:val="26"/>
          <w:lang w:val="en-US"/>
        </w:rPr>
        <w:t xml:space="preserve"> 2017, </w:t>
      </w:r>
      <w:r>
        <w:rPr>
          <w:rFonts w:asciiTheme="minorHAnsi" w:hAnsiTheme="minorHAnsi" w:cstheme="minorHAnsi"/>
          <w:i/>
          <w:sz w:val="26"/>
          <w:lang w:val="en-US"/>
        </w:rPr>
        <w:t>it also ordered “destruction of evidence obtained as part of a warrant to perform electronic surveillance</w:t>
      </w:r>
      <w:r w:rsidR="0039384B" w:rsidRPr="004772F6">
        <w:rPr>
          <w:rFonts w:asciiTheme="minorHAnsi" w:hAnsiTheme="minorHAnsi" w:cstheme="minorHAnsi"/>
          <w:i/>
          <w:sz w:val="26"/>
          <w:lang w:val="en-US"/>
        </w:rPr>
        <w:t xml:space="preserve">” </w:t>
      </w:r>
      <w:r>
        <w:rPr>
          <w:rFonts w:asciiTheme="minorHAnsi" w:hAnsiTheme="minorHAnsi" w:cstheme="minorHAnsi"/>
          <w:i/>
          <w:sz w:val="26"/>
          <w:lang w:val="en-US"/>
        </w:rPr>
        <w:t>in the case of two plaintiffs without establishing a deadline for compliance with said order</w:t>
      </w:r>
      <w:r w:rsidR="0039384B" w:rsidRPr="004772F6">
        <w:rPr>
          <w:rFonts w:asciiTheme="minorHAnsi" w:hAnsiTheme="minorHAnsi" w:cstheme="minorHAnsi"/>
          <w:i/>
          <w:sz w:val="26"/>
          <w:lang w:val="en-US"/>
        </w:rPr>
        <w:t xml:space="preserve">; </w:t>
      </w:r>
      <w:r w:rsidR="0039384B" w:rsidRPr="004772F6">
        <w:rPr>
          <w:rFonts w:asciiTheme="minorHAnsi" w:hAnsiTheme="minorHAnsi" w:cstheme="minorHAnsi"/>
          <w:b/>
          <w:i/>
          <w:sz w:val="26"/>
          <w:lang w:val="en-US"/>
        </w:rPr>
        <w:t>(ii)</w:t>
      </w:r>
      <w:r w:rsidR="0039384B" w:rsidRPr="00516F4F">
        <w:rPr>
          <w:rFonts w:asciiTheme="minorHAnsi" w:hAnsiTheme="minorHAnsi" w:cstheme="minorHAnsi"/>
          <w:i/>
          <w:sz w:val="26"/>
          <w:lang w:val="en-US"/>
        </w:rPr>
        <w:t xml:space="preserve"> </w:t>
      </w:r>
      <w:r w:rsidRPr="00516F4F">
        <w:rPr>
          <w:rFonts w:asciiTheme="minorHAnsi" w:hAnsiTheme="minorHAnsi" w:cstheme="minorHAnsi"/>
          <w:i/>
          <w:sz w:val="26"/>
          <w:lang w:val="en-US"/>
        </w:rPr>
        <w:t xml:space="preserve">the prosecutor, </w:t>
      </w:r>
      <w:r>
        <w:rPr>
          <w:rFonts w:asciiTheme="minorHAnsi" w:hAnsiTheme="minorHAnsi" w:cstheme="minorHAnsi"/>
          <w:i/>
          <w:sz w:val="26"/>
          <w:lang w:val="en-US"/>
        </w:rPr>
        <w:t xml:space="preserve">having learned </w:t>
      </w:r>
      <w:r w:rsidR="0036023D">
        <w:rPr>
          <w:rFonts w:asciiTheme="minorHAnsi" w:hAnsiTheme="minorHAnsi" w:cstheme="minorHAnsi"/>
          <w:i/>
          <w:sz w:val="26"/>
          <w:lang w:val="en-US"/>
        </w:rPr>
        <w:t xml:space="preserve">of the Resolution from the </w:t>
      </w:r>
      <w:r w:rsidR="0039384B" w:rsidRPr="004772F6">
        <w:rPr>
          <w:rFonts w:asciiTheme="minorHAnsi" w:hAnsiTheme="minorHAnsi" w:cstheme="minorHAnsi"/>
          <w:i/>
          <w:sz w:val="26"/>
          <w:lang w:val="en-US"/>
        </w:rPr>
        <w:t>ECRIS</w:t>
      </w:r>
      <w:r w:rsidR="0036023D">
        <w:rPr>
          <w:rFonts w:asciiTheme="minorHAnsi" w:hAnsiTheme="minorHAnsi" w:cstheme="minorHAnsi"/>
          <w:i/>
          <w:sz w:val="26"/>
          <w:lang w:val="en-US"/>
        </w:rPr>
        <w:t xml:space="preserve"> application</w:t>
      </w:r>
      <w:r w:rsidR="0039384B" w:rsidRPr="004772F6">
        <w:rPr>
          <w:rFonts w:asciiTheme="minorHAnsi" w:hAnsiTheme="minorHAnsi" w:cstheme="minorHAnsi"/>
          <w:i/>
          <w:sz w:val="26"/>
          <w:lang w:val="en-US"/>
        </w:rPr>
        <w:t xml:space="preserve">, </w:t>
      </w:r>
      <w:r w:rsidR="0036023D">
        <w:rPr>
          <w:rFonts w:asciiTheme="minorHAnsi" w:hAnsiTheme="minorHAnsi" w:cstheme="minorHAnsi"/>
          <w:i/>
          <w:sz w:val="26"/>
          <w:lang w:val="en-US"/>
        </w:rPr>
        <w:t>requested t</w:t>
      </w:r>
      <w:r w:rsidR="00AC4A8A" w:rsidRPr="004772F6">
        <w:rPr>
          <w:rFonts w:asciiTheme="minorHAnsi" w:hAnsiTheme="minorHAnsi" w:cstheme="minorHAnsi"/>
          <w:i/>
          <w:sz w:val="26"/>
          <w:lang w:val="en-US"/>
        </w:rPr>
        <w:t>he High Court of Review and Justice</w:t>
      </w:r>
      <w:r w:rsidR="0039384B" w:rsidRPr="004772F6">
        <w:rPr>
          <w:rFonts w:asciiTheme="minorHAnsi" w:hAnsiTheme="minorHAnsi" w:cstheme="minorHAnsi"/>
          <w:i/>
          <w:sz w:val="26"/>
          <w:lang w:val="en-US"/>
        </w:rPr>
        <w:t xml:space="preserve"> </w:t>
      </w:r>
      <w:r w:rsidR="0036023D">
        <w:rPr>
          <w:rFonts w:asciiTheme="minorHAnsi" w:hAnsiTheme="minorHAnsi" w:cstheme="minorHAnsi"/>
          <w:i/>
          <w:sz w:val="26"/>
          <w:lang w:val="en-US"/>
        </w:rPr>
        <w:t>on</w:t>
      </w:r>
      <w:r w:rsidR="0036023D" w:rsidRPr="004772F6">
        <w:rPr>
          <w:rFonts w:asciiTheme="minorHAnsi" w:hAnsiTheme="minorHAnsi" w:cstheme="minorHAnsi"/>
          <w:i/>
          <w:sz w:val="26"/>
          <w:lang w:val="en-US"/>
        </w:rPr>
        <w:t xml:space="preserve"> 14 March 2018</w:t>
      </w:r>
      <w:r w:rsidR="0036023D">
        <w:rPr>
          <w:rFonts w:asciiTheme="minorHAnsi" w:hAnsiTheme="minorHAnsi" w:cstheme="minorHAnsi"/>
          <w:i/>
          <w:sz w:val="26"/>
          <w:lang w:val="en-US"/>
        </w:rPr>
        <w:t xml:space="preserve"> for a copy of that Resolution and a copy was sent to that prosecutor’s office on</w:t>
      </w:r>
      <w:r w:rsidR="0039384B" w:rsidRPr="004772F6">
        <w:rPr>
          <w:rFonts w:asciiTheme="minorHAnsi" w:hAnsiTheme="minorHAnsi" w:cstheme="minorHAnsi"/>
          <w:i/>
          <w:sz w:val="26"/>
          <w:lang w:val="en-US"/>
        </w:rPr>
        <w:t xml:space="preserve"> 19 </w:t>
      </w:r>
      <w:r w:rsidR="001B0123" w:rsidRPr="004772F6">
        <w:rPr>
          <w:rFonts w:asciiTheme="minorHAnsi" w:hAnsiTheme="minorHAnsi" w:cstheme="minorHAnsi"/>
          <w:i/>
          <w:sz w:val="26"/>
          <w:lang w:val="en-US"/>
        </w:rPr>
        <w:t>March</w:t>
      </w:r>
      <w:r w:rsidR="0039384B" w:rsidRPr="004772F6">
        <w:rPr>
          <w:rFonts w:asciiTheme="minorHAnsi" w:hAnsiTheme="minorHAnsi" w:cstheme="minorHAnsi"/>
          <w:i/>
          <w:sz w:val="26"/>
          <w:lang w:val="en-US"/>
        </w:rPr>
        <w:t xml:space="preserve"> 2018; </w:t>
      </w:r>
      <w:r w:rsidR="0036023D">
        <w:rPr>
          <w:rFonts w:asciiTheme="minorHAnsi" w:hAnsiTheme="minorHAnsi" w:cstheme="minorHAnsi"/>
          <w:i/>
          <w:sz w:val="26"/>
          <w:lang w:val="en-US"/>
        </w:rPr>
        <w:t>within</w:t>
      </w:r>
      <w:r w:rsidR="0039384B" w:rsidRPr="004772F6">
        <w:rPr>
          <w:rFonts w:asciiTheme="minorHAnsi" w:hAnsiTheme="minorHAnsi" w:cstheme="minorHAnsi"/>
          <w:i/>
          <w:sz w:val="26"/>
          <w:lang w:val="en-US"/>
        </w:rPr>
        <w:t xml:space="preserve"> 4 </w:t>
      </w:r>
      <w:r w:rsidR="0036023D">
        <w:rPr>
          <w:rFonts w:asciiTheme="minorHAnsi" w:hAnsiTheme="minorHAnsi" w:cstheme="minorHAnsi"/>
          <w:i/>
          <w:sz w:val="26"/>
          <w:lang w:val="en-US"/>
        </w:rPr>
        <w:t>days of receiving it the prosecutor issued an order to enforce the Resolution and the activity was completed on</w:t>
      </w:r>
      <w:r w:rsidR="0039384B" w:rsidRPr="004772F6">
        <w:rPr>
          <w:rFonts w:asciiTheme="minorHAnsi" w:hAnsiTheme="minorHAnsi" w:cstheme="minorHAnsi"/>
          <w:i/>
          <w:sz w:val="26"/>
          <w:lang w:val="en-US"/>
        </w:rPr>
        <w:t xml:space="preserve"> 27 </w:t>
      </w:r>
      <w:r w:rsidR="001B0123" w:rsidRPr="004772F6">
        <w:rPr>
          <w:rFonts w:asciiTheme="minorHAnsi" w:hAnsiTheme="minorHAnsi" w:cstheme="minorHAnsi"/>
          <w:i/>
          <w:sz w:val="26"/>
          <w:lang w:val="en-US"/>
        </w:rPr>
        <w:t>March</w:t>
      </w:r>
      <w:r w:rsidR="0039384B" w:rsidRPr="004772F6">
        <w:rPr>
          <w:rFonts w:asciiTheme="minorHAnsi" w:hAnsiTheme="minorHAnsi" w:cstheme="minorHAnsi"/>
          <w:i/>
          <w:sz w:val="26"/>
          <w:lang w:val="en-US"/>
        </w:rPr>
        <w:t xml:space="preserve"> 2018.</w:t>
      </w:r>
    </w:p>
    <w:p w14:paraId="71A99A03" w14:textId="13E4ACC9" w:rsidR="0039384B" w:rsidRPr="004772F6" w:rsidRDefault="005876D9"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Looking at the evidence in the case the court cannot identify elements of a nature that would lead to the conclusion that the prosecutor took steps that were outside any procedural regulations</w:t>
      </w:r>
      <w:r w:rsidR="0039384B" w:rsidRPr="004772F6">
        <w:rPr>
          <w:rFonts w:asciiTheme="minorHAnsi" w:hAnsiTheme="minorHAnsi" w:cstheme="minorHAnsi"/>
          <w:i/>
          <w:sz w:val="26"/>
          <w:lang w:val="en-US"/>
        </w:rPr>
        <w:t xml:space="preserve">, </w:t>
      </w:r>
      <w:r>
        <w:rPr>
          <w:rFonts w:asciiTheme="minorHAnsi" w:hAnsiTheme="minorHAnsi" w:cstheme="minorHAnsi"/>
          <w:i/>
          <w:sz w:val="26"/>
          <w:lang w:val="en-US"/>
        </w:rPr>
        <w:t>that they made a mistake for which a reasonable observer could not find a justification or that they engaged in a deliberate distortion of the law in order to cause harm</w:t>
      </w:r>
      <w:r w:rsidR="0039384B" w:rsidRPr="004772F6">
        <w:rPr>
          <w:rFonts w:asciiTheme="minorHAnsi" w:hAnsiTheme="minorHAnsi" w:cstheme="minorHAnsi"/>
          <w:i/>
          <w:sz w:val="26"/>
          <w:lang w:val="en-US"/>
        </w:rPr>
        <w:t xml:space="preserve">, </w:t>
      </w:r>
      <w:r>
        <w:rPr>
          <w:rFonts w:asciiTheme="minorHAnsi" w:hAnsiTheme="minorHAnsi" w:cstheme="minorHAnsi"/>
          <w:i/>
          <w:sz w:val="26"/>
          <w:lang w:val="en-US"/>
        </w:rPr>
        <w:t>thus demonstrating lack of honesty in the exercise of their profession.</w:t>
      </w:r>
    </w:p>
    <w:p w14:paraId="12864BAB" w14:textId="7C836670" w:rsidR="00203E41" w:rsidRPr="004772F6" w:rsidRDefault="00675950"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Consequently,</w:t>
      </w:r>
      <w:r w:rsidR="005876D9">
        <w:rPr>
          <w:rFonts w:asciiTheme="minorHAnsi" w:hAnsiTheme="minorHAnsi" w:cstheme="minorHAnsi"/>
          <w:i/>
          <w:sz w:val="26"/>
          <w:lang w:val="en-US"/>
        </w:rPr>
        <w:t xml:space="preserve"> the court found </w:t>
      </w:r>
      <w:r w:rsidR="002A2225" w:rsidRPr="004772F6">
        <w:rPr>
          <w:rFonts w:asciiTheme="minorHAnsi" w:hAnsiTheme="minorHAnsi" w:cstheme="minorHAnsi"/>
          <w:i/>
          <w:sz w:val="26"/>
          <w:lang w:val="en-US"/>
        </w:rPr>
        <w:t>the constitutive elements</w:t>
      </w:r>
      <w:r w:rsidR="00203E41" w:rsidRPr="004772F6">
        <w:rPr>
          <w:rFonts w:asciiTheme="minorHAnsi" w:hAnsiTheme="minorHAnsi" w:cstheme="minorHAnsi"/>
          <w:i/>
          <w:sz w:val="26"/>
          <w:lang w:val="en-US"/>
        </w:rPr>
        <w:t xml:space="preserve"> </w:t>
      </w:r>
      <w:r w:rsidR="005876D9">
        <w:rPr>
          <w:rFonts w:asciiTheme="minorHAnsi" w:hAnsiTheme="minorHAnsi" w:cstheme="minorHAnsi"/>
          <w:i/>
          <w:sz w:val="26"/>
          <w:lang w:val="en-US"/>
        </w:rPr>
        <w:t>were not satisfied for</w:t>
      </w:r>
      <w:r w:rsidR="00103AFE">
        <w:rPr>
          <w:rFonts w:asciiTheme="minorHAnsi" w:hAnsiTheme="minorHAnsi" w:cstheme="minorHAnsi"/>
          <w:i/>
          <w:sz w:val="26"/>
          <w:lang w:val="en-US"/>
        </w:rPr>
        <w:t xml:space="preserve"> the disciplinary violation</w:t>
      </w:r>
      <w:r w:rsidR="00DE64AC" w:rsidRPr="004772F6">
        <w:rPr>
          <w:rFonts w:asciiTheme="minorHAnsi" w:hAnsiTheme="minorHAnsi" w:cstheme="minorHAnsi"/>
          <w:i/>
          <w:sz w:val="26"/>
          <w:lang w:val="en-US"/>
        </w:rPr>
        <w:t xml:space="preserve"> stipulated by</w:t>
      </w:r>
      <w:r w:rsidR="00203E41" w:rsidRPr="004772F6">
        <w:rPr>
          <w:rFonts w:asciiTheme="minorHAnsi" w:hAnsiTheme="minorHAnsi" w:cstheme="minorHAnsi"/>
          <w:i/>
          <w:sz w:val="26"/>
          <w:lang w:val="en-US"/>
        </w:rPr>
        <w:t xml:space="preserve"> </w:t>
      </w:r>
      <w:r w:rsidR="009C4697" w:rsidRPr="004772F6">
        <w:rPr>
          <w:rFonts w:asciiTheme="minorHAnsi" w:hAnsiTheme="minorHAnsi" w:cstheme="minorHAnsi"/>
          <w:i/>
          <w:sz w:val="26"/>
          <w:lang w:val="en-US"/>
        </w:rPr>
        <w:t xml:space="preserve">Art. </w:t>
      </w:r>
      <w:r w:rsidR="00203E41" w:rsidRPr="004772F6">
        <w:rPr>
          <w:rFonts w:asciiTheme="minorHAnsi" w:hAnsiTheme="minorHAnsi" w:cstheme="minorHAnsi"/>
          <w:i/>
          <w:sz w:val="26"/>
          <w:lang w:val="en-US"/>
        </w:rPr>
        <w:t xml:space="preserve">99 </w:t>
      </w:r>
      <w:r w:rsidR="00756210" w:rsidRPr="004772F6">
        <w:rPr>
          <w:rFonts w:asciiTheme="minorHAnsi" w:hAnsiTheme="minorHAnsi" w:cstheme="minorHAnsi"/>
          <w:i/>
          <w:sz w:val="26"/>
          <w:lang w:val="en-US"/>
        </w:rPr>
        <w:t xml:space="preserve">letter </w:t>
      </w:r>
      <w:r w:rsidR="00203E41" w:rsidRPr="004772F6">
        <w:rPr>
          <w:rFonts w:asciiTheme="minorHAnsi" w:hAnsiTheme="minorHAnsi" w:cstheme="minorHAnsi"/>
          <w:i/>
          <w:sz w:val="26"/>
          <w:lang w:val="en-US"/>
        </w:rPr>
        <w:t xml:space="preserve">t) </w:t>
      </w:r>
      <w:r w:rsidR="00FF0193" w:rsidRPr="004772F6">
        <w:rPr>
          <w:rFonts w:asciiTheme="minorHAnsi" w:hAnsiTheme="minorHAnsi" w:cstheme="minorHAnsi"/>
          <w:i/>
          <w:sz w:val="26"/>
          <w:lang w:val="en-US"/>
        </w:rPr>
        <w:t>first thesis</w:t>
      </w:r>
      <w:r w:rsidR="00203E41" w:rsidRPr="004772F6">
        <w:rPr>
          <w:rFonts w:asciiTheme="minorHAnsi" w:hAnsiTheme="minorHAnsi" w:cstheme="minorHAnsi"/>
          <w:i/>
          <w:sz w:val="26"/>
          <w:lang w:val="en-US"/>
        </w:rPr>
        <w:t xml:space="preserve"> </w:t>
      </w:r>
      <w:r w:rsidR="005876D9">
        <w:rPr>
          <w:rFonts w:asciiTheme="minorHAnsi" w:hAnsiTheme="minorHAnsi" w:cstheme="minorHAnsi"/>
          <w:i/>
          <w:sz w:val="26"/>
          <w:lang w:val="en-US"/>
        </w:rPr>
        <w:t>corroborated with</w:t>
      </w:r>
      <w:r w:rsidR="00203E41" w:rsidRPr="004772F6">
        <w:rPr>
          <w:rFonts w:asciiTheme="minorHAnsi" w:hAnsiTheme="minorHAnsi" w:cstheme="minorHAnsi"/>
          <w:i/>
          <w:sz w:val="26"/>
          <w:lang w:val="en-US"/>
        </w:rPr>
        <w:t xml:space="preserve"> </w:t>
      </w:r>
      <w:r w:rsidR="009C4697" w:rsidRPr="004772F6">
        <w:rPr>
          <w:rFonts w:asciiTheme="minorHAnsi" w:hAnsiTheme="minorHAnsi" w:cstheme="minorHAnsi"/>
          <w:i/>
          <w:sz w:val="26"/>
          <w:lang w:val="en-US"/>
        </w:rPr>
        <w:t xml:space="preserve">Art. </w:t>
      </w:r>
      <w:r w:rsidR="00203E41" w:rsidRPr="004772F6">
        <w:rPr>
          <w:rFonts w:asciiTheme="minorHAnsi" w:hAnsiTheme="minorHAnsi" w:cstheme="minorHAnsi"/>
          <w:i/>
          <w:sz w:val="26"/>
          <w:lang w:val="en-US"/>
        </w:rPr>
        <w:t>99</w:t>
      </w:r>
      <w:r w:rsidR="00203E41" w:rsidRPr="004772F6">
        <w:rPr>
          <w:rFonts w:asciiTheme="minorHAnsi" w:hAnsiTheme="minorHAnsi" w:cstheme="minorHAnsi"/>
          <w:i/>
          <w:sz w:val="26"/>
          <w:vertAlign w:val="superscript"/>
          <w:lang w:val="en-US"/>
        </w:rPr>
        <w:t>1</w:t>
      </w:r>
      <w:r w:rsidR="00203E41" w:rsidRPr="004772F6">
        <w:rPr>
          <w:rFonts w:asciiTheme="minorHAnsi" w:hAnsiTheme="minorHAnsi" w:cstheme="minorHAnsi"/>
          <w:i/>
          <w:sz w:val="26"/>
          <w:lang w:val="en-US"/>
        </w:rPr>
        <w:t xml:space="preserve"> </w:t>
      </w:r>
      <w:r w:rsidR="00A47E7E" w:rsidRPr="004772F6">
        <w:rPr>
          <w:rFonts w:asciiTheme="minorHAnsi" w:hAnsiTheme="minorHAnsi" w:cstheme="minorHAnsi"/>
          <w:i/>
          <w:sz w:val="26"/>
          <w:lang w:val="en-US"/>
        </w:rPr>
        <w:t xml:space="preserve">para. </w:t>
      </w:r>
      <w:r w:rsidR="00203E41" w:rsidRPr="004772F6">
        <w:rPr>
          <w:rFonts w:asciiTheme="minorHAnsi" w:hAnsiTheme="minorHAnsi" w:cstheme="minorHAnsi"/>
          <w:i/>
          <w:sz w:val="26"/>
          <w:lang w:val="en-US"/>
        </w:rPr>
        <w:t xml:space="preserve">(1) </w:t>
      </w:r>
      <w:r w:rsidR="00737C70" w:rsidRPr="004772F6">
        <w:rPr>
          <w:rFonts w:asciiTheme="minorHAnsi" w:hAnsiTheme="minorHAnsi" w:cstheme="minorHAnsi"/>
          <w:i/>
          <w:sz w:val="26"/>
          <w:lang w:val="en-US"/>
        </w:rPr>
        <w:t>in Law</w:t>
      </w:r>
      <w:r w:rsidR="00F66C4F" w:rsidRPr="004772F6">
        <w:rPr>
          <w:rFonts w:asciiTheme="minorHAnsi" w:hAnsiTheme="minorHAnsi" w:cstheme="minorHAnsi"/>
          <w:i/>
          <w:sz w:val="26"/>
          <w:lang w:val="en-US"/>
        </w:rPr>
        <w:t xml:space="preserve"> #</w:t>
      </w:r>
      <w:r w:rsidR="00203E41" w:rsidRPr="004772F6">
        <w:rPr>
          <w:rFonts w:asciiTheme="minorHAnsi" w:hAnsiTheme="minorHAnsi" w:cstheme="minorHAnsi"/>
          <w:i/>
          <w:sz w:val="26"/>
          <w:lang w:val="en-US"/>
        </w:rPr>
        <w:t xml:space="preserve">303/2004, </w:t>
      </w:r>
      <w:r w:rsidR="005876D9">
        <w:rPr>
          <w:rFonts w:asciiTheme="minorHAnsi" w:hAnsiTheme="minorHAnsi" w:cstheme="minorHAnsi"/>
          <w:i/>
          <w:sz w:val="26"/>
          <w:lang w:val="en-US"/>
        </w:rPr>
        <w:t>because the prosecutor did comply with</w:t>
      </w:r>
      <w:r w:rsidR="00203E41" w:rsidRPr="004772F6">
        <w:rPr>
          <w:rFonts w:asciiTheme="minorHAnsi" w:hAnsiTheme="minorHAnsi" w:cstheme="minorHAnsi"/>
          <w:i/>
          <w:sz w:val="26"/>
          <w:lang w:val="en-US"/>
        </w:rPr>
        <w:t xml:space="preserve"> </w:t>
      </w:r>
      <w:r w:rsidR="009C4697" w:rsidRPr="004772F6">
        <w:rPr>
          <w:rFonts w:asciiTheme="minorHAnsi" w:hAnsiTheme="minorHAnsi" w:cstheme="minorHAnsi"/>
          <w:i/>
          <w:sz w:val="26"/>
          <w:lang w:val="en-US"/>
        </w:rPr>
        <w:t xml:space="preserve">Art. </w:t>
      </w:r>
      <w:proofErr w:type="gramStart"/>
      <w:r w:rsidR="00203E41" w:rsidRPr="004772F6">
        <w:rPr>
          <w:rFonts w:asciiTheme="minorHAnsi" w:hAnsiTheme="minorHAnsi" w:cstheme="minorHAnsi"/>
          <w:i/>
          <w:sz w:val="26"/>
          <w:lang w:val="en-US"/>
        </w:rPr>
        <w:t xml:space="preserve">2 </w:t>
      </w:r>
      <w:r w:rsidR="005876D9">
        <w:rPr>
          <w:rFonts w:asciiTheme="minorHAnsi" w:hAnsiTheme="minorHAnsi" w:cstheme="minorHAnsi"/>
          <w:i/>
          <w:sz w:val="26"/>
          <w:lang w:val="en-US"/>
        </w:rPr>
        <w:t>and</w:t>
      </w:r>
      <w:r w:rsidR="00203E41" w:rsidRPr="004772F6">
        <w:rPr>
          <w:rFonts w:asciiTheme="minorHAnsi" w:hAnsiTheme="minorHAnsi" w:cstheme="minorHAnsi"/>
          <w:i/>
          <w:sz w:val="26"/>
          <w:lang w:val="en-US"/>
        </w:rPr>
        <w:t xml:space="preserve"> 102 </w:t>
      </w:r>
      <w:r w:rsidR="00A47E7E" w:rsidRPr="004772F6">
        <w:rPr>
          <w:rFonts w:asciiTheme="minorHAnsi" w:hAnsiTheme="minorHAnsi" w:cstheme="minorHAnsi"/>
          <w:i/>
          <w:sz w:val="26"/>
          <w:lang w:val="en-US"/>
        </w:rPr>
        <w:t>para.</w:t>
      </w:r>
      <w:proofErr w:type="gramEnd"/>
      <w:r w:rsidR="00A47E7E" w:rsidRPr="004772F6">
        <w:rPr>
          <w:rFonts w:asciiTheme="minorHAnsi" w:hAnsiTheme="minorHAnsi" w:cstheme="minorHAnsi"/>
          <w:i/>
          <w:sz w:val="26"/>
          <w:lang w:val="en-US"/>
        </w:rPr>
        <w:t xml:space="preserve"> </w:t>
      </w:r>
      <w:proofErr w:type="gramStart"/>
      <w:r w:rsidR="00203E41" w:rsidRPr="004772F6">
        <w:rPr>
          <w:rFonts w:asciiTheme="minorHAnsi" w:hAnsiTheme="minorHAnsi" w:cstheme="minorHAnsi"/>
          <w:i/>
          <w:sz w:val="26"/>
          <w:lang w:val="en-US"/>
        </w:rPr>
        <w:t xml:space="preserve">2, 139 </w:t>
      </w:r>
      <w:r w:rsidR="00A47E7E" w:rsidRPr="004772F6">
        <w:rPr>
          <w:rFonts w:asciiTheme="minorHAnsi" w:hAnsiTheme="minorHAnsi" w:cstheme="minorHAnsi"/>
          <w:i/>
          <w:sz w:val="26"/>
          <w:lang w:val="en-US"/>
        </w:rPr>
        <w:t>para.</w:t>
      </w:r>
      <w:proofErr w:type="gramEnd"/>
      <w:r w:rsidR="00A47E7E" w:rsidRPr="004772F6">
        <w:rPr>
          <w:rFonts w:asciiTheme="minorHAnsi" w:hAnsiTheme="minorHAnsi" w:cstheme="minorHAnsi"/>
          <w:i/>
          <w:sz w:val="26"/>
          <w:lang w:val="en-US"/>
        </w:rPr>
        <w:t xml:space="preserve"> </w:t>
      </w:r>
      <w:proofErr w:type="gramStart"/>
      <w:r w:rsidR="00203E41" w:rsidRPr="004772F6">
        <w:rPr>
          <w:rFonts w:asciiTheme="minorHAnsi" w:hAnsiTheme="minorHAnsi" w:cstheme="minorHAnsi"/>
          <w:i/>
          <w:sz w:val="26"/>
          <w:lang w:val="en-US"/>
        </w:rPr>
        <w:t xml:space="preserve">4, 141 </w:t>
      </w:r>
      <w:r w:rsidR="00A47E7E" w:rsidRPr="004772F6">
        <w:rPr>
          <w:rFonts w:asciiTheme="minorHAnsi" w:hAnsiTheme="minorHAnsi" w:cstheme="minorHAnsi"/>
          <w:i/>
          <w:sz w:val="26"/>
          <w:lang w:val="en-US"/>
        </w:rPr>
        <w:t>para.</w:t>
      </w:r>
      <w:proofErr w:type="gramEnd"/>
      <w:r w:rsidR="00A47E7E" w:rsidRPr="004772F6">
        <w:rPr>
          <w:rFonts w:asciiTheme="minorHAnsi" w:hAnsiTheme="minorHAnsi" w:cstheme="minorHAnsi"/>
          <w:i/>
          <w:sz w:val="26"/>
          <w:lang w:val="en-US"/>
        </w:rPr>
        <w:t xml:space="preserve"> </w:t>
      </w:r>
      <w:proofErr w:type="gramStart"/>
      <w:r w:rsidR="00203E41" w:rsidRPr="004772F6">
        <w:rPr>
          <w:rFonts w:asciiTheme="minorHAnsi" w:hAnsiTheme="minorHAnsi" w:cstheme="minorHAnsi"/>
          <w:i/>
          <w:sz w:val="26"/>
          <w:lang w:val="en-US"/>
        </w:rPr>
        <w:t xml:space="preserve">6, 550 </w:t>
      </w:r>
      <w:r w:rsidR="00A47E7E" w:rsidRPr="004772F6">
        <w:rPr>
          <w:rFonts w:asciiTheme="minorHAnsi" w:hAnsiTheme="minorHAnsi" w:cstheme="minorHAnsi"/>
          <w:i/>
          <w:sz w:val="26"/>
          <w:lang w:val="en-US"/>
        </w:rPr>
        <w:t>para.</w:t>
      </w:r>
      <w:proofErr w:type="gramEnd"/>
      <w:r w:rsidR="00A47E7E" w:rsidRPr="004772F6">
        <w:rPr>
          <w:rFonts w:asciiTheme="minorHAnsi" w:hAnsiTheme="minorHAnsi" w:cstheme="minorHAnsi"/>
          <w:i/>
          <w:sz w:val="26"/>
          <w:lang w:val="en-US"/>
        </w:rPr>
        <w:t xml:space="preserve"> </w:t>
      </w:r>
      <w:proofErr w:type="gramStart"/>
      <w:r w:rsidR="00203E41" w:rsidRPr="004772F6">
        <w:rPr>
          <w:rFonts w:asciiTheme="minorHAnsi" w:hAnsiTheme="minorHAnsi" w:cstheme="minorHAnsi"/>
          <w:i/>
          <w:sz w:val="26"/>
          <w:lang w:val="en-US"/>
        </w:rPr>
        <w:t xml:space="preserve">1 </w:t>
      </w:r>
      <w:r w:rsidR="005876D9">
        <w:rPr>
          <w:rFonts w:asciiTheme="minorHAnsi" w:hAnsiTheme="minorHAnsi" w:cstheme="minorHAnsi"/>
          <w:i/>
          <w:sz w:val="26"/>
          <w:lang w:val="en-US"/>
        </w:rPr>
        <w:t>and</w:t>
      </w:r>
      <w:r w:rsidR="00203E41" w:rsidRPr="004772F6">
        <w:rPr>
          <w:rFonts w:asciiTheme="minorHAnsi" w:hAnsiTheme="minorHAnsi" w:cstheme="minorHAnsi"/>
          <w:i/>
          <w:sz w:val="26"/>
          <w:lang w:val="en-US"/>
        </w:rPr>
        <w:t xml:space="preserve"> 552 </w:t>
      </w:r>
      <w:r w:rsidR="00A47E7E" w:rsidRPr="004772F6">
        <w:rPr>
          <w:rFonts w:asciiTheme="minorHAnsi" w:hAnsiTheme="minorHAnsi" w:cstheme="minorHAnsi"/>
          <w:i/>
          <w:sz w:val="26"/>
          <w:lang w:val="en-US"/>
        </w:rPr>
        <w:t>para.</w:t>
      </w:r>
      <w:proofErr w:type="gramEnd"/>
      <w:r w:rsidR="00A47E7E" w:rsidRPr="004772F6">
        <w:rPr>
          <w:rFonts w:asciiTheme="minorHAnsi" w:hAnsiTheme="minorHAnsi" w:cstheme="minorHAnsi"/>
          <w:i/>
          <w:sz w:val="26"/>
          <w:lang w:val="en-US"/>
        </w:rPr>
        <w:t xml:space="preserve"> </w:t>
      </w:r>
      <w:r w:rsidR="00203E41" w:rsidRPr="004772F6">
        <w:rPr>
          <w:rFonts w:asciiTheme="minorHAnsi" w:hAnsiTheme="minorHAnsi" w:cstheme="minorHAnsi"/>
          <w:i/>
          <w:sz w:val="26"/>
          <w:lang w:val="en-US"/>
        </w:rPr>
        <w:t xml:space="preserve">2 </w:t>
      </w:r>
      <w:r w:rsidR="00C74EF0" w:rsidRPr="004772F6">
        <w:rPr>
          <w:rFonts w:asciiTheme="minorHAnsi" w:hAnsiTheme="minorHAnsi" w:cstheme="minorHAnsi"/>
          <w:i/>
          <w:sz w:val="26"/>
          <w:lang w:val="en-US"/>
        </w:rPr>
        <w:t>in the Criminal Procedure Code</w:t>
      </w:r>
      <w:r w:rsidR="00203E41" w:rsidRPr="004772F6">
        <w:rPr>
          <w:rFonts w:asciiTheme="minorHAnsi" w:hAnsiTheme="minorHAnsi" w:cstheme="minorHAnsi"/>
          <w:i/>
          <w:sz w:val="26"/>
          <w:lang w:val="en-US"/>
        </w:rPr>
        <w:t>.</w:t>
      </w:r>
    </w:p>
    <w:p w14:paraId="4511AC39" w14:textId="77777777" w:rsidR="002A407A" w:rsidRPr="004772F6" w:rsidRDefault="002A407A" w:rsidP="00607483">
      <w:pPr>
        <w:jc w:val="both"/>
        <w:rPr>
          <w:rFonts w:asciiTheme="minorHAnsi" w:hAnsiTheme="minorHAnsi" w:cstheme="minorHAnsi"/>
          <w:sz w:val="26"/>
          <w:lang w:val="en-US"/>
        </w:rPr>
      </w:pPr>
    </w:p>
    <w:p w14:paraId="5208DD06" w14:textId="60F6DB4F" w:rsidR="009A155B" w:rsidRPr="004772F6" w:rsidRDefault="001B0123" w:rsidP="00607483">
      <w:pPr>
        <w:jc w:val="right"/>
        <w:rPr>
          <w:rFonts w:asciiTheme="minorHAnsi" w:hAnsiTheme="minorHAnsi" w:cstheme="minorHAnsi"/>
          <w:sz w:val="26"/>
          <w:lang w:val="en-US"/>
        </w:rPr>
      </w:pPr>
      <w:r w:rsidRPr="004772F6">
        <w:rPr>
          <w:rFonts w:asciiTheme="minorHAnsi" w:hAnsiTheme="minorHAnsi" w:cstheme="minorHAnsi"/>
          <w:sz w:val="26"/>
          <w:lang w:val="en-US"/>
        </w:rPr>
        <w:t>HCRJ</w:t>
      </w:r>
      <w:r w:rsidR="009A155B" w:rsidRPr="004772F6">
        <w:rPr>
          <w:rFonts w:asciiTheme="minorHAnsi" w:hAnsiTheme="minorHAnsi" w:cstheme="minorHAnsi"/>
          <w:sz w:val="26"/>
          <w:lang w:val="en-US"/>
        </w:rPr>
        <w:t xml:space="preserve">, </w:t>
      </w:r>
      <w:r w:rsidRPr="004772F6">
        <w:rPr>
          <w:rFonts w:asciiTheme="minorHAnsi" w:hAnsiTheme="minorHAnsi" w:cstheme="minorHAnsi"/>
          <w:sz w:val="26"/>
          <w:lang w:val="en-US"/>
        </w:rPr>
        <w:t>5-Justice Panel</w:t>
      </w:r>
      <w:r w:rsidR="009A155B" w:rsidRPr="004772F6">
        <w:rPr>
          <w:rFonts w:asciiTheme="minorHAnsi" w:hAnsiTheme="minorHAnsi" w:cstheme="minorHAnsi"/>
          <w:sz w:val="26"/>
          <w:lang w:val="en-US"/>
        </w:rPr>
        <w:t xml:space="preserve">, </w:t>
      </w:r>
      <w:hyperlink r:id="rId48" w:history="1">
        <w:r w:rsidR="00F63E0A" w:rsidRPr="004772F6">
          <w:rPr>
            <w:rStyle w:val="Hyperlink"/>
            <w:rFonts w:asciiTheme="minorHAnsi" w:hAnsiTheme="minorHAnsi" w:cstheme="minorHAnsi"/>
            <w:bCs/>
            <w:sz w:val="26"/>
            <w:szCs w:val="26"/>
            <w:lang w:val="en-US"/>
          </w:rPr>
          <w:t>Judgment #</w:t>
        </w:r>
        <w:r w:rsidR="009A155B" w:rsidRPr="004772F6">
          <w:rPr>
            <w:rStyle w:val="Hyperlink"/>
            <w:rFonts w:asciiTheme="minorHAnsi" w:hAnsiTheme="minorHAnsi" w:cstheme="minorHAnsi"/>
            <w:bCs/>
            <w:sz w:val="26"/>
            <w:szCs w:val="26"/>
            <w:lang w:val="en-US"/>
          </w:rPr>
          <w:t xml:space="preserve">110 </w:t>
        </w:r>
        <w:r w:rsidR="005876D9">
          <w:rPr>
            <w:rStyle w:val="Hyperlink"/>
            <w:rFonts w:asciiTheme="minorHAnsi" w:hAnsiTheme="minorHAnsi" w:cstheme="minorHAnsi"/>
            <w:bCs/>
            <w:sz w:val="26"/>
            <w:szCs w:val="26"/>
            <w:lang w:val="en-US"/>
          </w:rPr>
          <w:t>of</w:t>
        </w:r>
        <w:r w:rsidR="009A155B" w:rsidRPr="004772F6">
          <w:rPr>
            <w:rStyle w:val="Hyperlink"/>
            <w:rFonts w:asciiTheme="minorHAnsi" w:hAnsiTheme="minorHAnsi" w:cstheme="minorHAnsi"/>
            <w:bCs/>
            <w:sz w:val="26"/>
            <w:szCs w:val="26"/>
            <w:lang w:val="en-US"/>
          </w:rPr>
          <w:t xml:space="preserve"> 13 </w:t>
        </w:r>
        <w:r w:rsidR="005876D9">
          <w:rPr>
            <w:rStyle w:val="Hyperlink"/>
            <w:rFonts w:asciiTheme="minorHAnsi" w:hAnsiTheme="minorHAnsi" w:cstheme="minorHAnsi"/>
            <w:bCs/>
            <w:sz w:val="26"/>
            <w:szCs w:val="26"/>
            <w:lang w:val="en-US"/>
          </w:rPr>
          <w:t>May</w:t>
        </w:r>
        <w:r w:rsidR="009A155B" w:rsidRPr="004772F6">
          <w:rPr>
            <w:rStyle w:val="Hyperlink"/>
            <w:rFonts w:asciiTheme="minorHAnsi" w:hAnsiTheme="minorHAnsi" w:cstheme="minorHAnsi"/>
            <w:bCs/>
            <w:sz w:val="26"/>
            <w:szCs w:val="26"/>
            <w:lang w:val="en-US"/>
          </w:rPr>
          <w:t xml:space="preserve"> 2019</w:t>
        </w:r>
      </w:hyperlink>
    </w:p>
    <w:p w14:paraId="3914129C" w14:textId="77777777" w:rsidR="002A407A" w:rsidRPr="004772F6" w:rsidRDefault="002A407A" w:rsidP="00607483">
      <w:pPr>
        <w:ind w:left="1416"/>
        <w:jc w:val="both"/>
        <w:rPr>
          <w:rFonts w:asciiTheme="minorHAnsi" w:hAnsiTheme="minorHAnsi" w:cstheme="minorHAnsi"/>
          <w:sz w:val="26"/>
          <w:lang w:val="en-US"/>
        </w:rPr>
      </w:pPr>
    </w:p>
    <w:p w14:paraId="521AC5EF" w14:textId="77777777" w:rsidR="00BD7B90" w:rsidRPr="004772F6" w:rsidRDefault="00BD7B90" w:rsidP="0052055C">
      <w:pPr>
        <w:jc w:val="both"/>
        <w:rPr>
          <w:rFonts w:asciiTheme="minorHAnsi" w:hAnsiTheme="minorHAnsi" w:cstheme="minorHAnsi"/>
          <w:sz w:val="26"/>
          <w:lang w:val="en-US"/>
        </w:rPr>
      </w:pPr>
    </w:p>
    <w:p w14:paraId="682844CD" w14:textId="354E2E09" w:rsidR="00BD7B90" w:rsidRPr="004772F6" w:rsidRDefault="00304946" w:rsidP="00607483">
      <w:pPr>
        <w:pStyle w:val="Heading3"/>
        <w:spacing w:before="0"/>
        <w:rPr>
          <w:rFonts w:asciiTheme="minorHAnsi" w:hAnsiTheme="minorHAnsi" w:cstheme="minorHAnsi"/>
          <w:lang w:val="en-US"/>
        </w:rPr>
      </w:pPr>
      <w:bookmarkStart w:id="71" w:name="_Toc57214302"/>
      <w:r w:rsidRPr="004772F6">
        <w:rPr>
          <w:rFonts w:asciiTheme="minorHAnsi" w:hAnsiTheme="minorHAnsi" w:cstheme="minorHAnsi"/>
          <w:lang w:val="en-US"/>
        </w:rPr>
        <w:lastRenderedPageBreak/>
        <w:t xml:space="preserve">3. </w:t>
      </w:r>
      <w:r w:rsidR="00596A5C" w:rsidRPr="004772F6">
        <w:rPr>
          <w:rFonts w:asciiTheme="minorHAnsi" w:hAnsiTheme="minorHAnsi" w:cstheme="minorHAnsi"/>
          <w:lang w:val="en-US"/>
        </w:rPr>
        <w:t>Prosecutor</w:t>
      </w:r>
      <w:r w:rsidRPr="004772F6">
        <w:rPr>
          <w:rFonts w:asciiTheme="minorHAnsi" w:hAnsiTheme="minorHAnsi" w:cstheme="minorHAnsi"/>
          <w:lang w:val="en-US"/>
        </w:rPr>
        <w:t xml:space="preserve">. </w:t>
      </w:r>
      <w:r w:rsidR="0052055C">
        <w:rPr>
          <w:rFonts w:asciiTheme="minorHAnsi" w:hAnsiTheme="minorHAnsi" w:cstheme="minorHAnsi"/>
          <w:lang w:val="en-US"/>
        </w:rPr>
        <w:t>Obligation to notify about electronic surveillance warrants</w:t>
      </w:r>
      <w:r w:rsidR="00BD7B90" w:rsidRPr="004772F6">
        <w:rPr>
          <w:rFonts w:asciiTheme="minorHAnsi" w:hAnsiTheme="minorHAnsi" w:cstheme="minorHAnsi"/>
          <w:lang w:val="en-US"/>
        </w:rPr>
        <w:t xml:space="preserve">. </w:t>
      </w:r>
      <w:r w:rsidR="0052055C">
        <w:rPr>
          <w:rFonts w:asciiTheme="minorHAnsi" w:hAnsiTheme="minorHAnsi" w:cstheme="minorHAnsi"/>
          <w:lang w:val="en-US"/>
        </w:rPr>
        <w:t>Prosecutor who is under the obligation regulated by</w:t>
      </w:r>
      <w:r w:rsidR="00BD7B90" w:rsidRPr="004772F6">
        <w:rPr>
          <w:rFonts w:asciiTheme="minorHAnsi" w:hAnsiTheme="minorHAnsi" w:cstheme="minorHAnsi"/>
          <w:lang w:val="en-US"/>
        </w:rPr>
        <w:t xml:space="preserve"> </w:t>
      </w:r>
      <w:r w:rsidR="009C4697" w:rsidRPr="004772F6">
        <w:rPr>
          <w:rFonts w:asciiTheme="minorHAnsi" w:hAnsiTheme="minorHAnsi" w:cstheme="minorHAnsi"/>
          <w:lang w:val="en-US"/>
        </w:rPr>
        <w:t xml:space="preserve">Art. </w:t>
      </w:r>
      <w:r w:rsidR="00BD7B90" w:rsidRPr="004772F6">
        <w:rPr>
          <w:rFonts w:asciiTheme="minorHAnsi" w:hAnsiTheme="minorHAnsi" w:cstheme="minorHAnsi"/>
          <w:lang w:val="en-US"/>
        </w:rPr>
        <w:t>145</w:t>
      </w:r>
      <w:r w:rsidR="008612E0">
        <w:rPr>
          <w:rFonts w:asciiTheme="minorHAnsi" w:hAnsiTheme="minorHAnsi" w:cstheme="minorHAnsi"/>
          <w:lang w:val="en-US"/>
        </w:rPr>
        <w:t>,</w:t>
      </w:r>
      <w:r w:rsidR="00BD7B90" w:rsidRPr="004772F6">
        <w:rPr>
          <w:rFonts w:asciiTheme="minorHAnsi" w:hAnsiTheme="minorHAnsi" w:cstheme="minorHAnsi"/>
          <w:lang w:val="en-US"/>
        </w:rPr>
        <w:t xml:space="preserve"> C</w:t>
      </w:r>
      <w:r w:rsidR="008612E0">
        <w:rPr>
          <w:rFonts w:asciiTheme="minorHAnsi" w:hAnsiTheme="minorHAnsi" w:cstheme="minorHAnsi"/>
          <w:lang w:val="en-US"/>
        </w:rPr>
        <w:t>riminal</w:t>
      </w:r>
      <w:bookmarkEnd w:id="71"/>
      <w:r w:rsidR="008612E0">
        <w:rPr>
          <w:rFonts w:asciiTheme="minorHAnsi" w:hAnsiTheme="minorHAnsi" w:cstheme="minorHAnsi"/>
          <w:lang w:val="en-US"/>
        </w:rPr>
        <w:t xml:space="preserve"> Procedure Code</w:t>
      </w:r>
    </w:p>
    <w:p w14:paraId="6BE46AA6" w14:textId="77777777" w:rsidR="00A400B6" w:rsidRPr="004772F6" w:rsidRDefault="00A400B6" w:rsidP="00607483">
      <w:pPr>
        <w:ind w:left="708"/>
        <w:jc w:val="both"/>
        <w:rPr>
          <w:rFonts w:asciiTheme="minorHAnsi" w:hAnsiTheme="minorHAnsi" w:cstheme="minorHAnsi"/>
          <w:sz w:val="26"/>
          <w:lang w:val="en-US"/>
        </w:rPr>
      </w:pPr>
    </w:p>
    <w:p w14:paraId="34DC5E03" w14:textId="29285186" w:rsidR="00304946" w:rsidRPr="004772F6" w:rsidRDefault="00F66C4F" w:rsidP="00607483">
      <w:pPr>
        <w:ind w:left="708"/>
        <w:jc w:val="right"/>
        <w:rPr>
          <w:rFonts w:asciiTheme="minorHAnsi" w:hAnsiTheme="minorHAnsi" w:cstheme="minorHAnsi"/>
          <w:sz w:val="26"/>
          <w:lang w:val="en-US"/>
        </w:rPr>
      </w:pPr>
      <w:r w:rsidRPr="004772F6">
        <w:rPr>
          <w:rFonts w:asciiTheme="minorHAnsi" w:hAnsiTheme="minorHAnsi" w:cstheme="minorHAnsi"/>
          <w:sz w:val="26"/>
          <w:lang w:val="en-US"/>
        </w:rPr>
        <w:t>Law #</w:t>
      </w:r>
      <w:r w:rsidR="00304946" w:rsidRPr="004772F6">
        <w:rPr>
          <w:rFonts w:asciiTheme="minorHAnsi" w:hAnsiTheme="minorHAnsi" w:cstheme="minorHAnsi"/>
          <w:sz w:val="26"/>
          <w:lang w:val="en-US"/>
        </w:rPr>
        <w:t xml:space="preserve">303/2004, </w:t>
      </w:r>
      <w:r w:rsidR="009C4697" w:rsidRPr="004772F6">
        <w:rPr>
          <w:rFonts w:asciiTheme="minorHAnsi" w:hAnsiTheme="minorHAnsi" w:cstheme="minorHAnsi"/>
          <w:sz w:val="26"/>
          <w:lang w:val="en-US"/>
        </w:rPr>
        <w:t xml:space="preserve">Art. </w:t>
      </w:r>
      <w:r w:rsidR="00304946" w:rsidRPr="004772F6">
        <w:rPr>
          <w:rFonts w:asciiTheme="minorHAnsi" w:hAnsiTheme="minorHAnsi" w:cstheme="minorHAnsi"/>
          <w:sz w:val="26"/>
          <w:lang w:val="en-US"/>
        </w:rPr>
        <w:t xml:space="preserve">99 </w:t>
      </w:r>
      <w:r w:rsidR="00756210" w:rsidRPr="004772F6">
        <w:rPr>
          <w:rFonts w:asciiTheme="minorHAnsi" w:hAnsiTheme="minorHAnsi" w:cstheme="minorHAnsi"/>
          <w:sz w:val="26"/>
          <w:lang w:val="en-US"/>
        </w:rPr>
        <w:t xml:space="preserve">letter </w:t>
      </w:r>
      <w:r w:rsidR="00304946" w:rsidRPr="004772F6">
        <w:rPr>
          <w:rFonts w:asciiTheme="minorHAnsi" w:hAnsiTheme="minorHAnsi" w:cstheme="minorHAnsi"/>
          <w:sz w:val="26"/>
          <w:lang w:val="en-US"/>
        </w:rPr>
        <w:t xml:space="preserve">t) </w:t>
      </w:r>
      <w:r w:rsidR="002D749F" w:rsidRPr="004772F6">
        <w:rPr>
          <w:rFonts w:asciiTheme="minorHAnsi" w:hAnsiTheme="minorHAnsi" w:cstheme="minorHAnsi"/>
          <w:sz w:val="26"/>
          <w:lang w:val="en-US"/>
        </w:rPr>
        <w:t>second thesis</w:t>
      </w:r>
    </w:p>
    <w:p w14:paraId="050F6EBD" w14:textId="7DA422B3" w:rsidR="00304946" w:rsidRPr="004772F6" w:rsidRDefault="000C2DDD" w:rsidP="00607483">
      <w:pPr>
        <w:ind w:firstLine="708"/>
        <w:jc w:val="right"/>
        <w:rPr>
          <w:rFonts w:asciiTheme="minorHAnsi" w:hAnsiTheme="minorHAnsi" w:cstheme="minorHAnsi"/>
          <w:sz w:val="26"/>
          <w:lang w:val="en-US"/>
        </w:rPr>
      </w:pPr>
      <w:r w:rsidRPr="004772F6">
        <w:rPr>
          <w:rFonts w:asciiTheme="minorHAnsi" w:hAnsiTheme="minorHAnsi" w:cstheme="minorHAnsi"/>
          <w:sz w:val="26"/>
          <w:lang w:val="en-US"/>
        </w:rPr>
        <w:t>Criminal Procedure Code</w:t>
      </w:r>
      <w:r w:rsidR="00304946" w:rsidRPr="004772F6">
        <w:rPr>
          <w:rFonts w:asciiTheme="minorHAnsi" w:hAnsiTheme="minorHAnsi" w:cstheme="minorHAnsi"/>
          <w:sz w:val="26"/>
          <w:lang w:val="en-US"/>
        </w:rPr>
        <w:t xml:space="preserve">, </w:t>
      </w:r>
      <w:r w:rsidR="009C4697" w:rsidRPr="004772F6">
        <w:rPr>
          <w:rFonts w:asciiTheme="minorHAnsi" w:hAnsiTheme="minorHAnsi" w:cstheme="minorHAnsi"/>
          <w:sz w:val="26"/>
          <w:lang w:val="en-US"/>
        </w:rPr>
        <w:t xml:space="preserve">Art. </w:t>
      </w:r>
      <w:r w:rsidR="00304946" w:rsidRPr="004772F6">
        <w:rPr>
          <w:rFonts w:asciiTheme="minorHAnsi" w:hAnsiTheme="minorHAnsi" w:cstheme="minorHAnsi"/>
          <w:sz w:val="26"/>
          <w:lang w:val="en-US"/>
        </w:rPr>
        <w:t xml:space="preserve">145 </w:t>
      </w:r>
      <w:r w:rsidR="00A47E7E" w:rsidRPr="004772F6">
        <w:rPr>
          <w:rFonts w:asciiTheme="minorHAnsi" w:hAnsiTheme="minorHAnsi" w:cstheme="minorHAnsi"/>
          <w:sz w:val="26"/>
          <w:lang w:val="en-US"/>
        </w:rPr>
        <w:t xml:space="preserve">para. </w:t>
      </w:r>
      <w:r w:rsidR="00304946" w:rsidRPr="004772F6">
        <w:rPr>
          <w:rFonts w:asciiTheme="minorHAnsi" w:hAnsiTheme="minorHAnsi" w:cstheme="minorHAnsi"/>
          <w:sz w:val="26"/>
          <w:lang w:val="en-US"/>
        </w:rPr>
        <w:t xml:space="preserve">(1), (4) </w:t>
      </w:r>
      <w:proofErr w:type="spellStart"/>
      <w:r w:rsidR="00304946" w:rsidRPr="004772F6">
        <w:rPr>
          <w:rFonts w:asciiTheme="minorHAnsi" w:hAnsiTheme="minorHAnsi" w:cstheme="minorHAnsi"/>
          <w:sz w:val="26"/>
          <w:lang w:val="en-US"/>
        </w:rPr>
        <w:t>şi</w:t>
      </w:r>
      <w:proofErr w:type="spellEnd"/>
      <w:r w:rsidR="00304946" w:rsidRPr="004772F6">
        <w:rPr>
          <w:rFonts w:asciiTheme="minorHAnsi" w:hAnsiTheme="minorHAnsi" w:cstheme="minorHAnsi"/>
          <w:sz w:val="26"/>
          <w:lang w:val="en-US"/>
        </w:rPr>
        <w:t xml:space="preserve"> (5)</w:t>
      </w:r>
    </w:p>
    <w:p w14:paraId="3C17ED60" w14:textId="77777777" w:rsidR="00304946" w:rsidRPr="004772F6" w:rsidRDefault="00304946" w:rsidP="00607483">
      <w:pPr>
        <w:ind w:firstLine="708"/>
        <w:jc w:val="both"/>
        <w:rPr>
          <w:rFonts w:asciiTheme="minorHAnsi" w:hAnsiTheme="minorHAnsi" w:cstheme="minorHAnsi"/>
          <w:sz w:val="26"/>
          <w:lang w:val="en-US"/>
        </w:rPr>
      </w:pPr>
    </w:p>
    <w:p w14:paraId="7CFA55DC" w14:textId="157D89C0" w:rsidR="002A407A" w:rsidRPr="00D7139A" w:rsidRDefault="00756210" w:rsidP="00607483">
      <w:pPr>
        <w:ind w:firstLine="708"/>
        <w:jc w:val="both"/>
        <w:rPr>
          <w:rFonts w:asciiTheme="minorHAnsi" w:hAnsiTheme="minorHAnsi" w:cstheme="minorHAnsi"/>
          <w:i/>
          <w:sz w:val="26"/>
          <w:lang w:val="en-US"/>
        </w:rPr>
      </w:pPr>
      <w:r w:rsidRPr="004772F6">
        <w:rPr>
          <w:rFonts w:asciiTheme="minorHAnsi" w:hAnsiTheme="minorHAnsi" w:cstheme="minorHAnsi"/>
          <w:i/>
          <w:sz w:val="26"/>
          <w:lang w:val="en-US"/>
        </w:rPr>
        <w:t xml:space="preserve">Art. </w:t>
      </w:r>
      <w:r w:rsidR="002A407A" w:rsidRPr="004772F6">
        <w:rPr>
          <w:rFonts w:asciiTheme="minorHAnsi" w:hAnsiTheme="minorHAnsi" w:cstheme="minorHAnsi"/>
          <w:i/>
          <w:sz w:val="26"/>
          <w:lang w:val="en-US"/>
        </w:rPr>
        <w:t xml:space="preserve">145 </w:t>
      </w:r>
      <w:r w:rsidR="00A47E7E" w:rsidRPr="004772F6">
        <w:rPr>
          <w:rFonts w:asciiTheme="minorHAnsi" w:hAnsiTheme="minorHAnsi" w:cstheme="minorHAnsi"/>
          <w:i/>
          <w:sz w:val="26"/>
          <w:lang w:val="en-US"/>
        </w:rPr>
        <w:t xml:space="preserve">para. </w:t>
      </w:r>
      <w:r w:rsidR="002A407A" w:rsidRPr="004772F6">
        <w:rPr>
          <w:rFonts w:asciiTheme="minorHAnsi" w:hAnsiTheme="minorHAnsi" w:cstheme="minorHAnsi"/>
          <w:i/>
          <w:sz w:val="26"/>
          <w:lang w:val="en-US"/>
        </w:rPr>
        <w:t xml:space="preserve">(1), (4) </w:t>
      </w:r>
      <w:r w:rsidR="006C1B22">
        <w:rPr>
          <w:rFonts w:asciiTheme="minorHAnsi" w:hAnsiTheme="minorHAnsi" w:cstheme="minorHAnsi"/>
          <w:i/>
          <w:sz w:val="26"/>
          <w:lang w:val="en-US"/>
        </w:rPr>
        <w:t>and</w:t>
      </w:r>
      <w:r w:rsidR="002A407A" w:rsidRPr="004772F6">
        <w:rPr>
          <w:rFonts w:asciiTheme="minorHAnsi" w:hAnsiTheme="minorHAnsi" w:cstheme="minorHAnsi"/>
          <w:i/>
          <w:sz w:val="26"/>
          <w:lang w:val="en-US"/>
        </w:rPr>
        <w:t xml:space="preserve"> (5) </w:t>
      </w:r>
      <w:r w:rsidR="00C74EF0" w:rsidRPr="004772F6">
        <w:rPr>
          <w:rFonts w:asciiTheme="minorHAnsi" w:hAnsiTheme="minorHAnsi" w:cstheme="minorHAnsi"/>
          <w:i/>
          <w:sz w:val="26"/>
          <w:lang w:val="en-US"/>
        </w:rPr>
        <w:t>in the Criminal Procedure Code</w:t>
      </w:r>
      <w:r w:rsidR="002A407A" w:rsidRPr="004772F6">
        <w:rPr>
          <w:rFonts w:asciiTheme="minorHAnsi" w:hAnsiTheme="minorHAnsi" w:cstheme="minorHAnsi"/>
          <w:i/>
          <w:sz w:val="26"/>
          <w:lang w:val="en-US"/>
        </w:rPr>
        <w:t xml:space="preserve"> </w:t>
      </w:r>
      <w:r w:rsidR="006C1B22">
        <w:rPr>
          <w:rFonts w:asciiTheme="minorHAnsi" w:hAnsiTheme="minorHAnsi" w:cstheme="minorHAnsi"/>
          <w:i/>
          <w:sz w:val="26"/>
          <w:lang w:val="en-US"/>
        </w:rPr>
        <w:t>state that after cessation of an</w:t>
      </w:r>
      <w:r w:rsidR="002A407A" w:rsidRPr="004772F6">
        <w:rPr>
          <w:rFonts w:asciiTheme="minorHAnsi" w:hAnsiTheme="minorHAnsi" w:cstheme="minorHAnsi"/>
          <w:i/>
          <w:sz w:val="26"/>
          <w:lang w:val="en-US"/>
        </w:rPr>
        <w:t xml:space="preserve"> </w:t>
      </w:r>
      <w:r w:rsidR="0052055C">
        <w:rPr>
          <w:rFonts w:asciiTheme="minorHAnsi" w:hAnsiTheme="minorHAnsi" w:cstheme="minorHAnsi"/>
          <w:i/>
          <w:sz w:val="26"/>
          <w:lang w:val="en-US"/>
        </w:rPr>
        <w:t>electronic surveillance warrant</w:t>
      </w:r>
      <w:r w:rsidR="006C1B22">
        <w:rPr>
          <w:rFonts w:asciiTheme="minorHAnsi" w:hAnsiTheme="minorHAnsi" w:cstheme="minorHAnsi"/>
          <w:i/>
          <w:sz w:val="26"/>
          <w:lang w:val="en-US"/>
        </w:rPr>
        <w:t xml:space="preserve"> the prosecutor shall notify</w:t>
      </w:r>
      <w:r w:rsidR="002A407A" w:rsidRPr="004772F6">
        <w:rPr>
          <w:rFonts w:asciiTheme="minorHAnsi" w:hAnsiTheme="minorHAnsi" w:cstheme="minorHAnsi"/>
          <w:i/>
          <w:sz w:val="26"/>
          <w:lang w:val="en-US"/>
        </w:rPr>
        <w:t xml:space="preserve"> </w:t>
      </w:r>
      <w:r w:rsidR="006C1B22">
        <w:rPr>
          <w:rFonts w:asciiTheme="minorHAnsi" w:hAnsiTheme="minorHAnsi" w:cstheme="minorHAnsi"/>
          <w:i/>
          <w:sz w:val="26"/>
          <w:lang w:val="en-US"/>
        </w:rPr>
        <w:t xml:space="preserve">every target of an </w:t>
      </w:r>
      <w:r w:rsidR="0052055C">
        <w:rPr>
          <w:rFonts w:asciiTheme="minorHAnsi" w:hAnsiTheme="minorHAnsi" w:cstheme="minorHAnsi"/>
          <w:i/>
          <w:sz w:val="26"/>
          <w:lang w:val="en-US"/>
        </w:rPr>
        <w:t>electronic surveillance warrant</w:t>
      </w:r>
      <w:r w:rsidR="002A407A" w:rsidRPr="004772F6">
        <w:rPr>
          <w:rFonts w:asciiTheme="minorHAnsi" w:hAnsiTheme="minorHAnsi" w:cstheme="minorHAnsi"/>
          <w:i/>
          <w:sz w:val="26"/>
          <w:lang w:val="en-US"/>
        </w:rPr>
        <w:t xml:space="preserve"> </w:t>
      </w:r>
      <w:r w:rsidR="006C1B22">
        <w:rPr>
          <w:rFonts w:asciiTheme="minorHAnsi" w:hAnsiTheme="minorHAnsi" w:cstheme="minorHAnsi"/>
          <w:i/>
          <w:sz w:val="26"/>
          <w:lang w:val="en-US"/>
        </w:rPr>
        <w:t>that such steps were taken in their regard, in writing, within no more than</w:t>
      </w:r>
      <w:r w:rsidR="006C1B22" w:rsidRPr="004772F6">
        <w:rPr>
          <w:rFonts w:asciiTheme="minorHAnsi" w:hAnsiTheme="minorHAnsi" w:cstheme="minorHAnsi"/>
          <w:i/>
          <w:sz w:val="26"/>
          <w:lang w:val="en-US"/>
        </w:rPr>
        <w:t xml:space="preserve"> 10 </w:t>
      </w:r>
      <w:r w:rsidR="006C1B22">
        <w:rPr>
          <w:rFonts w:asciiTheme="minorHAnsi" w:hAnsiTheme="minorHAnsi" w:cstheme="minorHAnsi"/>
          <w:i/>
          <w:sz w:val="26"/>
          <w:lang w:val="en-US"/>
        </w:rPr>
        <w:t>days</w:t>
      </w:r>
      <w:r w:rsidR="002A407A" w:rsidRPr="004772F6">
        <w:rPr>
          <w:rFonts w:asciiTheme="minorHAnsi" w:hAnsiTheme="minorHAnsi" w:cstheme="minorHAnsi"/>
          <w:i/>
          <w:sz w:val="26"/>
          <w:lang w:val="en-US"/>
        </w:rPr>
        <w:t xml:space="preserve">. [...] </w:t>
      </w:r>
      <w:r w:rsidR="006C1B22">
        <w:rPr>
          <w:rFonts w:asciiTheme="minorHAnsi" w:hAnsiTheme="minorHAnsi" w:cstheme="minorHAnsi"/>
          <w:i/>
          <w:sz w:val="26"/>
          <w:lang w:val="en-US"/>
        </w:rPr>
        <w:t xml:space="preserve">If providing sufficient justification the prosecutor can delay sending the </w:t>
      </w:r>
      <w:r w:rsidR="006C1B22" w:rsidRPr="00D7139A">
        <w:rPr>
          <w:rFonts w:asciiTheme="minorHAnsi" w:hAnsiTheme="minorHAnsi" w:cstheme="minorHAnsi"/>
          <w:i/>
          <w:sz w:val="26"/>
          <w:lang w:val="en-US"/>
        </w:rPr>
        <w:t>notification or submitting the storage media with the recordings of</w:t>
      </w:r>
      <w:r w:rsidR="002A407A" w:rsidRPr="00D7139A">
        <w:rPr>
          <w:rFonts w:asciiTheme="minorHAnsi" w:hAnsiTheme="minorHAnsi" w:cstheme="minorHAnsi"/>
          <w:i/>
          <w:sz w:val="26"/>
          <w:lang w:val="en-US"/>
        </w:rPr>
        <w:t xml:space="preserve"> </w:t>
      </w:r>
      <w:r w:rsidR="0052055C" w:rsidRPr="00D7139A">
        <w:rPr>
          <w:rFonts w:asciiTheme="minorHAnsi" w:hAnsiTheme="minorHAnsi" w:cstheme="minorHAnsi"/>
          <w:i/>
          <w:sz w:val="26"/>
          <w:lang w:val="en-US"/>
        </w:rPr>
        <w:t>electronic surveillance warrant</w:t>
      </w:r>
      <w:r w:rsidR="002A407A" w:rsidRPr="00D7139A">
        <w:rPr>
          <w:rFonts w:asciiTheme="minorHAnsi" w:hAnsiTheme="minorHAnsi" w:cstheme="minorHAnsi"/>
          <w:i/>
          <w:sz w:val="26"/>
          <w:lang w:val="en-US"/>
        </w:rPr>
        <w:t xml:space="preserve"> </w:t>
      </w:r>
      <w:r w:rsidR="006C1B22" w:rsidRPr="00D7139A">
        <w:rPr>
          <w:rFonts w:asciiTheme="minorHAnsi" w:hAnsiTheme="minorHAnsi" w:cstheme="minorHAnsi"/>
          <w:i/>
          <w:sz w:val="26"/>
          <w:lang w:val="en-US"/>
        </w:rPr>
        <w:t>activities</w:t>
      </w:r>
      <w:r w:rsidR="00540988" w:rsidRPr="00D7139A">
        <w:rPr>
          <w:rFonts w:asciiTheme="minorHAnsi" w:hAnsiTheme="minorHAnsi" w:cstheme="minorHAnsi"/>
          <w:i/>
          <w:sz w:val="26"/>
          <w:lang w:val="en-US"/>
        </w:rPr>
        <w:t>,</w:t>
      </w:r>
      <w:r w:rsidR="006C1B22" w:rsidRPr="00D7139A">
        <w:rPr>
          <w:rFonts w:asciiTheme="minorHAnsi" w:hAnsiTheme="minorHAnsi" w:cstheme="minorHAnsi"/>
          <w:i/>
          <w:sz w:val="26"/>
          <w:lang w:val="en-US"/>
        </w:rPr>
        <w:t xml:space="preserve"> or </w:t>
      </w:r>
      <w:r w:rsidR="00540988" w:rsidRPr="00D7139A">
        <w:rPr>
          <w:rFonts w:asciiTheme="minorHAnsi" w:hAnsiTheme="minorHAnsi" w:cstheme="minorHAnsi"/>
          <w:i/>
          <w:sz w:val="26"/>
          <w:lang w:val="en-US"/>
        </w:rPr>
        <w:t>the chain of custody records if such are of a nature that might lead to an alteration or endangering of the proper performance of the criminal investigation in the case</w:t>
      </w:r>
      <w:r w:rsidR="002A407A" w:rsidRPr="00D7139A">
        <w:rPr>
          <w:rFonts w:asciiTheme="minorHAnsi" w:hAnsiTheme="minorHAnsi" w:cstheme="minorHAnsi"/>
          <w:i/>
          <w:sz w:val="26"/>
          <w:lang w:val="en-US"/>
        </w:rPr>
        <w:t xml:space="preserve"> (</w:t>
      </w:r>
      <w:r w:rsidRPr="00D7139A">
        <w:rPr>
          <w:rFonts w:asciiTheme="minorHAnsi" w:hAnsiTheme="minorHAnsi" w:cstheme="minorHAnsi"/>
          <w:i/>
          <w:sz w:val="26"/>
          <w:lang w:val="en-US"/>
        </w:rPr>
        <w:t xml:space="preserve">letter </w:t>
      </w:r>
      <w:r w:rsidR="002A407A" w:rsidRPr="00D7139A">
        <w:rPr>
          <w:rFonts w:asciiTheme="minorHAnsi" w:hAnsiTheme="minorHAnsi" w:cstheme="minorHAnsi"/>
          <w:i/>
          <w:sz w:val="26"/>
          <w:lang w:val="en-US"/>
        </w:rPr>
        <w:t xml:space="preserve">a), </w:t>
      </w:r>
      <w:r w:rsidR="00D7139A" w:rsidRPr="00D7139A">
        <w:rPr>
          <w:rFonts w:asciiTheme="minorHAnsi" w:hAnsiTheme="minorHAnsi" w:cstheme="minorHAnsi"/>
          <w:i/>
          <w:sz w:val="26"/>
          <w:lang w:val="en-US"/>
        </w:rPr>
        <w:t xml:space="preserve">endangering </w:t>
      </w:r>
      <w:r w:rsidR="00D7139A">
        <w:rPr>
          <w:rFonts w:asciiTheme="minorHAnsi" w:hAnsiTheme="minorHAnsi" w:cstheme="minorHAnsi"/>
          <w:i/>
          <w:sz w:val="26"/>
          <w:lang w:val="en-US"/>
        </w:rPr>
        <w:t>the safety of the victim</w:t>
      </w:r>
      <w:r w:rsidR="002A407A" w:rsidRPr="00D7139A">
        <w:rPr>
          <w:rFonts w:asciiTheme="minorHAnsi" w:hAnsiTheme="minorHAnsi" w:cstheme="minorHAnsi"/>
          <w:i/>
          <w:sz w:val="26"/>
          <w:lang w:val="en-US"/>
        </w:rPr>
        <w:t xml:space="preserve">, </w:t>
      </w:r>
      <w:r w:rsidR="00D7139A">
        <w:rPr>
          <w:rFonts w:asciiTheme="minorHAnsi" w:hAnsiTheme="minorHAnsi" w:cstheme="minorHAnsi"/>
          <w:i/>
          <w:sz w:val="26"/>
          <w:lang w:val="en-US"/>
        </w:rPr>
        <w:t>witnesses or family members thereof</w:t>
      </w:r>
      <w:r w:rsidR="002A407A" w:rsidRPr="00D7139A">
        <w:rPr>
          <w:rFonts w:asciiTheme="minorHAnsi" w:hAnsiTheme="minorHAnsi" w:cstheme="minorHAnsi"/>
          <w:i/>
          <w:sz w:val="26"/>
          <w:lang w:val="en-US"/>
        </w:rPr>
        <w:t xml:space="preserve"> (</w:t>
      </w:r>
      <w:r w:rsidRPr="00D7139A">
        <w:rPr>
          <w:rFonts w:asciiTheme="minorHAnsi" w:hAnsiTheme="minorHAnsi" w:cstheme="minorHAnsi"/>
          <w:i/>
          <w:sz w:val="26"/>
          <w:lang w:val="en-US"/>
        </w:rPr>
        <w:t xml:space="preserve">letter </w:t>
      </w:r>
      <w:r w:rsidR="002A407A" w:rsidRPr="00D7139A">
        <w:rPr>
          <w:rFonts w:asciiTheme="minorHAnsi" w:hAnsiTheme="minorHAnsi" w:cstheme="minorHAnsi"/>
          <w:i/>
          <w:sz w:val="26"/>
          <w:lang w:val="en-US"/>
        </w:rPr>
        <w:t xml:space="preserve">b), </w:t>
      </w:r>
      <w:r w:rsidR="00C923BD">
        <w:rPr>
          <w:rFonts w:asciiTheme="minorHAnsi" w:hAnsiTheme="minorHAnsi" w:cstheme="minorHAnsi"/>
          <w:i/>
          <w:sz w:val="26"/>
          <w:lang w:val="en-US"/>
        </w:rPr>
        <w:t xml:space="preserve">show </w:t>
      </w:r>
      <w:r w:rsidR="00D7139A">
        <w:rPr>
          <w:rFonts w:asciiTheme="minorHAnsi" w:hAnsiTheme="minorHAnsi" w:cstheme="minorHAnsi"/>
          <w:i/>
          <w:sz w:val="26"/>
          <w:lang w:val="en-US"/>
        </w:rPr>
        <w:t xml:space="preserve">difficulties </w:t>
      </w:r>
      <w:r w:rsidR="00C923BD">
        <w:rPr>
          <w:rFonts w:asciiTheme="minorHAnsi" w:hAnsiTheme="minorHAnsi" w:cstheme="minorHAnsi"/>
          <w:i/>
          <w:sz w:val="26"/>
          <w:lang w:val="en-US"/>
        </w:rPr>
        <w:t>in performing electronic surveillance of other persons involved in the case</w:t>
      </w:r>
      <w:r w:rsidR="002A407A" w:rsidRPr="00D7139A">
        <w:rPr>
          <w:rFonts w:asciiTheme="minorHAnsi" w:hAnsiTheme="minorHAnsi" w:cstheme="minorHAnsi"/>
          <w:i/>
          <w:sz w:val="26"/>
          <w:lang w:val="en-US"/>
        </w:rPr>
        <w:t xml:space="preserve"> (</w:t>
      </w:r>
      <w:r w:rsidRPr="00D7139A">
        <w:rPr>
          <w:rFonts w:asciiTheme="minorHAnsi" w:hAnsiTheme="minorHAnsi" w:cstheme="minorHAnsi"/>
          <w:i/>
          <w:sz w:val="26"/>
          <w:lang w:val="en-US"/>
        </w:rPr>
        <w:t xml:space="preserve">letter </w:t>
      </w:r>
      <w:r w:rsidR="002A407A" w:rsidRPr="00D7139A">
        <w:rPr>
          <w:rFonts w:asciiTheme="minorHAnsi" w:hAnsiTheme="minorHAnsi" w:cstheme="minorHAnsi"/>
          <w:i/>
          <w:sz w:val="26"/>
          <w:lang w:val="en-US"/>
        </w:rPr>
        <w:t xml:space="preserve">c). </w:t>
      </w:r>
      <w:r w:rsidR="00C923BD">
        <w:rPr>
          <w:rFonts w:asciiTheme="minorHAnsi" w:hAnsiTheme="minorHAnsi" w:cstheme="minorHAnsi"/>
          <w:i/>
          <w:sz w:val="26"/>
          <w:lang w:val="en-US"/>
        </w:rPr>
        <w:t xml:space="preserve">The longest possible delay is until the end of the criminal investigation or </w:t>
      </w:r>
      <w:r w:rsidR="00343CD9">
        <w:rPr>
          <w:rFonts w:asciiTheme="minorHAnsi" w:hAnsiTheme="minorHAnsi" w:cstheme="minorHAnsi"/>
          <w:i/>
          <w:sz w:val="26"/>
          <w:lang w:val="en-US"/>
        </w:rPr>
        <w:t>the</w:t>
      </w:r>
      <w:r w:rsidR="00C923BD">
        <w:rPr>
          <w:rFonts w:asciiTheme="minorHAnsi" w:hAnsiTheme="minorHAnsi" w:cstheme="minorHAnsi"/>
          <w:i/>
          <w:sz w:val="26"/>
          <w:lang w:val="en-US"/>
        </w:rPr>
        <w:t xml:space="preserve"> dropping of charges.</w:t>
      </w:r>
    </w:p>
    <w:p w14:paraId="2ABCDEE5" w14:textId="102E9AE4" w:rsidR="00304946" w:rsidRPr="00D7139A" w:rsidRDefault="00013D8A" w:rsidP="00607483">
      <w:pPr>
        <w:ind w:firstLine="360"/>
        <w:jc w:val="both"/>
        <w:rPr>
          <w:rFonts w:asciiTheme="minorHAnsi" w:hAnsiTheme="minorHAnsi" w:cstheme="minorHAnsi"/>
          <w:i/>
          <w:sz w:val="26"/>
          <w:lang w:val="en-US"/>
        </w:rPr>
      </w:pPr>
      <w:r w:rsidRPr="00D7139A">
        <w:rPr>
          <w:rFonts w:asciiTheme="minorHAnsi" w:hAnsiTheme="minorHAnsi" w:cstheme="minorHAnsi"/>
          <w:i/>
          <w:sz w:val="26"/>
          <w:lang w:val="en-US"/>
        </w:rPr>
        <w:t>In the circumstances of the case</w:t>
      </w:r>
      <w:r w:rsidR="002A407A" w:rsidRPr="00D7139A">
        <w:rPr>
          <w:rFonts w:asciiTheme="minorHAnsi" w:hAnsiTheme="minorHAnsi" w:cstheme="minorHAnsi"/>
          <w:i/>
          <w:sz w:val="26"/>
          <w:lang w:val="en-US"/>
        </w:rPr>
        <w:t xml:space="preserve"> </w:t>
      </w:r>
      <w:r w:rsidR="00C923BD">
        <w:rPr>
          <w:rFonts w:asciiTheme="minorHAnsi" w:hAnsiTheme="minorHAnsi" w:cstheme="minorHAnsi"/>
          <w:i/>
          <w:sz w:val="26"/>
          <w:lang w:val="en-US"/>
        </w:rPr>
        <w:t>the court found</w:t>
      </w:r>
      <w:r w:rsidR="002A407A" w:rsidRPr="00D7139A">
        <w:rPr>
          <w:rFonts w:asciiTheme="minorHAnsi" w:hAnsiTheme="minorHAnsi" w:cstheme="minorHAnsi"/>
          <w:i/>
          <w:sz w:val="26"/>
          <w:lang w:val="en-US"/>
        </w:rPr>
        <w:t xml:space="preserve"> </w:t>
      </w:r>
      <w:r w:rsidR="002A2225" w:rsidRPr="00D7139A">
        <w:rPr>
          <w:rFonts w:asciiTheme="minorHAnsi" w:hAnsiTheme="minorHAnsi" w:cstheme="minorHAnsi"/>
          <w:i/>
          <w:sz w:val="26"/>
          <w:lang w:val="en-US"/>
        </w:rPr>
        <w:t>the constitutive elements</w:t>
      </w:r>
      <w:r w:rsidR="002A407A" w:rsidRPr="00D7139A">
        <w:rPr>
          <w:rFonts w:asciiTheme="minorHAnsi" w:hAnsiTheme="minorHAnsi" w:cstheme="minorHAnsi"/>
          <w:i/>
          <w:sz w:val="26"/>
          <w:lang w:val="en-US"/>
        </w:rPr>
        <w:t xml:space="preserve"> </w:t>
      </w:r>
      <w:r w:rsidR="00C923BD">
        <w:rPr>
          <w:rFonts w:asciiTheme="minorHAnsi" w:hAnsiTheme="minorHAnsi" w:cstheme="minorHAnsi"/>
          <w:i/>
          <w:sz w:val="26"/>
          <w:lang w:val="en-US"/>
        </w:rPr>
        <w:t>were not satisfied for</w:t>
      </w:r>
      <w:r w:rsidR="00103AFE" w:rsidRPr="00D7139A">
        <w:rPr>
          <w:rFonts w:asciiTheme="minorHAnsi" w:hAnsiTheme="minorHAnsi" w:cstheme="minorHAnsi"/>
          <w:i/>
          <w:sz w:val="26"/>
          <w:lang w:val="en-US"/>
        </w:rPr>
        <w:t xml:space="preserve"> the disciplinary violation</w:t>
      </w:r>
      <w:r w:rsidR="00DE64AC" w:rsidRPr="00D7139A">
        <w:rPr>
          <w:rFonts w:asciiTheme="minorHAnsi" w:hAnsiTheme="minorHAnsi" w:cstheme="minorHAnsi"/>
          <w:i/>
          <w:sz w:val="26"/>
          <w:lang w:val="en-US"/>
        </w:rPr>
        <w:t xml:space="preserve"> stipulated by</w:t>
      </w:r>
      <w:r w:rsidR="002A407A"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002A407A" w:rsidRPr="00D7139A">
        <w:rPr>
          <w:rFonts w:asciiTheme="minorHAnsi" w:hAnsiTheme="minorHAnsi" w:cstheme="minorHAnsi"/>
          <w:i/>
          <w:sz w:val="26"/>
          <w:lang w:val="en-US"/>
        </w:rPr>
        <w:t xml:space="preserve">99 </w:t>
      </w:r>
      <w:r w:rsidR="00756210" w:rsidRPr="00D7139A">
        <w:rPr>
          <w:rFonts w:asciiTheme="minorHAnsi" w:hAnsiTheme="minorHAnsi" w:cstheme="minorHAnsi"/>
          <w:i/>
          <w:sz w:val="26"/>
          <w:lang w:val="en-US"/>
        </w:rPr>
        <w:t xml:space="preserve">letter </w:t>
      </w:r>
      <w:r w:rsidR="002A407A" w:rsidRPr="00D7139A">
        <w:rPr>
          <w:rFonts w:asciiTheme="minorHAnsi" w:hAnsiTheme="minorHAnsi" w:cstheme="minorHAnsi"/>
          <w:i/>
          <w:sz w:val="26"/>
          <w:lang w:val="en-US"/>
        </w:rPr>
        <w:t xml:space="preserve">t) </w:t>
      </w:r>
      <w:r w:rsidR="007C0368" w:rsidRPr="00D7139A">
        <w:rPr>
          <w:rFonts w:asciiTheme="minorHAnsi" w:hAnsiTheme="minorHAnsi" w:cstheme="minorHAnsi"/>
          <w:i/>
          <w:sz w:val="26"/>
          <w:lang w:val="en-US"/>
        </w:rPr>
        <w:t xml:space="preserve">second thesis </w:t>
      </w:r>
      <w:r w:rsidR="00737C70" w:rsidRPr="00D7139A">
        <w:rPr>
          <w:rFonts w:asciiTheme="minorHAnsi" w:hAnsiTheme="minorHAnsi" w:cstheme="minorHAnsi"/>
          <w:i/>
          <w:sz w:val="26"/>
          <w:lang w:val="en-US"/>
        </w:rPr>
        <w:t>in Law</w:t>
      </w:r>
      <w:r w:rsidR="00F66C4F" w:rsidRPr="00D7139A">
        <w:rPr>
          <w:rFonts w:asciiTheme="minorHAnsi" w:hAnsiTheme="minorHAnsi" w:cstheme="minorHAnsi"/>
          <w:i/>
          <w:sz w:val="26"/>
          <w:lang w:val="en-US"/>
        </w:rPr>
        <w:t xml:space="preserve"> #</w:t>
      </w:r>
      <w:r w:rsidR="002A407A" w:rsidRPr="00D7139A">
        <w:rPr>
          <w:rFonts w:asciiTheme="minorHAnsi" w:hAnsiTheme="minorHAnsi" w:cstheme="minorHAnsi"/>
          <w:i/>
          <w:sz w:val="26"/>
          <w:lang w:val="en-US"/>
        </w:rPr>
        <w:t xml:space="preserve">303/2004, </w:t>
      </w:r>
      <w:r w:rsidR="00C923BD">
        <w:rPr>
          <w:rFonts w:asciiTheme="minorHAnsi" w:hAnsiTheme="minorHAnsi" w:cstheme="minorHAnsi"/>
          <w:i/>
          <w:sz w:val="26"/>
          <w:lang w:val="en-US"/>
        </w:rPr>
        <w:t>because:</w:t>
      </w:r>
    </w:p>
    <w:p w14:paraId="2ABFC857" w14:textId="5BD16E99" w:rsidR="00304946" w:rsidRPr="00D7139A" w:rsidRDefault="002A407A" w:rsidP="00607483">
      <w:pPr>
        <w:ind w:firstLine="360"/>
        <w:jc w:val="both"/>
        <w:rPr>
          <w:rFonts w:asciiTheme="minorHAnsi" w:hAnsiTheme="minorHAnsi" w:cstheme="minorHAnsi"/>
          <w:i/>
          <w:sz w:val="26"/>
          <w:lang w:val="en-US"/>
        </w:rPr>
      </w:pPr>
      <w:r w:rsidRPr="00D7139A">
        <w:rPr>
          <w:rFonts w:asciiTheme="minorHAnsi" w:hAnsiTheme="minorHAnsi" w:cstheme="minorHAnsi"/>
          <w:b/>
          <w:i/>
          <w:sz w:val="26"/>
          <w:lang w:val="en-US"/>
        </w:rPr>
        <w:t>(</w:t>
      </w:r>
      <w:proofErr w:type="spellStart"/>
      <w:r w:rsidRPr="00D7139A">
        <w:rPr>
          <w:rFonts w:asciiTheme="minorHAnsi" w:hAnsiTheme="minorHAnsi" w:cstheme="minorHAnsi"/>
          <w:b/>
          <w:i/>
          <w:sz w:val="26"/>
          <w:lang w:val="en-US"/>
        </w:rPr>
        <w:t>i</w:t>
      </w:r>
      <w:proofErr w:type="spellEnd"/>
      <w:r w:rsidRPr="00D7139A">
        <w:rPr>
          <w:rFonts w:asciiTheme="minorHAnsi" w:hAnsiTheme="minorHAnsi" w:cstheme="minorHAnsi"/>
          <w:b/>
          <w:i/>
          <w:sz w:val="26"/>
          <w:lang w:val="en-US"/>
        </w:rPr>
        <w:t>)</w:t>
      </w:r>
      <w:r w:rsidRPr="00D7139A">
        <w:rPr>
          <w:rFonts w:asciiTheme="minorHAnsi" w:hAnsiTheme="minorHAnsi" w:cstheme="minorHAnsi"/>
          <w:i/>
          <w:sz w:val="26"/>
          <w:lang w:val="en-US"/>
        </w:rPr>
        <w:t xml:space="preserve"> </w:t>
      </w:r>
      <w:r w:rsidR="00531094">
        <w:rPr>
          <w:rFonts w:asciiTheme="minorHAnsi" w:hAnsiTheme="minorHAnsi" w:cstheme="minorHAnsi"/>
          <w:i/>
          <w:sz w:val="26"/>
          <w:lang w:val="en-US"/>
        </w:rPr>
        <w:t xml:space="preserve">given the procedural measures quoted above in regards to steps in the </w:t>
      </w:r>
      <w:r w:rsidR="0052055C" w:rsidRPr="00D7139A">
        <w:rPr>
          <w:rFonts w:asciiTheme="minorHAnsi" w:hAnsiTheme="minorHAnsi" w:cstheme="minorHAnsi"/>
          <w:i/>
          <w:sz w:val="26"/>
          <w:lang w:val="en-US"/>
        </w:rPr>
        <w:t>electronic surveillance warrant</w:t>
      </w:r>
      <w:r w:rsidRPr="00D7139A">
        <w:rPr>
          <w:rFonts w:asciiTheme="minorHAnsi" w:hAnsiTheme="minorHAnsi" w:cstheme="minorHAnsi"/>
          <w:i/>
          <w:sz w:val="26"/>
          <w:lang w:val="en-US"/>
        </w:rPr>
        <w:t xml:space="preserve">, </w:t>
      </w:r>
      <w:r w:rsidR="00531094">
        <w:rPr>
          <w:rFonts w:asciiTheme="minorHAnsi" w:hAnsiTheme="minorHAnsi" w:cstheme="minorHAnsi"/>
          <w:i/>
          <w:sz w:val="26"/>
          <w:lang w:val="en-US"/>
        </w:rPr>
        <w:t>the prosecutor under disciplinary investigation responded to an applicant that he had ordered no such measures</w:t>
      </w:r>
      <w:r w:rsidRPr="00D7139A">
        <w:rPr>
          <w:rFonts w:asciiTheme="minorHAnsi" w:hAnsiTheme="minorHAnsi" w:cstheme="minorHAnsi"/>
          <w:i/>
          <w:sz w:val="26"/>
          <w:lang w:val="en-US"/>
        </w:rPr>
        <w:t xml:space="preserve">, </w:t>
      </w:r>
      <w:r w:rsidR="00531094">
        <w:rPr>
          <w:rFonts w:asciiTheme="minorHAnsi" w:hAnsiTheme="minorHAnsi" w:cstheme="minorHAnsi"/>
          <w:i/>
          <w:sz w:val="26"/>
          <w:lang w:val="en-US"/>
        </w:rPr>
        <w:t>though in reality they had been ordered in one criminal investigation and used in a different one;</w:t>
      </w:r>
    </w:p>
    <w:p w14:paraId="1A758095" w14:textId="66E8AD17" w:rsidR="00304946" w:rsidRPr="00D7139A" w:rsidRDefault="002A407A" w:rsidP="00607483">
      <w:pPr>
        <w:ind w:firstLine="360"/>
        <w:jc w:val="both"/>
        <w:rPr>
          <w:rFonts w:asciiTheme="minorHAnsi" w:hAnsiTheme="minorHAnsi" w:cstheme="minorHAnsi"/>
          <w:i/>
          <w:sz w:val="26"/>
          <w:lang w:val="en-US"/>
        </w:rPr>
      </w:pPr>
      <w:r w:rsidRPr="00D7139A">
        <w:rPr>
          <w:rFonts w:asciiTheme="minorHAnsi" w:hAnsiTheme="minorHAnsi" w:cstheme="minorHAnsi"/>
          <w:b/>
          <w:i/>
          <w:sz w:val="26"/>
          <w:lang w:val="en-US"/>
        </w:rPr>
        <w:t>(ii)</w:t>
      </w:r>
      <w:r w:rsidRPr="00D7139A">
        <w:rPr>
          <w:rFonts w:asciiTheme="minorHAnsi" w:hAnsiTheme="minorHAnsi" w:cstheme="minorHAnsi"/>
          <w:i/>
          <w:sz w:val="26"/>
          <w:lang w:val="en-US"/>
        </w:rPr>
        <w:t xml:space="preserve"> </w:t>
      </w:r>
      <w:r w:rsidR="00F55CAA">
        <w:rPr>
          <w:rFonts w:asciiTheme="minorHAnsi" w:hAnsiTheme="minorHAnsi" w:cstheme="minorHAnsi"/>
          <w:i/>
          <w:sz w:val="26"/>
          <w:lang w:val="en-US"/>
        </w:rPr>
        <w:t>the disciplinary action charged violation of</w:t>
      </w:r>
      <w:r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Pr="00D7139A">
        <w:rPr>
          <w:rFonts w:asciiTheme="minorHAnsi" w:hAnsiTheme="minorHAnsi" w:cstheme="minorHAnsi"/>
          <w:i/>
          <w:sz w:val="26"/>
          <w:lang w:val="en-US"/>
        </w:rPr>
        <w:t xml:space="preserve">145 </w:t>
      </w:r>
      <w:r w:rsidR="00A47E7E" w:rsidRPr="00D7139A">
        <w:rPr>
          <w:rFonts w:asciiTheme="minorHAnsi" w:hAnsiTheme="minorHAnsi" w:cstheme="minorHAnsi"/>
          <w:i/>
          <w:sz w:val="26"/>
          <w:lang w:val="en-US"/>
        </w:rPr>
        <w:t xml:space="preserve">para. </w:t>
      </w:r>
      <w:r w:rsidRPr="00D7139A">
        <w:rPr>
          <w:rFonts w:asciiTheme="minorHAnsi" w:hAnsiTheme="minorHAnsi" w:cstheme="minorHAnsi"/>
          <w:i/>
          <w:sz w:val="26"/>
          <w:lang w:val="en-US"/>
        </w:rPr>
        <w:t xml:space="preserve">(4) </w:t>
      </w:r>
      <w:r w:rsidR="00F55CAA">
        <w:rPr>
          <w:rFonts w:asciiTheme="minorHAnsi" w:hAnsiTheme="minorHAnsi" w:cstheme="minorHAnsi"/>
          <w:i/>
          <w:sz w:val="26"/>
          <w:lang w:val="en-US"/>
        </w:rPr>
        <w:t>and</w:t>
      </w:r>
      <w:r w:rsidRPr="00D7139A">
        <w:rPr>
          <w:rFonts w:asciiTheme="minorHAnsi" w:hAnsiTheme="minorHAnsi" w:cstheme="minorHAnsi"/>
          <w:i/>
          <w:sz w:val="26"/>
          <w:lang w:val="en-US"/>
        </w:rPr>
        <w:t xml:space="preserve"> (5) </w:t>
      </w:r>
      <w:r w:rsidR="00C74EF0" w:rsidRPr="00D7139A">
        <w:rPr>
          <w:rFonts w:asciiTheme="minorHAnsi" w:hAnsiTheme="minorHAnsi" w:cstheme="minorHAnsi"/>
          <w:i/>
          <w:sz w:val="26"/>
          <w:lang w:val="en-US"/>
        </w:rPr>
        <w:t>in the Criminal Procedure Code</w:t>
      </w:r>
      <w:r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Pr="00D7139A">
        <w:rPr>
          <w:rFonts w:asciiTheme="minorHAnsi" w:hAnsiTheme="minorHAnsi" w:cstheme="minorHAnsi"/>
          <w:i/>
          <w:sz w:val="26"/>
          <w:lang w:val="en-US"/>
        </w:rPr>
        <w:t xml:space="preserve">30 </w:t>
      </w:r>
      <w:r w:rsidR="00A47E7E" w:rsidRPr="00D7139A">
        <w:rPr>
          <w:rFonts w:asciiTheme="minorHAnsi" w:hAnsiTheme="minorHAnsi" w:cstheme="minorHAnsi"/>
          <w:i/>
          <w:sz w:val="26"/>
          <w:lang w:val="en-US"/>
        </w:rPr>
        <w:t xml:space="preserve">para. </w:t>
      </w:r>
      <w:r w:rsidRPr="00D7139A">
        <w:rPr>
          <w:rFonts w:asciiTheme="minorHAnsi" w:hAnsiTheme="minorHAnsi" w:cstheme="minorHAnsi"/>
          <w:i/>
          <w:sz w:val="26"/>
          <w:lang w:val="en-US"/>
        </w:rPr>
        <w:t xml:space="preserve">(1) </w:t>
      </w:r>
      <w:r w:rsidR="00756210" w:rsidRPr="00D7139A">
        <w:rPr>
          <w:rFonts w:asciiTheme="minorHAnsi" w:hAnsiTheme="minorHAnsi" w:cstheme="minorHAnsi"/>
          <w:i/>
          <w:sz w:val="26"/>
          <w:lang w:val="en-US"/>
        </w:rPr>
        <w:t xml:space="preserve">letter </w:t>
      </w:r>
      <w:r w:rsidRPr="00D7139A">
        <w:rPr>
          <w:rFonts w:asciiTheme="minorHAnsi" w:hAnsiTheme="minorHAnsi" w:cstheme="minorHAnsi"/>
          <w:i/>
          <w:sz w:val="26"/>
          <w:lang w:val="en-US"/>
        </w:rPr>
        <w:t xml:space="preserve">o) </w:t>
      </w:r>
      <w:r w:rsidR="00F55CAA">
        <w:rPr>
          <w:rFonts w:asciiTheme="minorHAnsi" w:hAnsiTheme="minorHAnsi" w:cstheme="minorHAnsi"/>
          <w:i/>
          <w:sz w:val="26"/>
          <w:lang w:val="en-US"/>
        </w:rPr>
        <w:t>in the</w:t>
      </w:r>
      <w:r w:rsidRPr="00D7139A">
        <w:rPr>
          <w:rFonts w:asciiTheme="minorHAnsi" w:hAnsiTheme="minorHAnsi" w:cstheme="minorHAnsi"/>
          <w:i/>
          <w:sz w:val="26"/>
          <w:lang w:val="en-US"/>
        </w:rPr>
        <w:t xml:space="preserve"> </w:t>
      </w:r>
      <w:r w:rsidR="0035564D" w:rsidRPr="00D7139A">
        <w:rPr>
          <w:rFonts w:asciiTheme="minorHAnsi" w:hAnsiTheme="minorHAnsi" w:cstheme="minorHAnsi"/>
          <w:i/>
          <w:sz w:val="26"/>
          <w:lang w:val="en-US"/>
        </w:rPr>
        <w:t>In-House Rules of the NAD</w:t>
      </w:r>
      <w:r w:rsidR="00416B3B" w:rsidRPr="00D7139A">
        <w:rPr>
          <w:rFonts w:asciiTheme="minorHAnsi" w:hAnsiTheme="minorHAnsi" w:cstheme="minorHAnsi"/>
          <w:i/>
          <w:sz w:val="26"/>
          <w:lang w:val="en-US"/>
        </w:rPr>
        <w:t xml:space="preserve"> </w:t>
      </w:r>
      <w:r w:rsidR="00F55CAA">
        <w:rPr>
          <w:rFonts w:asciiTheme="minorHAnsi" w:hAnsiTheme="minorHAnsi" w:cstheme="minorHAnsi"/>
          <w:i/>
          <w:sz w:val="26"/>
          <w:lang w:val="en-US"/>
        </w:rPr>
        <w:t>and</w:t>
      </w:r>
      <w:r w:rsidRPr="00D7139A">
        <w:rPr>
          <w:rFonts w:asciiTheme="minorHAnsi" w:hAnsiTheme="minorHAnsi" w:cstheme="minorHAnsi"/>
          <w:i/>
          <w:sz w:val="26"/>
          <w:lang w:val="en-US"/>
        </w:rPr>
        <w:t xml:space="preserve"> </w:t>
      </w:r>
      <w:r w:rsidR="00685D0E" w:rsidRPr="00D7139A">
        <w:rPr>
          <w:rFonts w:asciiTheme="minorHAnsi" w:hAnsiTheme="minorHAnsi" w:cstheme="minorHAnsi"/>
          <w:i/>
          <w:sz w:val="26"/>
          <w:lang w:val="en-US"/>
        </w:rPr>
        <w:t>item</w:t>
      </w:r>
      <w:r w:rsidR="00F55CAA">
        <w:rPr>
          <w:rFonts w:asciiTheme="minorHAnsi" w:hAnsiTheme="minorHAnsi" w:cstheme="minorHAnsi"/>
          <w:i/>
          <w:sz w:val="26"/>
          <w:lang w:val="en-US"/>
        </w:rPr>
        <w:t>s</w:t>
      </w:r>
      <w:r w:rsidR="00685D0E" w:rsidRPr="00D7139A">
        <w:rPr>
          <w:rFonts w:asciiTheme="minorHAnsi" w:hAnsiTheme="minorHAnsi" w:cstheme="minorHAnsi"/>
          <w:i/>
          <w:sz w:val="26"/>
          <w:lang w:val="en-US"/>
        </w:rPr>
        <w:t xml:space="preserve"> </w:t>
      </w:r>
      <w:r w:rsidRPr="00D7139A">
        <w:rPr>
          <w:rFonts w:asciiTheme="minorHAnsi" w:hAnsiTheme="minorHAnsi" w:cstheme="minorHAnsi"/>
          <w:i/>
          <w:sz w:val="26"/>
          <w:lang w:val="en-US"/>
        </w:rPr>
        <w:t xml:space="preserve">56, 58, 59, 63, 67-68, 70-72 </w:t>
      </w:r>
      <w:r w:rsidR="00F55CAA">
        <w:rPr>
          <w:rFonts w:asciiTheme="minorHAnsi" w:hAnsiTheme="minorHAnsi" w:cstheme="minorHAnsi"/>
          <w:i/>
          <w:sz w:val="26"/>
          <w:lang w:val="en-US"/>
        </w:rPr>
        <w:t xml:space="preserve">in the considerations of </w:t>
      </w:r>
      <w:r w:rsidR="00516F4F" w:rsidRPr="00D7139A">
        <w:rPr>
          <w:rFonts w:asciiTheme="minorHAnsi" w:hAnsiTheme="minorHAnsi" w:cstheme="minorHAnsi"/>
          <w:i/>
          <w:sz w:val="26"/>
          <w:lang w:val="en-US"/>
        </w:rPr>
        <w:t>Constitutional Court Decision</w:t>
      </w:r>
      <w:r w:rsidRPr="00D7139A">
        <w:rPr>
          <w:rFonts w:asciiTheme="minorHAnsi" w:hAnsiTheme="minorHAnsi" w:cstheme="minorHAnsi"/>
          <w:i/>
          <w:sz w:val="26"/>
          <w:lang w:val="en-US"/>
        </w:rPr>
        <w:t xml:space="preserve"> </w:t>
      </w:r>
      <w:r w:rsidR="00834563" w:rsidRPr="00D7139A">
        <w:rPr>
          <w:rFonts w:asciiTheme="minorHAnsi" w:hAnsiTheme="minorHAnsi" w:cstheme="minorHAnsi"/>
          <w:i/>
          <w:sz w:val="26"/>
          <w:lang w:val="en-US"/>
        </w:rPr>
        <w:t>#</w:t>
      </w:r>
      <w:r w:rsidR="00F55CAA">
        <w:rPr>
          <w:rFonts w:asciiTheme="minorHAnsi" w:hAnsiTheme="minorHAnsi" w:cstheme="minorHAnsi"/>
          <w:i/>
          <w:sz w:val="26"/>
          <w:lang w:val="en-US"/>
        </w:rPr>
        <w:t>244/2017;</w:t>
      </w:r>
    </w:p>
    <w:p w14:paraId="28D298D7" w14:textId="1A0396CE" w:rsidR="00304946" w:rsidRPr="00D7139A" w:rsidRDefault="002A407A" w:rsidP="00607483">
      <w:pPr>
        <w:ind w:firstLine="360"/>
        <w:jc w:val="both"/>
        <w:rPr>
          <w:rFonts w:asciiTheme="minorHAnsi" w:hAnsiTheme="minorHAnsi" w:cstheme="minorHAnsi"/>
          <w:i/>
          <w:sz w:val="26"/>
          <w:lang w:val="en-US"/>
        </w:rPr>
      </w:pPr>
      <w:r w:rsidRPr="00D7139A">
        <w:rPr>
          <w:rFonts w:asciiTheme="minorHAnsi" w:hAnsiTheme="minorHAnsi" w:cstheme="minorHAnsi"/>
          <w:b/>
          <w:i/>
          <w:sz w:val="26"/>
          <w:lang w:val="en-US"/>
        </w:rPr>
        <w:t>(iii)</w:t>
      </w:r>
      <w:r w:rsidR="00F66C4F" w:rsidRPr="00D7139A">
        <w:rPr>
          <w:rFonts w:asciiTheme="minorHAnsi" w:hAnsiTheme="minorHAnsi" w:cstheme="minorHAnsi"/>
          <w:i/>
          <w:sz w:val="26"/>
          <w:lang w:val="en-US"/>
        </w:rPr>
        <w:t xml:space="preserve"> </w:t>
      </w:r>
      <w:r w:rsidR="00F55CAA">
        <w:rPr>
          <w:rFonts w:asciiTheme="minorHAnsi" w:hAnsiTheme="minorHAnsi" w:cstheme="minorHAnsi"/>
          <w:i/>
          <w:sz w:val="26"/>
          <w:lang w:val="en-US"/>
        </w:rPr>
        <w:t>the case prosecutor who was under the obligations stated by</w:t>
      </w:r>
      <w:r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00304946" w:rsidRPr="00D7139A">
        <w:rPr>
          <w:rFonts w:asciiTheme="minorHAnsi" w:hAnsiTheme="minorHAnsi" w:cstheme="minorHAnsi"/>
          <w:i/>
          <w:sz w:val="26"/>
          <w:lang w:val="en-US"/>
        </w:rPr>
        <w:t xml:space="preserve">145 </w:t>
      </w:r>
      <w:r w:rsidR="00A47E7E" w:rsidRPr="00D7139A">
        <w:rPr>
          <w:rFonts w:asciiTheme="minorHAnsi" w:hAnsiTheme="minorHAnsi" w:cstheme="minorHAnsi"/>
          <w:i/>
          <w:sz w:val="26"/>
          <w:lang w:val="en-US"/>
        </w:rPr>
        <w:t xml:space="preserve">para. </w:t>
      </w:r>
      <w:r w:rsidR="00304946" w:rsidRPr="00D7139A">
        <w:rPr>
          <w:rFonts w:asciiTheme="minorHAnsi" w:hAnsiTheme="minorHAnsi" w:cstheme="minorHAnsi"/>
          <w:i/>
          <w:sz w:val="26"/>
          <w:lang w:val="en-US"/>
        </w:rPr>
        <w:t xml:space="preserve">(4) </w:t>
      </w:r>
      <w:r w:rsidR="00F55CAA">
        <w:rPr>
          <w:rFonts w:asciiTheme="minorHAnsi" w:hAnsiTheme="minorHAnsi" w:cstheme="minorHAnsi"/>
          <w:i/>
          <w:sz w:val="26"/>
          <w:lang w:val="en-US"/>
        </w:rPr>
        <w:t>and</w:t>
      </w:r>
      <w:r w:rsidR="00304946" w:rsidRPr="00D7139A">
        <w:rPr>
          <w:rFonts w:asciiTheme="minorHAnsi" w:hAnsiTheme="minorHAnsi" w:cstheme="minorHAnsi"/>
          <w:i/>
          <w:sz w:val="26"/>
          <w:lang w:val="en-US"/>
        </w:rPr>
        <w:t xml:space="preserve"> (5) </w:t>
      </w:r>
      <w:r w:rsidR="00C74EF0" w:rsidRPr="00D7139A">
        <w:rPr>
          <w:rFonts w:asciiTheme="minorHAnsi" w:hAnsiTheme="minorHAnsi" w:cstheme="minorHAnsi"/>
          <w:i/>
          <w:sz w:val="26"/>
          <w:lang w:val="en-US"/>
        </w:rPr>
        <w:t>in the Criminal Procedure Code</w:t>
      </w:r>
      <w:r w:rsidR="00304946" w:rsidRPr="00D7139A">
        <w:rPr>
          <w:rFonts w:asciiTheme="minorHAnsi" w:hAnsiTheme="minorHAnsi" w:cstheme="minorHAnsi"/>
          <w:i/>
          <w:sz w:val="26"/>
          <w:lang w:val="en-US"/>
        </w:rPr>
        <w:t xml:space="preserve"> </w:t>
      </w:r>
      <w:r w:rsidR="00B62BA7">
        <w:rPr>
          <w:rFonts w:asciiTheme="minorHAnsi" w:hAnsiTheme="minorHAnsi" w:cstheme="minorHAnsi"/>
          <w:i/>
          <w:sz w:val="26"/>
          <w:lang w:val="en-US"/>
        </w:rPr>
        <w:t xml:space="preserve">was no longer working with the </w:t>
      </w:r>
      <w:r w:rsidR="00383B1B" w:rsidRPr="00D7139A">
        <w:rPr>
          <w:rFonts w:asciiTheme="minorHAnsi" w:hAnsiTheme="minorHAnsi" w:cstheme="minorHAnsi"/>
          <w:i/>
          <w:sz w:val="26"/>
          <w:lang w:val="en-US"/>
        </w:rPr>
        <w:t>prosecutor’s office</w:t>
      </w:r>
      <w:r w:rsidRPr="00D7139A">
        <w:rPr>
          <w:rFonts w:asciiTheme="minorHAnsi" w:hAnsiTheme="minorHAnsi" w:cstheme="minorHAnsi"/>
          <w:i/>
          <w:sz w:val="26"/>
          <w:lang w:val="en-US"/>
        </w:rPr>
        <w:t xml:space="preserve"> </w:t>
      </w:r>
      <w:r w:rsidR="00B62BA7">
        <w:rPr>
          <w:rFonts w:asciiTheme="minorHAnsi" w:hAnsiTheme="minorHAnsi" w:cstheme="minorHAnsi"/>
          <w:i/>
          <w:sz w:val="26"/>
          <w:lang w:val="en-US"/>
        </w:rPr>
        <w:t>at the date the applications for information were filed;</w:t>
      </w:r>
    </w:p>
    <w:p w14:paraId="323E393D" w14:textId="546228A8" w:rsidR="00304946" w:rsidRPr="00D7139A" w:rsidRDefault="002A407A" w:rsidP="00607483">
      <w:pPr>
        <w:ind w:firstLine="360"/>
        <w:jc w:val="both"/>
        <w:rPr>
          <w:rFonts w:asciiTheme="minorHAnsi" w:hAnsiTheme="minorHAnsi" w:cstheme="minorHAnsi"/>
          <w:i/>
          <w:sz w:val="26"/>
          <w:lang w:val="en-US"/>
        </w:rPr>
      </w:pPr>
      <w:r w:rsidRPr="00D7139A">
        <w:rPr>
          <w:rFonts w:asciiTheme="minorHAnsi" w:hAnsiTheme="minorHAnsi" w:cstheme="minorHAnsi"/>
          <w:b/>
          <w:i/>
          <w:sz w:val="26"/>
          <w:lang w:val="en-US"/>
        </w:rPr>
        <w:t>(iv)</w:t>
      </w:r>
      <w:r w:rsidRPr="00D7139A">
        <w:rPr>
          <w:rFonts w:asciiTheme="minorHAnsi" w:hAnsiTheme="minorHAnsi" w:cstheme="minorHAnsi"/>
          <w:i/>
          <w:sz w:val="26"/>
          <w:lang w:val="en-US"/>
        </w:rPr>
        <w:t xml:space="preserve"> </w:t>
      </w:r>
      <w:r w:rsidR="00B62BA7">
        <w:rPr>
          <w:rFonts w:asciiTheme="minorHAnsi" w:hAnsiTheme="minorHAnsi" w:cstheme="minorHAnsi"/>
          <w:i/>
          <w:sz w:val="26"/>
          <w:lang w:val="en-US"/>
        </w:rPr>
        <w:t xml:space="preserve">the applications were assigned for resolution to another </w:t>
      </w:r>
      <w:r w:rsidR="00596A5C" w:rsidRPr="00D7139A">
        <w:rPr>
          <w:rFonts w:asciiTheme="minorHAnsi" w:hAnsiTheme="minorHAnsi" w:cstheme="minorHAnsi"/>
          <w:i/>
          <w:sz w:val="26"/>
          <w:lang w:val="en-US"/>
        </w:rPr>
        <w:t>prosecutor</w:t>
      </w:r>
      <w:r w:rsidRPr="00D7139A">
        <w:rPr>
          <w:rFonts w:asciiTheme="minorHAnsi" w:hAnsiTheme="minorHAnsi" w:cstheme="minorHAnsi"/>
          <w:i/>
          <w:sz w:val="26"/>
          <w:lang w:val="en-US"/>
        </w:rPr>
        <w:t xml:space="preserve"> – </w:t>
      </w:r>
      <w:r w:rsidR="00B62BA7">
        <w:rPr>
          <w:rFonts w:asciiTheme="minorHAnsi" w:hAnsiTheme="minorHAnsi" w:cstheme="minorHAnsi"/>
          <w:i/>
          <w:sz w:val="26"/>
          <w:lang w:val="en-US"/>
        </w:rPr>
        <w:t>who is the subject of the disciplinary procedure in the case brought before the court</w:t>
      </w:r>
      <w:r w:rsidRPr="00D7139A">
        <w:rPr>
          <w:rFonts w:asciiTheme="minorHAnsi" w:hAnsiTheme="minorHAnsi" w:cstheme="minorHAnsi"/>
          <w:i/>
          <w:sz w:val="26"/>
          <w:lang w:val="en-US"/>
        </w:rPr>
        <w:t xml:space="preserve"> – </w:t>
      </w:r>
      <w:r w:rsidR="00AD2A54">
        <w:rPr>
          <w:rFonts w:asciiTheme="minorHAnsi" w:hAnsiTheme="minorHAnsi" w:cstheme="minorHAnsi"/>
          <w:i/>
          <w:sz w:val="26"/>
          <w:lang w:val="en-US"/>
        </w:rPr>
        <w:t xml:space="preserve">who in turn assigned them to a police officer who had worked </w:t>
      </w:r>
      <w:r w:rsidR="001C5DA0">
        <w:rPr>
          <w:rFonts w:asciiTheme="minorHAnsi" w:hAnsiTheme="minorHAnsi" w:cstheme="minorHAnsi"/>
          <w:i/>
          <w:sz w:val="26"/>
          <w:lang w:val="en-US"/>
        </w:rPr>
        <w:t>o</w:t>
      </w:r>
      <w:r w:rsidR="00AD2A54">
        <w:rPr>
          <w:rFonts w:asciiTheme="minorHAnsi" w:hAnsiTheme="minorHAnsi" w:cstheme="minorHAnsi"/>
          <w:i/>
          <w:sz w:val="26"/>
          <w:lang w:val="en-US"/>
        </w:rPr>
        <w:t xml:space="preserve">n the </w:t>
      </w:r>
      <w:r w:rsidR="001C5DA0">
        <w:rPr>
          <w:rFonts w:asciiTheme="minorHAnsi" w:hAnsiTheme="minorHAnsi" w:cstheme="minorHAnsi"/>
          <w:i/>
          <w:sz w:val="26"/>
          <w:lang w:val="en-US"/>
        </w:rPr>
        <w:t xml:space="preserve">prosecutor’s </w:t>
      </w:r>
      <w:r w:rsidR="00AD2A54">
        <w:rPr>
          <w:rFonts w:asciiTheme="minorHAnsi" w:hAnsiTheme="minorHAnsi" w:cstheme="minorHAnsi"/>
          <w:i/>
          <w:sz w:val="26"/>
          <w:lang w:val="en-US"/>
        </w:rPr>
        <w:t xml:space="preserve">criminal investigation </w:t>
      </w:r>
      <w:r w:rsidR="001C5DA0">
        <w:rPr>
          <w:rFonts w:asciiTheme="minorHAnsi" w:hAnsiTheme="minorHAnsi" w:cstheme="minorHAnsi"/>
          <w:i/>
          <w:sz w:val="26"/>
          <w:lang w:val="en-US"/>
        </w:rPr>
        <w:t>team</w:t>
      </w:r>
      <w:r w:rsidR="00304946" w:rsidRPr="00D7139A">
        <w:rPr>
          <w:rFonts w:asciiTheme="minorHAnsi" w:hAnsiTheme="minorHAnsi" w:cstheme="minorHAnsi"/>
          <w:i/>
          <w:sz w:val="26"/>
          <w:lang w:val="en-US"/>
        </w:rPr>
        <w:t xml:space="preserve">. </w:t>
      </w:r>
      <w:r w:rsidR="004922BE">
        <w:rPr>
          <w:rFonts w:asciiTheme="minorHAnsi" w:hAnsiTheme="minorHAnsi" w:cstheme="minorHAnsi"/>
          <w:i/>
          <w:sz w:val="26"/>
          <w:lang w:val="en-US"/>
        </w:rPr>
        <w:t>Thus,</w:t>
      </w:r>
      <w:r w:rsidR="001C5DA0">
        <w:rPr>
          <w:rFonts w:asciiTheme="minorHAnsi" w:hAnsiTheme="minorHAnsi" w:cstheme="minorHAnsi"/>
          <w:i/>
          <w:sz w:val="26"/>
          <w:lang w:val="en-US"/>
        </w:rPr>
        <w:t xml:space="preserve"> finding the documentation for a response to the applicant’s requests became the task of the police officer who</w:t>
      </w:r>
      <w:r w:rsidRPr="00D7139A">
        <w:rPr>
          <w:rFonts w:asciiTheme="minorHAnsi" w:hAnsiTheme="minorHAnsi" w:cstheme="minorHAnsi"/>
          <w:i/>
          <w:sz w:val="26"/>
          <w:lang w:val="en-US"/>
        </w:rPr>
        <w:t xml:space="preserve">, </w:t>
      </w:r>
      <w:r w:rsidR="001C5DA0">
        <w:rPr>
          <w:rFonts w:asciiTheme="minorHAnsi" w:hAnsiTheme="minorHAnsi" w:cstheme="minorHAnsi"/>
          <w:i/>
          <w:sz w:val="26"/>
          <w:lang w:val="en-US"/>
        </w:rPr>
        <w:t xml:space="preserve">having </w:t>
      </w:r>
      <w:r w:rsidR="00895C00">
        <w:rPr>
          <w:rFonts w:asciiTheme="minorHAnsi" w:hAnsiTheme="minorHAnsi" w:cstheme="minorHAnsi"/>
          <w:i/>
          <w:sz w:val="26"/>
          <w:lang w:val="en-US"/>
        </w:rPr>
        <w:t>performed said task inadequately, also was subject to disciplinary action;</w:t>
      </w:r>
    </w:p>
    <w:p w14:paraId="1826976E" w14:textId="41F401E2" w:rsidR="00304946" w:rsidRPr="00D7139A" w:rsidRDefault="002A407A" w:rsidP="00607483">
      <w:pPr>
        <w:ind w:firstLine="360"/>
        <w:jc w:val="both"/>
        <w:rPr>
          <w:rFonts w:asciiTheme="minorHAnsi" w:hAnsiTheme="minorHAnsi" w:cstheme="minorHAnsi"/>
          <w:i/>
          <w:sz w:val="26"/>
          <w:lang w:val="en-US"/>
        </w:rPr>
      </w:pPr>
      <w:r w:rsidRPr="00D7139A">
        <w:rPr>
          <w:rFonts w:asciiTheme="minorHAnsi" w:hAnsiTheme="minorHAnsi" w:cstheme="minorHAnsi"/>
          <w:b/>
          <w:i/>
          <w:sz w:val="26"/>
          <w:lang w:val="en-US"/>
        </w:rPr>
        <w:t xml:space="preserve">(v) </w:t>
      </w:r>
      <w:r w:rsidR="00F472CE">
        <w:rPr>
          <w:rFonts w:asciiTheme="minorHAnsi" w:hAnsiTheme="minorHAnsi" w:cstheme="minorHAnsi"/>
          <w:i/>
          <w:sz w:val="26"/>
          <w:lang w:val="en-US"/>
        </w:rPr>
        <w:t xml:space="preserve">a transfer </w:t>
      </w:r>
      <w:r w:rsidRPr="00D7139A">
        <w:rPr>
          <w:rFonts w:asciiTheme="minorHAnsi" w:hAnsiTheme="minorHAnsi" w:cstheme="minorHAnsi"/>
          <w:i/>
          <w:sz w:val="26"/>
          <w:lang w:val="en-US"/>
        </w:rPr>
        <w:t>(</w:t>
      </w:r>
      <w:r w:rsidR="00F472CE">
        <w:rPr>
          <w:rFonts w:asciiTheme="minorHAnsi" w:hAnsiTheme="minorHAnsi" w:cstheme="minorHAnsi"/>
          <w:i/>
          <w:sz w:val="26"/>
          <w:lang w:val="en-US"/>
        </w:rPr>
        <w:t xml:space="preserve">from the case prosecutor to a different </w:t>
      </w:r>
      <w:r w:rsidR="00596A5C" w:rsidRPr="00D7139A">
        <w:rPr>
          <w:rFonts w:asciiTheme="minorHAnsi" w:hAnsiTheme="minorHAnsi" w:cstheme="minorHAnsi"/>
          <w:i/>
          <w:sz w:val="26"/>
          <w:lang w:val="en-US"/>
        </w:rPr>
        <w:t>prosecutor</w:t>
      </w:r>
      <w:r w:rsidRPr="00D7139A">
        <w:rPr>
          <w:rFonts w:asciiTheme="minorHAnsi" w:hAnsiTheme="minorHAnsi" w:cstheme="minorHAnsi"/>
          <w:i/>
          <w:sz w:val="26"/>
          <w:lang w:val="en-US"/>
        </w:rPr>
        <w:t xml:space="preserve">) </w:t>
      </w:r>
      <w:r w:rsidR="00372FB5">
        <w:rPr>
          <w:rFonts w:asciiTheme="minorHAnsi" w:hAnsiTheme="minorHAnsi" w:cstheme="minorHAnsi"/>
          <w:i/>
          <w:sz w:val="26"/>
          <w:lang w:val="en-US"/>
        </w:rPr>
        <w:t>of the responsibility to notify as under</w:t>
      </w:r>
      <w:r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Pr="00D7139A">
        <w:rPr>
          <w:rFonts w:asciiTheme="minorHAnsi" w:hAnsiTheme="minorHAnsi" w:cstheme="minorHAnsi"/>
          <w:i/>
          <w:sz w:val="26"/>
          <w:lang w:val="en-US"/>
        </w:rPr>
        <w:t xml:space="preserve">145 </w:t>
      </w:r>
      <w:r w:rsidR="00C74EF0" w:rsidRPr="00D7139A">
        <w:rPr>
          <w:rFonts w:asciiTheme="minorHAnsi" w:hAnsiTheme="minorHAnsi" w:cstheme="minorHAnsi"/>
          <w:i/>
          <w:sz w:val="26"/>
          <w:lang w:val="en-US"/>
        </w:rPr>
        <w:t>in the Criminal Procedure Code</w:t>
      </w:r>
      <w:r w:rsidRPr="00D7139A">
        <w:rPr>
          <w:rFonts w:asciiTheme="minorHAnsi" w:hAnsiTheme="minorHAnsi" w:cstheme="minorHAnsi"/>
          <w:i/>
          <w:sz w:val="26"/>
          <w:lang w:val="en-US"/>
        </w:rPr>
        <w:t xml:space="preserve"> </w:t>
      </w:r>
      <w:r w:rsidR="00372FB5">
        <w:rPr>
          <w:rFonts w:asciiTheme="minorHAnsi" w:hAnsiTheme="minorHAnsi" w:cstheme="minorHAnsi"/>
          <w:i/>
          <w:sz w:val="26"/>
          <w:lang w:val="en-US"/>
        </w:rPr>
        <w:t xml:space="preserve">could only have applied if it </w:t>
      </w:r>
      <w:r w:rsidR="00610993">
        <w:rPr>
          <w:rFonts w:asciiTheme="minorHAnsi" w:hAnsiTheme="minorHAnsi" w:cstheme="minorHAnsi"/>
          <w:i/>
          <w:sz w:val="26"/>
          <w:lang w:val="en-US"/>
        </w:rPr>
        <w:t>had been</w:t>
      </w:r>
      <w:r w:rsidR="00372FB5">
        <w:rPr>
          <w:rFonts w:asciiTheme="minorHAnsi" w:hAnsiTheme="minorHAnsi" w:cstheme="minorHAnsi"/>
          <w:i/>
          <w:sz w:val="26"/>
          <w:lang w:val="en-US"/>
        </w:rPr>
        <w:t xml:space="preserve"> specifically regulated by law; therefore tasking a prosecutor different from the case prosecutor to deal with applications requesting information is not equivalent with the new prosecutor being subject to the same obligation to notify, so as to entail applicability of the </w:t>
      </w:r>
      <w:r w:rsidR="00610993">
        <w:rPr>
          <w:rFonts w:asciiTheme="minorHAnsi" w:hAnsiTheme="minorHAnsi" w:cstheme="minorHAnsi"/>
          <w:i/>
          <w:sz w:val="26"/>
          <w:lang w:val="en-US"/>
        </w:rPr>
        <w:t>relevant</w:t>
      </w:r>
      <w:r w:rsidR="00372FB5">
        <w:rPr>
          <w:rFonts w:asciiTheme="minorHAnsi" w:hAnsiTheme="minorHAnsi" w:cstheme="minorHAnsi"/>
          <w:i/>
          <w:sz w:val="26"/>
          <w:lang w:val="en-US"/>
        </w:rPr>
        <w:t xml:space="preserve"> legal requirements</w:t>
      </w:r>
      <w:r w:rsidR="00304946" w:rsidRPr="00D7139A">
        <w:rPr>
          <w:rFonts w:asciiTheme="minorHAnsi" w:hAnsiTheme="minorHAnsi" w:cstheme="minorHAnsi"/>
          <w:i/>
          <w:sz w:val="26"/>
          <w:lang w:val="en-US"/>
        </w:rPr>
        <w:t>;</w:t>
      </w:r>
    </w:p>
    <w:p w14:paraId="1B8C0844" w14:textId="3DF2EB54" w:rsidR="002A407A" w:rsidRPr="00D7139A" w:rsidRDefault="00304946" w:rsidP="00607483">
      <w:pPr>
        <w:ind w:firstLine="360"/>
        <w:jc w:val="both"/>
        <w:rPr>
          <w:rFonts w:asciiTheme="minorHAnsi" w:hAnsiTheme="minorHAnsi" w:cstheme="minorHAnsi"/>
          <w:sz w:val="26"/>
          <w:lang w:val="en-US"/>
        </w:rPr>
      </w:pPr>
      <w:r w:rsidRPr="00D7139A">
        <w:rPr>
          <w:rFonts w:asciiTheme="minorHAnsi" w:hAnsiTheme="minorHAnsi" w:cstheme="minorHAnsi"/>
          <w:b/>
          <w:i/>
          <w:sz w:val="26"/>
          <w:lang w:val="en-US"/>
        </w:rPr>
        <w:t xml:space="preserve">(vi) </w:t>
      </w:r>
      <w:r w:rsidR="00835FA6">
        <w:rPr>
          <w:rFonts w:asciiTheme="minorHAnsi" w:hAnsiTheme="minorHAnsi" w:cstheme="minorHAnsi"/>
          <w:i/>
          <w:sz w:val="26"/>
          <w:lang w:val="en-US"/>
        </w:rPr>
        <w:t xml:space="preserve">considering the above </w:t>
      </w:r>
      <w:r w:rsidR="000B5BAD">
        <w:rPr>
          <w:rFonts w:asciiTheme="minorHAnsi" w:hAnsiTheme="minorHAnsi" w:cstheme="minorHAnsi"/>
          <w:i/>
          <w:sz w:val="26"/>
          <w:lang w:val="en-US"/>
        </w:rPr>
        <w:t>circumstances,</w:t>
      </w:r>
      <w:r w:rsidR="00835FA6">
        <w:rPr>
          <w:rFonts w:asciiTheme="minorHAnsi" w:hAnsiTheme="minorHAnsi" w:cstheme="minorHAnsi"/>
          <w:i/>
          <w:sz w:val="26"/>
          <w:lang w:val="en-US"/>
        </w:rPr>
        <w:t xml:space="preserve"> the court found that the prosecutor relied on the good faith and competence of the criminal investigations police officer at the time of </w:t>
      </w:r>
      <w:r w:rsidR="00835FA6">
        <w:rPr>
          <w:rFonts w:asciiTheme="minorHAnsi" w:hAnsiTheme="minorHAnsi" w:cstheme="minorHAnsi"/>
          <w:i/>
          <w:sz w:val="26"/>
          <w:lang w:val="en-US"/>
        </w:rPr>
        <w:lastRenderedPageBreak/>
        <w:t>signing the responses to the applications and then subsequently rectified the error that had occurred from the inadequate performance of the task and issued a new response to the applicant.</w:t>
      </w:r>
    </w:p>
    <w:p w14:paraId="6625E01C" w14:textId="77777777" w:rsidR="00304946" w:rsidRPr="00D7139A" w:rsidRDefault="00304946" w:rsidP="00607483">
      <w:pPr>
        <w:ind w:left="1416"/>
        <w:jc w:val="right"/>
        <w:rPr>
          <w:rFonts w:asciiTheme="minorHAnsi" w:hAnsiTheme="minorHAnsi" w:cstheme="minorHAnsi"/>
          <w:sz w:val="26"/>
          <w:lang w:val="en-US"/>
        </w:rPr>
      </w:pPr>
    </w:p>
    <w:p w14:paraId="56136FFB" w14:textId="71FA3073" w:rsidR="002A407A" w:rsidRPr="00D7139A" w:rsidRDefault="001B0123" w:rsidP="00607483">
      <w:pPr>
        <w:ind w:left="1416"/>
        <w:jc w:val="right"/>
        <w:rPr>
          <w:rFonts w:asciiTheme="minorHAnsi" w:hAnsiTheme="minorHAnsi" w:cstheme="minorHAnsi"/>
          <w:sz w:val="26"/>
          <w:lang w:val="en-US"/>
        </w:rPr>
      </w:pPr>
      <w:r w:rsidRPr="00D7139A">
        <w:rPr>
          <w:rFonts w:asciiTheme="minorHAnsi" w:hAnsiTheme="minorHAnsi" w:cstheme="minorHAnsi"/>
          <w:sz w:val="26"/>
          <w:lang w:val="en-US"/>
        </w:rPr>
        <w:t>HCRJ</w:t>
      </w:r>
      <w:r w:rsidR="00304946" w:rsidRPr="00D7139A">
        <w:rPr>
          <w:rFonts w:asciiTheme="minorHAnsi" w:hAnsiTheme="minorHAnsi" w:cstheme="minorHAnsi"/>
          <w:sz w:val="26"/>
          <w:lang w:val="en-US"/>
        </w:rPr>
        <w:t xml:space="preserve">, </w:t>
      </w:r>
      <w:r w:rsidRPr="00D7139A">
        <w:rPr>
          <w:rFonts w:asciiTheme="minorHAnsi" w:hAnsiTheme="minorHAnsi" w:cstheme="minorHAnsi"/>
          <w:sz w:val="26"/>
          <w:lang w:val="en-US"/>
        </w:rPr>
        <w:t>5-Justice Panel</w:t>
      </w:r>
      <w:r w:rsidR="00304946" w:rsidRPr="00D7139A">
        <w:rPr>
          <w:rFonts w:asciiTheme="minorHAnsi" w:hAnsiTheme="minorHAnsi" w:cstheme="minorHAnsi"/>
          <w:sz w:val="26"/>
          <w:lang w:val="en-US"/>
        </w:rPr>
        <w:t xml:space="preserve">, </w:t>
      </w:r>
      <w:hyperlink r:id="rId49" w:history="1">
        <w:r w:rsidR="00F63E0A" w:rsidRPr="00D7139A">
          <w:rPr>
            <w:rStyle w:val="Hyperlink"/>
            <w:rFonts w:asciiTheme="minorHAnsi" w:hAnsiTheme="minorHAnsi" w:cstheme="minorHAnsi"/>
            <w:sz w:val="26"/>
            <w:lang w:val="en-US"/>
          </w:rPr>
          <w:t>Judgment #</w:t>
        </w:r>
        <w:r w:rsidR="00304946" w:rsidRPr="00D7139A">
          <w:rPr>
            <w:rStyle w:val="Hyperlink"/>
            <w:rFonts w:asciiTheme="minorHAnsi" w:hAnsiTheme="minorHAnsi" w:cstheme="minorHAnsi"/>
            <w:sz w:val="26"/>
            <w:lang w:val="en-US"/>
          </w:rPr>
          <w:t xml:space="preserve">111 </w:t>
        </w:r>
        <w:r w:rsidR="00835FA6">
          <w:rPr>
            <w:rStyle w:val="Hyperlink"/>
            <w:rFonts w:asciiTheme="minorHAnsi" w:hAnsiTheme="minorHAnsi" w:cstheme="minorHAnsi"/>
            <w:sz w:val="26"/>
            <w:lang w:val="en-US"/>
          </w:rPr>
          <w:t>of</w:t>
        </w:r>
        <w:r w:rsidR="00304946" w:rsidRPr="00D7139A">
          <w:rPr>
            <w:rStyle w:val="Hyperlink"/>
            <w:rFonts w:asciiTheme="minorHAnsi" w:hAnsiTheme="minorHAnsi" w:cstheme="minorHAnsi"/>
            <w:sz w:val="26"/>
            <w:lang w:val="en-US"/>
          </w:rPr>
          <w:t xml:space="preserve"> 13 </w:t>
        </w:r>
        <w:r w:rsidR="00835FA6">
          <w:rPr>
            <w:rStyle w:val="Hyperlink"/>
            <w:rFonts w:asciiTheme="minorHAnsi" w:hAnsiTheme="minorHAnsi" w:cstheme="minorHAnsi"/>
            <w:sz w:val="26"/>
            <w:lang w:val="en-US"/>
          </w:rPr>
          <w:t>May</w:t>
        </w:r>
        <w:r w:rsidR="00304946" w:rsidRPr="00D7139A">
          <w:rPr>
            <w:rStyle w:val="Hyperlink"/>
            <w:rFonts w:asciiTheme="minorHAnsi" w:hAnsiTheme="minorHAnsi" w:cstheme="minorHAnsi"/>
            <w:sz w:val="26"/>
            <w:lang w:val="en-US"/>
          </w:rPr>
          <w:t xml:space="preserve"> 2019</w:t>
        </w:r>
      </w:hyperlink>
    </w:p>
    <w:p w14:paraId="42BBD9E8" w14:textId="48F905F4" w:rsidR="001D7A9E" w:rsidRDefault="001D7A9E" w:rsidP="00607483">
      <w:pPr>
        <w:rPr>
          <w:rFonts w:asciiTheme="minorHAnsi" w:hAnsiTheme="minorHAnsi" w:cstheme="minorHAnsi"/>
          <w:sz w:val="26"/>
          <w:lang w:val="en-US"/>
        </w:rPr>
      </w:pPr>
    </w:p>
    <w:p w14:paraId="26219CD9" w14:textId="77777777" w:rsidR="00835FA6" w:rsidRPr="00D7139A" w:rsidRDefault="00835FA6" w:rsidP="00607483">
      <w:pPr>
        <w:rPr>
          <w:rFonts w:asciiTheme="minorHAnsi" w:hAnsiTheme="minorHAnsi" w:cstheme="minorHAnsi"/>
          <w:sz w:val="26"/>
          <w:lang w:val="en-US"/>
        </w:rPr>
      </w:pPr>
    </w:p>
    <w:p w14:paraId="3BA37E6F" w14:textId="4B4E0976" w:rsidR="001A4497" w:rsidRPr="00D7139A" w:rsidRDefault="00607483" w:rsidP="00607483">
      <w:pPr>
        <w:pStyle w:val="Heading1"/>
        <w:spacing w:before="0"/>
        <w:ind w:left="0"/>
        <w:rPr>
          <w:rFonts w:asciiTheme="minorHAnsi" w:hAnsiTheme="minorHAnsi" w:cstheme="minorHAnsi"/>
          <w:lang w:val="en-US"/>
        </w:rPr>
      </w:pPr>
      <w:bookmarkStart w:id="72" w:name="_Toc57214303"/>
      <w:r w:rsidRPr="00D7139A">
        <w:rPr>
          <w:rFonts w:asciiTheme="minorHAnsi" w:hAnsiTheme="minorHAnsi" w:cstheme="minorHAnsi"/>
          <w:lang w:val="en-US"/>
        </w:rPr>
        <w:t xml:space="preserve">II. </w:t>
      </w:r>
      <w:r w:rsidR="00F5298F">
        <w:rPr>
          <w:rFonts w:asciiTheme="minorHAnsi" w:hAnsiTheme="minorHAnsi" w:cstheme="minorHAnsi"/>
          <w:lang w:val="en-US"/>
        </w:rPr>
        <w:t>STAGES OF THE DISCIPLINARY PROCEDURE</w:t>
      </w:r>
      <w:bookmarkEnd w:id="72"/>
    </w:p>
    <w:p w14:paraId="0A364A69" w14:textId="77777777" w:rsidR="00542E1E" w:rsidRPr="00D7139A" w:rsidRDefault="00542E1E" w:rsidP="00607483">
      <w:pPr>
        <w:ind w:left="708"/>
        <w:jc w:val="both"/>
        <w:rPr>
          <w:rFonts w:asciiTheme="minorHAnsi" w:hAnsiTheme="minorHAnsi" w:cstheme="minorHAnsi"/>
          <w:sz w:val="26"/>
          <w:lang w:val="en-US"/>
        </w:rPr>
      </w:pPr>
    </w:p>
    <w:p w14:paraId="5FD148B4" w14:textId="7D1405E7" w:rsidR="00542E1E" w:rsidRPr="00D7139A" w:rsidRDefault="00542E1E" w:rsidP="00607483">
      <w:pPr>
        <w:pStyle w:val="Heading2"/>
        <w:spacing w:before="0"/>
        <w:rPr>
          <w:rFonts w:asciiTheme="minorHAnsi" w:hAnsiTheme="minorHAnsi" w:cstheme="minorHAnsi"/>
          <w:lang w:val="en-US"/>
        </w:rPr>
      </w:pPr>
      <w:bookmarkStart w:id="73" w:name="_Toc57214304"/>
      <w:r w:rsidRPr="00D7139A">
        <w:rPr>
          <w:rFonts w:asciiTheme="minorHAnsi" w:hAnsiTheme="minorHAnsi" w:cstheme="minorHAnsi"/>
          <w:lang w:val="en-US"/>
        </w:rPr>
        <w:t xml:space="preserve">1. </w:t>
      </w:r>
      <w:r w:rsidR="003158F2">
        <w:rPr>
          <w:rFonts w:asciiTheme="minorHAnsi" w:hAnsiTheme="minorHAnsi" w:cstheme="minorHAnsi"/>
          <w:lang w:val="en-US"/>
        </w:rPr>
        <w:t>The stages of the disciplinary procedure</w:t>
      </w:r>
      <w:r w:rsidRPr="00D7139A">
        <w:rPr>
          <w:rFonts w:asciiTheme="minorHAnsi" w:hAnsiTheme="minorHAnsi" w:cstheme="minorHAnsi"/>
          <w:lang w:val="en-US"/>
        </w:rPr>
        <w:t>: administrativ</w:t>
      </w:r>
      <w:r w:rsidR="003158F2">
        <w:rPr>
          <w:rFonts w:asciiTheme="minorHAnsi" w:hAnsiTheme="minorHAnsi" w:cstheme="minorHAnsi"/>
          <w:lang w:val="en-US"/>
        </w:rPr>
        <w:t>e stage</w:t>
      </w:r>
      <w:r w:rsidRPr="00D7139A">
        <w:rPr>
          <w:rFonts w:asciiTheme="minorHAnsi" w:hAnsiTheme="minorHAnsi" w:cstheme="minorHAnsi"/>
          <w:lang w:val="en-US"/>
        </w:rPr>
        <w:t>, administrativ</w:t>
      </w:r>
      <w:r w:rsidR="003158F2">
        <w:rPr>
          <w:rFonts w:asciiTheme="minorHAnsi" w:hAnsiTheme="minorHAnsi" w:cstheme="minorHAnsi"/>
          <w:lang w:val="en-US"/>
        </w:rPr>
        <w:t>e</w:t>
      </w:r>
      <w:r w:rsidRPr="00D7139A">
        <w:rPr>
          <w:rFonts w:asciiTheme="minorHAnsi" w:hAnsiTheme="minorHAnsi" w:cstheme="minorHAnsi"/>
          <w:lang w:val="en-US"/>
        </w:rPr>
        <w:t>-jurisdic</w:t>
      </w:r>
      <w:r w:rsidR="003158F2">
        <w:rPr>
          <w:rFonts w:asciiTheme="minorHAnsi" w:hAnsiTheme="minorHAnsi" w:cstheme="minorHAnsi"/>
          <w:lang w:val="en-US"/>
        </w:rPr>
        <w:t>t</w:t>
      </w:r>
      <w:r w:rsidRPr="00D7139A">
        <w:rPr>
          <w:rFonts w:asciiTheme="minorHAnsi" w:hAnsiTheme="minorHAnsi" w:cstheme="minorHAnsi"/>
          <w:lang w:val="en-US"/>
        </w:rPr>
        <w:t>ional</w:t>
      </w:r>
      <w:r w:rsidR="003158F2">
        <w:rPr>
          <w:rFonts w:asciiTheme="minorHAnsi" w:hAnsiTheme="minorHAnsi" w:cstheme="minorHAnsi"/>
          <w:lang w:val="en-US"/>
        </w:rPr>
        <w:t xml:space="preserve"> stage</w:t>
      </w:r>
      <w:r w:rsidRPr="00D7139A">
        <w:rPr>
          <w:rFonts w:asciiTheme="minorHAnsi" w:hAnsiTheme="minorHAnsi" w:cstheme="minorHAnsi"/>
          <w:lang w:val="en-US"/>
        </w:rPr>
        <w:t xml:space="preserve">, </w:t>
      </w:r>
      <w:r w:rsidR="003158F2">
        <w:rPr>
          <w:rFonts w:asciiTheme="minorHAnsi" w:hAnsiTheme="minorHAnsi" w:cstheme="minorHAnsi"/>
          <w:lang w:val="en-US"/>
        </w:rPr>
        <w:t>court stage</w:t>
      </w:r>
      <w:bookmarkEnd w:id="73"/>
    </w:p>
    <w:p w14:paraId="7ADF01D2" w14:textId="77777777" w:rsidR="00542E1E" w:rsidRPr="00D7139A" w:rsidRDefault="00542E1E" w:rsidP="00607483">
      <w:pPr>
        <w:ind w:left="708"/>
        <w:jc w:val="both"/>
        <w:rPr>
          <w:rFonts w:asciiTheme="minorHAnsi" w:hAnsiTheme="minorHAnsi" w:cstheme="minorHAnsi"/>
          <w:sz w:val="26"/>
          <w:lang w:val="en-US"/>
        </w:rPr>
      </w:pPr>
    </w:p>
    <w:p w14:paraId="5855CCB9" w14:textId="77777777" w:rsidR="00542E1E" w:rsidRPr="00D7139A" w:rsidRDefault="00F66C4F" w:rsidP="00607483">
      <w:pPr>
        <w:ind w:left="708"/>
        <w:jc w:val="right"/>
        <w:rPr>
          <w:rFonts w:asciiTheme="minorHAnsi" w:hAnsiTheme="minorHAnsi" w:cstheme="minorHAnsi"/>
          <w:sz w:val="26"/>
          <w:lang w:val="en-US"/>
        </w:rPr>
      </w:pPr>
      <w:r w:rsidRPr="00D7139A">
        <w:rPr>
          <w:rFonts w:asciiTheme="minorHAnsi" w:hAnsiTheme="minorHAnsi" w:cstheme="minorHAnsi"/>
          <w:sz w:val="26"/>
          <w:lang w:val="en-US"/>
        </w:rPr>
        <w:t>Law #</w:t>
      </w:r>
      <w:r w:rsidR="00542E1E" w:rsidRPr="00D7139A">
        <w:rPr>
          <w:rFonts w:asciiTheme="minorHAnsi" w:hAnsiTheme="minorHAnsi" w:cstheme="minorHAnsi"/>
          <w:sz w:val="26"/>
          <w:lang w:val="en-US"/>
        </w:rPr>
        <w:t xml:space="preserve">317/2004, </w:t>
      </w:r>
      <w:r w:rsidR="009C4697" w:rsidRPr="00D7139A">
        <w:rPr>
          <w:rFonts w:asciiTheme="minorHAnsi" w:hAnsiTheme="minorHAnsi" w:cstheme="minorHAnsi"/>
          <w:sz w:val="26"/>
          <w:lang w:val="en-US"/>
        </w:rPr>
        <w:t xml:space="preserve">Art. </w:t>
      </w:r>
      <w:r w:rsidR="00542E1E" w:rsidRPr="00D7139A">
        <w:rPr>
          <w:rFonts w:asciiTheme="minorHAnsi" w:hAnsiTheme="minorHAnsi" w:cstheme="minorHAnsi"/>
          <w:sz w:val="26"/>
          <w:lang w:val="en-US"/>
        </w:rPr>
        <w:t>45, 46, 49,</w:t>
      </w:r>
      <w:r w:rsidRPr="00D7139A">
        <w:rPr>
          <w:rFonts w:asciiTheme="minorHAnsi" w:hAnsiTheme="minorHAnsi" w:cstheme="minorHAnsi"/>
          <w:sz w:val="26"/>
          <w:lang w:val="en-US"/>
        </w:rPr>
        <w:t xml:space="preserve"> </w:t>
      </w:r>
      <w:r w:rsidR="009C4697" w:rsidRPr="00D7139A">
        <w:rPr>
          <w:rFonts w:asciiTheme="minorHAnsi" w:hAnsiTheme="minorHAnsi" w:cstheme="minorHAnsi"/>
          <w:sz w:val="26"/>
          <w:lang w:val="en-US"/>
        </w:rPr>
        <w:t xml:space="preserve">Art. </w:t>
      </w:r>
      <w:r w:rsidR="00542E1E" w:rsidRPr="00D7139A">
        <w:rPr>
          <w:rFonts w:asciiTheme="minorHAnsi" w:hAnsiTheme="minorHAnsi" w:cstheme="minorHAnsi"/>
          <w:sz w:val="26"/>
          <w:lang w:val="en-US"/>
        </w:rPr>
        <w:t>51</w:t>
      </w:r>
    </w:p>
    <w:p w14:paraId="6E9BC3B9" w14:textId="77777777" w:rsidR="00542E1E" w:rsidRPr="00D7139A" w:rsidRDefault="00542E1E" w:rsidP="00607483">
      <w:pPr>
        <w:ind w:firstLine="708"/>
        <w:jc w:val="both"/>
        <w:rPr>
          <w:rFonts w:asciiTheme="minorHAnsi" w:hAnsiTheme="minorHAnsi" w:cstheme="minorHAnsi"/>
          <w:sz w:val="26"/>
          <w:lang w:val="en-US"/>
        </w:rPr>
      </w:pPr>
    </w:p>
    <w:p w14:paraId="68B08D56" w14:textId="7670CF05" w:rsidR="008364EC" w:rsidRPr="003158F2" w:rsidRDefault="003158F2" w:rsidP="00607483">
      <w:pPr>
        <w:ind w:firstLine="708"/>
        <w:jc w:val="both"/>
        <w:rPr>
          <w:rFonts w:asciiTheme="minorHAnsi" w:hAnsiTheme="minorHAnsi" w:cstheme="minorHAnsi"/>
          <w:i/>
          <w:sz w:val="26"/>
          <w:szCs w:val="26"/>
          <w:lang w:val="en-US"/>
        </w:rPr>
      </w:pPr>
      <w:r w:rsidRPr="003158F2">
        <w:rPr>
          <w:rFonts w:asciiTheme="minorHAnsi" w:hAnsiTheme="minorHAnsi" w:cstheme="minorHAnsi"/>
          <w:i/>
          <w:sz w:val="26"/>
          <w:szCs w:val="26"/>
          <w:lang w:val="en-US"/>
        </w:rPr>
        <w:t>According to</w:t>
      </w:r>
      <w:r w:rsidR="008364EC" w:rsidRPr="003158F2">
        <w:rPr>
          <w:rFonts w:asciiTheme="minorHAnsi" w:hAnsiTheme="minorHAnsi" w:cstheme="minorHAnsi"/>
          <w:i/>
          <w:sz w:val="26"/>
          <w:szCs w:val="26"/>
          <w:lang w:val="en-US"/>
        </w:rPr>
        <w:t xml:space="preserve"> </w:t>
      </w:r>
      <w:r w:rsidR="00F66C4F" w:rsidRPr="003158F2">
        <w:rPr>
          <w:rFonts w:asciiTheme="minorHAnsi" w:hAnsiTheme="minorHAnsi" w:cstheme="minorHAnsi"/>
          <w:i/>
          <w:sz w:val="26"/>
          <w:szCs w:val="26"/>
          <w:lang w:val="en-US"/>
        </w:rPr>
        <w:t>Law #</w:t>
      </w:r>
      <w:r w:rsidR="008364EC" w:rsidRPr="003158F2">
        <w:rPr>
          <w:rFonts w:asciiTheme="minorHAnsi" w:hAnsiTheme="minorHAnsi" w:cstheme="minorHAnsi"/>
          <w:i/>
          <w:sz w:val="26"/>
          <w:szCs w:val="26"/>
          <w:lang w:val="en-US"/>
        </w:rPr>
        <w:t xml:space="preserve">317/2004 </w:t>
      </w:r>
      <w:r w:rsidRPr="003158F2">
        <w:rPr>
          <w:rFonts w:asciiTheme="minorHAnsi" w:hAnsiTheme="minorHAnsi" w:cstheme="minorHAnsi"/>
          <w:i/>
          <w:sz w:val="26"/>
          <w:szCs w:val="26"/>
          <w:lang w:val="en-US"/>
        </w:rPr>
        <w:t>and the</w:t>
      </w:r>
      <w:r w:rsidR="008364EC" w:rsidRPr="003158F2">
        <w:rPr>
          <w:rFonts w:asciiTheme="minorHAnsi" w:hAnsiTheme="minorHAnsi" w:cstheme="minorHAnsi"/>
          <w:i/>
          <w:sz w:val="26"/>
          <w:szCs w:val="26"/>
          <w:lang w:val="en-US"/>
        </w:rPr>
        <w:t xml:space="preserve"> </w:t>
      </w:r>
      <w:r w:rsidRPr="003158F2">
        <w:rPr>
          <w:rFonts w:asciiTheme="minorHAnsi" w:hAnsiTheme="minorHAnsi" w:cstheme="minorHAnsi"/>
          <w:i/>
          <w:sz w:val="26"/>
          <w:szCs w:val="26"/>
          <w:lang w:val="en-US"/>
        </w:rPr>
        <w:t xml:space="preserve">Rules for </w:t>
      </w:r>
      <w:r w:rsidR="0035564D" w:rsidRPr="003158F2">
        <w:rPr>
          <w:rFonts w:asciiTheme="minorHAnsi" w:hAnsiTheme="minorHAnsi" w:cstheme="minorHAnsi"/>
          <w:i/>
          <w:sz w:val="26"/>
          <w:szCs w:val="26"/>
          <w:lang w:val="en-US"/>
        </w:rPr>
        <w:t>Inspection Work</w:t>
      </w:r>
      <w:r w:rsidR="008364EC" w:rsidRPr="003158F2">
        <w:rPr>
          <w:rFonts w:asciiTheme="minorHAnsi" w:hAnsiTheme="minorHAnsi" w:cstheme="minorHAnsi"/>
          <w:i/>
          <w:sz w:val="26"/>
          <w:szCs w:val="26"/>
          <w:lang w:val="en-US"/>
        </w:rPr>
        <w:t xml:space="preserve">, </w:t>
      </w:r>
      <w:r w:rsidRPr="003158F2">
        <w:rPr>
          <w:rFonts w:asciiTheme="minorHAnsi" w:hAnsiTheme="minorHAnsi" w:cstheme="minorHAnsi"/>
          <w:i/>
          <w:sz w:val="26"/>
          <w:szCs w:val="26"/>
          <w:lang w:val="en-US"/>
        </w:rPr>
        <w:t>the procedure for disciplinary action concerning judges and prosecutors contains three stages:</w:t>
      </w:r>
    </w:p>
    <w:p w14:paraId="582B0344" w14:textId="56639D8D" w:rsidR="008364EC" w:rsidRPr="003158F2" w:rsidRDefault="008364EC" w:rsidP="00607483">
      <w:pPr>
        <w:ind w:firstLine="708"/>
        <w:jc w:val="both"/>
        <w:rPr>
          <w:rFonts w:asciiTheme="minorHAnsi" w:hAnsiTheme="minorHAnsi" w:cstheme="minorHAnsi"/>
          <w:i/>
          <w:sz w:val="26"/>
          <w:szCs w:val="26"/>
          <w:lang w:val="en-US"/>
        </w:rPr>
      </w:pPr>
      <w:r w:rsidRPr="003158F2">
        <w:rPr>
          <w:rFonts w:asciiTheme="minorHAnsi" w:hAnsiTheme="minorHAnsi" w:cstheme="minorHAnsi"/>
          <w:i/>
          <w:sz w:val="26"/>
          <w:szCs w:val="26"/>
          <w:lang w:val="en-US"/>
        </w:rPr>
        <w:t>(</w:t>
      </w:r>
      <w:proofErr w:type="spellStart"/>
      <w:r w:rsidRPr="003158F2">
        <w:rPr>
          <w:rFonts w:asciiTheme="minorHAnsi" w:hAnsiTheme="minorHAnsi" w:cstheme="minorHAnsi"/>
          <w:i/>
          <w:sz w:val="26"/>
          <w:szCs w:val="26"/>
          <w:lang w:val="en-US"/>
        </w:rPr>
        <w:t>i</w:t>
      </w:r>
      <w:proofErr w:type="spellEnd"/>
      <w:r w:rsidRPr="003158F2">
        <w:rPr>
          <w:rFonts w:asciiTheme="minorHAnsi" w:hAnsiTheme="minorHAnsi" w:cstheme="minorHAnsi"/>
          <w:i/>
          <w:sz w:val="26"/>
          <w:szCs w:val="26"/>
          <w:lang w:val="en-US"/>
        </w:rPr>
        <w:t xml:space="preserve">) </w:t>
      </w:r>
      <w:r w:rsidR="003158F2" w:rsidRPr="003158F2">
        <w:rPr>
          <w:rFonts w:asciiTheme="minorHAnsi" w:hAnsiTheme="minorHAnsi" w:cstheme="minorHAnsi"/>
          <w:i/>
          <w:sz w:val="26"/>
          <w:szCs w:val="26"/>
          <w:lang w:val="en-US"/>
        </w:rPr>
        <w:t>the administrative stage</w:t>
      </w:r>
      <w:r w:rsidRPr="003158F2">
        <w:rPr>
          <w:rFonts w:asciiTheme="minorHAnsi" w:hAnsiTheme="minorHAnsi" w:cstheme="minorHAnsi"/>
          <w:i/>
          <w:sz w:val="26"/>
          <w:szCs w:val="26"/>
          <w:lang w:val="en-US"/>
        </w:rPr>
        <w:t xml:space="preserve">, </w:t>
      </w:r>
      <w:r w:rsidR="003158F2">
        <w:rPr>
          <w:rFonts w:asciiTheme="minorHAnsi" w:hAnsiTheme="minorHAnsi" w:cstheme="minorHAnsi"/>
          <w:i/>
          <w:sz w:val="26"/>
          <w:szCs w:val="26"/>
          <w:lang w:val="en-US"/>
        </w:rPr>
        <w:t>performed by the Judicial Inspection and which contains two</w:t>
      </w:r>
      <w:r w:rsidR="00104DD9">
        <w:rPr>
          <w:rFonts w:asciiTheme="minorHAnsi" w:hAnsiTheme="minorHAnsi" w:cstheme="minorHAnsi"/>
          <w:i/>
          <w:sz w:val="26"/>
          <w:szCs w:val="26"/>
          <w:lang w:val="en-US"/>
        </w:rPr>
        <w:t xml:space="preserve"> steps</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the preliminary checks</w:t>
      </w:r>
      <w:r w:rsidRPr="003158F2">
        <w:rPr>
          <w:rFonts w:asciiTheme="minorHAnsi" w:hAnsiTheme="minorHAnsi" w:cstheme="minorHAnsi"/>
          <w:i/>
          <w:sz w:val="26"/>
          <w:szCs w:val="26"/>
          <w:lang w:val="en-US"/>
        </w:rPr>
        <w:t xml:space="preserve"> (</w:t>
      </w:r>
      <w:r w:rsidR="009C4697" w:rsidRPr="003158F2">
        <w:rPr>
          <w:rFonts w:asciiTheme="minorHAnsi" w:hAnsiTheme="minorHAnsi" w:cstheme="minorHAnsi"/>
          <w:i/>
          <w:sz w:val="26"/>
          <w:szCs w:val="26"/>
          <w:lang w:val="en-US"/>
        </w:rPr>
        <w:t xml:space="preserve">Art. </w:t>
      </w:r>
      <w:r w:rsidRPr="003158F2">
        <w:rPr>
          <w:rFonts w:asciiTheme="minorHAnsi" w:hAnsiTheme="minorHAnsi" w:cstheme="minorHAnsi"/>
          <w:i/>
          <w:sz w:val="26"/>
          <w:szCs w:val="26"/>
          <w:lang w:val="en-US"/>
        </w:rPr>
        <w:t xml:space="preserve">45 </w:t>
      </w:r>
      <w:r w:rsidR="00737C70" w:rsidRPr="003158F2">
        <w:rPr>
          <w:rFonts w:asciiTheme="minorHAnsi" w:hAnsiTheme="minorHAnsi" w:cstheme="minorHAnsi"/>
          <w:i/>
          <w:sz w:val="26"/>
          <w:szCs w:val="26"/>
          <w:lang w:val="en-US"/>
        </w:rPr>
        <w:t>in Law</w:t>
      </w:r>
      <w:r w:rsidR="00F66C4F" w:rsidRPr="003158F2">
        <w:rPr>
          <w:rFonts w:asciiTheme="minorHAnsi" w:hAnsiTheme="minorHAnsi" w:cstheme="minorHAnsi"/>
          <w:i/>
          <w:sz w:val="26"/>
          <w:szCs w:val="26"/>
          <w:lang w:val="en-US"/>
        </w:rPr>
        <w:t xml:space="preserve"> #</w:t>
      </w:r>
      <w:r w:rsidRPr="003158F2">
        <w:rPr>
          <w:rFonts w:asciiTheme="minorHAnsi" w:hAnsiTheme="minorHAnsi" w:cstheme="minorHAnsi"/>
          <w:i/>
          <w:sz w:val="26"/>
          <w:szCs w:val="26"/>
          <w:lang w:val="en-US"/>
        </w:rPr>
        <w:t xml:space="preserve">317/2004, </w:t>
      </w:r>
      <w:r w:rsidR="00104DD9">
        <w:rPr>
          <w:rFonts w:asciiTheme="minorHAnsi" w:hAnsiTheme="minorHAnsi" w:cstheme="minorHAnsi"/>
          <w:i/>
          <w:sz w:val="26"/>
          <w:szCs w:val="26"/>
          <w:lang w:val="en-US"/>
        </w:rPr>
        <w:t xml:space="preserve">regulated in Section </w:t>
      </w:r>
      <w:r w:rsidRPr="003158F2">
        <w:rPr>
          <w:rFonts w:asciiTheme="minorHAnsi" w:hAnsiTheme="minorHAnsi" w:cstheme="minorHAnsi"/>
          <w:i/>
          <w:sz w:val="26"/>
          <w:szCs w:val="26"/>
          <w:lang w:val="en-US"/>
        </w:rPr>
        <w:t xml:space="preserve">1 </w:t>
      </w:r>
      <w:r w:rsidR="00104DD9">
        <w:rPr>
          <w:rFonts w:asciiTheme="minorHAnsi" w:hAnsiTheme="minorHAnsi" w:cstheme="minorHAnsi"/>
          <w:i/>
          <w:sz w:val="26"/>
          <w:szCs w:val="26"/>
          <w:lang w:val="en-US"/>
        </w:rPr>
        <w:t xml:space="preserve">of Chapter </w:t>
      </w:r>
      <w:r w:rsidRPr="003158F2">
        <w:rPr>
          <w:rFonts w:asciiTheme="minorHAnsi" w:hAnsiTheme="minorHAnsi" w:cstheme="minorHAnsi"/>
          <w:i/>
          <w:sz w:val="26"/>
          <w:szCs w:val="26"/>
          <w:lang w:val="en-US"/>
        </w:rPr>
        <w:t xml:space="preserve">II </w:t>
      </w:r>
      <w:r w:rsidR="00AD1D23" w:rsidRPr="003158F2">
        <w:rPr>
          <w:rFonts w:asciiTheme="minorHAnsi" w:hAnsiTheme="minorHAnsi" w:cstheme="minorHAnsi"/>
          <w:i/>
          <w:sz w:val="26"/>
          <w:szCs w:val="26"/>
          <w:lang w:val="en-US"/>
        </w:rPr>
        <w:t>in the Rules</w:t>
      </w:r>
      <w:r w:rsidR="00104DD9">
        <w:rPr>
          <w:rFonts w:asciiTheme="minorHAnsi" w:hAnsiTheme="minorHAnsi" w:cstheme="minorHAnsi"/>
          <w:i/>
          <w:sz w:val="26"/>
          <w:szCs w:val="26"/>
          <w:lang w:val="en-US"/>
        </w:rPr>
        <w:t xml:space="preserve"> for</w:t>
      </w:r>
      <w:r w:rsidR="0035564D" w:rsidRPr="003158F2">
        <w:rPr>
          <w:rFonts w:asciiTheme="minorHAnsi" w:hAnsiTheme="minorHAnsi" w:cstheme="minorHAnsi"/>
          <w:i/>
          <w:sz w:val="26"/>
          <w:szCs w:val="26"/>
          <w:lang w:val="en-US"/>
        </w:rPr>
        <w:t xml:space="preserve"> Inspection Work</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 xml:space="preserve">and the </w:t>
      </w:r>
      <w:r w:rsidR="009A21C7" w:rsidRPr="003158F2">
        <w:rPr>
          <w:rFonts w:asciiTheme="minorHAnsi" w:hAnsiTheme="minorHAnsi" w:cstheme="minorHAnsi"/>
          <w:i/>
          <w:sz w:val="26"/>
          <w:szCs w:val="26"/>
          <w:lang w:val="en-US"/>
        </w:rPr>
        <w:t>disciplinary investigation</w:t>
      </w:r>
      <w:r w:rsidRPr="003158F2">
        <w:rPr>
          <w:rFonts w:asciiTheme="minorHAnsi" w:hAnsiTheme="minorHAnsi" w:cstheme="minorHAnsi"/>
          <w:i/>
          <w:sz w:val="26"/>
          <w:szCs w:val="26"/>
          <w:lang w:val="en-US"/>
        </w:rPr>
        <w:t xml:space="preserve"> (</w:t>
      </w:r>
      <w:r w:rsidR="009C4697" w:rsidRPr="003158F2">
        <w:rPr>
          <w:rFonts w:asciiTheme="minorHAnsi" w:hAnsiTheme="minorHAnsi" w:cstheme="minorHAnsi"/>
          <w:i/>
          <w:sz w:val="26"/>
          <w:szCs w:val="26"/>
          <w:lang w:val="en-US"/>
        </w:rPr>
        <w:t xml:space="preserve">Art. </w:t>
      </w:r>
      <w:r w:rsidRPr="003158F2">
        <w:rPr>
          <w:rFonts w:asciiTheme="minorHAnsi" w:hAnsiTheme="minorHAnsi" w:cstheme="minorHAnsi"/>
          <w:i/>
          <w:sz w:val="26"/>
          <w:szCs w:val="26"/>
          <w:lang w:val="en-US"/>
        </w:rPr>
        <w:t xml:space="preserve">46 </w:t>
      </w:r>
      <w:r w:rsidR="00737C70" w:rsidRPr="003158F2">
        <w:rPr>
          <w:rFonts w:asciiTheme="minorHAnsi" w:hAnsiTheme="minorHAnsi" w:cstheme="minorHAnsi"/>
          <w:i/>
          <w:sz w:val="26"/>
          <w:szCs w:val="26"/>
          <w:lang w:val="en-US"/>
        </w:rPr>
        <w:t>in Law</w:t>
      </w:r>
      <w:r w:rsidR="00F66C4F" w:rsidRPr="003158F2">
        <w:rPr>
          <w:rFonts w:asciiTheme="minorHAnsi" w:hAnsiTheme="minorHAnsi" w:cstheme="minorHAnsi"/>
          <w:i/>
          <w:sz w:val="26"/>
          <w:szCs w:val="26"/>
          <w:lang w:val="en-US"/>
        </w:rPr>
        <w:t xml:space="preserve"> #</w:t>
      </w:r>
      <w:r w:rsidRPr="003158F2">
        <w:rPr>
          <w:rFonts w:asciiTheme="minorHAnsi" w:hAnsiTheme="minorHAnsi" w:cstheme="minorHAnsi"/>
          <w:i/>
          <w:sz w:val="26"/>
          <w:szCs w:val="26"/>
          <w:lang w:val="en-US"/>
        </w:rPr>
        <w:t>317/2004</w:t>
      </w:r>
      <w:r w:rsidR="00104DD9" w:rsidRPr="00104DD9">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regulated in Section</w:t>
      </w:r>
      <w:r w:rsidRPr="003158F2">
        <w:rPr>
          <w:rFonts w:asciiTheme="minorHAnsi" w:hAnsiTheme="minorHAnsi" w:cstheme="minorHAnsi"/>
          <w:i/>
          <w:sz w:val="26"/>
          <w:szCs w:val="26"/>
          <w:lang w:val="en-US"/>
        </w:rPr>
        <w:t xml:space="preserve"> 2</w:t>
      </w:r>
      <w:r w:rsidR="00104DD9">
        <w:rPr>
          <w:rFonts w:asciiTheme="minorHAnsi" w:hAnsiTheme="minorHAnsi" w:cstheme="minorHAnsi"/>
          <w:i/>
          <w:sz w:val="26"/>
          <w:szCs w:val="26"/>
          <w:lang w:val="en-US"/>
        </w:rPr>
        <w:t xml:space="preserve"> of Chapter </w:t>
      </w:r>
      <w:r w:rsidR="00104DD9" w:rsidRPr="003158F2">
        <w:rPr>
          <w:rFonts w:asciiTheme="minorHAnsi" w:hAnsiTheme="minorHAnsi" w:cstheme="minorHAnsi"/>
          <w:i/>
          <w:sz w:val="26"/>
          <w:szCs w:val="26"/>
          <w:lang w:val="en-US"/>
        </w:rPr>
        <w:t>II in the Rules</w:t>
      </w:r>
      <w:r w:rsidR="00104DD9">
        <w:rPr>
          <w:rFonts w:asciiTheme="minorHAnsi" w:hAnsiTheme="minorHAnsi" w:cstheme="minorHAnsi"/>
          <w:i/>
          <w:sz w:val="26"/>
          <w:szCs w:val="26"/>
          <w:lang w:val="en-US"/>
        </w:rPr>
        <w:t xml:space="preserve"> for</w:t>
      </w:r>
      <w:r w:rsidR="00104DD9" w:rsidRPr="003158F2">
        <w:rPr>
          <w:rFonts w:asciiTheme="minorHAnsi" w:hAnsiTheme="minorHAnsi" w:cstheme="minorHAnsi"/>
          <w:i/>
          <w:sz w:val="26"/>
          <w:szCs w:val="26"/>
          <w:lang w:val="en-US"/>
        </w:rPr>
        <w:t xml:space="preserve"> Inspection Work)</w:t>
      </w:r>
      <w:r w:rsidRPr="003158F2">
        <w:rPr>
          <w:rFonts w:asciiTheme="minorHAnsi" w:hAnsiTheme="minorHAnsi" w:cstheme="minorHAnsi"/>
          <w:i/>
          <w:sz w:val="26"/>
          <w:szCs w:val="26"/>
          <w:lang w:val="en-US"/>
        </w:rPr>
        <w:t xml:space="preserve">; </w:t>
      </w:r>
    </w:p>
    <w:p w14:paraId="05293E8B" w14:textId="27611FFB" w:rsidR="008364EC" w:rsidRPr="003158F2" w:rsidRDefault="008364EC" w:rsidP="00607483">
      <w:pPr>
        <w:ind w:firstLine="708"/>
        <w:jc w:val="both"/>
        <w:rPr>
          <w:rFonts w:asciiTheme="minorHAnsi" w:hAnsiTheme="minorHAnsi" w:cstheme="minorHAnsi"/>
          <w:i/>
          <w:sz w:val="26"/>
          <w:szCs w:val="26"/>
          <w:lang w:val="en-US"/>
        </w:rPr>
      </w:pPr>
      <w:r w:rsidRPr="003158F2">
        <w:rPr>
          <w:rFonts w:asciiTheme="minorHAnsi" w:hAnsiTheme="minorHAnsi" w:cstheme="minorHAnsi"/>
          <w:i/>
          <w:sz w:val="26"/>
          <w:szCs w:val="26"/>
          <w:lang w:val="en-US"/>
        </w:rPr>
        <w:t xml:space="preserve">(ii) </w:t>
      </w:r>
      <w:r w:rsidR="003158F2" w:rsidRPr="003158F2">
        <w:rPr>
          <w:rFonts w:asciiTheme="minorHAnsi" w:hAnsiTheme="minorHAnsi" w:cstheme="minorHAnsi"/>
          <w:i/>
          <w:sz w:val="26"/>
          <w:szCs w:val="26"/>
          <w:lang w:val="en-US"/>
        </w:rPr>
        <w:t>the</w:t>
      </w:r>
      <w:r w:rsidRPr="003158F2">
        <w:rPr>
          <w:rFonts w:asciiTheme="minorHAnsi" w:hAnsiTheme="minorHAnsi" w:cstheme="minorHAnsi"/>
          <w:i/>
          <w:sz w:val="26"/>
          <w:szCs w:val="26"/>
          <w:lang w:val="en-US"/>
        </w:rPr>
        <w:t xml:space="preserve"> </w:t>
      </w:r>
      <w:r w:rsidR="003158F2" w:rsidRPr="003158F2">
        <w:rPr>
          <w:rFonts w:asciiTheme="minorHAnsi" w:hAnsiTheme="minorHAnsi" w:cstheme="minorHAnsi"/>
          <w:i/>
          <w:sz w:val="26"/>
          <w:szCs w:val="26"/>
          <w:lang w:val="en-US"/>
        </w:rPr>
        <w:t>administrative-jurisdictional stage</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 xml:space="preserve">which consists of the </w:t>
      </w:r>
      <w:r w:rsidR="00F66C4F" w:rsidRPr="003158F2">
        <w:rPr>
          <w:rFonts w:asciiTheme="minorHAnsi" w:hAnsiTheme="minorHAnsi" w:cstheme="minorHAnsi"/>
          <w:i/>
          <w:sz w:val="26"/>
          <w:szCs w:val="26"/>
          <w:lang w:val="en-US"/>
        </w:rPr>
        <w:t>HCM</w:t>
      </w:r>
      <w:r w:rsidR="00104DD9">
        <w:rPr>
          <w:rFonts w:asciiTheme="minorHAnsi" w:hAnsiTheme="minorHAnsi" w:cstheme="minorHAnsi"/>
          <w:i/>
          <w:sz w:val="26"/>
          <w:szCs w:val="26"/>
          <w:lang w:val="en-US"/>
        </w:rPr>
        <w:t xml:space="preserve"> Chambers ruling on the disciplinary action brought by the Judicial Inspection </w:t>
      </w:r>
      <w:r w:rsidRPr="003158F2">
        <w:rPr>
          <w:rFonts w:asciiTheme="minorHAnsi" w:hAnsiTheme="minorHAnsi" w:cstheme="minorHAnsi"/>
          <w:i/>
          <w:sz w:val="26"/>
          <w:szCs w:val="26"/>
          <w:lang w:val="en-US"/>
        </w:rPr>
        <w:t>(</w:t>
      </w:r>
      <w:r w:rsidR="009C4697" w:rsidRPr="003158F2">
        <w:rPr>
          <w:rFonts w:asciiTheme="minorHAnsi" w:hAnsiTheme="minorHAnsi" w:cstheme="minorHAnsi"/>
          <w:i/>
          <w:sz w:val="26"/>
          <w:szCs w:val="26"/>
          <w:lang w:val="en-US"/>
        </w:rPr>
        <w:t xml:space="preserve">Art. </w:t>
      </w:r>
      <w:r w:rsidRPr="003158F2">
        <w:rPr>
          <w:rFonts w:asciiTheme="minorHAnsi" w:hAnsiTheme="minorHAnsi" w:cstheme="minorHAnsi"/>
          <w:i/>
          <w:sz w:val="26"/>
          <w:szCs w:val="26"/>
          <w:lang w:val="en-US"/>
        </w:rPr>
        <w:t xml:space="preserve">49 </w:t>
      </w:r>
      <w:r w:rsidR="00737C70" w:rsidRPr="003158F2">
        <w:rPr>
          <w:rFonts w:asciiTheme="minorHAnsi" w:hAnsiTheme="minorHAnsi" w:cstheme="minorHAnsi"/>
          <w:i/>
          <w:sz w:val="26"/>
          <w:szCs w:val="26"/>
          <w:lang w:val="en-US"/>
        </w:rPr>
        <w:t>in Law</w:t>
      </w:r>
      <w:r w:rsidR="00F66C4F" w:rsidRPr="003158F2">
        <w:rPr>
          <w:rFonts w:asciiTheme="minorHAnsi" w:hAnsiTheme="minorHAnsi" w:cstheme="minorHAnsi"/>
          <w:i/>
          <w:sz w:val="26"/>
          <w:szCs w:val="26"/>
          <w:lang w:val="en-US"/>
        </w:rPr>
        <w:t xml:space="preserve"> #</w:t>
      </w:r>
      <w:r w:rsidRPr="003158F2">
        <w:rPr>
          <w:rFonts w:asciiTheme="minorHAnsi" w:hAnsiTheme="minorHAnsi" w:cstheme="minorHAnsi"/>
          <w:i/>
          <w:sz w:val="26"/>
          <w:szCs w:val="26"/>
          <w:lang w:val="en-US"/>
        </w:rPr>
        <w:t xml:space="preserve">317/2004); </w:t>
      </w:r>
    </w:p>
    <w:p w14:paraId="1A51111F" w14:textId="32479277" w:rsidR="008364EC" w:rsidRPr="00D7139A" w:rsidRDefault="008364EC" w:rsidP="00607483">
      <w:pPr>
        <w:ind w:firstLine="708"/>
        <w:jc w:val="both"/>
        <w:rPr>
          <w:rFonts w:asciiTheme="minorHAnsi" w:hAnsiTheme="minorHAnsi" w:cstheme="minorHAnsi"/>
          <w:i/>
          <w:sz w:val="26"/>
          <w:lang w:val="en-US"/>
        </w:rPr>
      </w:pPr>
      <w:r w:rsidRPr="003158F2">
        <w:rPr>
          <w:rFonts w:asciiTheme="minorHAnsi" w:hAnsiTheme="minorHAnsi" w:cstheme="minorHAnsi"/>
          <w:i/>
          <w:sz w:val="26"/>
          <w:szCs w:val="26"/>
          <w:lang w:val="en-US"/>
        </w:rPr>
        <w:t xml:space="preserve">(iii) </w:t>
      </w:r>
      <w:r w:rsidR="00104DD9">
        <w:rPr>
          <w:rFonts w:asciiTheme="minorHAnsi" w:hAnsiTheme="minorHAnsi" w:cstheme="minorHAnsi"/>
          <w:i/>
          <w:sz w:val="26"/>
          <w:szCs w:val="26"/>
          <w:lang w:val="en-US"/>
        </w:rPr>
        <w:t xml:space="preserve">the </w:t>
      </w:r>
      <w:r w:rsidR="003158F2" w:rsidRPr="003158F2">
        <w:rPr>
          <w:rFonts w:asciiTheme="minorHAnsi" w:hAnsiTheme="minorHAnsi" w:cstheme="minorHAnsi"/>
          <w:i/>
          <w:sz w:val="26"/>
          <w:szCs w:val="26"/>
          <w:lang w:val="en-US"/>
        </w:rPr>
        <w:t>court stage</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 xml:space="preserve">which consists of the </w:t>
      </w:r>
      <w:r w:rsidR="001B0123" w:rsidRPr="003158F2">
        <w:rPr>
          <w:rFonts w:asciiTheme="minorHAnsi" w:hAnsiTheme="minorHAnsi" w:cstheme="minorHAnsi"/>
          <w:i/>
          <w:sz w:val="26"/>
          <w:szCs w:val="26"/>
          <w:lang w:val="en-US"/>
        </w:rPr>
        <w:t>5-Justice Panel</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of</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t</w:t>
      </w:r>
      <w:r w:rsidR="00AC4A8A" w:rsidRPr="003158F2">
        <w:rPr>
          <w:rFonts w:asciiTheme="minorHAnsi" w:hAnsiTheme="minorHAnsi" w:cstheme="minorHAnsi"/>
          <w:i/>
          <w:sz w:val="26"/>
          <w:szCs w:val="26"/>
          <w:lang w:val="en-US"/>
        </w:rPr>
        <w:t>he High Court of Review and Justice</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 xml:space="preserve">ruling in the avenues of appeal brought to challenge decisions returned by the </w:t>
      </w:r>
      <w:r w:rsidR="00104DD9" w:rsidRPr="003158F2">
        <w:rPr>
          <w:rFonts w:asciiTheme="minorHAnsi" w:hAnsiTheme="minorHAnsi" w:cstheme="minorHAnsi"/>
          <w:i/>
          <w:sz w:val="26"/>
          <w:szCs w:val="26"/>
          <w:lang w:val="en-US"/>
        </w:rPr>
        <w:t>HCM</w:t>
      </w:r>
      <w:r w:rsidR="00104DD9">
        <w:rPr>
          <w:rFonts w:asciiTheme="minorHAnsi" w:hAnsiTheme="minorHAnsi" w:cstheme="minorHAnsi"/>
          <w:i/>
          <w:sz w:val="26"/>
          <w:szCs w:val="26"/>
          <w:lang w:val="en-US"/>
        </w:rPr>
        <w:t xml:space="preserve"> Chambers</w:t>
      </w:r>
      <w:r w:rsidRPr="003158F2">
        <w:rPr>
          <w:rFonts w:asciiTheme="minorHAnsi" w:hAnsiTheme="minorHAnsi" w:cstheme="minorHAnsi"/>
          <w:i/>
          <w:sz w:val="26"/>
          <w:szCs w:val="26"/>
          <w:lang w:val="en-US"/>
        </w:rPr>
        <w:t xml:space="preserve"> </w:t>
      </w:r>
      <w:r w:rsidR="00104DD9">
        <w:rPr>
          <w:rFonts w:asciiTheme="minorHAnsi" w:hAnsiTheme="minorHAnsi" w:cstheme="minorHAnsi"/>
          <w:i/>
          <w:sz w:val="26"/>
          <w:szCs w:val="26"/>
          <w:lang w:val="en-US"/>
        </w:rPr>
        <w:t xml:space="preserve">in </w:t>
      </w:r>
      <w:r w:rsidR="00104DD9" w:rsidRPr="003158F2">
        <w:rPr>
          <w:rFonts w:asciiTheme="minorHAnsi" w:hAnsiTheme="minorHAnsi" w:cstheme="minorHAnsi"/>
          <w:i/>
          <w:sz w:val="26"/>
          <w:szCs w:val="26"/>
          <w:lang w:val="en-US"/>
        </w:rPr>
        <w:t xml:space="preserve">disciplinary action </w:t>
      </w:r>
      <w:r w:rsidR="00104DD9">
        <w:rPr>
          <w:rFonts w:asciiTheme="minorHAnsi" w:hAnsiTheme="minorHAnsi" w:cstheme="minorHAnsi"/>
          <w:i/>
          <w:sz w:val="26"/>
          <w:szCs w:val="26"/>
          <w:lang w:val="en-US"/>
        </w:rPr>
        <w:t>against</w:t>
      </w:r>
      <w:r w:rsidR="00104DD9" w:rsidRPr="003158F2">
        <w:rPr>
          <w:rFonts w:asciiTheme="minorHAnsi" w:hAnsiTheme="minorHAnsi" w:cstheme="minorHAnsi"/>
          <w:i/>
          <w:sz w:val="26"/>
          <w:szCs w:val="26"/>
          <w:lang w:val="en-US"/>
        </w:rPr>
        <w:t xml:space="preserve"> judges and prosecutors</w:t>
      </w:r>
      <w:r w:rsidRPr="00D7139A">
        <w:rPr>
          <w:rFonts w:asciiTheme="minorHAnsi" w:hAnsiTheme="minorHAnsi" w:cstheme="minorHAnsi"/>
          <w:i/>
          <w:sz w:val="26"/>
          <w:lang w:val="en-US"/>
        </w:rPr>
        <w:t xml:space="preserve"> (</w:t>
      </w:r>
      <w:r w:rsidR="009C4697" w:rsidRPr="00D7139A">
        <w:rPr>
          <w:rFonts w:asciiTheme="minorHAnsi" w:hAnsiTheme="minorHAnsi" w:cstheme="minorHAnsi"/>
          <w:i/>
          <w:sz w:val="26"/>
          <w:lang w:val="en-US"/>
        </w:rPr>
        <w:t xml:space="preserve">Art. </w:t>
      </w:r>
      <w:r w:rsidRPr="00D7139A">
        <w:rPr>
          <w:rFonts w:asciiTheme="minorHAnsi" w:hAnsiTheme="minorHAnsi" w:cstheme="minorHAnsi"/>
          <w:i/>
          <w:sz w:val="26"/>
          <w:lang w:val="en-US"/>
        </w:rPr>
        <w:t xml:space="preserve">51 </w:t>
      </w:r>
      <w:r w:rsidR="00737C70" w:rsidRPr="00D7139A">
        <w:rPr>
          <w:rFonts w:asciiTheme="minorHAnsi" w:hAnsiTheme="minorHAnsi" w:cstheme="minorHAnsi"/>
          <w:i/>
          <w:sz w:val="26"/>
          <w:lang w:val="en-US"/>
        </w:rPr>
        <w:t>in Law</w:t>
      </w:r>
      <w:r w:rsidR="00F66C4F" w:rsidRPr="00D7139A">
        <w:rPr>
          <w:rFonts w:asciiTheme="minorHAnsi" w:hAnsiTheme="minorHAnsi" w:cstheme="minorHAnsi"/>
          <w:i/>
          <w:sz w:val="26"/>
          <w:lang w:val="en-US"/>
        </w:rPr>
        <w:t xml:space="preserve"> #</w:t>
      </w:r>
      <w:r w:rsidRPr="00D7139A">
        <w:rPr>
          <w:rFonts w:asciiTheme="minorHAnsi" w:hAnsiTheme="minorHAnsi" w:cstheme="minorHAnsi"/>
          <w:i/>
          <w:sz w:val="26"/>
          <w:lang w:val="en-US"/>
        </w:rPr>
        <w:t>317/2004).</w:t>
      </w:r>
    </w:p>
    <w:p w14:paraId="330A95B3" w14:textId="77777777" w:rsidR="00542E1E" w:rsidRPr="00D7139A" w:rsidRDefault="00542E1E" w:rsidP="00607483">
      <w:pPr>
        <w:ind w:left="708"/>
        <w:jc w:val="both"/>
        <w:rPr>
          <w:rFonts w:asciiTheme="minorHAnsi" w:hAnsiTheme="minorHAnsi" w:cstheme="minorHAnsi"/>
          <w:sz w:val="26"/>
          <w:lang w:val="en-US"/>
        </w:rPr>
      </w:pPr>
    </w:p>
    <w:p w14:paraId="381DB9C9" w14:textId="44DE4DCD" w:rsidR="00542E1E" w:rsidRPr="00D7139A" w:rsidRDefault="001B0123" w:rsidP="00607483">
      <w:pPr>
        <w:ind w:left="708"/>
        <w:jc w:val="right"/>
        <w:rPr>
          <w:rFonts w:asciiTheme="minorHAnsi" w:hAnsiTheme="minorHAnsi" w:cstheme="minorHAnsi"/>
          <w:color w:val="00B0F0"/>
          <w:sz w:val="26"/>
          <w:lang w:val="en-US"/>
        </w:rPr>
      </w:pPr>
      <w:r w:rsidRPr="00D7139A">
        <w:rPr>
          <w:rFonts w:asciiTheme="minorHAnsi" w:hAnsiTheme="minorHAnsi" w:cstheme="minorHAnsi"/>
          <w:sz w:val="26"/>
          <w:lang w:val="en-US"/>
        </w:rPr>
        <w:t>HCRJ</w:t>
      </w:r>
      <w:r w:rsidR="00542E1E" w:rsidRPr="00D7139A">
        <w:rPr>
          <w:rFonts w:asciiTheme="minorHAnsi" w:hAnsiTheme="minorHAnsi" w:cstheme="minorHAnsi"/>
          <w:sz w:val="26"/>
          <w:lang w:val="en-US"/>
        </w:rPr>
        <w:t xml:space="preserve">, </w:t>
      </w:r>
      <w:r w:rsidRPr="00D7139A">
        <w:rPr>
          <w:rFonts w:asciiTheme="minorHAnsi" w:hAnsiTheme="minorHAnsi" w:cstheme="minorHAnsi"/>
          <w:sz w:val="26"/>
          <w:lang w:val="en-US"/>
        </w:rPr>
        <w:t>5-Justice Panel</w:t>
      </w:r>
      <w:r w:rsidR="00542E1E" w:rsidRPr="00D7139A">
        <w:rPr>
          <w:rFonts w:asciiTheme="minorHAnsi" w:hAnsiTheme="minorHAnsi" w:cstheme="minorHAnsi"/>
          <w:sz w:val="26"/>
          <w:lang w:val="en-US"/>
        </w:rPr>
        <w:t xml:space="preserve">, </w:t>
      </w:r>
      <w:hyperlink r:id="rId50" w:history="1">
        <w:r w:rsidR="00F63E0A" w:rsidRPr="00D7139A">
          <w:rPr>
            <w:rStyle w:val="Hyperlink"/>
            <w:rFonts w:asciiTheme="minorHAnsi" w:hAnsiTheme="minorHAnsi" w:cstheme="minorHAnsi"/>
            <w:sz w:val="26"/>
            <w:lang w:val="en-US"/>
          </w:rPr>
          <w:t>Judgment #</w:t>
        </w:r>
        <w:r w:rsidR="00542E1E" w:rsidRPr="00D7139A">
          <w:rPr>
            <w:rStyle w:val="Hyperlink"/>
            <w:rFonts w:asciiTheme="minorHAnsi" w:hAnsiTheme="minorHAnsi" w:cstheme="minorHAnsi"/>
            <w:sz w:val="26"/>
            <w:lang w:val="en-US"/>
          </w:rPr>
          <w:t xml:space="preserve">126 </w:t>
        </w:r>
        <w:r w:rsidR="009660F4">
          <w:rPr>
            <w:rStyle w:val="Hyperlink"/>
            <w:rFonts w:asciiTheme="minorHAnsi" w:hAnsiTheme="minorHAnsi" w:cstheme="minorHAnsi"/>
            <w:sz w:val="26"/>
            <w:lang w:val="en-US"/>
          </w:rPr>
          <w:t>of</w:t>
        </w:r>
        <w:r w:rsidR="00542E1E" w:rsidRPr="00D7139A">
          <w:rPr>
            <w:rStyle w:val="Hyperlink"/>
            <w:rFonts w:asciiTheme="minorHAnsi" w:hAnsiTheme="minorHAnsi" w:cstheme="minorHAnsi"/>
            <w:sz w:val="26"/>
            <w:lang w:val="en-US"/>
          </w:rPr>
          <w:t xml:space="preserve"> 27 </w:t>
        </w:r>
        <w:r w:rsidR="009660F4">
          <w:rPr>
            <w:rStyle w:val="Hyperlink"/>
            <w:rFonts w:asciiTheme="minorHAnsi" w:hAnsiTheme="minorHAnsi" w:cstheme="minorHAnsi"/>
            <w:sz w:val="26"/>
            <w:lang w:val="en-US"/>
          </w:rPr>
          <w:t>May</w:t>
        </w:r>
        <w:r w:rsidR="00542E1E" w:rsidRPr="00D7139A">
          <w:rPr>
            <w:rStyle w:val="Hyperlink"/>
            <w:rFonts w:asciiTheme="minorHAnsi" w:hAnsiTheme="minorHAnsi" w:cstheme="minorHAnsi"/>
            <w:sz w:val="26"/>
            <w:lang w:val="en-US"/>
          </w:rPr>
          <w:t xml:space="preserve"> 2019</w:t>
        </w:r>
      </w:hyperlink>
    </w:p>
    <w:p w14:paraId="676D31FA" w14:textId="77777777" w:rsidR="00542E1E" w:rsidRPr="00D7139A" w:rsidRDefault="00542E1E" w:rsidP="00607483">
      <w:pPr>
        <w:ind w:left="708"/>
        <w:jc w:val="both"/>
        <w:rPr>
          <w:rFonts w:asciiTheme="minorHAnsi" w:hAnsiTheme="minorHAnsi" w:cstheme="minorHAnsi"/>
          <w:sz w:val="26"/>
          <w:lang w:val="en-US"/>
        </w:rPr>
      </w:pPr>
    </w:p>
    <w:p w14:paraId="63233B7B" w14:textId="38797DA4" w:rsidR="008221D3" w:rsidRPr="00D7139A" w:rsidRDefault="008221D3" w:rsidP="00607483">
      <w:pPr>
        <w:rPr>
          <w:rFonts w:asciiTheme="minorHAnsi" w:eastAsiaTheme="majorEastAsia" w:hAnsiTheme="minorHAnsi" w:cstheme="minorHAnsi"/>
          <w:b/>
          <w:bCs/>
          <w:sz w:val="26"/>
          <w:szCs w:val="28"/>
          <w:lang w:val="en-US"/>
        </w:rPr>
      </w:pPr>
    </w:p>
    <w:p w14:paraId="59ADBA98" w14:textId="6A375161" w:rsidR="001A4497" w:rsidRPr="00D7139A" w:rsidRDefault="008221D3" w:rsidP="00607483">
      <w:pPr>
        <w:pStyle w:val="Heading1"/>
        <w:spacing w:before="0"/>
        <w:rPr>
          <w:rFonts w:asciiTheme="minorHAnsi" w:hAnsiTheme="minorHAnsi" w:cstheme="minorHAnsi"/>
          <w:lang w:val="en-US"/>
        </w:rPr>
      </w:pPr>
      <w:bookmarkStart w:id="74" w:name="_Toc57214305"/>
      <w:r w:rsidRPr="00D7139A">
        <w:rPr>
          <w:rFonts w:asciiTheme="minorHAnsi" w:hAnsiTheme="minorHAnsi" w:cstheme="minorHAnsi"/>
          <w:lang w:val="en-US"/>
        </w:rPr>
        <w:t>II</w:t>
      </w:r>
      <w:r w:rsidR="00D86B3B" w:rsidRPr="00D7139A">
        <w:rPr>
          <w:rFonts w:asciiTheme="minorHAnsi" w:hAnsiTheme="minorHAnsi" w:cstheme="minorHAnsi"/>
          <w:lang w:val="en-US"/>
        </w:rPr>
        <w:t>I</w:t>
      </w:r>
      <w:r w:rsidRPr="00D7139A">
        <w:rPr>
          <w:rFonts w:asciiTheme="minorHAnsi" w:hAnsiTheme="minorHAnsi" w:cstheme="minorHAnsi"/>
          <w:lang w:val="en-US"/>
        </w:rPr>
        <w:t xml:space="preserve">. </w:t>
      </w:r>
      <w:r w:rsidR="009660F4">
        <w:rPr>
          <w:rFonts w:asciiTheme="minorHAnsi" w:hAnsiTheme="minorHAnsi" w:cstheme="minorHAnsi"/>
          <w:lang w:val="en-US"/>
        </w:rPr>
        <w:t>DISCIPLINARY INVESTIGATION</w:t>
      </w:r>
      <w:bookmarkEnd w:id="74"/>
    </w:p>
    <w:p w14:paraId="78DC3C0C" w14:textId="77777777" w:rsidR="00607483" w:rsidRPr="00D7139A" w:rsidRDefault="00607483" w:rsidP="00607483">
      <w:pPr>
        <w:rPr>
          <w:rFonts w:asciiTheme="minorHAnsi" w:hAnsiTheme="minorHAnsi" w:cstheme="minorHAnsi"/>
          <w:sz w:val="26"/>
          <w:lang w:val="en-US"/>
        </w:rPr>
      </w:pPr>
    </w:p>
    <w:p w14:paraId="33F8889A" w14:textId="7063CDC6" w:rsidR="005129F4" w:rsidRPr="00D7139A" w:rsidRDefault="003D1FD0" w:rsidP="00607483">
      <w:pPr>
        <w:pStyle w:val="Heading3"/>
        <w:spacing w:before="0"/>
        <w:rPr>
          <w:rFonts w:asciiTheme="minorHAnsi" w:hAnsiTheme="minorHAnsi" w:cstheme="minorHAnsi"/>
          <w:lang w:val="en-US"/>
        </w:rPr>
      </w:pPr>
      <w:bookmarkStart w:id="75" w:name="_Toc57214306"/>
      <w:r w:rsidRPr="00D7139A">
        <w:rPr>
          <w:rFonts w:asciiTheme="minorHAnsi" w:hAnsiTheme="minorHAnsi" w:cstheme="minorHAnsi"/>
          <w:lang w:val="en-US"/>
        </w:rPr>
        <w:t xml:space="preserve">1. </w:t>
      </w:r>
      <w:r w:rsidR="00F73387">
        <w:rPr>
          <w:rFonts w:asciiTheme="minorHAnsi" w:hAnsiTheme="minorHAnsi" w:cstheme="minorHAnsi"/>
          <w:lang w:val="en-US"/>
        </w:rPr>
        <w:t>Notifying the</w:t>
      </w:r>
      <w:r w:rsidR="005129F4" w:rsidRPr="00D7139A">
        <w:rPr>
          <w:rFonts w:asciiTheme="minorHAnsi" w:hAnsiTheme="minorHAnsi" w:cstheme="minorHAnsi"/>
          <w:lang w:val="en-US"/>
        </w:rPr>
        <w:t xml:space="preserve"> </w:t>
      </w:r>
      <w:r w:rsidR="004B6456" w:rsidRPr="00D7139A">
        <w:rPr>
          <w:rFonts w:asciiTheme="minorHAnsi" w:hAnsiTheme="minorHAnsi" w:cstheme="minorHAnsi"/>
          <w:lang w:val="en-US"/>
        </w:rPr>
        <w:t>Judicial Inspection</w:t>
      </w:r>
      <w:r w:rsidR="005129F4" w:rsidRPr="00D7139A">
        <w:rPr>
          <w:rFonts w:asciiTheme="minorHAnsi" w:hAnsiTheme="minorHAnsi" w:cstheme="minorHAnsi"/>
          <w:lang w:val="en-US"/>
        </w:rPr>
        <w:t xml:space="preserve"> </w:t>
      </w:r>
      <w:r w:rsidR="00F73387">
        <w:rPr>
          <w:rFonts w:asciiTheme="minorHAnsi" w:hAnsiTheme="minorHAnsi" w:cstheme="minorHAnsi"/>
          <w:lang w:val="en-US"/>
        </w:rPr>
        <w:t>of aspects that have made the object of preliminary checks.</w:t>
      </w:r>
      <w:bookmarkEnd w:id="75"/>
    </w:p>
    <w:p w14:paraId="609D59AE" w14:textId="77777777" w:rsidR="005129F4" w:rsidRPr="00D7139A" w:rsidRDefault="005129F4" w:rsidP="00607483">
      <w:pPr>
        <w:pStyle w:val="NoSpacing"/>
        <w:ind w:left="708"/>
        <w:jc w:val="both"/>
        <w:rPr>
          <w:rFonts w:asciiTheme="minorHAnsi" w:hAnsiTheme="minorHAnsi" w:cstheme="minorHAnsi"/>
          <w:sz w:val="26"/>
          <w:szCs w:val="26"/>
          <w:lang w:val="en-US"/>
        </w:rPr>
      </w:pPr>
    </w:p>
    <w:p w14:paraId="0F864AF8" w14:textId="0987A633" w:rsidR="00607483" w:rsidRPr="00D7139A" w:rsidRDefault="00F73387" w:rsidP="00607483">
      <w:pPr>
        <w:pStyle w:val="NoSpacing"/>
        <w:ind w:left="708"/>
        <w:jc w:val="right"/>
        <w:rPr>
          <w:rFonts w:asciiTheme="minorHAnsi" w:hAnsiTheme="minorHAnsi" w:cstheme="minorHAnsi"/>
          <w:sz w:val="26"/>
          <w:szCs w:val="26"/>
          <w:lang w:val="en-US"/>
        </w:rPr>
      </w:pPr>
      <w:r>
        <w:rPr>
          <w:rFonts w:asciiTheme="minorHAnsi" w:hAnsiTheme="minorHAnsi" w:cstheme="minorHAnsi"/>
          <w:sz w:val="26"/>
          <w:szCs w:val="26"/>
          <w:lang w:val="en-US"/>
        </w:rPr>
        <w:t>Rules for Inspection Work</w:t>
      </w:r>
      <w:r w:rsidR="00607483" w:rsidRPr="00D7139A">
        <w:rPr>
          <w:rFonts w:asciiTheme="minorHAnsi" w:hAnsiTheme="minorHAnsi" w:cstheme="minorHAnsi"/>
          <w:sz w:val="26"/>
          <w:szCs w:val="26"/>
          <w:lang w:val="en-US"/>
        </w:rPr>
        <w:t xml:space="preserve">, </w:t>
      </w:r>
      <w:r w:rsidR="009C4697" w:rsidRPr="00D7139A">
        <w:rPr>
          <w:rFonts w:asciiTheme="minorHAnsi" w:hAnsiTheme="minorHAnsi" w:cstheme="minorHAnsi"/>
          <w:sz w:val="26"/>
          <w:szCs w:val="26"/>
          <w:lang w:val="en-US"/>
        </w:rPr>
        <w:t xml:space="preserve">Art. </w:t>
      </w:r>
      <w:r w:rsidR="00607483" w:rsidRPr="00D7139A">
        <w:rPr>
          <w:rFonts w:asciiTheme="minorHAnsi" w:hAnsiTheme="minorHAnsi" w:cstheme="minorHAnsi"/>
          <w:sz w:val="26"/>
          <w:szCs w:val="26"/>
          <w:lang w:val="en-US"/>
        </w:rPr>
        <w:t>17</w:t>
      </w:r>
    </w:p>
    <w:p w14:paraId="2DF6CF02" w14:textId="77777777" w:rsidR="00607483" w:rsidRPr="00D7139A" w:rsidRDefault="00607483" w:rsidP="00607483">
      <w:pPr>
        <w:pStyle w:val="NoSpacing"/>
        <w:ind w:left="708"/>
        <w:jc w:val="both"/>
        <w:rPr>
          <w:rFonts w:asciiTheme="minorHAnsi" w:hAnsiTheme="minorHAnsi" w:cstheme="minorHAnsi"/>
          <w:sz w:val="26"/>
          <w:szCs w:val="26"/>
          <w:lang w:val="en-US"/>
        </w:rPr>
      </w:pPr>
    </w:p>
    <w:p w14:paraId="70703B11" w14:textId="0157E291" w:rsidR="005129F4" w:rsidRPr="00D7139A" w:rsidRDefault="00C15575"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By registering a notification ex officio and under a new number</w:t>
      </w:r>
      <w:r w:rsidR="005129F4"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in the circumstances where the same aspects had already made the object of a previous check that ended in a disciplinary action</w:t>
      </w:r>
      <w:r w:rsidR="005129F4" w:rsidRPr="00D7139A">
        <w:rPr>
          <w:rFonts w:asciiTheme="minorHAnsi" w:hAnsiTheme="minorHAnsi" w:cstheme="minorHAnsi"/>
          <w:i/>
          <w:sz w:val="26"/>
          <w:szCs w:val="26"/>
          <w:lang w:val="en-US"/>
        </w:rPr>
        <w:t xml:space="preserve">, </w:t>
      </w:r>
      <w:r w:rsidR="009C4697" w:rsidRPr="00D7139A">
        <w:rPr>
          <w:rFonts w:asciiTheme="minorHAnsi" w:hAnsiTheme="minorHAnsi" w:cstheme="minorHAnsi"/>
          <w:i/>
          <w:sz w:val="26"/>
          <w:szCs w:val="26"/>
          <w:lang w:val="en-US"/>
        </w:rPr>
        <w:t xml:space="preserve">Art. </w:t>
      </w:r>
      <w:r w:rsidR="005129F4" w:rsidRPr="00D7139A">
        <w:rPr>
          <w:rFonts w:asciiTheme="minorHAnsi" w:hAnsiTheme="minorHAnsi" w:cstheme="minorHAnsi"/>
          <w:i/>
          <w:sz w:val="26"/>
          <w:szCs w:val="26"/>
          <w:lang w:val="en-US"/>
        </w:rPr>
        <w:t xml:space="preserve">17 </w:t>
      </w:r>
      <w:r w:rsidR="00AD1D23" w:rsidRPr="00D7139A">
        <w:rPr>
          <w:rFonts w:asciiTheme="minorHAnsi" w:hAnsiTheme="minorHAnsi" w:cstheme="minorHAnsi"/>
          <w:i/>
          <w:sz w:val="26"/>
          <w:szCs w:val="26"/>
          <w:lang w:val="en-US"/>
        </w:rPr>
        <w:t xml:space="preserve">in the </w:t>
      </w:r>
      <w:r w:rsidR="00F73387">
        <w:rPr>
          <w:rFonts w:asciiTheme="minorHAnsi" w:hAnsiTheme="minorHAnsi" w:cstheme="minorHAnsi"/>
          <w:i/>
          <w:sz w:val="26"/>
          <w:szCs w:val="26"/>
          <w:lang w:val="en-US"/>
        </w:rPr>
        <w:t>Rules for Inspection Work</w:t>
      </w:r>
      <w:r>
        <w:rPr>
          <w:rFonts w:asciiTheme="minorHAnsi" w:hAnsiTheme="minorHAnsi" w:cstheme="minorHAnsi"/>
          <w:i/>
          <w:sz w:val="26"/>
          <w:szCs w:val="26"/>
          <w:lang w:val="en-US"/>
        </w:rPr>
        <w:t xml:space="preserve"> was violated and thus the preliminary check procedure was nullified.</w:t>
      </w:r>
    </w:p>
    <w:p w14:paraId="1C96F5FC" w14:textId="6FA0B6D3" w:rsidR="005129F4" w:rsidRPr="00D7139A" w:rsidRDefault="00C15575"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Failure by the Judicial Inspection</w:t>
      </w:r>
      <w:r w:rsidR="005129F4"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in the performance of its activities, to comply with those rules entails nullification of the work </w:t>
      </w:r>
      <w:r w:rsidR="00B15C18">
        <w:rPr>
          <w:rFonts w:asciiTheme="minorHAnsi" w:hAnsiTheme="minorHAnsi" w:cstheme="minorHAnsi"/>
          <w:i/>
          <w:sz w:val="26"/>
          <w:szCs w:val="26"/>
          <w:lang w:val="en-US"/>
        </w:rPr>
        <w:t>because of an infringement of applicable regulation and legal requirements</w:t>
      </w:r>
      <w:r w:rsidR="005129F4" w:rsidRPr="00D7139A">
        <w:rPr>
          <w:rFonts w:asciiTheme="minorHAnsi" w:hAnsiTheme="minorHAnsi" w:cstheme="minorHAnsi"/>
          <w:i/>
          <w:sz w:val="26"/>
          <w:szCs w:val="26"/>
          <w:lang w:val="en-US"/>
        </w:rPr>
        <w:t xml:space="preserve">, </w:t>
      </w:r>
      <w:r w:rsidR="00B15C18">
        <w:rPr>
          <w:rFonts w:asciiTheme="minorHAnsi" w:hAnsiTheme="minorHAnsi" w:cstheme="minorHAnsi"/>
          <w:i/>
          <w:sz w:val="26"/>
          <w:szCs w:val="26"/>
          <w:lang w:val="en-US"/>
        </w:rPr>
        <w:t xml:space="preserve">thus voiding the legal act thus completed of its intended </w:t>
      </w:r>
      <w:r w:rsidR="00B15C18">
        <w:rPr>
          <w:rFonts w:asciiTheme="minorHAnsi" w:hAnsiTheme="minorHAnsi" w:cstheme="minorHAnsi"/>
          <w:i/>
          <w:sz w:val="26"/>
          <w:szCs w:val="26"/>
          <w:lang w:val="en-US"/>
        </w:rPr>
        <w:lastRenderedPageBreak/>
        <w:t>effects</w:t>
      </w:r>
      <w:r w:rsidR="005129F4" w:rsidRPr="00D7139A">
        <w:rPr>
          <w:rFonts w:asciiTheme="minorHAnsi" w:hAnsiTheme="minorHAnsi" w:cstheme="minorHAnsi"/>
          <w:i/>
          <w:sz w:val="26"/>
          <w:szCs w:val="26"/>
          <w:lang w:val="en-US"/>
        </w:rPr>
        <w:t xml:space="preserve">. </w:t>
      </w:r>
      <w:r w:rsidR="00B15C18">
        <w:rPr>
          <w:rFonts w:asciiTheme="minorHAnsi" w:hAnsiTheme="minorHAnsi" w:cstheme="minorHAnsi"/>
          <w:i/>
          <w:sz w:val="26"/>
          <w:szCs w:val="26"/>
          <w:lang w:val="en-US"/>
        </w:rPr>
        <w:t xml:space="preserve">The legal </w:t>
      </w:r>
      <w:r w:rsidR="00E13DBB">
        <w:rPr>
          <w:rFonts w:asciiTheme="minorHAnsi" w:hAnsiTheme="minorHAnsi" w:cstheme="minorHAnsi"/>
          <w:i/>
          <w:sz w:val="26"/>
          <w:szCs w:val="26"/>
          <w:lang w:val="en-US"/>
        </w:rPr>
        <w:t>institution of nullification is not specific to the Civil Procedure Code alone</w:t>
      </w:r>
      <w:r w:rsidR="005129F4" w:rsidRPr="00D7139A">
        <w:rPr>
          <w:rFonts w:asciiTheme="minorHAnsi" w:hAnsiTheme="minorHAnsi" w:cstheme="minorHAnsi"/>
          <w:i/>
          <w:sz w:val="26"/>
          <w:szCs w:val="26"/>
          <w:lang w:val="en-US"/>
        </w:rPr>
        <w:t xml:space="preserve">, </w:t>
      </w:r>
      <w:r w:rsidR="00E13DBB">
        <w:rPr>
          <w:rFonts w:asciiTheme="minorHAnsi" w:hAnsiTheme="minorHAnsi" w:cstheme="minorHAnsi"/>
          <w:i/>
          <w:sz w:val="26"/>
          <w:szCs w:val="26"/>
          <w:lang w:val="en-US"/>
        </w:rPr>
        <w:t>but exists for any civil legal act irrespective of its nature</w:t>
      </w:r>
      <w:r w:rsidR="005129F4" w:rsidRPr="00D7139A">
        <w:rPr>
          <w:rFonts w:asciiTheme="minorHAnsi" w:hAnsiTheme="minorHAnsi" w:cstheme="minorHAnsi"/>
          <w:i/>
          <w:sz w:val="26"/>
          <w:szCs w:val="26"/>
          <w:lang w:val="en-US"/>
        </w:rPr>
        <w:t xml:space="preserve">, </w:t>
      </w:r>
      <w:r w:rsidR="00E13DBB">
        <w:rPr>
          <w:rFonts w:asciiTheme="minorHAnsi" w:hAnsiTheme="minorHAnsi" w:cstheme="minorHAnsi"/>
          <w:i/>
          <w:sz w:val="26"/>
          <w:szCs w:val="26"/>
          <w:lang w:val="en-US"/>
        </w:rPr>
        <w:t>including administrative acts.</w:t>
      </w:r>
    </w:p>
    <w:p w14:paraId="6667934B" w14:textId="77777777" w:rsidR="005129F4" w:rsidRPr="00D7139A" w:rsidRDefault="005129F4" w:rsidP="00607483">
      <w:pPr>
        <w:pStyle w:val="NoSpacing"/>
        <w:ind w:left="1416"/>
        <w:jc w:val="both"/>
        <w:rPr>
          <w:rFonts w:asciiTheme="minorHAnsi" w:hAnsiTheme="minorHAnsi" w:cstheme="minorHAnsi"/>
          <w:sz w:val="26"/>
          <w:szCs w:val="26"/>
          <w:lang w:val="en-US"/>
        </w:rPr>
      </w:pPr>
    </w:p>
    <w:p w14:paraId="2E8AA0C7" w14:textId="2DCBC1AC" w:rsidR="00542E1E" w:rsidRPr="00D7139A" w:rsidRDefault="001B0123" w:rsidP="00607483">
      <w:pPr>
        <w:pStyle w:val="NoSpacing"/>
        <w:ind w:left="1416"/>
        <w:jc w:val="right"/>
        <w:rPr>
          <w:rStyle w:val="Hyperlink"/>
          <w:rFonts w:asciiTheme="minorHAnsi" w:hAnsiTheme="minorHAnsi" w:cstheme="minorHAnsi"/>
          <w:sz w:val="26"/>
          <w:szCs w:val="26"/>
          <w:lang w:val="en-US"/>
        </w:rPr>
      </w:pPr>
      <w:r w:rsidRPr="00D7139A">
        <w:rPr>
          <w:rFonts w:asciiTheme="minorHAnsi" w:hAnsiTheme="minorHAnsi" w:cstheme="minorHAnsi"/>
          <w:sz w:val="26"/>
          <w:szCs w:val="26"/>
          <w:lang w:val="en-US"/>
        </w:rPr>
        <w:t>HCRJ</w:t>
      </w:r>
      <w:r w:rsidR="00542E1E" w:rsidRPr="00D7139A">
        <w:rPr>
          <w:rFonts w:asciiTheme="minorHAnsi" w:hAnsiTheme="minorHAnsi" w:cstheme="minorHAnsi"/>
          <w:sz w:val="26"/>
          <w:szCs w:val="26"/>
          <w:lang w:val="en-US"/>
        </w:rPr>
        <w:t xml:space="preserve">, </w:t>
      </w:r>
      <w:r w:rsidRPr="00D7139A">
        <w:rPr>
          <w:rFonts w:asciiTheme="minorHAnsi" w:hAnsiTheme="minorHAnsi" w:cstheme="minorHAnsi"/>
          <w:sz w:val="26"/>
          <w:szCs w:val="26"/>
          <w:lang w:val="en-US"/>
        </w:rPr>
        <w:t>5-Justice Panel</w:t>
      </w:r>
      <w:r w:rsidR="00542E1E" w:rsidRPr="00D7139A">
        <w:rPr>
          <w:rFonts w:asciiTheme="minorHAnsi" w:hAnsiTheme="minorHAnsi" w:cstheme="minorHAnsi"/>
          <w:sz w:val="26"/>
          <w:szCs w:val="26"/>
          <w:lang w:val="en-US"/>
        </w:rPr>
        <w:t xml:space="preserve">, </w:t>
      </w:r>
      <w:hyperlink r:id="rId51" w:history="1">
        <w:r w:rsidR="00F63E0A" w:rsidRPr="00D7139A">
          <w:rPr>
            <w:rStyle w:val="Hyperlink"/>
            <w:rFonts w:asciiTheme="minorHAnsi" w:hAnsiTheme="minorHAnsi" w:cstheme="minorHAnsi"/>
            <w:sz w:val="26"/>
            <w:szCs w:val="26"/>
            <w:lang w:val="en-US"/>
          </w:rPr>
          <w:t>Judgment #</w:t>
        </w:r>
        <w:r w:rsidR="00542E1E" w:rsidRPr="00D7139A">
          <w:rPr>
            <w:rStyle w:val="Hyperlink"/>
            <w:rFonts w:asciiTheme="minorHAnsi" w:hAnsiTheme="minorHAnsi" w:cstheme="minorHAnsi"/>
            <w:sz w:val="26"/>
            <w:szCs w:val="26"/>
            <w:lang w:val="en-US"/>
          </w:rPr>
          <w:t xml:space="preserve">50 </w:t>
        </w:r>
        <w:r w:rsidR="00E13DBB">
          <w:rPr>
            <w:rStyle w:val="Hyperlink"/>
            <w:rFonts w:asciiTheme="minorHAnsi" w:hAnsiTheme="minorHAnsi" w:cstheme="minorHAnsi"/>
            <w:sz w:val="26"/>
            <w:szCs w:val="26"/>
            <w:lang w:val="en-US"/>
          </w:rPr>
          <w:t>of</w:t>
        </w:r>
        <w:r w:rsidR="00542E1E" w:rsidRPr="00D7139A">
          <w:rPr>
            <w:rStyle w:val="Hyperlink"/>
            <w:rFonts w:asciiTheme="minorHAnsi" w:hAnsiTheme="minorHAnsi" w:cstheme="minorHAnsi"/>
            <w:sz w:val="26"/>
            <w:szCs w:val="26"/>
            <w:lang w:val="en-US"/>
          </w:rPr>
          <w:t xml:space="preserve"> 25 </w:t>
        </w:r>
        <w:r w:rsidRPr="00D7139A">
          <w:rPr>
            <w:rStyle w:val="Hyperlink"/>
            <w:rFonts w:asciiTheme="minorHAnsi" w:hAnsiTheme="minorHAnsi" w:cstheme="minorHAnsi"/>
            <w:sz w:val="26"/>
            <w:szCs w:val="26"/>
            <w:lang w:val="en-US"/>
          </w:rPr>
          <w:t>February</w:t>
        </w:r>
        <w:r w:rsidR="00542E1E" w:rsidRPr="00D7139A">
          <w:rPr>
            <w:rStyle w:val="Hyperlink"/>
            <w:rFonts w:asciiTheme="minorHAnsi" w:hAnsiTheme="minorHAnsi" w:cstheme="minorHAnsi"/>
            <w:sz w:val="26"/>
            <w:szCs w:val="26"/>
            <w:lang w:val="en-US"/>
          </w:rPr>
          <w:t xml:space="preserve"> 2019</w:t>
        </w:r>
      </w:hyperlink>
    </w:p>
    <w:p w14:paraId="1746C7CA" w14:textId="77777777" w:rsidR="00607483" w:rsidRDefault="00607483" w:rsidP="00607483">
      <w:pPr>
        <w:pStyle w:val="NoSpacing"/>
        <w:ind w:left="1416"/>
        <w:jc w:val="right"/>
        <w:rPr>
          <w:rFonts w:asciiTheme="minorHAnsi" w:hAnsiTheme="minorHAnsi" w:cstheme="minorHAnsi"/>
          <w:sz w:val="26"/>
          <w:szCs w:val="26"/>
          <w:lang w:val="en-US"/>
        </w:rPr>
      </w:pPr>
    </w:p>
    <w:p w14:paraId="7CD1A737" w14:textId="77777777" w:rsidR="00E13DBB" w:rsidRPr="00D7139A" w:rsidRDefault="00E13DBB" w:rsidP="00607483">
      <w:pPr>
        <w:pStyle w:val="NoSpacing"/>
        <w:ind w:left="1416"/>
        <w:jc w:val="right"/>
        <w:rPr>
          <w:rFonts w:asciiTheme="minorHAnsi" w:hAnsiTheme="minorHAnsi" w:cstheme="minorHAnsi"/>
          <w:sz w:val="26"/>
          <w:szCs w:val="26"/>
          <w:lang w:val="en-US"/>
        </w:rPr>
      </w:pPr>
    </w:p>
    <w:p w14:paraId="116B4D87" w14:textId="4B753F14" w:rsidR="005129F4" w:rsidRPr="00D7139A" w:rsidRDefault="003D1FD0" w:rsidP="00607483">
      <w:pPr>
        <w:pStyle w:val="Heading3"/>
        <w:spacing w:before="0"/>
        <w:rPr>
          <w:rFonts w:asciiTheme="minorHAnsi" w:hAnsiTheme="minorHAnsi" w:cstheme="minorHAnsi"/>
          <w:lang w:val="en-US"/>
        </w:rPr>
      </w:pPr>
      <w:bookmarkStart w:id="76" w:name="_Toc57214307"/>
      <w:r w:rsidRPr="00D7139A">
        <w:rPr>
          <w:rFonts w:asciiTheme="minorHAnsi" w:hAnsiTheme="minorHAnsi" w:cstheme="minorHAnsi"/>
          <w:lang w:val="en-US"/>
        </w:rPr>
        <w:t xml:space="preserve">2. </w:t>
      </w:r>
      <w:r w:rsidR="00C954AD">
        <w:rPr>
          <w:rFonts w:asciiTheme="minorHAnsi" w:hAnsiTheme="minorHAnsi" w:cstheme="minorHAnsi"/>
          <w:lang w:val="en-US"/>
        </w:rPr>
        <w:t>Suspension of a magistrate from office until final resolution in disciplinary action</w:t>
      </w:r>
      <w:bookmarkEnd w:id="76"/>
    </w:p>
    <w:p w14:paraId="5C89EFE9" w14:textId="77777777" w:rsidR="00542E1E" w:rsidRPr="00D7139A" w:rsidRDefault="00542E1E" w:rsidP="00607483">
      <w:pPr>
        <w:jc w:val="both"/>
        <w:rPr>
          <w:rFonts w:asciiTheme="minorHAnsi" w:hAnsiTheme="minorHAnsi" w:cstheme="minorHAnsi"/>
          <w:sz w:val="26"/>
          <w:lang w:val="en-US"/>
        </w:rPr>
      </w:pPr>
    </w:p>
    <w:p w14:paraId="32C59C81" w14:textId="77777777" w:rsidR="00542E1E" w:rsidRPr="00D7139A" w:rsidRDefault="00F66C4F" w:rsidP="00607483">
      <w:pPr>
        <w:jc w:val="right"/>
        <w:rPr>
          <w:rFonts w:asciiTheme="minorHAnsi" w:hAnsiTheme="minorHAnsi" w:cstheme="minorHAnsi"/>
          <w:sz w:val="26"/>
          <w:lang w:val="en-US"/>
        </w:rPr>
      </w:pPr>
      <w:r w:rsidRPr="00D7139A">
        <w:rPr>
          <w:rFonts w:asciiTheme="minorHAnsi" w:hAnsiTheme="minorHAnsi" w:cstheme="minorHAnsi"/>
          <w:sz w:val="26"/>
          <w:lang w:val="en-US"/>
        </w:rPr>
        <w:t>Law #</w:t>
      </w:r>
      <w:r w:rsidR="00542E1E" w:rsidRPr="00D7139A">
        <w:rPr>
          <w:rFonts w:asciiTheme="minorHAnsi" w:hAnsiTheme="minorHAnsi" w:cstheme="minorHAnsi"/>
          <w:sz w:val="26"/>
          <w:lang w:val="en-US"/>
        </w:rPr>
        <w:t xml:space="preserve">317/2004, </w:t>
      </w:r>
      <w:r w:rsidR="009C4697" w:rsidRPr="00D7139A">
        <w:rPr>
          <w:rFonts w:asciiTheme="minorHAnsi" w:hAnsiTheme="minorHAnsi" w:cstheme="minorHAnsi"/>
          <w:sz w:val="26"/>
          <w:lang w:val="en-US"/>
        </w:rPr>
        <w:t xml:space="preserve">Art. </w:t>
      </w:r>
      <w:r w:rsidR="00542E1E" w:rsidRPr="00D7139A">
        <w:rPr>
          <w:rFonts w:asciiTheme="minorHAnsi" w:hAnsiTheme="minorHAnsi" w:cstheme="minorHAnsi"/>
          <w:sz w:val="26"/>
          <w:lang w:val="en-US"/>
        </w:rPr>
        <w:t xml:space="preserve">52 </w:t>
      </w:r>
      <w:r w:rsidR="00A47E7E" w:rsidRPr="00D7139A">
        <w:rPr>
          <w:rFonts w:asciiTheme="minorHAnsi" w:hAnsiTheme="minorHAnsi" w:cstheme="minorHAnsi"/>
          <w:sz w:val="26"/>
          <w:lang w:val="en-US"/>
        </w:rPr>
        <w:t xml:space="preserve">para. </w:t>
      </w:r>
      <w:r w:rsidR="00542E1E" w:rsidRPr="00D7139A">
        <w:rPr>
          <w:rFonts w:asciiTheme="minorHAnsi" w:hAnsiTheme="minorHAnsi" w:cstheme="minorHAnsi"/>
          <w:sz w:val="26"/>
          <w:lang w:val="en-US"/>
        </w:rPr>
        <w:t>(1)</w:t>
      </w:r>
    </w:p>
    <w:p w14:paraId="6211D90D" w14:textId="77777777" w:rsidR="00542E1E" w:rsidRPr="00D7139A" w:rsidRDefault="00542E1E" w:rsidP="00607483">
      <w:pPr>
        <w:ind w:firstLine="708"/>
        <w:jc w:val="both"/>
        <w:rPr>
          <w:rFonts w:asciiTheme="minorHAnsi" w:hAnsiTheme="minorHAnsi" w:cstheme="minorHAnsi"/>
          <w:i/>
          <w:sz w:val="26"/>
          <w:lang w:val="en-US"/>
        </w:rPr>
      </w:pPr>
    </w:p>
    <w:p w14:paraId="61C0BFE8" w14:textId="776FD44A" w:rsidR="00621FA7" w:rsidRPr="00D7139A" w:rsidRDefault="00F23914" w:rsidP="00607483">
      <w:pPr>
        <w:ind w:firstLine="708"/>
        <w:jc w:val="both"/>
        <w:rPr>
          <w:rFonts w:asciiTheme="minorHAnsi" w:hAnsiTheme="minorHAnsi" w:cstheme="minorHAnsi"/>
          <w:i/>
          <w:sz w:val="26"/>
          <w:lang w:val="en-US"/>
        </w:rPr>
      </w:pPr>
      <w:r>
        <w:rPr>
          <w:rFonts w:asciiTheme="minorHAnsi" w:hAnsiTheme="minorHAnsi" w:cstheme="minorHAnsi"/>
          <w:i/>
          <w:sz w:val="26"/>
          <w:szCs w:val="26"/>
          <w:lang w:val="en-US"/>
        </w:rPr>
        <w:t>Ordering</w:t>
      </w:r>
      <w:r w:rsidRPr="00F23914">
        <w:rPr>
          <w:rFonts w:asciiTheme="minorHAnsi" w:hAnsiTheme="minorHAnsi" w:cstheme="minorHAnsi"/>
          <w:i/>
          <w:sz w:val="26"/>
          <w:szCs w:val="26"/>
          <w:lang w:val="en-US"/>
        </w:rPr>
        <w:t xml:space="preserve"> a magistrate</w:t>
      </w:r>
      <w:r w:rsidR="00EF6603">
        <w:rPr>
          <w:rFonts w:asciiTheme="minorHAnsi" w:hAnsiTheme="minorHAnsi" w:cstheme="minorHAnsi"/>
          <w:i/>
          <w:sz w:val="26"/>
          <w:szCs w:val="26"/>
          <w:lang w:val="en-US"/>
        </w:rPr>
        <w:t xml:space="preserve"> to be</w:t>
      </w:r>
      <w:r w:rsidRPr="00F23914">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suspended </w:t>
      </w:r>
      <w:r w:rsidRPr="00F23914">
        <w:rPr>
          <w:rFonts w:asciiTheme="minorHAnsi" w:hAnsiTheme="minorHAnsi" w:cstheme="minorHAnsi"/>
          <w:i/>
          <w:sz w:val="26"/>
          <w:szCs w:val="26"/>
          <w:lang w:val="en-US"/>
        </w:rPr>
        <w:t xml:space="preserve">from office until </w:t>
      </w:r>
      <w:r w:rsidR="008D2F27">
        <w:rPr>
          <w:rFonts w:asciiTheme="minorHAnsi" w:hAnsiTheme="minorHAnsi" w:cstheme="minorHAnsi"/>
          <w:i/>
          <w:sz w:val="26"/>
          <w:szCs w:val="26"/>
          <w:lang w:val="en-US"/>
        </w:rPr>
        <w:t xml:space="preserve">the </w:t>
      </w:r>
      <w:r w:rsidRPr="00F23914">
        <w:rPr>
          <w:rFonts w:asciiTheme="minorHAnsi" w:hAnsiTheme="minorHAnsi" w:cstheme="minorHAnsi"/>
          <w:i/>
          <w:sz w:val="26"/>
          <w:szCs w:val="26"/>
          <w:lang w:val="en-US"/>
        </w:rPr>
        <w:t xml:space="preserve">final resolution in </w:t>
      </w:r>
      <w:r>
        <w:rPr>
          <w:rFonts w:asciiTheme="minorHAnsi" w:hAnsiTheme="minorHAnsi" w:cstheme="minorHAnsi"/>
          <w:i/>
          <w:sz w:val="26"/>
          <w:szCs w:val="26"/>
          <w:lang w:val="en-US"/>
        </w:rPr>
        <w:t xml:space="preserve">a </w:t>
      </w:r>
      <w:r w:rsidRPr="00F23914">
        <w:rPr>
          <w:rFonts w:asciiTheme="minorHAnsi" w:hAnsiTheme="minorHAnsi" w:cstheme="minorHAnsi"/>
          <w:i/>
          <w:sz w:val="26"/>
          <w:szCs w:val="26"/>
          <w:lang w:val="en-US"/>
        </w:rPr>
        <w:t>disciplinary action</w:t>
      </w:r>
      <w:r w:rsidR="00621FA7" w:rsidRPr="00F23914">
        <w:rPr>
          <w:rFonts w:asciiTheme="minorHAnsi" w:hAnsiTheme="minorHAnsi" w:cstheme="minorHAnsi"/>
          <w:i/>
          <w:sz w:val="26"/>
          <w:szCs w:val="26"/>
          <w:lang w:val="en-US"/>
        </w:rPr>
        <w:t xml:space="preserve">, </w:t>
      </w:r>
      <w:r>
        <w:rPr>
          <w:rFonts w:asciiTheme="minorHAnsi" w:hAnsiTheme="minorHAnsi" w:cstheme="minorHAnsi"/>
          <w:i/>
          <w:sz w:val="26"/>
          <w:szCs w:val="26"/>
          <w:lang w:val="en-US"/>
        </w:rPr>
        <w:t>under the procedure regulated by</w:t>
      </w:r>
      <w:r w:rsidR="00621FA7" w:rsidRPr="00F23914">
        <w:rPr>
          <w:rFonts w:asciiTheme="minorHAnsi" w:hAnsiTheme="minorHAnsi" w:cstheme="minorHAnsi"/>
          <w:i/>
          <w:sz w:val="26"/>
          <w:szCs w:val="26"/>
          <w:lang w:val="en-US"/>
        </w:rPr>
        <w:t xml:space="preserve"> </w:t>
      </w:r>
      <w:r w:rsidR="009C4697" w:rsidRPr="00F23914">
        <w:rPr>
          <w:rFonts w:asciiTheme="minorHAnsi" w:hAnsiTheme="minorHAnsi" w:cstheme="minorHAnsi"/>
          <w:i/>
          <w:sz w:val="26"/>
          <w:szCs w:val="26"/>
          <w:lang w:val="en-US"/>
        </w:rPr>
        <w:t>Art</w:t>
      </w:r>
      <w:r w:rsidR="009C4697" w:rsidRPr="00D7139A">
        <w:rPr>
          <w:rFonts w:asciiTheme="minorHAnsi" w:hAnsiTheme="minorHAnsi" w:cstheme="minorHAnsi"/>
          <w:i/>
          <w:sz w:val="26"/>
          <w:lang w:val="en-US"/>
        </w:rPr>
        <w:t xml:space="preserve">. </w:t>
      </w:r>
      <w:r w:rsidR="00621FA7" w:rsidRPr="00D7139A">
        <w:rPr>
          <w:rFonts w:asciiTheme="minorHAnsi" w:hAnsiTheme="minorHAnsi" w:cstheme="minorHAnsi"/>
          <w:i/>
          <w:sz w:val="26"/>
          <w:lang w:val="en-US"/>
        </w:rPr>
        <w:t xml:space="preserve">52 </w:t>
      </w:r>
      <w:r w:rsidR="00A47E7E" w:rsidRPr="00D7139A">
        <w:rPr>
          <w:rFonts w:asciiTheme="minorHAnsi" w:hAnsiTheme="minorHAnsi" w:cstheme="minorHAnsi"/>
          <w:i/>
          <w:sz w:val="26"/>
          <w:lang w:val="en-US"/>
        </w:rPr>
        <w:t xml:space="preserve">para. </w:t>
      </w:r>
      <w:r w:rsidR="00621FA7" w:rsidRPr="00D7139A">
        <w:rPr>
          <w:rFonts w:asciiTheme="minorHAnsi" w:hAnsiTheme="minorHAnsi" w:cstheme="minorHAnsi"/>
          <w:i/>
          <w:sz w:val="26"/>
          <w:lang w:val="en-US"/>
        </w:rPr>
        <w:t xml:space="preserve">(1) </w:t>
      </w:r>
      <w:r w:rsidR="00737C70" w:rsidRPr="00D7139A">
        <w:rPr>
          <w:rFonts w:asciiTheme="minorHAnsi" w:hAnsiTheme="minorHAnsi" w:cstheme="minorHAnsi"/>
          <w:i/>
          <w:sz w:val="26"/>
          <w:lang w:val="en-US"/>
        </w:rPr>
        <w:t>in Law</w:t>
      </w:r>
      <w:r w:rsidR="00F66C4F" w:rsidRPr="00D7139A">
        <w:rPr>
          <w:rFonts w:asciiTheme="minorHAnsi" w:hAnsiTheme="minorHAnsi" w:cstheme="minorHAnsi"/>
          <w:i/>
          <w:sz w:val="26"/>
          <w:lang w:val="en-US"/>
        </w:rPr>
        <w:t xml:space="preserve"> #</w:t>
      </w:r>
      <w:r w:rsidR="00621FA7" w:rsidRPr="00D7139A">
        <w:rPr>
          <w:rFonts w:asciiTheme="minorHAnsi" w:hAnsiTheme="minorHAnsi" w:cstheme="minorHAnsi"/>
          <w:i/>
          <w:sz w:val="26"/>
          <w:lang w:val="en-US"/>
        </w:rPr>
        <w:t xml:space="preserve">317/2004, </w:t>
      </w:r>
      <w:r>
        <w:rPr>
          <w:rFonts w:asciiTheme="minorHAnsi" w:hAnsiTheme="minorHAnsi" w:cstheme="minorHAnsi"/>
          <w:i/>
          <w:sz w:val="26"/>
          <w:lang w:val="en-US"/>
        </w:rPr>
        <w:t xml:space="preserve">is possible throughout the length of the disciplinary investigation or </w:t>
      </w:r>
      <w:r w:rsidR="00C954AD">
        <w:rPr>
          <w:rFonts w:asciiTheme="minorHAnsi" w:hAnsiTheme="minorHAnsi" w:cstheme="minorHAnsi"/>
          <w:i/>
          <w:sz w:val="26"/>
          <w:lang w:val="en-US"/>
        </w:rPr>
        <w:t>action</w:t>
      </w:r>
      <w:r>
        <w:rPr>
          <w:rFonts w:asciiTheme="minorHAnsi" w:hAnsiTheme="minorHAnsi" w:cstheme="minorHAnsi"/>
          <w:i/>
          <w:sz w:val="26"/>
          <w:lang w:val="en-US"/>
        </w:rPr>
        <w:t xml:space="preserve"> and not only after completion of the</w:t>
      </w:r>
      <w:r w:rsidR="00621FA7" w:rsidRPr="00D7139A">
        <w:rPr>
          <w:rFonts w:asciiTheme="minorHAnsi" w:hAnsiTheme="minorHAnsi" w:cstheme="minorHAnsi"/>
          <w:i/>
          <w:sz w:val="26"/>
          <w:lang w:val="en-US"/>
        </w:rPr>
        <w:t xml:space="preserve"> </w:t>
      </w:r>
      <w:r w:rsidR="00C954AD">
        <w:rPr>
          <w:rFonts w:asciiTheme="minorHAnsi" w:hAnsiTheme="minorHAnsi" w:cstheme="minorHAnsi"/>
          <w:i/>
          <w:sz w:val="26"/>
          <w:lang w:val="en-US"/>
        </w:rPr>
        <w:t>disciplinary action</w:t>
      </w:r>
      <w:r w:rsidR="00621FA7" w:rsidRPr="00D7139A">
        <w:rPr>
          <w:rFonts w:asciiTheme="minorHAnsi" w:hAnsiTheme="minorHAnsi" w:cstheme="minorHAnsi"/>
          <w:i/>
          <w:sz w:val="26"/>
          <w:lang w:val="en-US"/>
        </w:rPr>
        <w:t>.</w:t>
      </w:r>
    </w:p>
    <w:p w14:paraId="3A8F0E9C" w14:textId="77777777" w:rsidR="00542E1E" w:rsidRPr="00D7139A" w:rsidRDefault="00542E1E" w:rsidP="00607483">
      <w:pPr>
        <w:ind w:firstLine="708"/>
        <w:jc w:val="both"/>
        <w:rPr>
          <w:rFonts w:asciiTheme="minorHAnsi" w:hAnsiTheme="minorHAnsi" w:cstheme="minorHAnsi"/>
          <w:sz w:val="26"/>
          <w:lang w:val="en-US"/>
        </w:rPr>
      </w:pPr>
    </w:p>
    <w:p w14:paraId="1D303CA8" w14:textId="77777777" w:rsidR="00542E1E" w:rsidRPr="00D7139A" w:rsidRDefault="001B0123" w:rsidP="00607483">
      <w:pPr>
        <w:ind w:firstLine="708"/>
        <w:jc w:val="right"/>
        <w:rPr>
          <w:rFonts w:asciiTheme="minorHAnsi" w:hAnsiTheme="minorHAnsi" w:cstheme="minorHAnsi"/>
          <w:sz w:val="26"/>
          <w:lang w:val="en-US"/>
        </w:rPr>
      </w:pPr>
      <w:r w:rsidRPr="00D7139A">
        <w:rPr>
          <w:rFonts w:asciiTheme="minorHAnsi" w:hAnsiTheme="minorHAnsi" w:cstheme="minorHAnsi"/>
          <w:sz w:val="26"/>
          <w:lang w:val="en-US"/>
        </w:rPr>
        <w:t>HCRJ</w:t>
      </w:r>
      <w:r w:rsidR="00542E1E" w:rsidRPr="00D7139A">
        <w:rPr>
          <w:rFonts w:asciiTheme="minorHAnsi" w:hAnsiTheme="minorHAnsi" w:cstheme="minorHAnsi"/>
          <w:sz w:val="26"/>
          <w:lang w:val="en-US"/>
        </w:rPr>
        <w:t xml:space="preserve">, </w:t>
      </w:r>
      <w:r w:rsidRPr="00D7139A">
        <w:rPr>
          <w:rFonts w:asciiTheme="minorHAnsi" w:hAnsiTheme="minorHAnsi" w:cstheme="minorHAnsi"/>
          <w:sz w:val="26"/>
          <w:lang w:val="en-US"/>
        </w:rPr>
        <w:t>5-Justice Panel</w:t>
      </w:r>
      <w:r w:rsidR="00542E1E" w:rsidRPr="00D7139A">
        <w:rPr>
          <w:rFonts w:asciiTheme="minorHAnsi" w:hAnsiTheme="minorHAnsi" w:cstheme="minorHAnsi"/>
          <w:sz w:val="26"/>
          <w:lang w:val="en-US"/>
        </w:rPr>
        <w:t xml:space="preserve">, </w:t>
      </w:r>
      <w:hyperlink r:id="rId52" w:history="1">
        <w:r w:rsidR="00F63E0A" w:rsidRPr="00D7139A">
          <w:rPr>
            <w:rStyle w:val="Hyperlink"/>
            <w:rFonts w:asciiTheme="minorHAnsi" w:hAnsiTheme="minorHAnsi" w:cstheme="minorHAnsi"/>
            <w:sz w:val="26"/>
            <w:lang w:val="en-US"/>
          </w:rPr>
          <w:t>Judgment #</w:t>
        </w:r>
        <w:r w:rsidR="00542E1E" w:rsidRPr="00D7139A">
          <w:rPr>
            <w:rStyle w:val="Hyperlink"/>
            <w:rFonts w:asciiTheme="minorHAnsi" w:hAnsiTheme="minorHAnsi" w:cstheme="minorHAnsi"/>
            <w:sz w:val="26"/>
            <w:lang w:val="en-US"/>
          </w:rPr>
          <w:t xml:space="preserve">62 din 4 </w:t>
        </w:r>
        <w:r w:rsidRPr="00D7139A">
          <w:rPr>
            <w:rStyle w:val="Hyperlink"/>
            <w:rFonts w:asciiTheme="minorHAnsi" w:hAnsiTheme="minorHAnsi" w:cstheme="minorHAnsi"/>
            <w:sz w:val="26"/>
            <w:lang w:val="en-US"/>
          </w:rPr>
          <w:t>March</w:t>
        </w:r>
        <w:r w:rsidR="00542E1E" w:rsidRPr="00D7139A">
          <w:rPr>
            <w:rStyle w:val="Hyperlink"/>
            <w:rFonts w:asciiTheme="minorHAnsi" w:hAnsiTheme="minorHAnsi" w:cstheme="minorHAnsi"/>
            <w:sz w:val="26"/>
            <w:lang w:val="en-US"/>
          </w:rPr>
          <w:t xml:space="preserve"> 2019</w:t>
        </w:r>
      </w:hyperlink>
    </w:p>
    <w:p w14:paraId="5E93C588" w14:textId="77777777" w:rsidR="00542E1E" w:rsidRDefault="00542E1E" w:rsidP="008D2F27">
      <w:pPr>
        <w:jc w:val="both"/>
        <w:rPr>
          <w:rFonts w:asciiTheme="minorHAnsi" w:hAnsiTheme="minorHAnsi" w:cstheme="minorHAnsi"/>
          <w:sz w:val="26"/>
          <w:lang w:val="en-US"/>
        </w:rPr>
      </w:pPr>
    </w:p>
    <w:p w14:paraId="58DD1551" w14:textId="77777777" w:rsidR="008D2F27" w:rsidRDefault="008D2F27" w:rsidP="008D2F27">
      <w:pPr>
        <w:jc w:val="both"/>
        <w:rPr>
          <w:rFonts w:asciiTheme="minorHAnsi" w:hAnsiTheme="minorHAnsi" w:cstheme="minorHAnsi"/>
          <w:sz w:val="26"/>
          <w:lang w:val="en-US"/>
        </w:rPr>
      </w:pPr>
    </w:p>
    <w:p w14:paraId="660DDDB4" w14:textId="5E004B11" w:rsidR="00612A19" w:rsidRPr="00D7139A" w:rsidRDefault="008221D3" w:rsidP="00607483">
      <w:pPr>
        <w:pStyle w:val="Heading3"/>
        <w:spacing w:before="0"/>
        <w:rPr>
          <w:rFonts w:asciiTheme="minorHAnsi" w:hAnsiTheme="minorHAnsi" w:cstheme="minorHAnsi"/>
          <w:lang w:val="en-US"/>
        </w:rPr>
      </w:pPr>
      <w:bookmarkStart w:id="77" w:name="_Toc57214308"/>
      <w:r w:rsidRPr="00D7139A">
        <w:rPr>
          <w:rFonts w:asciiTheme="minorHAnsi" w:hAnsiTheme="minorHAnsi" w:cstheme="minorHAnsi"/>
          <w:lang w:val="en-US"/>
        </w:rPr>
        <w:t>3</w:t>
      </w:r>
      <w:r w:rsidR="003D1FD0" w:rsidRPr="00D7139A">
        <w:rPr>
          <w:rFonts w:asciiTheme="minorHAnsi" w:hAnsiTheme="minorHAnsi" w:cstheme="minorHAnsi"/>
          <w:lang w:val="en-US"/>
        </w:rPr>
        <w:t xml:space="preserve">. </w:t>
      </w:r>
      <w:r w:rsidR="002F1AA3">
        <w:rPr>
          <w:rFonts w:asciiTheme="minorHAnsi" w:hAnsiTheme="minorHAnsi" w:cstheme="minorHAnsi"/>
          <w:lang w:val="en-US"/>
        </w:rPr>
        <w:t>Preliminary checks</w:t>
      </w:r>
      <w:r w:rsidR="00612A19" w:rsidRPr="00D7139A">
        <w:rPr>
          <w:rFonts w:asciiTheme="minorHAnsi" w:hAnsiTheme="minorHAnsi" w:cstheme="minorHAnsi"/>
          <w:lang w:val="en-US"/>
        </w:rPr>
        <w:t xml:space="preserve">. </w:t>
      </w:r>
      <w:r w:rsidR="00565091">
        <w:rPr>
          <w:rFonts w:asciiTheme="minorHAnsi" w:hAnsiTheme="minorHAnsi" w:cstheme="minorHAnsi"/>
          <w:lang w:val="en-US"/>
        </w:rPr>
        <w:t>Deadline for dismissal.</w:t>
      </w:r>
      <w:bookmarkEnd w:id="77"/>
    </w:p>
    <w:p w14:paraId="3CFF206D" w14:textId="77777777" w:rsidR="00542E1E" w:rsidRPr="00D7139A" w:rsidRDefault="00F66C4F" w:rsidP="00607483">
      <w:pPr>
        <w:pStyle w:val="NoSpacing"/>
        <w:jc w:val="right"/>
        <w:rPr>
          <w:rFonts w:asciiTheme="minorHAnsi" w:hAnsiTheme="minorHAnsi" w:cstheme="minorHAnsi"/>
          <w:sz w:val="26"/>
          <w:szCs w:val="26"/>
          <w:lang w:val="en-US"/>
        </w:rPr>
      </w:pPr>
      <w:r w:rsidRPr="00D7139A">
        <w:rPr>
          <w:rFonts w:asciiTheme="minorHAnsi" w:hAnsiTheme="minorHAnsi" w:cstheme="minorHAnsi"/>
          <w:sz w:val="26"/>
          <w:szCs w:val="26"/>
          <w:lang w:val="en-US"/>
        </w:rPr>
        <w:t>Law #</w:t>
      </w:r>
      <w:r w:rsidR="00542E1E" w:rsidRPr="00D7139A">
        <w:rPr>
          <w:rFonts w:asciiTheme="minorHAnsi" w:hAnsiTheme="minorHAnsi" w:cstheme="minorHAnsi"/>
          <w:sz w:val="26"/>
          <w:szCs w:val="26"/>
          <w:lang w:val="en-US"/>
        </w:rPr>
        <w:t xml:space="preserve">317/2004, </w:t>
      </w:r>
      <w:r w:rsidR="009C4697" w:rsidRPr="00D7139A">
        <w:rPr>
          <w:rFonts w:asciiTheme="minorHAnsi" w:hAnsiTheme="minorHAnsi" w:cstheme="minorHAnsi"/>
          <w:sz w:val="26"/>
          <w:szCs w:val="26"/>
          <w:lang w:val="en-US"/>
        </w:rPr>
        <w:t xml:space="preserve">Art. </w:t>
      </w:r>
      <w:r w:rsidR="00542E1E" w:rsidRPr="00D7139A">
        <w:rPr>
          <w:rFonts w:asciiTheme="minorHAnsi" w:hAnsiTheme="minorHAnsi" w:cstheme="minorHAnsi"/>
          <w:sz w:val="26"/>
          <w:szCs w:val="26"/>
          <w:lang w:val="en-US"/>
        </w:rPr>
        <w:t xml:space="preserve">45 </w:t>
      </w:r>
      <w:r w:rsidR="00A47E7E" w:rsidRPr="00D7139A">
        <w:rPr>
          <w:rFonts w:asciiTheme="minorHAnsi" w:hAnsiTheme="minorHAnsi" w:cstheme="minorHAnsi"/>
          <w:sz w:val="26"/>
          <w:szCs w:val="26"/>
          <w:lang w:val="en-US"/>
        </w:rPr>
        <w:t xml:space="preserve">para. </w:t>
      </w:r>
      <w:r w:rsidR="00542E1E" w:rsidRPr="00D7139A">
        <w:rPr>
          <w:rFonts w:asciiTheme="minorHAnsi" w:hAnsiTheme="minorHAnsi" w:cstheme="minorHAnsi"/>
          <w:sz w:val="26"/>
          <w:szCs w:val="26"/>
          <w:lang w:val="en-US"/>
        </w:rPr>
        <w:t>(3)</w:t>
      </w:r>
    </w:p>
    <w:p w14:paraId="228BCDDE" w14:textId="77777777" w:rsidR="00542E1E" w:rsidRPr="00D7139A" w:rsidRDefault="00F66C4F" w:rsidP="00607483">
      <w:pPr>
        <w:pStyle w:val="NoSpacing"/>
        <w:jc w:val="right"/>
        <w:rPr>
          <w:rFonts w:asciiTheme="minorHAnsi" w:hAnsiTheme="minorHAnsi" w:cstheme="minorHAnsi"/>
          <w:sz w:val="26"/>
          <w:szCs w:val="26"/>
          <w:lang w:val="en-US"/>
        </w:rPr>
      </w:pPr>
      <w:proofErr w:type="spellStart"/>
      <w:r w:rsidRPr="00D7139A">
        <w:rPr>
          <w:rFonts w:asciiTheme="minorHAnsi" w:hAnsiTheme="minorHAnsi" w:cstheme="minorHAnsi"/>
          <w:sz w:val="26"/>
          <w:szCs w:val="26"/>
          <w:lang w:val="en-US"/>
        </w:rPr>
        <w:t>Civ.Proc.C</w:t>
      </w:r>
      <w:proofErr w:type="spellEnd"/>
      <w:r w:rsidR="00542E1E" w:rsidRPr="00D7139A">
        <w:rPr>
          <w:rFonts w:asciiTheme="minorHAnsi" w:hAnsiTheme="minorHAnsi" w:cstheme="minorHAnsi"/>
          <w:sz w:val="26"/>
          <w:szCs w:val="26"/>
          <w:lang w:val="en-US"/>
        </w:rPr>
        <w:t xml:space="preserve">, </w:t>
      </w:r>
      <w:r w:rsidR="009C4697" w:rsidRPr="00D7139A">
        <w:rPr>
          <w:rFonts w:asciiTheme="minorHAnsi" w:hAnsiTheme="minorHAnsi" w:cstheme="minorHAnsi"/>
          <w:sz w:val="26"/>
          <w:szCs w:val="26"/>
          <w:lang w:val="en-US"/>
        </w:rPr>
        <w:t xml:space="preserve">Art. </w:t>
      </w:r>
      <w:r w:rsidR="00542E1E" w:rsidRPr="00D7139A">
        <w:rPr>
          <w:rFonts w:asciiTheme="minorHAnsi" w:hAnsiTheme="minorHAnsi" w:cstheme="minorHAnsi"/>
          <w:sz w:val="26"/>
          <w:szCs w:val="26"/>
          <w:lang w:val="en-US"/>
        </w:rPr>
        <w:t xml:space="preserve">185 </w:t>
      </w:r>
      <w:r w:rsidR="00A47E7E" w:rsidRPr="00D7139A">
        <w:rPr>
          <w:rFonts w:asciiTheme="minorHAnsi" w:hAnsiTheme="minorHAnsi" w:cstheme="minorHAnsi"/>
          <w:sz w:val="26"/>
          <w:szCs w:val="26"/>
          <w:lang w:val="en-US"/>
        </w:rPr>
        <w:t xml:space="preserve">para. </w:t>
      </w:r>
      <w:r w:rsidR="00542E1E" w:rsidRPr="00D7139A">
        <w:rPr>
          <w:rFonts w:asciiTheme="minorHAnsi" w:hAnsiTheme="minorHAnsi" w:cstheme="minorHAnsi"/>
          <w:sz w:val="26"/>
          <w:szCs w:val="26"/>
          <w:lang w:val="en-US"/>
        </w:rPr>
        <w:t>(1)</w:t>
      </w:r>
    </w:p>
    <w:p w14:paraId="68657013" w14:textId="77777777" w:rsidR="00542E1E" w:rsidRPr="00D7139A" w:rsidRDefault="00542E1E" w:rsidP="00607483">
      <w:pPr>
        <w:pStyle w:val="NoSpacing"/>
        <w:ind w:firstLine="708"/>
        <w:jc w:val="both"/>
        <w:rPr>
          <w:rFonts w:asciiTheme="minorHAnsi" w:hAnsiTheme="minorHAnsi" w:cstheme="minorHAnsi"/>
          <w:sz w:val="26"/>
          <w:szCs w:val="26"/>
          <w:lang w:val="en-US"/>
        </w:rPr>
      </w:pPr>
    </w:p>
    <w:p w14:paraId="16896C1C" w14:textId="4339F0CF" w:rsidR="00612A19" w:rsidRPr="00D7139A" w:rsidRDefault="00D61428"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The deadline stipulated by</w:t>
      </w:r>
      <w:r w:rsidR="00612A19" w:rsidRPr="00D7139A">
        <w:rPr>
          <w:rFonts w:asciiTheme="minorHAnsi" w:hAnsiTheme="minorHAnsi" w:cstheme="minorHAnsi"/>
          <w:i/>
          <w:sz w:val="26"/>
          <w:szCs w:val="26"/>
          <w:lang w:val="en-US"/>
        </w:rPr>
        <w:t xml:space="preserve"> </w:t>
      </w:r>
      <w:r w:rsidR="009C4697" w:rsidRPr="00D7139A">
        <w:rPr>
          <w:rFonts w:asciiTheme="minorHAnsi" w:hAnsiTheme="minorHAnsi" w:cstheme="minorHAnsi"/>
          <w:i/>
          <w:sz w:val="26"/>
          <w:szCs w:val="26"/>
          <w:lang w:val="en-US"/>
        </w:rPr>
        <w:t xml:space="preserve">Art. </w:t>
      </w:r>
      <w:r w:rsidR="00612A19" w:rsidRPr="00D7139A">
        <w:rPr>
          <w:rFonts w:asciiTheme="minorHAnsi" w:hAnsiTheme="minorHAnsi" w:cstheme="minorHAnsi"/>
          <w:i/>
          <w:sz w:val="26"/>
          <w:szCs w:val="26"/>
          <w:lang w:val="en-US"/>
        </w:rPr>
        <w:t xml:space="preserve">45 </w:t>
      </w:r>
      <w:r w:rsidR="00A47E7E" w:rsidRPr="00D7139A">
        <w:rPr>
          <w:rFonts w:asciiTheme="minorHAnsi" w:hAnsiTheme="minorHAnsi" w:cstheme="minorHAnsi"/>
          <w:i/>
          <w:sz w:val="26"/>
          <w:szCs w:val="26"/>
          <w:lang w:val="en-US"/>
        </w:rPr>
        <w:t xml:space="preserve">para. </w:t>
      </w:r>
      <w:r w:rsidR="00612A19" w:rsidRPr="00D7139A">
        <w:rPr>
          <w:rFonts w:asciiTheme="minorHAnsi" w:hAnsiTheme="minorHAnsi" w:cstheme="minorHAnsi"/>
          <w:i/>
          <w:sz w:val="26"/>
          <w:szCs w:val="26"/>
          <w:lang w:val="en-US"/>
        </w:rPr>
        <w:t xml:space="preserve">(3) </w:t>
      </w:r>
      <w:r w:rsidR="00737C70" w:rsidRPr="00D7139A">
        <w:rPr>
          <w:rFonts w:asciiTheme="minorHAnsi" w:hAnsiTheme="minorHAnsi" w:cstheme="minorHAnsi"/>
          <w:i/>
          <w:sz w:val="26"/>
          <w:szCs w:val="26"/>
          <w:lang w:val="en-US"/>
        </w:rPr>
        <w:t>in Law</w:t>
      </w:r>
      <w:r w:rsidR="00F66C4F" w:rsidRPr="00D7139A">
        <w:rPr>
          <w:rFonts w:asciiTheme="minorHAnsi" w:hAnsiTheme="minorHAnsi" w:cstheme="minorHAnsi"/>
          <w:i/>
          <w:sz w:val="26"/>
          <w:szCs w:val="26"/>
          <w:lang w:val="en-US"/>
        </w:rPr>
        <w:t xml:space="preserve"> #</w:t>
      </w:r>
      <w:r w:rsidR="00612A19" w:rsidRPr="00D7139A">
        <w:rPr>
          <w:rFonts w:asciiTheme="minorHAnsi" w:hAnsiTheme="minorHAnsi" w:cstheme="minorHAnsi"/>
          <w:i/>
          <w:sz w:val="26"/>
          <w:szCs w:val="26"/>
          <w:lang w:val="en-US"/>
        </w:rPr>
        <w:t>317/2004</w:t>
      </w:r>
      <w:r>
        <w:rPr>
          <w:rFonts w:asciiTheme="minorHAnsi" w:hAnsiTheme="minorHAnsi" w:cstheme="minorHAnsi"/>
          <w:i/>
          <w:sz w:val="26"/>
          <w:szCs w:val="26"/>
          <w:lang w:val="en-US"/>
        </w:rPr>
        <w:t xml:space="preserve"> within which the preliminary checks must be completed is a legally imperative deadline</w:t>
      </w:r>
      <w:r w:rsidR="00612A19"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and failure to observe it entails dismissal of the work because the procedural act completed after the deadline becomes null</w:t>
      </w:r>
      <w:r w:rsidR="00612A19"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as under </w:t>
      </w:r>
      <w:r w:rsidR="009C4697" w:rsidRPr="00D7139A">
        <w:rPr>
          <w:rFonts w:asciiTheme="minorHAnsi" w:hAnsiTheme="minorHAnsi" w:cstheme="minorHAnsi"/>
          <w:i/>
          <w:sz w:val="26"/>
          <w:szCs w:val="26"/>
          <w:lang w:val="en-US"/>
        </w:rPr>
        <w:t xml:space="preserve">Art. </w:t>
      </w:r>
      <w:r w:rsidR="00612A19" w:rsidRPr="00D7139A">
        <w:rPr>
          <w:rFonts w:asciiTheme="minorHAnsi" w:hAnsiTheme="minorHAnsi" w:cstheme="minorHAnsi"/>
          <w:i/>
          <w:sz w:val="26"/>
          <w:szCs w:val="26"/>
          <w:lang w:val="en-US"/>
        </w:rPr>
        <w:t xml:space="preserve">185 </w:t>
      </w:r>
      <w:r w:rsidR="00A47E7E" w:rsidRPr="00D7139A">
        <w:rPr>
          <w:rFonts w:asciiTheme="minorHAnsi" w:hAnsiTheme="minorHAnsi" w:cstheme="minorHAnsi"/>
          <w:i/>
          <w:sz w:val="26"/>
          <w:szCs w:val="26"/>
          <w:lang w:val="en-US"/>
        </w:rPr>
        <w:t xml:space="preserve">para. </w:t>
      </w:r>
      <w:r w:rsidR="00612A19" w:rsidRPr="00D7139A">
        <w:rPr>
          <w:rFonts w:asciiTheme="minorHAnsi" w:hAnsiTheme="minorHAnsi" w:cstheme="minorHAnsi"/>
          <w:i/>
          <w:sz w:val="26"/>
          <w:szCs w:val="26"/>
          <w:lang w:val="en-US"/>
        </w:rPr>
        <w:t xml:space="preserve">(1) </w:t>
      </w:r>
      <w:proofErr w:type="spellStart"/>
      <w:r w:rsidR="00F66C4F" w:rsidRPr="00D7139A">
        <w:rPr>
          <w:rFonts w:asciiTheme="minorHAnsi" w:hAnsiTheme="minorHAnsi" w:cstheme="minorHAnsi"/>
          <w:i/>
          <w:sz w:val="26"/>
          <w:szCs w:val="26"/>
          <w:lang w:val="en-US"/>
        </w:rPr>
        <w:t>Civ.Proc.C</w:t>
      </w:r>
      <w:proofErr w:type="spellEnd"/>
      <w:r w:rsidR="00612A19" w:rsidRPr="00D7139A">
        <w:rPr>
          <w:rFonts w:asciiTheme="minorHAnsi" w:hAnsiTheme="minorHAnsi" w:cstheme="minorHAnsi"/>
          <w:i/>
          <w:sz w:val="26"/>
          <w:szCs w:val="26"/>
          <w:lang w:val="en-US"/>
        </w:rPr>
        <w:t>.</w:t>
      </w:r>
    </w:p>
    <w:p w14:paraId="31053488" w14:textId="6181023B" w:rsidR="00612A19" w:rsidRPr="00D7139A" w:rsidRDefault="00721151"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Failure by the Judicial Inspection</w:t>
      </w:r>
      <w:r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in the performance of its activities, to comply with those rules entails nullification of the work because of an infringement of applicable regulation and legal requirements</w:t>
      </w:r>
      <w:r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thus voiding the legal act thus completed of its intended effects</w:t>
      </w:r>
      <w:r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The legal institution of nullification is not specific to the Civil Procedure Code alone</w:t>
      </w:r>
      <w:r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but exists for any civil legal act irrespective of its nature</w:t>
      </w:r>
      <w:r w:rsidRPr="00D7139A">
        <w:rPr>
          <w:rFonts w:asciiTheme="minorHAnsi" w:hAnsiTheme="minorHAnsi" w:cstheme="minorHAnsi"/>
          <w:i/>
          <w:sz w:val="26"/>
          <w:szCs w:val="26"/>
          <w:lang w:val="en-US"/>
        </w:rPr>
        <w:t xml:space="preserve">, </w:t>
      </w:r>
      <w:r>
        <w:rPr>
          <w:rFonts w:asciiTheme="minorHAnsi" w:hAnsiTheme="minorHAnsi" w:cstheme="minorHAnsi"/>
          <w:i/>
          <w:sz w:val="26"/>
          <w:szCs w:val="26"/>
          <w:lang w:val="en-US"/>
        </w:rPr>
        <w:t>including administrative acts</w:t>
      </w:r>
      <w:r w:rsidR="00612A19" w:rsidRPr="00D7139A">
        <w:rPr>
          <w:rFonts w:asciiTheme="minorHAnsi" w:hAnsiTheme="minorHAnsi" w:cstheme="minorHAnsi"/>
          <w:i/>
          <w:sz w:val="26"/>
          <w:szCs w:val="26"/>
          <w:lang w:val="en-US"/>
        </w:rPr>
        <w:t>.</w:t>
      </w:r>
    </w:p>
    <w:p w14:paraId="2FBD0E63" w14:textId="77777777" w:rsidR="00542E1E" w:rsidRPr="00D7139A" w:rsidRDefault="00542E1E" w:rsidP="00607483">
      <w:pPr>
        <w:pStyle w:val="NoSpacing"/>
        <w:ind w:firstLine="708"/>
        <w:jc w:val="both"/>
        <w:rPr>
          <w:rFonts w:asciiTheme="minorHAnsi" w:hAnsiTheme="minorHAnsi" w:cstheme="minorHAnsi"/>
          <w:sz w:val="26"/>
          <w:szCs w:val="26"/>
          <w:lang w:val="en-US"/>
        </w:rPr>
      </w:pPr>
    </w:p>
    <w:p w14:paraId="02DDC2A9" w14:textId="7927DE61" w:rsidR="00542E1E" w:rsidRPr="00D7139A" w:rsidRDefault="001B0123" w:rsidP="00607483">
      <w:pPr>
        <w:pStyle w:val="NoSpacing"/>
        <w:ind w:left="708"/>
        <w:jc w:val="right"/>
        <w:rPr>
          <w:rFonts w:asciiTheme="minorHAnsi" w:hAnsiTheme="minorHAnsi" w:cstheme="minorHAnsi"/>
          <w:sz w:val="26"/>
          <w:szCs w:val="26"/>
          <w:lang w:val="en-US"/>
        </w:rPr>
      </w:pPr>
      <w:r w:rsidRPr="00D7139A">
        <w:rPr>
          <w:rFonts w:asciiTheme="minorHAnsi" w:hAnsiTheme="minorHAnsi" w:cstheme="minorHAnsi"/>
          <w:sz w:val="26"/>
          <w:szCs w:val="26"/>
          <w:lang w:val="en-US"/>
        </w:rPr>
        <w:t>HCRJ</w:t>
      </w:r>
      <w:r w:rsidR="00542E1E" w:rsidRPr="00D7139A">
        <w:rPr>
          <w:rFonts w:asciiTheme="minorHAnsi" w:hAnsiTheme="minorHAnsi" w:cstheme="minorHAnsi"/>
          <w:sz w:val="26"/>
          <w:szCs w:val="26"/>
          <w:lang w:val="en-US"/>
        </w:rPr>
        <w:t xml:space="preserve">, </w:t>
      </w:r>
      <w:r w:rsidRPr="00D7139A">
        <w:rPr>
          <w:rFonts w:asciiTheme="minorHAnsi" w:hAnsiTheme="minorHAnsi" w:cstheme="minorHAnsi"/>
          <w:sz w:val="26"/>
          <w:szCs w:val="26"/>
          <w:lang w:val="en-US"/>
        </w:rPr>
        <w:t>5-Justice Panel</w:t>
      </w:r>
      <w:r w:rsidR="00542E1E" w:rsidRPr="00D7139A">
        <w:rPr>
          <w:rFonts w:asciiTheme="minorHAnsi" w:hAnsiTheme="minorHAnsi" w:cstheme="minorHAnsi"/>
          <w:sz w:val="26"/>
          <w:szCs w:val="26"/>
          <w:lang w:val="en-US"/>
        </w:rPr>
        <w:t xml:space="preserve">, </w:t>
      </w:r>
      <w:hyperlink r:id="rId53" w:history="1">
        <w:r w:rsidR="00F63E0A" w:rsidRPr="00D7139A">
          <w:rPr>
            <w:rStyle w:val="Hyperlink"/>
            <w:rFonts w:asciiTheme="minorHAnsi" w:hAnsiTheme="minorHAnsi" w:cstheme="minorHAnsi"/>
            <w:sz w:val="26"/>
            <w:szCs w:val="26"/>
            <w:lang w:val="en-US"/>
          </w:rPr>
          <w:t>Judgment #</w:t>
        </w:r>
        <w:r w:rsidR="00542E1E" w:rsidRPr="00D7139A">
          <w:rPr>
            <w:rStyle w:val="Hyperlink"/>
            <w:rFonts w:asciiTheme="minorHAnsi" w:hAnsiTheme="minorHAnsi" w:cstheme="minorHAnsi"/>
            <w:sz w:val="26"/>
            <w:szCs w:val="26"/>
            <w:lang w:val="en-US"/>
          </w:rPr>
          <w:t xml:space="preserve">50 </w:t>
        </w:r>
        <w:r w:rsidR="00721151">
          <w:rPr>
            <w:rStyle w:val="Hyperlink"/>
            <w:rFonts w:asciiTheme="minorHAnsi" w:hAnsiTheme="minorHAnsi" w:cstheme="minorHAnsi"/>
            <w:sz w:val="26"/>
            <w:szCs w:val="26"/>
            <w:lang w:val="en-US"/>
          </w:rPr>
          <w:t>of</w:t>
        </w:r>
        <w:r w:rsidR="00542E1E" w:rsidRPr="00D7139A">
          <w:rPr>
            <w:rStyle w:val="Hyperlink"/>
            <w:rFonts w:asciiTheme="minorHAnsi" w:hAnsiTheme="minorHAnsi" w:cstheme="minorHAnsi"/>
            <w:sz w:val="26"/>
            <w:szCs w:val="26"/>
            <w:lang w:val="en-US"/>
          </w:rPr>
          <w:t xml:space="preserve"> 25 </w:t>
        </w:r>
        <w:r w:rsidRPr="00D7139A">
          <w:rPr>
            <w:rStyle w:val="Hyperlink"/>
            <w:rFonts w:asciiTheme="minorHAnsi" w:hAnsiTheme="minorHAnsi" w:cstheme="minorHAnsi"/>
            <w:sz w:val="26"/>
            <w:szCs w:val="26"/>
            <w:lang w:val="en-US"/>
          </w:rPr>
          <w:t>February</w:t>
        </w:r>
        <w:r w:rsidR="00542E1E" w:rsidRPr="00D7139A">
          <w:rPr>
            <w:rStyle w:val="Hyperlink"/>
            <w:rFonts w:asciiTheme="minorHAnsi" w:hAnsiTheme="minorHAnsi" w:cstheme="minorHAnsi"/>
            <w:sz w:val="26"/>
            <w:szCs w:val="26"/>
            <w:lang w:val="en-US"/>
          </w:rPr>
          <w:t xml:space="preserve"> 2019</w:t>
        </w:r>
      </w:hyperlink>
    </w:p>
    <w:p w14:paraId="108186F1" w14:textId="77777777" w:rsidR="008221D3" w:rsidRDefault="008221D3" w:rsidP="00607483">
      <w:pPr>
        <w:rPr>
          <w:rFonts w:asciiTheme="minorHAnsi" w:eastAsiaTheme="majorEastAsia" w:hAnsiTheme="minorHAnsi" w:cstheme="minorHAnsi"/>
          <w:b/>
          <w:bCs/>
          <w:sz w:val="26"/>
          <w:szCs w:val="28"/>
          <w:lang w:val="en-US"/>
        </w:rPr>
      </w:pPr>
    </w:p>
    <w:p w14:paraId="1E7BD9C4" w14:textId="77777777" w:rsidR="00565091" w:rsidRPr="00D7139A" w:rsidRDefault="00565091" w:rsidP="00607483">
      <w:pPr>
        <w:rPr>
          <w:rFonts w:asciiTheme="minorHAnsi" w:eastAsiaTheme="majorEastAsia" w:hAnsiTheme="minorHAnsi" w:cstheme="minorHAnsi"/>
          <w:b/>
          <w:bCs/>
          <w:sz w:val="26"/>
          <w:szCs w:val="28"/>
          <w:lang w:val="en-US"/>
        </w:rPr>
      </w:pPr>
    </w:p>
    <w:p w14:paraId="54229236" w14:textId="5456D144" w:rsidR="008221D3" w:rsidRPr="00D7139A" w:rsidRDefault="00D86B3B" w:rsidP="00607483">
      <w:pPr>
        <w:pStyle w:val="Heading1"/>
        <w:spacing w:before="0"/>
        <w:rPr>
          <w:rFonts w:asciiTheme="minorHAnsi" w:hAnsiTheme="minorHAnsi" w:cstheme="minorHAnsi"/>
          <w:lang w:val="en-US"/>
        </w:rPr>
      </w:pPr>
      <w:bookmarkStart w:id="78" w:name="_Toc57214309"/>
      <w:r w:rsidRPr="00D7139A">
        <w:rPr>
          <w:rFonts w:asciiTheme="minorHAnsi" w:hAnsiTheme="minorHAnsi" w:cstheme="minorHAnsi"/>
          <w:lang w:val="en-US"/>
        </w:rPr>
        <w:t>IV</w:t>
      </w:r>
      <w:r w:rsidR="008221D3" w:rsidRPr="00D7139A">
        <w:rPr>
          <w:rFonts w:asciiTheme="minorHAnsi" w:hAnsiTheme="minorHAnsi" w:cstheme="minorHAnsi"/>
          <w:lang w:val="en-US"/>
        </w:rPr>
        <w:t xml:space="preserve">. </w:t>
      </w:r>
      <w:r w:rsidRPr="00D7139A">
        <w:rPr>
          <w:rFonts w:asciiTheme="minorHAnsi" w:hAnsiTheme="minorHAnsi" w:cstheme="minorHAnsi"/>
          <w:lang w:val="en-US"/>
        </w:rPr>
        <w:t>ADMINISTRATIV</w:t>
      </w:r>
      <w:r w:rsidR="00255D3D">
        <w:rPr>
          <w:rFonts w:asciiTheme="minorHAnsi" w:hAnsiTheme="minorHAnsi" w:cstheme="minorHAnsi"/>
          <w:lang w:val="en-US"/>
        </w:rPr>
        <w:t>E</w:t>
      </w:r>
      <w:r w:rsidRPr="00D7139A">
        <w:rPr>
          <w:rFonts w:asciiTheme="minorHAnsi" w:hAnsiTheme="minorHAnsi" w:cstheme="minorHAnsi"/>
          <w:lang w:val="en-US"/>
        </w:rPr>
        <w:t>-JURISDIC</w:t>
      </w:r>
      <w:r w:rsidR="00255D3D">
        <w:rPr>
          <w:rFonts w:asciiTheme="minorHAnsi" w:hAnsiTheme="minorHAnsi" w:cstheme="minorHAnsi"/>
          <w:lang w:val="en-US"/>
        </w:rPr>
        <w:t>T</w:t>
      </w:r>
      <w:r w:rsidRPr="00D7139A">
        <w:rPr>
          <w:rFonts w:asciiTheme="minorHAnsi" w:hAnsiTheme="minorHAnsi" w:cstheme="minorHAnsi"/>
          <w:lang w:val="en-US"/>
        </w:rPr>
        <w:t>IONAL</w:t>
      </w:r>
      <w:r w:rsidR="00255D3D">
        <w:rPr>
          <w:rFonts w:asciiTheme="minorHAnsi" w:hAnsiTheme="minorHAnsi" w:cstheme="minorHAnsi"/>
          <w:lang w:val="en-US"/>
        </w:rPr>
        <w:t xml:space="preserve"> PROCEDURE</w:t>
      </w:r>
      <w:bookmarkEnd w:id="78"/>
    </w:p>
    <w:p w14:paraId="4D4FF71C" w14:textId="77777777" w:rsidR="00607483" w:rsidRPr="00D7139A" w:rsidRDefault="00607483" w:rsidP="00607483">
      <w:pPr>
        <w:rPr>
          <w:rFonts w:asciiTheme="minorHAnsi" w:hAnsiTheme="minorHAnsi" w:cstheme="minorHAnsi"/>
          <w:sz w:val="26"/>
          <w:lang w:val="en-US"/>
        </w:rPr>
      </w:pPr>
    </w:p>
    <w:p w14:paraId="0FC7D0AE" w14:textId="7CC44B9A" w:rsidR="008221D3" w:rsidRPr="00D7139A" w:rsidRDefault="008221D3" w:rsidP="00607483">
      <w:pPr>
        <w:pStyle w:val="Heading3"/>
        <w:spacing w:before="0"/>
        <w:rPr>
          <w:rFonts w:asciiTheme="minorHAnsi" w:hAnsiTheme="minorHAnsi" w:cstheme="minorHAnsi"/>
          <w:lang w:val="en-US"/>
        </w:rPr>
      </w:pPr>
      <w:bookmarkStart w:id="79" w:name="_Toc57214310"/>
      <w:r w:rsidRPr="00D7139A">
        <w:rPr>
          <w:rFonts w:asciiTheme="minorHAnsi" w:hAnsiTheme="minorHAnsi" w:cstheme="minorHAnsi"/>
          <w:lang w:val="en-US"/>
        </w:rPr>
        <w:t xml:space="preserve">1. </w:t>
      </w:r>
      <w:r w:rsidR="008E48BC">
        <w:rPr>
          <w:rFonts w:asciiTheme="minorHAnsi" w:hAnsiTheme="minorHAnsi" w:cstheme="minorHAnsi"/>
          <w:lang w:val="en-US"/>
        </w:rPr>
        <w:t>Resolution to exercise</w:t>
      </w:r>
      <w:r w:rsidRPr="00D7139A">
        <w:rPr>
          <w:rFonts w:asciiTheme="minorHAnsi" w:hAnsiTheme="minorHAnsi" w:cstheme="minorHAnsi"/>
          <w:lang w:val="en-US"/>
        </w:rPr>
        <w:t xml:space="preserve"> </w:t>
      </w:r>
      <w:r w:rsidR="00C954AD">
        <w:rPr>
          <w:rFonts w:asciiTheme="minorHAnsi" w:hAnsiTheme="minorHAnsi" w:cstheme="minorHAnsi"/>
          <w:lang w:val="en-US"/>
        </w:rPr>
        <w:t>disciplinary action</w:t>
      </w:r>
      <w:r w:rsidRPr="00D7139A">
        <w:rPr>
          <w:rFonts w:asciiTheme="minorHAnsi" w:hAnsiTheme="minorHAnsi" w:cstheme="minorHAnsi"/>
          <w:lang w:val="en-US"/>
        </w:rPr>
        <w:t xml:space="preserve">. </w:t>
      </w:r>
      <w:r w:rsidR="008E48BC">
        <w:rPr>
          <w:rFonts w:asciiTheme="minorHAnsi" w:hAnsiTheme="minorHAnsi" w:cstheme="minorHAnsi"/>
          <w:lang w:val="en-US"/>
        </w:rPr>
        <w:t>Legal nature</w:t>
      </w:r>
      <w:r w:rsidRPr="00D7139A">
        <w:rPr>
          <w:rFonts w:asciiTheme="minorHAnsi" w:hAnsiTheme="minorHAnsi" w:cstheme="minorHAnsi"/>
          <w:lang w:val="en-US"/>
        </w:rPr>
        <w:t xml:space="preserve">. </w:t>
      </w:r>
      <w:r w:rsidR="008E48BC">
        <w:rPr>
          <w:rFonts w:asciiTheme="minorHAnsi" w:hAnsiTheme="minorHAnsi" w:cstheme="minorHAnsi"/>
          <w:lang w:val="en-US"/>
        </w:rPr>
        <w:t>Act developed on a non-working day.</w:t>
      </w:r>
      <w:r w:rsidRPr="00D7139A">
        <w:rPr>
          <w:rFonts w:asciiTheme="minorHAnsi" w:hAnsiTheme="minorHAnsi" w:cstheme="minorHAnsi"/>
          <w:lang w:val="en-US"/>
        </w:rPr>
        <w:t xml:space="preserve"> </w:t>
      </w:r>
      <w:r w:rsidR="006E0E93">
        <w:rPr>
          <w:rFonts w:asciiTheme="minorHAnsi" w:hAnsiTheme="minorHAnsi" w:cstheme="minorHAnsi"/>
          <w:lang w:val="en-US"/>
        </w:rPr>
        <w:t>Penalty of n</w:t>
      </w:r>
      <w:r w:rsidR="008E48BC">
        <w:rPr>
          <w:rFonts w:asciiTheme="minorHAnsi" w:hAnsiTheme="minorHAnsi" w:cstheme="minorHAnsi"/>
          <w:lang w:val="en-US"/>
        </w:rPr>
        <w:t>ullification</w:t>
      </w:r>
      <w:r w:rsidRPr="00D7139A">
        <w:rPr>
          <w:rFonts w:asciiTheme="minorHAnsi" w:hAnsiTheme="minorHAnsi" w:cstheme="minorHAnsi"/>
          <w:lang w:val="en-US"/>
        </w:rPr>
        <w:t>.</w:t>
      </w:r>
      <w:bookmarkEnd w:id="79"/>
    </w:p>
    <w:p w14:paraId="7F9D5F13" w14:textId="77777777" w:rsidR="008221D3" w:rsidRPr="00D7139A" w:rsidRDefault="008221D3" w:rsidP="00607483">
      <w:pPr>
        <w:pStyle w:val="PlainText"/>
        <w:ind w:left="708"/>
        <w:jc w:val="both"/>
        <w:rPr>
          <w:rFonts w:asciiTheme="minorHAnsi" w:hAnsiTheme="minorHAnsi" w:cstheme="minorHAnsi"/>
          <w:sz w:val="26"/>
          <w:szCs w:val="28"/>
          <w:lang w:val="en-US"/>
        </w:rPr>
      </w:pPr>
    </w:p>
    <w:p w14:paraId="53556120" w14:textId="0B83A159" w:rsidR="008221D3" w:rsidRPr="00D7139A" w:rsidRDefault="004533E5"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resolution to start a</w:t>
      </w:r>
      <w:r w:rsidR="008221D3" w:rsidRPr="00D7139A">
        <w:rPr>
          <w:rFonts w:asciiTheme="minorHAnsi" w:hAnsiTheme="minorHAnsi" w:cstheme="minorHAnsi"/>
          <w:i/>
          <w:sz w:val="26"/>
          <w:szCs w:val="28"/>
          <w:lang w:val="en-US"/>
        </w:rPr>
        <w:t xml:space="preserve"> </w:t>
      </w:r>
      <w:r w:rsidR="009A21C7" w:rsidRPr="00D7139A">
        <w:rPr>
          <w:rFonts w:asciiTheme="minorHAnsi" w:hAnsiTheme="minorHAnsi" w:cstheme="minorHAnsi"/>
          <w:i/>
          <w:sz w:val="26"/>
          <w:szCs w:val="28"/>
          <w:lang w:val="en-US"/>
        </w:rPr>
        <w:t>disciplinary investigation</w:t>
      </w:r>
      <w:r>
        <w:rPr>
          <w:rFonts w:asciiTheme="minorHAnsi" w:hAnsiTheme="minorHAnsi" w:cstheme="minorHAnsi"/>
          <w:i/>
          <w:sz w:val="26"/>
          <w:szCs w:val="28"/>
          <w:lang w:val="en-US"/>
        </w:rPr>
        <w:t xml:space="preserve"> is an </w:t>
      </w:r>
      <w:r w:rsidR="008221D3" w:rsidRPr="00D7139A">
        <w:rPr>
          <w:rFonts w:asciiTheme="minorHAnsi" w:hAnsiTheme="minorHAnsi" w:cstheme="minorHAnsi"/>
          <w:i/>
          <w:sz w:val="26"/>
          <w:szCs w:val="28"/>
          <w:lang w:val="en-US"/>
        </w:rPr>
        <w:t>administrativ</w:t>
      </w:r>
      <w:r>
        <w:rPr>
          <w:rFonts w:asciiTheme="minorHAnsi" w:hAnsiTheme="minorHAnsi" w:cstheme="minorHAnsi"/>
          <w:i/>
          <w:sz w:val="26"/>
          <w:szCs w:val="28"/>
          <w:lang w:val="en-US"/>
        </w:rPr>
        <w:t>e act</w:t>
      </w:r>
      <w:r w:rsidR="008221D3" w:rsidRPr="00D7139A">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and has a double legal nature</w:t>
      </w:r>
      <w:r w:rsidR="008221D3" w:rsidRPr="00D7139A">
        <w:rPr>
          <w:rFonts w:asciiTheme="minorHAnsi" w:hAnsiTheme="minorHAnsi" w:cstheme="minorHAnsi"/>
          <w:i/>
          <w:sz w:val="26"/>
          <w:szCs w:val="28"/>
          <w:lang w:val="en-US"/>
        </w:rPr>
        <w:t xml:space="preserve">: </w:t>
      </w:r>
      <w:r>
        <w:rPr>
          <w:rFonts w:asciiTheme="minorHAnsi" w:hAnsiTheme="minorHAnsi" w:cstheme="minorHAnsi"/>
          <w:i/>
          <w:sz w:val="26"/>
          <w:szCs w:val="28"/>
          <w:lang w:val="en-US"/>
        </w:rPr>
        <w:t>on the one hand it is the act that finalizes the administrative disciplinary procedure,</w:t>
      </w:r>
      <w:r w:rsidR="008221D3" w:rsidRPr="00D7139A">
        <w:rPr>
          <w:rFonts w:asciiTheme="minorHAnsi" w:hAnsiTheme="minorHAnsi" w:cstheme="minorHAnsi"/>
          <w:i/>
          <w:sz w:val="26"/>
          <w:szCs w:val="28"/>
          <w:lang w:val="en-US"/>
        </w:rPr>
        <w:t xml:space="preserve"> </w:t>
      </w:r>
      <w:r>
        <w:rPr>
          <w:rFonts w:asciiTheme="minorHAnsi" w:hAnsiTheme="minorHAnsi" w:cstheme="minorHAnsi"/>
          <w:i/>
          <w:sz w:val="26"/>
          <w:szCs w:val="28"/>
          <w:lang w:val="en-US"/>
        </w:rPr>
        <w:t>on the other it is the act that triggers application of disciplinary jurisdiction.</w:t>
      </w:r>
    </w:p>
    <w:p w14:paraId="0D7BE0F8" w14:textId="77E7A55A" w:rsidR="008221D3" w:rsidRPr="00D7139A" w:rsidRDefault="00DE7142"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lastRenderedPageBreak/>
        <w:t>The resolution can be subject to nullification</w:t>
      </w:r>
      <w:r w:rsidR="008221D3" w:rsidRPr="00D7139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and validation of the </w:t>
      </w:r>
      <w:r w:rsidR="00C954AD">
        <w:rPr>
          <w:rFonts w:asciiTheme="minorHAnsi" w:hAnsiTheme="minorHAnsi" w:cstheme="minorHAnsi"/>
          <w:i/>
          <w:sz w:val="26"/>
          <w:szCs w:val="28"/>
          <w:lang w:val="en-US"/>
        </w:rPr>
        <w:t>disciplinary action</w:t>
      </w:r>
      <w:r w:rsidR="008221D3" w:rsidRPr="00D7139A">
        <w:rPr>
          <w:rFonts w:asciiTheme="minorHAnsi" w:hAnsiTheme="minorHAnsi" w:cstheme="minorHAnsi"/>
          <w:i/>
          <w:sz w:val="26"/>
          <w:szCs w:val="28"/>
          <w:lang w:val="en-US"/>
        </w:rPr>
        <w:t xml:space="preserve"> </w:t>
      </w:r>
      <w:r>
        <w:rPr>
          <w:rFonts w:asciiTheme="minorHAnsi" w:hAnsiTheme="minorHAnsi" w:cstheme="minorHAnsi"/>
          <w:i/>
          <w:sz w:val="26"/>
          <w:szCs w:val="28"/>
          <w:lang w:val="en-US"/>
        </w:rPr>
        <w:t>depends on the validity of this procedural act.</w:t>
      </w:r>
    </w:p>
    <w:p w14:paraId="6472437D" w14:textId="3F551910" w:rsidR="008221D3" w:rsidRPr="00D7139A" w:rsidRDefault="00DE7142"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An </w:t>
      </w:r>
      <w:r w:rsidR="008221D3" w:rsidRPr="00D7139A">
        <w:rPr>
          <w:rFonts w:asciiTheme="minorHAnsi" w:hAnsiTheme="minorHAnsi" w:cstheme="minorHAnsi"/>
          <w:i/>
          <w:sz w:val="26"/>
          <w:szCs w:val="28"/>
          <w:lang w:val="en-US"/>
        </w:rPr>
        <w:t>administrativ</w:t>
      </w:r>
      <w:r>
        <w:rPr>
          <w:rFonts w:asciiTheme="minorHAnsi" w:hAnsiTheme="minorHAnsi" w:cstheme="minorHAnsi"/>
          <w:i/>
          <w:sz w:val="26"/>
          <w:szCs w:val="28"/>
          <w:lang w:val="en-US"/>
        </w:rPr>
        <w:t>e act developed on a non-working day legally declared as such is the equivalent of a non-existent</w:t>
      </w:r>
      <w:r w:rsidR="00C44DA2">
        <w:rPr>
          <w:rFonts w:asciiTheme="minorHAnsi" w:hAnsiTheme="minorHAnsi" w:cstheme="minorHAnsi"/>
          <w:i/>
          <w:sz w:val="26"/>
          <w:szCs w:val="28"/>
          <w:lang w:val="en-US"/>
        </w:rPr>
        <w:t xml:space="preserve"> act</w:t>
      </w:r>
      <w:r>
        <w:rPr>
          <w:rFonts w:asciiTheme="minorHAnsi" w:hAnsiTheme="minorHAnsi" w:cstheme="minorHAnsi"/>
          <w:i/>
          <w:sz w:val="26"/>
          <w:szCs w:val="28"/>
          <w:lang w:val="en-US"/>
        </w:rPr>
        <w:t>, so can only be found absolutely null.</w:t>
      </w:r>
    </w:p>
    <w:p w14:paraId="0E93F17F" w14:textId="75AFFA2B" w:rsidR="008221D3" w:rsidRPr="00C53833" w:rsidRDefault="00C53833"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Writing </w:t>
      </w:r>
      <w:r w:rsidRPr="00C53833">
        <w:rPr>
          <w:rFonts w:asciiTheme="minorHAnsi" w:hAnsiTheme="minorHAnsi" w:cstheme="minorHAnsi"/>
          <w:i/>
          <w:sz w:val="26"/>
          <w:szCs w:val="28"/>
          <w:lang w:val="en-US"/>
        </w:rPr>
        <w:t>the resolution to start a disciplinary investigation</w:t>
      </w:r>
      <w:r w:rsidR="008221D3" w:rsidRPr="00C53833">
        <w:rPr>
          <w:rFonts w:asciiTheme="minorHAnsi" w:hAnsiTheme="minorHAnsi" w:cstheme="minorHAnsi"/>
          <w:i/>
          <w:sz w:val="26"/>
          <w:szCs w:val="28"/>
          <w:lang w:val="en-US"/>
        </w:rPr>
        <w:t xml:space="preserve"> </w:t>
      </w:r>
      <w:r w:rsidR="00254AC0">
        <w:rPr>
          <w:rFonts w:asciiTheme="minorHAnsi" w:hAnsiTheme="minorHAnsi" w:cstheme="minorHAnsi"/>
          <w:i/>
          <w:sz w:val="26"/>
          <w:szCs w:val="28"/>
          <w:lang w:val="en-US"/>
        </w:rPr>
        <w:t xml:space="preserve">on a non-working day </w:t>
      </w:r>
      <w:r w:rsidR="006E0E93">
        <w:rPr>
          <w:rFonts w:asciiTheme="minorHAnsi" w:hAnsiTheme="minorHAnsi" w:cstheme="minorHAnsi"/>
          <w:i/>
          <w:sz w:val="26"/>
          <w:szCs w:val="28"/>
          <w:lang w:val="en-US"/>
        </w:rPr>
        <w:t>reverses the presumption of lawfulness of such administrative act</w:t>
      </w:r>
      <w:r w:rsidR="006F023A">
        <w:rPr>
          <w:rFonts w:asciiTheme="minorHAnsi" w:hAnsiTheme="minorHAnsi" w:cstheme="minorHAnsi"/>
          <w:i/>
          <w:sz w:val="26"/>
          <w:szCs w:val="28"/>
          <w:lang w:val="en-US"/>
        </w:rPr>
        <w:t>,</w:t>
      </w:r>
      <w:r w:rsidR="006E0E93">
        <w:rPr>
          <w:rFonts w:asciiTheme="minorHAnsi" w:hAnsiTheme="minorHAnsi" w:cstheme="minorHAnsi"/>
          <w:i/>
          <w:sz w:val="26"/>
          <w:szCs w:val="28"/>
          <w:lang w:val="en-US"/>
        </w:rPr>
        <w:t xml:space="preserve"> is a violation of a legal requirement concerning an extrinsic condition required of such act</w:t>
      </w:r>
      <w:r w:rsidR="008221D3" w:rsidRPr="00C53833">
        <w:rPr>
          <w:rFonts w:asciiTheme="minorHAnsi" w:hAnsiTheme="minorHAnsi" w:cstheme="minorHAnsi"/>
          <w:i/>
          <w:sz w:val="26"/>
          <w:szCs w:val="28"/>
          <w:lang w:val="en-US"/>
        </w:rPr>
        <w:t xml:space="preserve">, </w:t>
      </w:r>
      <w:r w:rsidR="006E0E93">
        <w:rPr>
          <w:rFonts w:asciiTheme="minorHAnsi" w:hAnsiTheme="minorHAnsi" w:cstheme="minorHAnsi"/>
          <w:i/>
          <w:sz w:val="26"/>
          <w:szCs w:val="28"/>
          <w:lang w:val="en-US"/>
        </w:rPr>
        <w:t>so the applicable penalty is absolute nullity of the resolution mentioned above.</w:t>
      </w:r>
    </w:p>
    <w:p w14:paraId="5CA45BDE" w14:textId="3A159207" w:rsidR="008221D3" w:rsidRPr="00C53833" w:rsidRDefault="006E0E93"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resolution to start a</w:t>
      </w:r>
      <w:r w:rsidRPr="00D7139A">
        <w:rPr>
          <w:rFonts w:asciiTheme="minorHAnsi" w:hAnsiTheme="minorHAnsi" w:cstheme="minorHAnsi"/>
          <w:i/>
          <w:sz w:val="26"/>
          <w:szCs w:val="28"/>
          <w:lang w:val="en-US"/>
        </w:rPr>
        <w:t xml:space="preserve"> disciplinary investigation</w:t>
      </w:r>
      <w:r>
        <w:rPr>
          <w:rFonts w:asciiTheme="minorHAnsi" w:hAnsiTheme="minorHAnsi" w:cstheme="minorHAnsi"/>
          <w:i/>
          <w:sz w:val="26"/>
          <w:szCs w:val="28"/>
          <w:lang w:val="en-US"/>
        </w:rPr>
        <w:t xml:space="preserve"> is</w:t>
      </w:r>
      <w:r w:rsidRPr="00C53833">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act whereby the action is brought before the disciplinary court</w:t>
      </w:r>
      <w:r w:rsidR="008221D3" w:rsidRPr="00C53833">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and its effects on the career of the judge in that case can only be removed by finding absolute nullity said resolution because it violates an imperative requirement that concerns a general interest</w:t>
      </w:r>
      <w:r w:rsidR="008221D3" w:rsidRPr="00C53833">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that of the operation of a public entity.</w:t>
      </w:r>
    </w:p>
    <w:p w14:paraId="28653F79" w14:textId="77777777" w:rsidR="008221D3" w:rsidRPr="00C53833" w:rsidRDefault="008221D3" w:rsidP="00607483">
      <w:pPr>
        <w:rPr>
          <w:rFonts w:asciiTheme="minorHAnsi" w:hAnsiTheme="minorHAnsi" w:cstheme="minorHAnsi"/>
          <w:sz w:val="26"/>
          <w:lang w:val="en-US"/>
        </w:rPr>
      </w:pPr>
    </w:p>
    <w:p w14:paraId="4F40C70B" w14:textId="71795A23" w:rsidR="008221D3" w:rsidRPr="00C53833" w:rsidRDefault="001B0123" w:rsidP="00607483">
      <w:pPr>
        <w:jc w:val="right"/>
        <w:rPr>
          <w:rFonts w:asciiTheme="minorHAnsi" w:hAnsiTheme="minorHAnsi" w:cstheme="minorHAnsi"/>
          <w:sz w:val="26"/>
          <w:lang w:val="en-US"/>
        </w:rPr>
      </w:pPr>
      <w:r w:rsidRPr="00C53833">
        <w:rPr>
          <w:rFonts w:asciiTheme="minorHAnsi" w:hAnsiTheme="minorHAnsi" w:cstheme="minorHAnsi"/>
          <w:sz w:val="26"/>
          <w:lang w:val="en-US"/>
        </w:rPr>
        <w:t>HCRJ</w:t>
      </w:r>
      <w:r w:rsidR="008221D3" w:rsidRPr="00C53833">
        <w:rPr>
          <w:rFonts w:asciiTheme="minorHAnsi" w:hAnsiTheme="minorHAnsi" w:cstheme="minorHAnsi"/>
          <w:sz w:val="26"/>
          <w:lang w:val="en-US"/>
        </w:rPr>
        <w:t xml:space="preserve">, </w:t>
      </w:r>
      <w:r w:rsidRPr="00C53833">
        <w:rPr>
          <w:rFonts w:asciiTheme="minorHAnsi" w:hAnsiTheme="minorHAnsi" w:cstheme="minorHAnsi"/>
          <w:sz w:val="26"/>
          <w:lang w:val="en-US"/>
        </w:rPr>
        <w:t>5-Justice Panel</w:t>
      </w:r>
      <w:r w:rsidR="008221D3" w:rsidRPr="00C53833">
        <w:rPr>
          <w:rFonts w:asciiTheme="minorHAnsi" w:hAnsiTheme="minorHAnsi" w:cstheme="minorHAnsi"/>
          <w:sz w:val="26"/>
          <w:lang w:val="en-US"/>
        </w:rPr>
        <w:t xml:space="preserve">, </w:t>
      </w:r>
      <w:hyperlink r:id="rId54" w:history="1">
        <w:r w:rsidR="00F63E0A" w:rsidRPr="00C53833">
          <w:rPr>
            <w:rStyle w:val="Hyperlink"/>
            <w:rFonts w:asciiTheme="minorHAnsi" w:hAnsiTheme="minorHAnsi" w:cstheme="minorHAnsi"/>
            <w:sz w:val="26"/>
            <w:lang w:val="en-US"/>
          </w:rPr>
          <w:t>Judgment #</w:t>
        </w:r>
        <w:r w:rsidR="008221D3" w:rsidRPr="00C53833">
          <w:rPr>
            <w:rStyle w:val="Hyperlink"/>
            <w:rFonts w:asciiTheme="minorHAnsi" w:hAnsiTheme="minorHAnsi" w:cstheme="minorHAnsi"/>
            <w:sz w:val="26"/>
            <w:lang w:val="en-US"/>
          </w:rPr>
          <w:t xml:space="preserve">154 </w:t>
        </w:r>
        <w:r w:rsidR="006E0E93">
          <w:rPr>
            <w:rStyle w:val="Hyperlink"/>
            <w:rFonts w:asciiTheme="minorHAnsi" w:hAnsiTheme="minorHAnsi" w:cstheme="minorHAnsi"/>
            <w:sz w:val="26"/>
            <w:lang w:val="en-US"/>
          </w:rPr>
          <w:t>of</w:t>
        </w:r>
        <w:r w:rsidR="008221D3" w:rsidRPr="00C53833">
          <w:rPr>
            <w:rStyle w:val="Hyperlink"/>
            <w:rFonts w:asciiTheme="minorHAnsi" w:hAnsiTheme="minorHAnsi" w:cstheme="minorHAnsi"/>
            <w:sz w:val="26"/>
            <w:lang w:val="en-US"/>
          </w:rPr>
          <w:t xml:space="preserve"> 3 </w:t>
        </w:r>
        <w:r w:rsidRPr="00C53833">
          <w:rPr>
            <w:rStyle w:val="Hyperlink"/>
            <w:rFonts w:asciiTheme="minorHAnsi" w:hAnsiTheme="minorHAnsi" w:cstheme="minorHAnsi"/>
            <w:sz w:val="26"/>
            <w:lang w:val="en-US"/>
          </w:rPr>
          <w:t>June</w:t>
        </w:r>
        <w:r w:rsidR="008221D3" w:rsidRPr="00C53833">
          <w:rPr>
            <w:rStyle w:val="Hyperlink"/>
            <w:rFonts w:asciiTheme="minorHAnsi" w:hAnsiTheme="minorHAnsi" w:cstheme="minorHAnsi"/>
            <w:sz w:val="26"/>
            <w:lang w:val="en-US"/>
          </w:rPr>
          <w:t xml:space="preserve"> 2019</w:t>
        </w:r>
      </w:hyperlink>
    </w:p>
    <w:p w14:paraId="0320D2C8" w14:textId="77777777" w:rsidR="008221D3" w:rsidRDefault="008221D3" w:rsidP="00607483">
      <w:pPr>
        <w:pStyle w:val="Heading3"/>
        <w:spacing w:before="0"/>
        <w:rPr>
          <w:rFonts w:asciiTheme="minorHAnsi" w:hAnsiTheme="minorHAnsi" w:cstheme="minorHAnsi"/>
          <w:lang w:val="en-US"/>
        </w:rPr>
      </w:pPr>
    </w:p>
    <w:p w14:paraId="5783EE5E" w14:textId="77777777" w:rsidR="006E0E93" w:rsidRPr="006E0E93" w:rsidRDefault="006E0E93" w:rsidP="006E0E93">
      <w:pPr>
        <w:rPr>
          <w:lang w:val="en-US"/>
        </w:rPr>
      </w:pPr>
    </w:p>
    <w:p w14:paraId="1D42F7B5" w14:textId="0A19C95A" w:rsidR="000124CD" w:rsidRPr="00C53833" w:rsidRDefault="008221D3" w:rsidP="00607483">
      <w:pPr>
        <w:pStyle w:val="Heading3"/>
        <w:spacing w:before="0"/>
        <w:rPr>
          <w:rFonts w:asciiTheme="minorHAnsi" w:hAnsiTheme="minorHAnsi" w:cstheme="minorHAnsi"/>
          <w:lang w:val="en-US"/>
        </w:rPr>
      </w:pPr>
      <w:bookmarkStart w:id="80" w:name="_Toc57214311"/>
      <w:r w:rsidRPr="00C53833">
        <w:rPr>
          <w:rFonts w:asciiTheme="minorHAnsi" w:hAnsiTheme="minorHAnsi" w:cstheme="minorHAnsi"/>
          <w:lang w:val="en-US"/>
        </w:rPr>
        <w:t>2</w:t>
      </w:r>
      <w:r w:rsidR="003D1FD0" w:rsidRPr="00C53833">
        <w:rPr>
          <w:rFonts w:asciiTheme="minorHAnsi" w:hAnsiTheme="minorHAnsi" w:cstheme="minorHAnsi"/>
          <w:lang w:val="en-US"/>
        </w:rPr>
        <w:t xml:space="preserve">. </w:t>
      </w:r>
      <w:r w:rsidR="0008043D" w:rsidRPr="00412CF6">
        <w:rPr>
          <w:rFonts w:asciiTheme="minorHAnsi" w:hAnsiTheme="minorHAnsi" w:cstheme="minorHAnsi"/>
          <w:lang w:val="en-US"/>
        </w:rPr>
        <w:t>Civil Procedure Code</w:t>
      </w:r>
      <w:r w:rsidR="00A01689" w:rsidRPr="00412CF6">
        <w:rPr>
          <w:rFonts w:asciiTheme="minorHAnsi" w:hAnsiTheme="minorHAnsi" w:cstheme="minorHAnsi"/>
          <w:lang w:val="en-US"/>
        </w:rPr>
        <w:t>.</w:t>
      </w:r>
      <w:r w:rsidR="00D951DE" w:rsidRPr="00412CF6">
        <w:rPr>
          <w:rFonts w:asciiTheme="minorHAnsi" w:hAnsiTheme="minorHAnsi" w:cstheme="minorHAnsi"/>
          <w:lang w:val="en-US"/>
        </w:rPr>
        <w:t xml:space="preserve"> </w:t>
      </w:r>
      <w:r w:rsidR="0008043D" w:rsidRPr="00412CF6">
        <w:rPr>
          <w:rFonts w:asciiTheme="minorHAnsi" w:hAnsiTheme="minorHAnsi" w:cstheme="minorHAnsi"/>
          <w:lang w:val="en-US"/>
        </w:rPr>
        <w:t>Compatibility between stipulations of</w:t>
      </w:r>
      <w:r w:rsidR="00D951DE" w:rsidRPr="00412CF6">
        <w:rPr>
          <w:rFonts w:asciiTheme="minorHAnsi" w:hAnsiTheme="minorHAnsi" w:cstheme="minorHAnsi"/>
          <w:lang w:val="en-US"/>
        </w:rPr>
        <w:t xml:space="preserve"> </w:t>
      </w:r>
      <w:r w:rsidR="0008043D" w:rsidRPr="00412CF6">
        <w:rPr>
          <w:rFonts w:asciiTheme="minorHAnsi" w:hAnsiTheme="minorHAnsi" w:cstheme="minorHAnsi"/>
          <w:lang w:val="en-US"/>
        </w:rPr>
        <w:t>the Civil Procedure Code</w:t>
      </w:r>
      <w:r w:rsidR="00D951DE" w:rsidRPr="00412CF6">
        <w:rPr>
          <w:rFonts w:asciiTheme="minorHAnsi" w:hAnsiTheme="minorHAnsi" w:cstheme="minorHAnsi"/>
          <w:lang w:val="en-US"/>
        </w:rPr>
        <w:t xml:space="preserve"> </w:t>
      </w:r>
      <w:r w:rsidR="0008043D" w:rsidRPr="00412CF6">
        <w:rPr>
          <w:rFonts w:asciiTheme="minorHAnsi" w:hAnsiTheme="minorHAnsi" w:cstheme="minorHAnsi"/>
          <w:lang w:val="en-US"/>
        </w:rPr>
        <w:t xml:space="preserve">and the procedure for </w:t>
      </w:r>
      <w:r w:rsidR="00A75453" w:rsidRPr="00412CF6">
        <w:rPr>
          <w:rFonts w:asciiTheme="minorHAnsi" w:hAnsiTheme="minorHAnsi" w:cstheme="minorHAnsi"/>
          <w:lang w:val="en-US"/>
        </w:rPr>
        <w:t>trying</w:t>
      </w:r>
      <w:r w:rsidR="0008043D" w:rsidRPr="00412CF6">
        <w:rPr>
          <w:rFonts w:asciiTheme="minorHAnsi" w:hAnsiTheme="minorHAnsi" w:cstheme="minorHAnsi"/>
          <w:lang w:val="en-US"/>
        </w:rPr>
        <w:t xml:space="preserve"> </w:t>
      </w:r>
      <w:r w:rsidR="00C954AD" w:rsidRPr="00412CF6">
        <w:rPr>
          <w:rFonts w:asciiTheme="minorHAnsi" w:hAnsiTheme="minorHAnsi" w:cstheme="minorHAnsi"/>
          <w:lang w:val="en-US"/>
        </w:rPr>
        <w:t>disciplinary action</w:t>
      </w:r>
      <w:r w:rsidR="0008043D" w:rsidRPr="00412CF6">
        <w:rPr>
          <w:rFonts w:asciiTheme="minorHAnsi" w:hAnsiTheme="minorHAnsi" w:cstheme="minorHAnsi"/>
          <w:lang w:val="en-US"/>
        </w:rPr>
        <w:t>s</w:t>
      </w:r>
      <w:r w:rsidR="00D951DE" w:rsidRPr="00412CF6">
        <w:rPr>
          <w:rFonts w:asciiTheme="minorHAnsi" w:hAnsiTheme="minorHAnsi" w:cstheme="minorHAnsi"/>
          <w:lang w:val="en-US"/>
        </w:rPr>
        <w:t xml:space="preserve"> </w:t>
      </w:r>
      <w:r w:rsidR="0008043D" w:rsidRPr="00412CF6">
        <w:rPr>
          <w:rFonts w:asciiTheme="minorHAnsi" w:hAnsiTheme="minorHAnsi" w:cstheme="minorHAnsi"/>
          <w:lang w:val="en-US"/>
        </w:rPr>
        <w:t xml:space="preserve">brought before the </w:t>
      </w:r>
      <w:r w:rsidR="00F66C4F" w:rsidRPr="00412CF6">
        <w:rPr>
          <w:rFonts w:asciiTheme="minorHAnsi" w:hAnsiTheme="minorHAnsi" w:cstheme="minorHAnsi"/>
          <w:lang w:val="en-US"/>
        </w:rPr>
        <w:t>HCM</w:t>
      </w:r>
      <w:r w:rsidR="00D951DE" w:rsidRPr="00412CF6">
        <w:rPr>
          <w:rFonts w:asciiTheme="minorHAnsi" w:hAnsiTheme="minorHAnsi" w:cstheme="minorHAnsi"/>
          <w:lang w:val="en-US"/>
        </w:rPr>
        <w:t>.</w:t>
      </w:r>
      <w:bookmarkEnd w:id="80"/>
    </w:p>
    <w:p w14:paraId="2D25A550" w14:textId="77777777" w:rsidR="00607483" w:rsidRPr="00C53833" w:rsidRDefault="00607483" w:rsidP="00607483">
      <w:pPr>
        <w:rPr>
          <w:rFonts w:asciiTheme="minorHAnsi" w:hAnsiTheme="minorHAnsi" w:cstheme="minorHAnsi"/>
          <w:sz w:val="26"/>
          <w:lang w:val="en-US"/>
        </w:rPr>
      </w:pPr>
    </w:p>
    <w:p w14:paraId="1843AE47" w14:textId="0D7D1C74" w:rsidR="003D1FD0" w:rsidRPr="00C53833" w:rsidRDefault="008221D3" w:rsidP="00607483">
      <w:pPr>
        <w:pStyle w:val="Heading4"/>
        <w:spacing w:before="0"/>
        <w:rPr>
          <w:rFonts w:asciiTheme="minorHAnsi" w:hAnsiTheme="minorHAnsi" w:cstheme="minorHAnsi"/>
          <w:lang w:val="en-US"/>
        </w:rPr>
      </w:pPr>
      <w:bookmarkStart w:id="81" w:name="_Toc57214312"/>
      <w:r w:rsidRPr="00C53833">
        <w:rPr>
          <w:rFonts w:asciiTheme="minorHAnsi" w:hAnsiTheme="minorHAnsi" w:cstheme="minorHAnsi"/>
          <w:lang w:val="en-US"/>
        </w:rPr>
        <w:t>2</w:t>
      </w:r>
      <w:r w:rsidR="003D1FD0" w:rsidRPr="00C53833">
        <w:rPr>
          <w:rFonts w:asciiTheme="minorHAnsi" w:hAnsiTheme="minorHAnsi" w:cstheme="minorHAnsi"/>
          <w:lang w:val="en-US"/>
        </w:rPr>
        <w:t xml:space="preserve">.1. </w:t>
      </w:r>
      <w:r w:rsidR="002E51A5" w:rsidRPr="00C53833">
        <w:rPr>
          <w:rFonts w:asciiTheme="minorHAnsi" w:hAnsiTheme="minorHAnsi" w:cstheme="minorHAnsi"/>
          <w:lang w:val="en-US"/>
        </w:rPr>
        <w:t>Inappli</w:t>
      </w:r>
      <w:r w:rsidR="002E51A5">
        <w:rPr>
          <w:rFonts w:asciiTheme="minorHAnsi" w:hAnsiTheme="minorHAnsi" w:cstheme="minorHAnsi"/>
          <w:lang w:val="en-US"/>
        </w:rPr>
        <w:t>c</w:t>
      </w:r>
      <w:r w:rsidR="002E51A5" w:rsidRPr="00C53833">
        <w:rPr>
          <w:rFonts w:asciiTheme="minorHAnsi" w:hAnsiTheme="minorHAnsi" w:cstheme="minorHAnsi"/>
          <w:lang w:val="en-US"/>
        </w:rPr>
        <w:t>abilit</w:t>
      </w:r>
      <w:r w:rsidR="002E51A5">
        <w:rPr>
          <w:rFonts w:asciiTheme="minorHAnsi" w:hAnsiTheme="minorHAnsi" w:cstheme="minorHAnsi"/>
          <w:lang w:val="en-US"/>
        </w:rPr>
        <w:t>y</w:t>
      </w:r>
      <w:r w:rsidR="00D951DE" w:rsidRPr="00C53833">
        <w:rPr>
          <w:rFonts w:asciiTheme="minorHAnsi" w:hAnsiTheme="minorHAnsi" w:cstheme="minorHAnsi"/>
          <w:lang w:val="en-US"/>
        </w:rPr>
        <w:t xml:space="preserve"> </w:t>
      </w:r>
      <w:r w:rsidR="002E51A5">
        <w:rPr>
          <w:rFonts w:asciiTheme="minorHAnsi" w:hAnsiTheme="minorHAnsi" w:cstheme="minorHAnsi"/>
          <w:lang w:val="en-US"/>
        </w:rPr>
        <w:t>of</w:t>
      </w:r>
      <w:r w:rsidR="00D951DE" w:rsidRPr="00C53833">
        <w:rPr>
          <w:rFonts w:asciiTheme="minorHAnsi" w:hAnsiTheme="minorHAnsi" w:cstheme="minorHAnsi"/>
          <w:lang w:val="en-US"/>
        </w:rPr>
        <w:t xml:space="preserve"> </w:t>
      </w:r>
      <w:r w:rsidR="009C4697" w:rsidRPr="00C53833">
        <w:rPr>
          <w:rFonts w:asciiTheme="minorHAnsi" w:hAnsiTheme="minorHAnsi" w:cstheme="minorHAnsi"/>
          <w:lang w:val="en-US"/>
        </w:rPr>
        <w:t xml:space="preserve">Art. </w:t>
      </w:r>
      <w:r w:rsidR="00D951DE" w:rsidRPr="00C53833">
        <w:rPr>
          <w:rFonts w:asciiTheme="minorHAnsi" w:hAnsiTheme="minorHAnsi" w:cstheme="minorHAnsi"/>
          <w:lang w:val="en-US"/>
        </w:rPr>
        <w:t xml:space="preserve">211 </w:t>
      </w:r>
      <w:proofErr w:type="spellStart"/>
      <w:r w:rsidR="00F66C4F" w:rsidRPr="00C53833">
        <w:rPr>
          <w:rFonts w:asciiTheme="minorHAnsi" w:hAnsiTheme="minorHAnsi" w:cstheme="minorHAnsi"/>
          <w:lang w:val="en-US"/>
        </w:rPr>
        <w:t>Civ.Proc.C</w:t>
      </w:r>
      <w:proofErr w:type="spellEnd"/>
      <w:r w:rsidR="00D951DE" w:rsidRPr="00C53833">
        <w:rPr>
          <w:rFonts w:asciiTheme="minorHAnsi" w:hAnsiTheme="minorHAnsi" w:cstheme="minorHAnsi"/>
          <w:lang w:val="en-US"/>
        </w:rPr>
        <w:t xml:space="preserve"> </w:t>
      </w:r>
      <w:r w:rsidR="002E51A5">
        <w:rPr>
          <w:rFonts w:asciiTheme="minorHAnsi" w:hAnsiTheme="minorHAnsi" w:cstheme="minorHAnsi"/>
          <w:lang w:val="en-US"/>
        </w:rPr>
        <w:t>in the administrative-jurisdictional procedure</w:t>
      </w:r>
      <w:r w:rsidR="00D951DE" w:rsidRPr="00C53833">
        <w:rPr>
          <w:rFonts w:asciiTheme="minorHAnsi" w:hAnsiTheme="minorHAnsi" w:cstheme="minorHAnsi"/>
          <w:lang w:val="en-US"/>
        </w:rPr>
        <w:t xml:space="preserve"> </w:t>
      </w:r>
      <w:r w:rsidR="002E51A5">
        <w:rPr>
          <w:rFonts w:asciiTheme="minorHAnsi" w:hAnsiTheme="minorHAnsi" w:cstheme="minorHAnsi"/>
          <w:lang w:val="en-US"/>
        </w:rPr>
        <w:t>brought before the</w:t>
      </w:r>
      <w:r w:rsidR="00D951DE" w:rsidRPr="00C53833">
        <w:rPr>
          <w:rFonts w:asciiTheme="minorHAnsi" w:hAnsiTheme="minorHAnsi" w:cstheme="minorHAnsi"/>
          <w:lang w:val="en-US"/>
        </w:rPr>
        <w:t xml:space="preserve"> </w:t>
      </w:r>
      <w:r w:rsidR="00F66C4F" w:rsidRPr="00C53833">
        <w:rPr>
          <w:rFonts w:asciiTheme="minorHAnsi" w:hAnsiTheme="minorHAnsi" w:cstheme="minorHAnsi"/>
          <w:lang w:val="en-US"/>
        </w:rPr>
        <w:t>HCM</w:t>
      </w:r>
      <w:r w:rsidR="00D951DE" w:rsidRPr="00C53833">
        <w:rPr>
          <w:rFonts w:asciiTheme="minorHAnsi" w:hAnsiTheme="minorHAnsi" w:cstheme="minorHAnsi"/>
          <w:lang w:val="en-US"/>
        </w:rPr>
        <w:t xml:space="preserve">. </w:t>
      </w:r>
      <w:r w:rsidR="002E51A5">
        <w:rPr>
          <w:rFonts w:asciiTheme="minorHAnsi" w:hAnsiTheme="minorHAnsi" w:cstheme="minorHAnsi"/>
          <w:lang w:val="en-US"/>
        </w:rPr>
        <w:t xml:space="preserve">Quorum needed for the procedures before </w:t>
      </w:r>
      <w:r w:rsidR="00F66C4F" w:rsidRPr="00C53833">
        <w:rPr>
          <w:rFonts w:asciiTheme="minorHAnsi" w:hAnsiTheme="minorHAnsi" w:cstheme="minorHAnsi"/>
          <w:lang w:val="en-US"/>
        </w:rPr>
        <w:t>HCM</w:t>
      </w:r>
      <w:r w:rsidR="002E51A5">
        <w:rPr>
          <w:rFonts w:asciiTheme="minorHAnsi" w:hAnsiTheme="minorHAnsi" w:cstheme="minorHAnsi"/>
          <w:lang w:val="en-US"/>
        </w:rPr>
        <w:t xml:space="preserve"> as a disciplinary court.</w:t>
      </w:r>
      <w:bookmarkEnd w:id="81"/>
    </w:p>
    <w:p w14:paraId="7781A6D1" w14:textId="77777777" w:rsidR="003D1FD0" w:rsidRPr="00C53833" w:rsidRDefault="003D1FD0" w:rsidP="00607483">
      <w:pPr>
        <w:jc w:val="both"/>
        <w:rPr>
          <w:rFonts w:asciiTheme="minorHAnsi" w:hAnsiTheme="minorHAnsi" w:cstheme="minorHAnsi"/>
          <w:sz w:val="26"/>
          <w:lang w:val="en-US"/>
        </w:rPr>
      </w:pPr>
    </w:p>
    <w:p w14:paraId="43E995A3" w14:textId="77777777" w:rsidR="003D1FD0" w:rsidRPr="00C53833" w:rsidRDefault="00F66C4F" w:rsidP="00607483">
      <w:pPr>
        <w:jc w:val="right"/>
        <w:rPr>
          <w:rFonts w:asciiTheme="minorHAnsi" w:hAnsiTheme="minorHAnsi" w:cstheme="minorHAnsi"/>
          <w:sz w:val="26"/>
          <w:lang w:val="en-US"/>
        </w:rPr>
      </w:pPr>
      <w:r w:rsidRPr="00C53833">
        <w:rPr>
          <w:rFonts w:asciiTheme="minorHAnsi" w:hAnsiTheme="minorHAnsi" w:cstheme="minorHAnsi"/>
          <w:sz w:val="26"/>
          <w:lang w:val="en-US"/>
        </w:rPr>
        <w:t>Law #</w:t>
      </w:r>
      <w:r w:rsidR="003D1FD0" w:rsidRPr="00C53833">
        <w:rPr>
          <w:rFonts w:asciiTheme="minorHAnsi" w:hAnsiTheme="minorHAnsi" w:cstheme="minorHAnsi"/>
          <w:sz w:val="26"/>
          <w:lang w:val="en-US"/>
        </w:rPr>
        <w:t xml:space="preserve">317/2004, </w:t>
      </w:r>
      <w:r w:rsidR="009C4697" w:rsidRPr="00C53833">
        <w:rPr>
          <w:rFonts w:asciiTheme="minorHAnsi" w:hAnsiTheme="minorHAnsi" w:cstheme="minorHAnsi"/>
          <w:sz w:val="26"/>
          <w:lang w:val="en-US"/>
        </w:rPr>
        <w:t xml:space="preserve">Art. </w:t>
      </w:r>
      <w:r w:rsidR="00D951DE" w:rsidRPr="00C53833">
        <w:rPr>
          <w:rFonts w:asciiTheme="minorHAnsi" w:hAnsiTheme="minorHAnsi" w:cstheme="minorHAnsi"/>
          <w:sz w:val="26"/>
          <w:lang w:val="en-US"/>
        </w:rPr>
        <w:t xml:space="preserve">27 </w:t>
      </w:r>
      <w:r w:rsidR="00A47E7E" w:rsidRPr="00C53833">
        <w:rPr>
          <w:rFonts w:asciiTheme="minorHAnsi" w:hAnsiTheme="minorHAnsi" w:cstheme="minorHAnsi"/>
          <w:sz w:val="26"/>
          <w:lang w:val="en-US"/>
        </w:rPr>
        <w:t xml:space="preserve">para. </w:t>
      </w:r>
      <w:r w:rsidR="00D951DE" w:rsidRPr="00C53833">
        <w:rPr>
          <w:rFonts w:asciiTheme="minorHAnsi" w:hAnsiTheme="minorHAnsi" w:cstheme="minorHAnsi"/>
          <w:sz w:val="26"/>
          <w:lang w:val="en-US"/>
        </w:rPr>
        <w:t xml:space="preserve">(2), </w:t>
      </w:r>
      <w:r w:rsidR="009C4697" w:rsidRPr="00C53833">
        <w:rPr>
          <w:rFonts w:asciiTheme="minorHAnsi" w:hAnsiTheme="minorHAnsi" w:cstheme="minorHAnsi"/>
          <w:sz w:val="26"/>
          <w:lang w:val="en-US"/>
        </w:rPr>
        <w:t xml:space="preserve">Art. </w:t>
      </w:r>
      <w:r w:rsidR="00D951DE" w:rsidRPr="00C53833">
        <w:rPr>
          <w:rFonts w:asciiTheme="minorHAnsi" w:hAnsiTheme="minorHAnsi" w:cstheme="minorHAnsi"/>
          <w:sz w:val="26"/>
          <w:lang w:val="en-US"/>
        </w:rPr>
        <w:t xml:space="preserve">44-53, </w:t>
      </w:r>
      <w:r w:rsidR="009C4697" w:rsidRPr="00C53833">
        <w:rPr>
          <w:rFonts w:asciiTheme="minorHAnsi" w:hAnsiTheme="minorHAnsi" w:cstheme="minorHAnsi"/>
          <w:sz w:val="26"/>
          <w:lang w:val="en-US"/>
        </w:rPr>
        <w:t xml:space="preserve">Art. </w:t>
      </w:r>
      <w:r w:rsidR="003D1FD0" w:rsidRPr="00C53833">
        <w:rPr>
          <w:rFonts w:asciiTheme="minorHAnsi" w:hAnsiTheme="minorHAnsi" w:cstheme="minorHAnsi"/>
          <w:sz w:val="26"/>
          <w:lang w:val="en-US"/>
        </w:rPr>
        <w:t xml:space="preserve">49 </w:t>
      </w:r>
      <w:r w:rsidR="00A47E7E" w:rsidRPr="00C53833">
        <w:rPr>
          <w:rFonts w:asciiTheme="minorHAnsi" w:hAnsiTheme="minorHAnsi" w:cstheme="minorHAnsi"/>
          <w:sz w:val="26"/>
          <w:lang w:val="en-US"/>
        </w:rPr>
        <w:t xml:space="preserve">para. </w:t>
      </w:r>
      <w:r w:rsidR="003D1FD0" w:rsidRPr="00C53833">
        <w:rPr>
          <w:rFonts w:asciiTheme="minorHAnsi" w:hAnsiTheme="minorHAnsi" w:cstheme="minorHAnsi"/>
          <w:sz w:val="26"/>
          <w:lang w:val="en-US"/>
        </w:rPr>
        <w:t>(7)</w:t>
      </w:r>
    </w:p>
    <w:p w14:paraId="731E75D6" w14:textId="77777777" w:rsidR="003D1FD0" w:rsidRPr="00C53833" w:rsidRDefault="00F66C4F" w:rsidP="00607483">
      <w:pPr>
        <w:jc w:val="right"/>
        <w:rPr>
          <w:rFonts w:asciiTheme="minorHAnsi" w:hAnsiTheme="minorHAnsi" w:cstheme="minorHAnsi"/>
          <w:sz w:val="26"/>
          <w:lang w:val="en-US"/>
        </w:rPr>
      </w:pPr>
      <w:proofErr w:type="spellStart"/>
      <w:r w:rsidRPr="00C53833">
        <w:rPr>
          <w:rFonts w:asciiTheme="minorHAnsi" w:hAnsiTheme="minorHAnsi" w:cstheme="minorHAnsi"/>
          <w:sz w:val="26"/>
          <w:lang w:val="en-US"/>
        </w:rPr>
        <w:t>Civ.Proc.C</w:t>
      </w:r>
      <w:proofErr w:type="spellEnd"/>
      <w:r w:rsidR="003D1FD0" w:rsidRPr="00C53833">
        <w:rPr>
          <w:rFonts w:asciiTheme="minorHAnsi" w:hAnsiTheme="minorHAnsi" w:cstheme="minorHAnsi"/>
          <w:sz w:val="26"/>
          <w:lang w:val="en-US"/>
        </w:rPr>
        <w:t xml:space="preserve">, </w:t>
      </w:r>
      <w:r w:rsidR="009C4697" w:rsidRPr="00C53833">
        <w:rPr>
          <w:rFonts w:asciiTheme="minorHAnsi" w:hAnsiTheme="minorHAnsi" w:cstheme="minorHAnsi"/>
          <w:sz w:val="26"/>
          <w:lang w:val="en-US"/>
        </w:rPr>
        <w:t xml:space="preserve">Art. </w:t>
      </w:r>
      <w:r w:rsidR="003D1FD0" w:rsidRPr="00C53833">
        <w:rPr>
          <w:rFonts w:asciiTheme="minorHAnsi" w:hAnsiTheme="minorHAnsi" w:cstheme="minorHAnsi"/>
          <w:sz w:val="26"/>
          <w:lang w:val="en-US"/>
        </w:rPr>
        <w:t>211</w:t>
      </w:r>
    </w:p>
    <w:p w14:paraId="729B9AF6" w14:textId="77777777" w:rsidR="003D1FD0" w:rsidRPr="00C53833" w:rsidRDefault="003D1FD0" w:rsidP="00607483">
      <w:pPr>
        <w:jc w:val="right"/>
        <w:rPr>
          <w:rFonts w:asciiTheme="minorHAnsi" w:hAnsiTheme="minorHAnsi" w:cstheme="minorHAnsi"/>
          <w:sz w:val="26"/>
          <w:lang w:val="en-US"/>
        </w:rPr>
      </w:pPr>
    </w:p>
    <w:p w14:paraId="5694B1E6" w14:textId="2414E2DE" w:rsidR="00A25EE4" w:rsidRPr="00C53833" w:rsidRDefault="00756210" w:rsidP="00607483">
      <w:pPr>
        <w:ind w:firstLine="708"/>
        <w:jc w:val="both"/>
        <w:rPr>
          <w:rFonts w:asciiTheme="minorHAnsi" w:hAnsiTheme="minorHAnsi" w:cstheme="minorHAnsi"/>
          <w:i/>
          <w:sz w:val="26"/>
          <w:lang w:val="en-US"/>
        </w:rPr>
      </w:pPr>
      <w:r w:rsidRPr="00C53833">
        <w:rPr>
          <w:rFonts w:asciiTheme="minorHAnsi" w:hAnsiTheme="minorHAnsi" w:cstheme="minorHAnsi"/>
          <w:i/>
          <w:sz w:val="26"/>
          <w:lang w:val="en-US"/>
        </w:rPr>
        <w:t xml:space="preserve">Art. </w:t>
      </w:r>
      <w:r w:rsidR="00A25EE4" w:rsidRPr="00C53833">
        <w:rPr>
          <w:rFonts w:asciiTheme="minorHAnsi" w:hAnsiTheme="minorHAnsi" w:cstheme="minorHAnsi"/>
          <w:i/>
          <w:sz w:val="26"/>
          <w:lang w:val="en-US"/>
        </w:rPr>
        <w:t xml:space="preserve">49 </w:t>
      </w:r>
      <w:r w:rsidR="00A47E7E" w:rsidRPr="00C53833">
        <w:rPr>
          <w:rFonts w:asciiTheme="minorHAnsi" w:hAnsiTheme="minorHAnsi" w:cstheme="minorHAnsi"/>
          <w:i/>
          <w:sz w:val="26"/>
          <w:lang w:val="en-US"/>
        </w:rPr>
        <w:t xml:space="preserve">para. </w:t>
      </w:r>
      <w:r w:rsidR="00A25EE4" w:rsidRPr="00C53833">
        <w:rPr>
          <w:rFonts w:asciiTheme="minorHAnsi" w:hAnsiTheme="minorHAnsi" w:cstheme="minorHAnsi"/>
          <w:i/>
          <w:sz w:val="26"/>
          <w:lang w:val="en-US"/>
        </w:rPr>
        <w:t xml:space="preserve">(7) </w:t>
      </w:r>
      <w:r w:rsidR="00737C70" w:rsidRPr="00C53833">
        <w:rPr>
          <w:rFonts w:asciiTheme="minorHAnsi" w:hAnsiTheme="minorHAnsi" w:cstheme="minorHAnsi"/>
          <w:i/>
          <w:sz w:val="26"/>
          <w:lang w:val="en-US"/>
        </w:rPr>
        <w:t>in Law</w:t>
      </w:r>
      <w:r w:rsidR="00F66C4F" w:rsidRPr="00C53833">
        <w:rPr>
          <w:rFonts w:asciiTheme="minorHAnsi" w:hAnsiTheme="minorHAnsi" w:cstheme="minorHAnsi"/>
          <w:i/>
          <w:sz w:val="26"/>
          <w:lang w:val="en-US"/>
        </w:rPr>
        <w:t xml:space="preserve"> #</w:t>
      </w:r>
      <w:r w:rsidR="00A25EE4" w:rsidRPr="00C53833">
        <w:rPr>
          <w:rFonts w:asciiTheme="minorHAnsi" w:hAnsiTheme="minorHAnsi" w:cstheme="minorHAnsi"/>
          <w:i/>
          <w:sz w:val="26"/>
          <w:lang w:val="en-US"/>
        </w:rPr>
        <w:t xml:space="preserve">317/2004 </w:t>
      </w:r>
      <w:r w:rsidR="00A75453">
        <w:rPr>
          <w:rFonts w:asciiTheme="minorHAnsi" w:hAnsiTheme="minorHAnsi" w:cstheme="minorHAnsi"/>
          <w:i/>
          <w:sz w:val="26"/>
          <w:lang w:val="en-US"/>
        </w:rPr>
        <w:t>stipulates that the regulations put in place by law in the matter of trying</w:t>
      </w:r>
      <w:r w:rsidR="00A25EE4" w:rsidRPr="00C53833">
        <w:rPr>
          <w:rFonts w:asciiTheme="minorHAnsi" w:hAnsiTheme="minorHAnsi" w:cstheme="minorHAnsi"/>
          <w:i/>
          <w:sz w:val="26"/>
          <w:lang w:val="en-US"/>
        </w:rPr>
        <w:t xml:space="preserve"> </w:t>
      </w:r>
      <w:r w:rsidR="00C954AD" w:rsidRPr="00C53833">
        <w:rPr>
          <w:rFonts w:asciiTheme="minorHAnsi" w:hAnsiTheme="minorHAnsi" w:cstheme="minorHAnsi"/>
          <w:i/>
          <w:sz w:val="26"/>
          <w:lang w:val="en-US"/>
        </w:rPr>
        <w:t>disciplinary action</w:t>
      </w:r>
      <w:r w:rsidR="00A75453">
        <w:rPr>
          <w:rFonts w:asciiTheme="minorHAnsi" w:hAnsiTheme="minorHAnsi" w:cstheme="minorHAnsi"/>
          <w:i/>
          <w:sz w:val="26"/>
          <w:lang w:val="en-US"/>
        </w:rPr>
        <w:t>s</w:t>
      </w:r>
      <w:r w:rsidR="00A25EE4" w:rsidRPr="00C53833">
        <w:rPr>
          <w:rFonts w:asciiTheme="minorHAnsi" w:hAnsiTheme="minorHAnsi" w:cstheme="minorHAnsi"/>
          <w:i/>
          <w:sz w:val="26"/>
          <w:lang w:val="en-US"/>
        </w:rPr>
        <w:t xml:space="preserve"> </w:t>
      </w:r>
      <w:r w:rsidR="00A75453">
        <w:rPr>
          <w:rFonts w:asciiTheme="minorHAnsi" w:hAnsiTheme="minorHAnsi" w:cstheme="minorHAnsi"/>
          <w:i/>
          <w:sz w:val="26"/>
          <w:lang w:val="en-US"/>
        </w:rPr>
        <w:t>shall operate with the addition of regulations in t</w:t>
      </w:r>
      <w:r w:rsidR="0008043D">
        <w:rPr>
          <w:rFonts w:asciiTheme="minorHAnsi" w:hAnsiTheme="minorHAnsi" w:cstheme="minorHAnsi"/>
          <w:i/>
          <w:sz w:val="26"/>
          <w:lang w:val="en-US"/>
        </w:rPr>
        <w:t>he Civil Procedure Code</w:t>
      </w:r>
      <w:r w:rsidR="00A25EE4" w:rsidRPr="00C53833">
        <w:rPr>
          <w:rFonts w:asciiTheme="minorHAnsi" w:hAnsiTheme="minorHAnsi" w:cstheme="minorHAnsi"/>
          <w:i/>
          <w:sz w:val="26"/>
          <w:lang w:val="en-US"/>
        </w:rPr>
        <w:t xml:space="preserve">, </w:t>
      </w:r>
      <w:r w:rsidR="000649B5">
        <w:rPr>
          <w:rFonts w:asciiTheme="minorHAnsi" w:hAnsiTheme="minorHAnsi" w:cstheme="minorHAnsi"/>
          <w:i/>
          <w:sz w:val="26"/>
          <w:lang w:val="en-US"/>
        </w:rPr>
        <w:t>but the presence of reference to the Code does not automatically mean the stipulations of t</w:t>
      </w:r>
      <w:r w:rsidR="0008043D">
        <w:rPr>
          <w:rFonts w:asciiTheme="minorHAnsi" w:hAnsiTheme="minorHAnsi" w:cstheme="minorHAnsi"/>
          <w:i/>
          <w:sz w:val="26"/>
          <w:lang w:val="en-US"/>
        </w:rPr>
        <w:t>he Civil Procedure Code</w:t>
      </w:r>
      <w:r w:rsidR="000649B5">
        <w:rPr>
          <w:rFonts w:asciiTheme="minorHAnsi" w:hAnsiTheme="minorHAnsi" w:cstheme="minorHAnsi"/>
          <w:i/>
          <w:sz w:val="26"/>
          <w:lang w:val="en-US"/>
        </w:rPr>
        <w:t xml:space="preserve"> are always applicable</w:t>
      </w:r>
      <w:r w:rsidR="003D1FD0" w:rsidRPr="00C53833">
        <w:rPr>
          <w:rFonts w:asciiTheme="minorHAnsi" w:hAnsiTheme="minorHAnsi" w:cstheme="minorHAnsi"/>
          <w:i/>
          <w:sz w:val="26"/>
          <w:lang w:val="en-US"/>
        </w:rPr>
        <w:t>.</w:t>
      </w:r>
    </w:p>
    <w:p w14:paraId="21799900" w14:textId="6C9737E5" w:rsidR="00A25EE4" w:rsidRPr="00C53833" w:rsidRDefault="00D10F9F"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Thus, </w:t>
      </w:r>
      <w:r w:rsidR="00250C74">
        <w:rPr>
          <w:rFonts w:asciiTheme="minorHAnsi" w:hAnsiTheme="minorHAnsi" w:cstheme="minorHAnsi"/>
          <w:i/>
          <w:sz w:val="26"/>
          <w:lang w:val="en-US"/>
        </w:rPr>
        <w:t xml:space="preserve">the stipulations of </w:t>
      </w:r>
      <w:r w:rsidR="00250C74" w:rsidRPr="00C53833">
        <w:rPr>
          <w:rFonts w:asciiTheme="minorHAnsi" w:hAnsiTheme="minorHAnsi" w:cstheme="minorHAnsi"/>
          <w:i/>
          <w:sz w:val="26"/>
          <w:lang w:val="en-US"/>
        </w:rPr>
        <w:t xml:space="preserve">Art. 211 </w:t>
      </w:r>
      <w:proofErr w:type="spellStart"/>
      <w:r w:rsidR="00250C74" w:rsidRPr="00C53833">
        <w:rPr>
          <w:rFonts w:asciiTheme="minorHAnsi" w:hAnsiTheme="minorHAnsi" w:cstheme="minorHAnsi"/>
          <w:i/>
          <w:sz w:val="26"/>
          <w:szCs w:val="26"/>
          <w:lang w:val="en-US"/>
        </w:rPr>
        <w:t>Civ.Proc.C</w:t>
      </w:r>
      <w:proofErr w:type="spellEnd"/>
      <w:r w:rsidR="00250C74" w:rsidRPr="00C53833">
        <w:rPr>
          <w:rFonts w:asciiTheme="minorHAnsi" w:hAnsiTheme="minorHAnsi" w:cstheme="minorHAnsi"/>
          <w:i/>
          <w:sz w:val="26"/>
          <w:szCs w:val="26"/>
          <w:lang w:val="en-US"/>
        </w:rPr>
        <w:t xml:space="preserve"> </w:t>
      </w:r>
      <w:r w:rsidR="00250C74">
        <w:rPr>
          <w:rFonts w:asciiTheme="minorHAnsi" w:hAnsiTheme="minorHAnsi" w:cstheme="minorHAnsi"/>
          <w:i/>
          <w:sz w:val="26"/>
          <w:szCs w:val="26"/>
          <w:lang w:val="en-US"/>
        </w:rPr>
        <w:t xml:space="preserve">on the setting up of </w:t>
      </w:r>
      <w:r w:rsidR="009E6415">
        <w:rPr>
          <w:rFonts w:asciiTheme="minorHAnsi" w:hAnsiTheme="minorHAnsi" w:cstheme="minorHAnsi"/>
          <w:i/>
          <w:sz w:val="26"/>
          <w:szCs w:val="26"/>
          <w:lang w:val="en-US"/>
        </w:rPr>
        <w:t>a</w:t>
      </w:r>
      <w:r w:rsidR="00250C74">
        <w:rPr>
          <w:rFonts w:asciiTheme="minorHAnsi" w:hAnsiTheme="minorHAnsi" w:cstheme="minorHAnsi"/>
          <w:i/>
          <w:sz w:val="26"/>
          <w:szCs w:val="26"/>
          <w:lang w:val="en-US"/>
        </w:rPr>
        <w:t xml:space="preserve"> court of law are not applicable </w:t>
      </w:r>
      <w:r w:rsidR="009E6415">
        <w:rPr>
          <w:rFonts w:asciiTheme="minorHAnsi" w:hAnsiTheme="minorHAnsi" w:cstheme="minorHAnsi"/>
          <w:i/>
          <w:sz w:val="26"/>
          <w:lang w:val="en-US"/>
        </w:rPr>
        <w:t>to</w:t>
      </w:r>
      <w:r>
        <w:rPr>
          <w:rFonts w:asciiTheme="minorHAnsi" w:hAnsiTheme="minorHAnsi" w:cstheme="minorHAnsi"/>
          <w:i/>
          <w:sz w:val="26"/>
          <w:lang w:val="en-US"/>
        </w:rPr>
        <w:t xml:space="preserve"> the </w:t>
      </w:r>
      <w:r w:rsidRPr="00C53833">
        <w:rPr>
          <w:rFonts w:asciiTheme="minorHAnsi" w:hAnsiTheme="minorHAnsi" w:cstheme="minorHAnsi"/>
          <w:i/>
          <w:sz w:val="26"/>
          <w:lang w:val="en-US"/>
        </w:rPr>
        <w:t>disciplinary</w:t>
      </w:r>
      <w:r>
        <w:rPr>
          <w:rFonts w:asciiTheme="minorHAnsi" w:hAnsiTheme="minorHAnsi" w:cstheme="minorHAnsi"/>
          <w:i/>
          <w:sz w:val="26"/>
          <w:lang w:val="en-US"/>
        </w:rPr>
        <w:t xml:space="preserve"> procedure taking place before the </w:t>
      </w:r>
      <w:r w:rsidR="00F66C4F" w:rsidRPr="00C53833">
        <w:rPr>
          <w:rFonts w:asciiTheme="minorHAnsi" w:hAnsiTheme="minorHAnsi" w:cstheme="minorHAnsi"/>
          <w:i/>
          <w:sz w:val="26"/>
          <w:lang w:val="en-US"/>
        </w:rPr>
        <w:t>HCM</w:t>
      </w:r>
      <w:r>
        <w:rPr>
          <w:rFonts w:asciiTheme="minorHAnsi" w:hAnsiTheme="minorHAnsi" w:cstheme="minorHAnsi"/>
          <w:i/>
          <w:sz w:val="26"/>
          <w:lang w:val="en-US"/>
        </w:rPr>
        <w:t xml:space="preserve"> as a disciplinary court</w:t>
      </w:r>
      <w:r w:rsidR="00250C74">
        <w:rPr>
          <w:rFonts w:asciiTheme="minorHAnsi" w:hAnsiTheme="minorHAnsi" w:cstheme="minorHAnsi"/>
          <w:i/>
          <w:sz w:val="26"/>
          <w:lang w:val="en-US"/>
        </w:rPr>
        <w:t>.</w:t>
      </w:r>
    </w:p>
    <w:p w14:paraId="50EF63AD" w14:textId="0F446B90" w:rsidR="003D1FD0" w:rsidRPr="00C53833" w:rsidRDefault="00250C74" w:rsidP="00607483">
      <w:pPr>
        <w:ind w:firstLine="708"/>
        <w:jc w:val="both"/>
        <w:rPr>
          <w:rFonts w:asciiTheme="minorHAnsi" w:hAnsiTheme="minorHAnsi" w:cstheme="minorHAnsi"/>
          <w:i/>
          <w:sz w:val="26"/>
          <w:lang w:val="en-US"/>
        </w:rPr>
      </w:pPr>
      <w:r>
        <w:rPr>
          <w:rFonts w:asciiTheme="minorHAnsi" w:hAnsiTheme="minorHAnsi" w:cstheme="minorHAnsi"/>
          <w:i/>
          <w:iCs/>
          <w:sz w:val="26"/>
          <w:szCs w:val="30"/>
          <w:lang w:val="en-US"/>
        </w:rPr>
        <w:t>According to the jurisprudence of the</w:t>
      </w:r>
      <w:r w:rsidR="003D1FD0" w:rsidRPr="00C53833">
        <w:rPr>
          <w:rFonts w:asciiTheme="minorHAnsi" w:hAnsiTheme="minorHAnsi" w:cstheme="minorHAnsi"/>
          <w:i/>
          <w:iCs/>
          <w:sz w:val="26"/>
          <w:szCs w:val="30"/>
          <w:lang w:val="en-US"/>
        </w:rPr>
        <w:t xml:space="preserve"> </w:t>
      </w:r>
      <w:r w:rsidR="001B0123" w:rsidRPr="00C53833">
        <w:rPr>
          <w:rFonts w:asciiTheme="minorHAnsi" w:hAnsiTheme="minorHAnsi" w:cstheme="minorHAnsi"/>
          <w:i/>
          <w:iCs/>
          <w:sz w:val="26"/>
          <w:szCs w:val="30"/>
          <w:lang w:val="en-US"/>
        </w:rPr>
        <w:t>5-Justice Panel</w:t>
      </w:r>
      <w:r w:rsidR="003D1FD0" w:rsidRPr="00C53833">
        <w:rPr>
          <w:rFonts w:asciiTheme="minorHAnsi" w:hAnsiTheme="minorHAnsi" w:cstheme="minorHAnsi"/>
          <w:i/>
          <w:iCs/>
          <w:sz w:val="26"/>
          <w:szCs w:val="30"/>
          <w:lang w:val="en-US"/>
        </w:rPr>
        <w:t xml:space="preserve">, </w:t>
      </w:r>
      <w:r w:rsidR="00FB02A8">
        <w:rPr>
          <w:rFonts w:asciiTheme="minorHAnsi" w:hAnsiTheme="minorHAnsi" w:cstheme="minorHAnsi"/>
          <w:i/>
          <w:iCs/>
          <w:sz w:val="26"/>
          <w:szCs w:val="30"/>
          <w:lang w:val="en-US"/>
        </w:rPr>
        <w:t>t</w:t>
      </w:r>
      <w:r w:rsidR="009E6415">
        <w:rPr>
          <w:rFonts w:asciiTheme="minorHAnsi" w:hAnsiTheme="minorHAnsi" w:cstheme="minorHAnsi"/>
          <w:i/>
          <w:iCs/>
          <w:sz w:val="26"/>
          <w:szCs w:val="30"/>
          <w:lang w:val="en-US"/>
        </w:rPr>
        <w:t xml:space="preserve">he proceedings of the HCM Chamber for Judges in </w:t>
      </w:r>
      <w:r w:rsidR="009E6415">
        <w:rPr>
          <w:rFonts w:asciiTheme="minorHAnsi" w:hAnsiTheme="minorHAnsi" w:cstheme="minorHAnsi"/>
          <w:i/>
          <w:sz w:val="26"/>
          <w:lang w:val="en-US"/>
        </w:rPr>
        <w:t xml:space="preserve">disciplinary matters take place </w:t>
      </w:r>
      <w:r w:rsidR="00FB02A8">
        <w:rPr>
          <w:rFonts w:asciiTheme="minorHAnsi" w:hAnsiTheme="minorHAnsi" w:cstheme="minorHAnsi"/>
          <w:i/>
          <w:sz w:val="26"/>
          <w:lang w:val="en-US"/>
        </w:rPr>
        <w:t xml:space="preserve">in compliance with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27 </w:t>
      </w:r>
      <w:r w:rsidR="00A47E7E" w:rsidRPr="00C53833">
        <w:rPr>
          <w:rFonts w:asciiTheme="minorHAnsi" w:hAnsiTheme="minorHAnsi" w:cstheme="minorHAnsi"/>
          <w:i/>
          <w:sz w:val="26"/>
          <w:lang w:val="en-US"/>
        </w:rPr>
        <w:t xml:space="preserve">para. </w:t>
      </w:r>
      <w:r w:rsidR="003D1FD0" w:rsidRPr="00C53833">
        <w:rPr>
          <w:rFonts w:asciiTheme="minorHAnsi" w:hAnsiTheme="minorHAnsi" w:cstheme="minorHAnsi"/>
          <w:i/>
          <w:sz w:val="26"/>
          <w:lang w:val="en-US"/>
        </w:rPr>
        <w:t xml:space="preserve">(2) </w:t>
      </w:r>
      <w:r w:rsidR="007C0368" w:rsidRPr="00C53833">
        <w:rPr>
          <w:rFonts w:asciiTheme="minorHAnsi" w:hAnsiTheme="minorHAnsi" w:cstheme="minorHAnsi"/>
          <w:i/>
          <w:sz w:val="26"/>
          <w:lang w:val="en-US"/>
        </w:rPr>
        <w:t xml:space="preserve">second thesis </w:t>
      </w:r>
      <w:r w:rsidR="00737C70" w:rsidRPr="00C53833">
        <w:rPr>
          <w:rFonts w:asciiTheme="minorHAnsi" w:hAnsiTheme="minorHAnsi" w:cstheme="minorHAnsi"/>
          <w:i/>
          <w:sz w:val="26"/>
          <w:lang w:val="en-US"/>
        </w:rPr>
        <w:t>in Law</w:t>
      </w:r>
      <w:r w:rsidR="00F66C4F" w:rsidRPr="00C53833">
        <w:rPr>
          <w:rFonts w:asciiTheme="minorHAnsi" w:hAnsiTheme="minorHAnsi" w:cstheme="minorHAnsi"/>
          <w:i/>
          <w:sz w:val="26"/>
          <w:lang w:val="en-US"/>
        </w:rPr>
        <w:t xml:space="preserve"> #</w:t>
      </w:r>
      <w:r w:rsidR="003D1FD0" w:rsidRPr="00C53833">
        <w:rPr>
          <w:rFonts w:asciiTheme="minorHAnsi" w:hAnsiTheme="minorHAnsi" w:cstheme="minorHAnsi"/>
          <w:i/>
          <w:sz w:val="26"/>
          <w:lang w:val="en-US"/>
        </w:rPr>
        <w:t xml:space="preserve">317/2004, </w:t>
      </w:r>
      <w:r w:rsidR="00FB02A8">
        <w:rPr>
          <w:rFonts w:asciiTheme="minorHAnsi" w:hAnsiTheme="minorHAnsi" w:cstheme="minorHAnsi"/>
          <w:i/>
          <w:sz w:val="26"/>
          <w:lang w:val="en-US"/>
        </w:rPr>
        <w:t>“in the presence of  majority of its members</w:t>
      </w:r>
      <w:r w:rsidR="003D1FD0" w:rsidRPr="00C53833">
        <w:rPr>
          <w:rFonts w:asciiTheme="minorHAnsi" w:hAnsiTheme="minorHAnsi" w:cstheme="minorHAnsi"/>
          <w:i/>
          <w:sz w:val="26"/>
          <w:lang w:val="en-US"/>
        </w:rPr>
        <w:t>” (</w:t>
      </w:r>
      <w:r w:rsidR="00FB02A8">
        <w:rPr>
          <w:rFonts w:asciiTheme="minorHAnsi" w:hAnsiTheme="minorHAnsi" w:cstheme="minorHAnsi"/>
          <w:i/>
          <w:sz w:val="26"/>
          <w:lang w:val="en-US"/>
        </w:rPr>
        <w:t xml:space="preserve">e.g. Judgments by </w:t>
      </w:r>
      <w:r w:rsidR="00FB02A8">
        <w:rPr>
          <w:rFonts w:asciiTheme="minorHAnsi" w:hAnsiTheme="minorHAnsi" w:cstheme="minorHAnsi"/>
          <w:i/>
          <w:sz w:val="26"/>
          <w:szCs w:val="18"/>
          <w:lang w:val="en-US"/>
        </w:rPr>
        <w:t>t</w:t>
      </w:r>
      <w:r w:rsidR="00AC4A8A" w:rsidRPr="00C53833">
        <w:rPr>
          <w:rFonts w:asciiTheme="minorHAnsi" w:hAnsiTheme="minorHAnsi" w:cstheme="minorHAnsi"/>
          <w:i/>
          <w:sz w:val="26"/>
          <w:szCs w:val="18"/>
          <w:lang w:val="en-US"/>
        </w:rPr>
        <w:t>he High Court of Review and Justice</w:t>
      </w:r>
      <w:r w:rsidR="00F66C4F" w:rsidRPr="00C53833">
        <w:rPr>
          <w:rFonts w:asciiTheme="minorHAnsi" w:hAnsiTheme="minorHAnsi" w:cstheme="minorHAnsi"/>
          <w:i/>
          <w:sz w:val="26"/>
          <w:szCs w:val="18"/>
          <w:lang w:val="en-US"/>
        </w:rPr>
        <w:t xml:space="preserve"> </w:t>
      </w:r>
      <w:r w:rsidR="003D1FD0" w:rsidRPr="00C53833">
        <w:rPr>
          <w:rFonts w:asciiTheme="minorHAnsi" w:hAnsiTheme="minorHAnsi" w:cstheme="minorHAnsi"/>
          <w:i/>
          <w:sz w:val="26"/>
          <w:szCs w:val="18"/>
          <w:lang w:val="en-US"/>
        </w:rPr>
        <w:t xml:space="preserve">– </w:t>
      </w:r>
      <w:r w:rsidR="001B0123" w:rsidRPr="00C53833">
        <w:rPr>
          <w:rFonts w:asciiTheme="minorHAnsi" w:hAnsiTheme="minorHAnsi" w:cstheme="minorHAnsi"/>
          <w:i/>
          <w:sz w:val="26"/>
          <w:szCs w:val="26"/>
          <w:lang w:val="en-US"/>
        </w:rPr>
        <w:t>5-Justice Panel</w:t>
      </w:r>
      <w:r w:rsidR="003D1FD0" w:rsidRPr="00C53833">
        <w:rPr>
          <w:rFonts w:asciiTheme="minorHAnsi" w:hAnsiTheme="minorHAnsi" w:cstheme="minorHAnsi"/>
          <w:i/>
          <w:iCs/>
          <w:sz w:val="26"/>
          <w:szCs w:val="30"/>
          <w:lang w:val="en-US"/>
        </w:rPr>
        <w:t xml:space="preserve">: </w:t>
      </w:r>
      <w:r w:rsidR="007576FC" w:rsidRPr="00C53833">
        <w:rPr>
          <w:rFonts w:asciiTheme="minorHAnsi" w:hAnsiTheme="minorHAnsi" w:cstheme="minorHAnsi"/>
          <w:i/>
          <w:iCs/>
          <w:sz w:val="26"/>
          <w:szCs w:val="30"/>
          <w:lang w:val="en-US"/>
        </w:rPr>
        <w:t>#</w:t>
      </w:r>
      <w:r w:rsidR="003D1FD0" w:rsidRPr="00C53833">
        <w:rPr>
          <w:rFonts w:asciiTheme="minorHAnsi" w:hAnsiTheme="minorHAnsi" w:cstheme="minorHAnsi"/>
          <w:i/>
          <w:iCs/>
          <w:sz w:val="26"/>
          <w:szCs w:val="30"/>
          <w:lang w:val="en-US"/>
        </w:rPr>
        <w:t xml:space="preserve">14/2017; </w:t>
      </w:r>
      <w:r w:rsidR="007576FC" w:rsidRPr="00C53833">
        <w:rPr>
          <w:rFonts w:asciiTheme="minorHAnsi" w:hAnsiTheme="minorHAnsi" w:cstheme="minorHAnsi"/>
          <w:i/>
          <w:iCs/>
          <w:sz w:val="26"/>
          <w:szCs w:val="30"/>
          <w:lang w:val="en-US"/>
        </w:rPr>
        <w:t>#</w:t>
      </w:r>
      <w:r w:rsidR="003D1FD0" w:rsidRPr="00C53833">
        <w:rPr>
          <w:rFonts w:asciiTheme="minorHAnsi" w:hAnsiTheme="minorHAnsi" w:cstheme="minorHAnsi"/>
          <w:i/>
          <w:iCs/>
          <w:sz w:val="26"/>
          <w:szCs w:val="30"/>
          <w:lang w:val="en-US"/>
        </w:rPr>
        <w:t xml:space="preserve">266/2017, </w:t>
      </w:r>
      <w:r w:rsidR="00685D0E" w:rsidRPr="00C53833">
        <w:rPr>
          <w:rFonts w:asciiTheme="minorHAnsi" w:hAnsiTheme="minorHAnsi" w:cstheme="minorHAnsi"/>
          <w:i/>
          <w:iCs/>
          <w:sz w:val="26"/>
          <w:szCs w:val="30"/>
          <w:lang w:val="en-US"/>
        </w:rPr>
        <w:t xml:space="preserve">item </w:t>
      </w:r>
      <w:r w:rsidR="003D1FD0" w:rsidRPr="00C53833">
        <w:rPr>
          <w:rFonts w:asciiTheme="minorHAnsi" w:hAnsiTheme="minorHAnsi" w:cstheme="minorHAnsi"/>
          <w:i/>
          <w:iCs/>
          <w:sz w:val="26"/>
          <w:szCs w:val="30"/>
          <w:lang w:val="en-US"/>
        </w:rPr>
        <w:t xml:space="preserve">64-66; </w:t>
      </w:r>
      <w:r w:rsidR="007576FC" w:rsidRPr="00C53833">
        <w:rPr>
          <w:rFonts w:asciiTheme="minorHAnsi" w:hAnsiTheme="minorHAnsi" w:cstheme="minorHAnsi"/>
          <w:i/>
          <w:iCs/>
          <w:sz w:val="26"/>
          <w:szCs w:val="30"/>
          <w:lang w:val="en-US"/>
        </w:rPr>
        <w:t>#</w:t>
      </w:r>
      <w:r w:rsidR="003D1FD0" w:rsidRPr="00C53833">
        <w:rPr>
          <w:rFonts w:asciiTheme="minorHAnsi" w:hAnsiTheme="minorHAnsi" w:cstheme="minorHAnsi"/>
          <w:i/>
          <w:iCs/>
          <w:sz w:val="26"/>
          <w:szCs w:val="30"/>
          <w:lang w:val="en-US"/>
        </w:rPr>
        <w:t xml:space="preserve">5/2018, </w:t>
      </w:r>
      <w:r w:rsidR="00685D0E" w:rsidRPr="00C53833">
        <w:rPr>
          <w:rFonts w:asciiTheme="minorHAnsi" w:hAnsiTheme="minorHAnsi" w:cstheme="minorHAnsi"/>
          <w:i/>
          <w:iCs/>
          <w:sz w:val="26"/>
          <w:szCs w:val="30"/>
          <w:lang w:val="en-US"/>
        </w:rPr>
        <w:t xml:space="preserve">item </w:t>
      </w:r>
      <w:r w:rsidR="003D1FD0" w:rsidRPr="00C53833">
        <w:rPr>
          <w:rFonts w:asciiTheme="minorHAnsi" w:hAnsiTheme="minorHAnsi" w:cstheme="minorHAnsi"/>
          <w:i/>
          <w:iCs/>
          <w:sz w:val="26"/>
          <w:szCs w:val="30"/>
          <w:lang w:val="en-US"/>
        </w:rPr>
        <w:t>41</w:t>
      </w:r>
      <w:r w:rsidR="003D1FD0" w:rsidRPr="00C53833">
        <w:rPr>
          <w:rFonts w:asciiTheme="minorHAnsi" w:hAnsiTheme="minorHAnsi" w:cstheme="minorHAnsi"/>
          <w:i/>
          <w:sz w:val="26"/>
          <w:lang w:val="en-US"/>
        </w:rPr>
        <w:t>).</w:t>
      </w:r>
    </w:p>
    <w:p w14:paraId="0ACFB30D" w14:textId="2391EDA1" w:rsidR="003D1FD0" w:rsidRPr="00C53833" w:rsidRDefault="008D73B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arguments that support this interpretation are</w:t>
      </w:r>
      <w:r w:rsidR="003D1FD0" w:rsidRPr="00C53833">
        <w:rPr>
          <w:rFonts w:asciiTheme="minorHAnsi" w:hAnsiTheme="minorHAnsi" w:cstheme="minorHAnsi"/>
          <w:i/>
          <w:sz w:val="26"/>
          <w:lang w:val="en-US"/>
        </w:rPr>
        <w:t>: (</w:t>
      </w:r>
      <w:proofErr w:type="spellStart"/>
      <w:r w:rsidR="003D1FD0" w:rsidRPr="00C53833">
        <w:rPr>
          <w:rFonts w:asciiTheme="minorHAnsi" w:hAnsiTheme="minorHAnsi" w:cstheme="minorHAnsi"/>
          <w:i/>
          <w:sz w:val="26"/>
          <w:lang w:val="en-US"/>
        </w:rPr>
        <w:t>i</w:t>
      </w:r>
      <w:proofErr w:type="spellEnd"/>
      <w:r w:rsidR="003D1FD0" w:rsidRPr="00C53833">
        <w:rPr>
          <w:rFonts w:asciiTheme="minorHAnsi" w:hAnsiTheme="minorHAnsi" w:cstheme="minorHAnsi"/>
          <w:i/>
          <w:sz w:val="26"/>
          <w:lang w:val="en-US"/>
        </w:rPr>
        <w:t xml:space="preserve">) </w:t>
      </w:r>
      <w:r>
        <w:rPr>
          <w:rFonts w:asciiTheme="minorHAnsi" w:hAnsiTheme="minorHAnsi" w:cstheme="minorHAnsi"/>
          <w:i/>
          <w:sz w:val="26"/>
          <w:lang w:val="en-US"/>
        </w:rPr>
        <w:t>the stipulations of</w:t>
      </w:r>
      <w:r w:rsidR="003D1FD0" w:rsidRPr="00C53833">
        <w:rPr>
          <w:rFonts w:asciiTheme="minorHAnsi" w:hAnsiTheme="minorHAnsi" w:cstheme="minorHAnsi"/>
          <w:i/>
          <w:sz w:val="26"/>
          <w:lang w:val="en-US"/>
        </w:rPr>
        <w:t xml:space="preserve">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44-53 </w:t>
      </w:r>
      <w:r w:rsidR="00737C70" w:rsidRPr="00C53833">
        <w:rPr>
          <w:rFonts w:asciiTheme="minorHAnsi" w:hAnsiTheme="minorHAnsi" w:cstheme="minorHAnsi"/>
          <w:i/>
          <w:sz w:val="26"/>
          <w:lang w:val="en-US"/>
        </w:rPr>
        <w:t>in Law</w:t>
      </w:r>
      <w:r w:rsidR="00F66C4F" w:rsidRPr="00C53833">
        <w:rPr>
          <w:rFonts w:asciiTheme="minorHAnsi" w:hAnsiTheme="minorHAnsi" w:cstheme="minorHAnsi"/>
          <w:i/>
          <w:sz w:val="26"/>
          <w:lang w:val="en-US"/>
        </w:rPr>
        <w:t xml:space="preserve"> #</w:t>
      </w:r>
      <w:r w:rsidR="003D1FD0" w:rsidRPr="00C53833">
        <w:rPr>
          <w:rFonts w:asciiTheme="minorHAnsi" w:hAnsiTheme="minorHAnsi" w:cstheme="minorHAnsi"/>
          <w:i/>
          <w:sz w:val="26"/>
          <w:lang w:val="en-US"/>
        </w:rPr>
        <w:t xml:space="preserve">317/2004, </w:t>
      </w:r>
      <w:r>
        <w:rPr>
          <w:rFonts w:asciiTheme="minorHAnsi" w:hAnsiTheme="minorHAnsi" w:cstheme="minorHAnsi"/>
          <w:i/>
          <w:sz w:val="26"/>
          <w:lang w:val="en-US"/>
        </w:rPr>
        <w:t xml:space="preserve">which regulates the </w:t>
      </w:r>
      <w:r w:rsidR="00F66C4F" w:rsidRPr="00C53833">
        <w:rPr>
          <w:rFonts w:asciiTheme="minorHAnsi" w:hAnsiTheme="minorHAnsi" w:cstheme="minorHAnsi"/>
          <w:i/>
          <w:sz w:val="26"/>
          <w:lang w:val="en-US"/>
        </w:rPr>
        <w:t>HCM</w:t>
      </w:r>
      <w:r>
        <w:rPr>
          <w:rFonts w:asciiTheme="minorHAnsi" w:hAnsiTheme="minorHAnsi" w:cstheme="minorHAnsi"/>
          <w:i/>
          <w:sz w:val="26"/>
          <w:lang w:val="en-US"/>
        </w:rPr>
        <w:t>’s responsibilities in the matter of magistrates’ disciplinary liability</w:t>
      </w:r>
      <w:r w:rsidR="003D1FD0" w:rsidRPr="00C53833">
        <w:rPr>
          <w:rFonts w:asciiTheme="minorHAnsi" w:hAnsiTheme="minorHAnsi" w:cstheme="minorHAnsi"/>
          <w:i/>
          <w:sz w:val="26"/>
          <w:lang w:val="en-US"/>
        </w:rPr>
        <w:t xml:space="preserve">, </w:t>
      </w:r>
      <w:r>
        <w:rPr>
          <w:rFonts w:asciiTheme="minorHAnsi" w:hAnsiTheme="minorHAnsi" w:cstheme="minorHAnsi"/>
          <w:i/>
          <w:sz w:val="26"/>
          <w:lang w:val="en-US"/>
        </w:rPr>
        <w:t xml:space="preserve">do not contain </w:t>
      </w:r>
      <w:r w:rsidR="00580F41">
        <w:rPr>
          <w:rFonts w:asciiTheme="minorHAnsi" w:hAnsiTheme="minorHAnsi" w:cstheme="minorHAnsi"/>
          <w:i/>
          <w:sz w:val="26"/>
          <w:lang w:val="en-US"/>
        </w:rPr>
        <w:t>any derogation from the rules in</w:t>
      </w:r>
      <w:r w:rsidR="003D1FD0" w:rsidRPr="00C53833">
        <w:rPr>
          <w:rFonts w:asciiTheme="minorHAnsi" w:hAnsiTheme="minorHAnsi" w:cstheme="minorHAnsi"/>
          <w:i/>
          <w:sz w:val="26"/>
          <w:lang w:val="en-US"/>
        </w:rPr>
        <w:t xml:space="preserve">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27 </w:t>
      </w:r>
      <w:r w:rsidR="00A47E7E" w:rsidRPr="00C53833">
        <w:rPr>
          <w:rFonts w:asciiTheme="minorHAnsi" w:hAnsiTheme="minorHAnsi" w:cstheme="minorHAnsi"/>
          <w:i/>
          <w:sz w:val="26"/>
          <w:lang w:val="en-US"/>
        </w:rPr>
        <w:t xml:space="preserve">para. </w:t>
      </w:r>
      <w:r w:rsidR="003D1FD0" w:rsidRPr="00C53833">
        <w:rPr>
          <w:rFonts w:asciiTheme="minorHAnsi" w:hAnsiTheme="minorHAnsi" w:cstheme="minorHAnsi"/>
          <w:i/>
          <w:sz w:val="26"/>
          <w:lang w:val="en-US"/>
        </w:rPr>
        <w:t xml:space="preserve">(2) </w:t>
      </w:r>
      <w:r w:rsidR="00580F41">
        <w:rPr>
          <w:rFonts w:asciiTheme="minorHAnsi" w:hAnsiTheme="minorHAnsi" w:cstheme="minorHAnsi"/>
          <w:i/>
          <w:sz w:val="26"/>
          <w:lang w:val="en-US"/>
        </w:rPr>
        <w:t>in the Law</w:t>
      </w:r>
      <w:r w:rsidR="003D1FD0" w:rsidRPr="00C53833">
        <w:rPr>
          <w:rFonts w:asciiTheme="minorHAnsi" w:hAnsiTheme="minorHAnsi" w:cstheme="minorHAnsi"/>
          <w:i/>
          <w:sz w:val="26"/>
          <w:lang w:val="en-US"/>
        </w:rPr>
        <w:t xml:space="preserve">; (ii)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49 </w:t>
      </w:r>
      <w:r w:rsidR="00A47E7E" w:rsidRPr="00C53833">
        <w:rPr>
          <w:rFonts w:asciiTheme="minorHAnsi" w:hAnsiTheme="minorHAnsi" w:cstheme="minorHAnsi"/>
          <w:i/>
          <w:sz w:val="26"/>
          <w:lang w:val="en-US"/>
        </w:rPr>
        <w:t xml:space="preserve">para. </w:t>
      </w:r>
      <w:r w:rsidR="003D1FD0" w:rsidRPr="00C53833">
        <w:rPr>
          <w:rFonts w:asciiTheme="minorHAnsi" w:hAnsiTheme="minorHAnsi" w:cstheme="minorHAnsi"/>
          <w:i/>
          <w:sz w:val="26"/>
          <w:lang w:val="en-US"/>
        </w:rPr>
        <w:t xml:space="preserve">(7) </w:t>
      </w:r>
      <w:r w:rsidR="00737C70" w:rsidRPr="00C53833">
        <w:rPr>
          <w:rFonts w:asciiTheme="minorHAnsi" w:hAnsiTheme="minorHAnsi" w:cstheme="minorHAnsi"/>
          <w:i/>
          <w:sz w:val="26"/>
          <w:lang w:val="en-US"/>
        </w:rPr>
        <w:t>in Law</w:t>
      </w:r>
      <w:r w:rsidR="00F66C4F" w:rsidRPr="00C53833">
        <w:rPr>
          <w:rFonts w:asciiTheme="minorHAnsi" w:hAnsiTheme="minorHAnsi" w:cstheme="minorHAnsi"/>
          <w:i/>
          <w:sz w:val="26"/>
          <w:lang w:val="en-US"/>
        </w:rPr>
        <w:t xml:space="preserve"> #</w:t>
      </w:r>
      <w:r w:rsidR="003D1FD0" w:rsidRPr="00C53833">
        <w:rPr>
          <w:rFonts w:asciiTheme="minorHAnsi" w:hAnsiTheme="minorHAnsi" w:cstheme="minorHAnsi"/>
          <w:i/>
          <w:sz w:val="26"/>
          <w:lang w:val="en-US"/>
        </w:rPr>
        <w:t xml:space="preserve">317/2004 </w:t>
      </w:r>
      <w:r w:rsidR="00580F41">
        <w:rPr>
          <w:rFonts w:asciiTheme="minorHAnsi" w:hAnsiTheme="minorHAnsi" w:cstheme="minorHAnsi"/>
          <w:i/>
          <w:sz w:val="26"/>
          <w:lang w:val="en-US"/>
        </w:rPr>
        <w:t xml:space="preserve">stipulates that the legal rules concerning the procedure in trying a </w:t>
      </w:r>
      <w:r w:rsidR="00C954AD" w:rsidRPr="00C53833">
        <w:rPr>
          <w:rFonts w:asciiTheme="minorHAnsi" w:hAnsiTheme="minorHAnsi" w:cstheme="minorHAnsi"/>
          <w:i/>
          <w:sz w:val="26"/>
          <w:lang w:val="en-US"/>
        </w:rPr>
        <w:t>disciplinary action</w:t>
      </w:r>
      <w:r w:rsidR="003D1FD0" w:rsidRPr="00C53833">
        <w:rPr>
          <w:rFonts w:asciiTheme="minorHAnsi" w:hAnsiTheme="minorHAnsi" w:cstheme="minorHAnsi"/>
          <w:i/>
          <w:sz w:val="26"/>
          <w:lang w:val="en-US"/>
        </w:rPr>
        <w:t xml:space="preserve"> </w:t>
      </w:r>
      <w:r w:rsidR="00E40DE5">
        <w:rPr>
          <w:rFonts w:asciiTheme="minorHAnsi" w:hAnsiTheme="minorHAnsi" w:cstheme="minorHAnsi"/>
          <w:i/>
          <w:sz w:val="26"/>
          <w:lang w:val="en-US"/>
        </w:rPr>
        <w:t>shall operate with the addition of regulations in the Civil Procedure Code</w:t>
      </w:r>
      <w:r w:rsidR="003D1FD0" w:rsidRPr="00C53833">
        <w:rPr>
          <w:rFonts w:asciiTheme="minorHAnsi" w:hAnsiTheme="minorHAnsi" w:cstheme="minorHAnsi"/>
          <w:i/>
          <w:sz w:val="26"/>
          <w:lang w:val="en-US"/>
        </w:rPr>
        <w:t xml:space="preserve">, </w:t>
      </w:r>
      <w:r w:rsidR="00E40DE5">
        <w:rPr>
          <w:rFonts w:asciiTheme="minorHAnsi" w:hAnsiTheme="minorHAnsi" w:cstheme="minorHAnsi"/>
          <w:i/>
          <w:sz w:val="26"/>
          <w:lang w:val="en-US"/>
        </w:rPr>
        <w:t xml:space="preserve">but the presence of reference to the Code does not automatically </w:t>
      </w:r>
      <w:r w:rsidR="00E40DE5">
        <w:rPr>
          <w:rFonts w:asciiTheme="minorHAnsi" w:hAnsiTheme="minorHAnsi" w:cstheme="minorHAnsi"/>
          <w:i/>
          <w:sz w:val="26"/>
          <w:lang w:val="en-US"/>
        </w:rPr>
        <w:lastRenderedPageBreak/>
        <w:t>mean the stipulations of</w:t>
      </w:r>
      <w:r w:rsidR="003D1FD0" w:rsidRPr="00C53833">
        <w:rPr>
          <w:rFonts w:asciiTheme="minorHAnsi" w:hAnsiTheme="minorHAnsi" w:cstheme="minorHAnsi"/>
          <w:i/>
          <w:sz w:val="26"/>
          <w:lang w:val="en-US"/>
        </w:rPr>
        <w:t xml:space="preserve">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211 </w:t>
      </w:r>
      <w:proofErr w:type="spellStart"/>
      <w:r w:rsidR="00F66C4F" w:rsidRPr="00C53833">
        <w:rPr>
          <w:rFonts w:asciiTheme="minorHAnsi" w:hAnsiTheme="minorHAnsi" w:cstheme="minorHAnsi"/>
          <w:i/>
          <w:sz w:val="26"/>
          <w:szCs w:val="26"/>
          <w:lang w:val="en-US"/>
        </w:rPr>
        <w:t>Civ.Proc.C</w:t>
      </w:r>
      <w:proofErr w:type="spellEnd"/>
      <w:r w:rsidR="003D1FD0" w:rsidRPr="00C53833">
        <w:rPr>
          <w:rFonts w:asciiTheme="minorHAnsi" w:hAnsiTheme="minorHAnsi" w:cstheme="minorHAnsi"/>
          <w:i/>
          <w:sz w:val="26"/>
          <w:szCs w:val="26"/>
          <w:lang w:val="en-US"/>
        </w:rPr>
        <w:t xml:space="preserve">, </w:t>
      </w:r>
      <w:r w:rsidR="00E40DE5">
        <w:rPr>
          <w:rFonts w:asciiTheme="minorHAnsi" w:hAnsiTheme="minorHAnsi" w:cstheme="minorHAnsi"/>
          <w:i/>
          <w:sz w:val="26"/>
          <w:szCs w:val="26"/>
          <w:lang w:val="en-US"/>
        </w:rPr>
        <w:t>become applicable in the matter of the setting up of a court of law</w:t>
      </w:r>
      <w:r w:rsidR="003D1FD0" w:rsidRPr="00C53833">
        <w:rPr>
          <w:rFonts w:asciiTheme="minorHAnsi" w:hAnsiTheme="minorHAnsi" w:cstheme="minorHAnsi"/>
          <w:i/>
          <w:sz w:val="26"/>
          <w:lang w:val="en-US"/>
        </w:rPr>
        <w:t xml:space="preserve">; (iii) </w:t>
      </w:r>
      <w:r w:rsidR="00E40DE5">
        <w:rPr>
          <w:rFonts w:asciiTheme="minorHAnsi" w:hAnsiTheme="minorHAnsi" w:cstheme="minorHAnsi"/>
          <w:i/>
          <w:sz w:val="26"/>
          <w:lang w:val="en-US"/>
        </w:rPr>
        <w:t>the</w:t>
      </w:r>
      <w:r w:rsidR="003D1FD0" w:rsidRPr="00C53833">
        <w:rPr>
          <w:rFonts w:asciiTheme="minorHAnsi" w:hAnsiTheme="minorHAnsi" w:cstheme="minorHAnsi"/>
          <w:i/>
          <w:sz w:val="26"/>
          <w:lang w:val="en-US"/>
        </w:rPr>
        <w:t xml:space="preserve"> </w:t>
      </w:r>
      <w:r w:rsidR="00F66C4F" w:rsidRPr="00C53833">
        <w:rPr>
          <w:rFonts w:asciiTheme="minorHAnsi" w:hAnsiTheme="minorHAnsi" w:cstheme="minorHAnsi"/>
          <w:i/>
          <w:sz w:val="26"/>
          <w:lang w:val="en-US"/>
        </w:rPr>
        <w:t>HCM</w:t>
      </w:r>
      <w:r w:rsidR="00E40DE5">
        <w:rPr>
          <w:rFonts w:asciiTheme="minorHAnsi" w:hAnsiTheme="minorHAnsi" w:cstheme="minorHAnsi"/>
          <w:i/>
          <w:sz w:val="26"/>
          <w:lang w:val="en-US"/>
        </w:rPr>
        <w:t xml:space="preserve"> Chambers</w:t>
      </w:r>
      <w:r w:rsidR="003D1FD0" w:rsidRPr="00C53833">
        <w:rPr>
          <w:rFonts w:asciiTheme="minorHAnsi" w:hAnsiTheme="minorHAnsi" w:cstheme="minorHAnsi"/>
          <w:i/>
          <w:sz w:val="26"/>
          <w:lang w:val="en-US"/>
        </w:rPr>
        <w:t xml:space="preserve">, </w:t>
      </w:r>
      <w:r w:rsidR="00E40DE5">
        <w:rPr>
          <w:rFonts w:asciiTheme="minorHAnsi" w:hAnsiTheme="minorHAnsi" w:cstheme="minorHAnsi"/>
          <w:i/>
          <w:sz w:val="26"/>
          <w:lang w:val="en-US"/>
        </w:rPr>
        <w:t>when operating as disciplinary courts for judges and prosecutors, are not courts of law as defined by</w:t>
      </w:r>
      <w:r w:rsidR="003D1FD0" w:rsidRPr="00C53833">
        <w:rPr>
          <w:rFonts w:asciiTheme="minorHAnsi" w:hAnsiTheme="minorHAnsi" w:cstheme="minorHAnsi"/>
          <w:i/>
          <w:sz w:val="26"/>
          <w:lang w:val="en-US"/>
        </w:rPr>
        <w:t xml:space="preserve"> </w:t>
      </w:r>
      <w:r w:rsidR="009C4697" w:rsidRPr="00C53833">
        <w:rPr>
          <w:rFonts w:asciiTheme="minorHAnsi" w:hAnsiTheme="minorHAnsi" w:cstheme="minorHAnsi"/>
          <w:i/>
          <w:sz w:val="26"/>
          <w:lang w:val="en-US"/>
        </w:rPr>
        <w:t xml:space="preserve">Art. </w:t>
      </w:r>
      <w:r w:rsidR="003D1FD0" w:rsidRPr="00C53833">
        <w:rPr>
          <w:rFonts w:asciiTheme="minorHAnsi" w:hAnsiTheme="minorHAnsi" w:cstheme="minorHAnsi"/>
          <w:i/>
          <w:sz w:val="26"/>
          <w:lang w:val="en-US"/>
        </w:rPr>
        <w:t xml:space="preserve">126 </w:t>
      </w:r>
      <w:r w:rsidR="00A47E7E" w:rsidRPr="00C53833">
        <w:rPr>
          <w:rFonts w:asciiTheme="minorHAnsi" w:hAnsiTheme="minorHAnsi" w:cstheme="minorHAnsi"/>
          <w:i/>
          <w:sz w:val="26"/>
          <w:lang w:val="en-US"/>
        </w:rPr>
        <w:t xml:space="preserve">para. </w:t>
      </w:r>
      <w:r w:rsidR="003D1FD0" w:rsidRPr="00C53833">
        <w:rPr>
          <w:rFonts w:asciiTheme="minorHAnsi" w:hAnsiTheme="minorHAnsi" w:cstheme="minorHAnsi"/>
          <w:i/>
          <w:sz w:val="26"/>
          <w:lang w:val="en-US"/>
        </w:rPr>
        <w:t xml:space="preserve">(2) </w:t>
      </w:r>
      <w:r w:rsidR="00D705A1" w:rsidRPr="00C53833">
        <w:rPr>
          <w:rFonts w:asciiTheme="minorHAnsi" w:hAnsiTheme="minorHAnsi" w:cstheme="minorHAnsi"/>
          <w:i/>
          <w:sz w:val="26"/>
          <w:lang w:val="en-US"/>
        </w:rPr>
        <w:t>in the Constitution of Romania</w:t>
      </w:r>
      <w:r w:rsidR="003D1FD0" w:rsidRPr="00C53833">
        <w:rPr>
          <w:rFonts w:asciiTheme="minorHAnsi" w:hAnsiTheme="minorHAnsi" w:cstheme="minorHAnsi"/>
          <w:i/>
          <w:sz w:val="26"/>
          <w:lang w:val="en-US"/>
        </w:rPr>
        <w:t xml:space="preserve"> </w:t>
      </w:r>
      <w:r w:rsidR="00E40DE5">
        <w:rPr>
          <w:rFonts w:asciiTheme="minorHAnsi" w:hAnsiTheme="minorHAnsi" w:cstheme="minorHAnsi"/>
          <w:i/>
          <w:sz w:val="26"/>
          <w:lang w:val="en-US"/>
        </w:rPr>
        <w:t>and Law</w:t>
      </w:r>
      <w:r w:rsidR="003D1FD0" w:rsidRPr="00C53833">
        <w:rPr>
          <w:rFonts w:asciiTheme="minorHAnsi" w:hAnsiTheme="minorHAnsi" w:cstheme="minorHAnsi"/>
          <w:i/>
          <w:sz w:val="26"/>
          <w:lang w:val="en-US"/>
        </w:rPr>
        <w:t xml:space="preserve"> </w:t>
      </w:r>
      <w:r w:rsidR="00834563" w:rsidRPr="00C53833">
        <w:rPr>
          <w:rFonts w:asciiTheme="minorHAnsi" w:hAnsiTheme="minorHAnsi" w:cstheme="minorHAnsi"/>
          <w:i/>
          <w:sz w:val="26"/>
          <w:lang w:val="en-US"/>
        </w:rPr>
        <w:t>#</w:t>
      </w:r>
      <w:r w:rsidR="003D1FD0" w:rsidRPr="00C53833">
        <w:rPr>
          <w:rFonts w:asciiTheme="minorHAnsi" w:hAnsiTheme="minorHAnsi" w:cstheme="minorHAnsi"/>
          <w:i/>
          <w:sz w:val="26"/>
          <w:lang w:val="en-US"/>
        </w:rPr>
        <w:t xml:space="preserve">304/2004, </w:t>
      </w:r>
      <w:r w:rsidR="00E40DE5">
        <w:rPr>
          <w:rFonts w:asciiTheme="minorHAnsi" w:hAnsiTheme="minorHAnsi" w:cstheme="minorHAnsi"/>
          <w:i/>
          <w:sz w:val="26"/>
          <w:lang w:val="en-US"/>
        </w:rPr>
        <w:t xml:space="preserve">but operate </w:t>
      </w:r>
      <w:r w:rsidR="00962F58">
        <w:rPr>
          <w:rFonts w:asciiTheme="minorHAnsi" w:hAnsiTheme="minorHAnsi" w:cstheme="minorHAnsi"/>
          <w:i/>
          <w:sz w:val="26"/>
          <w:lang w:val="en-US"/>
        </w:rPr>
        <w:t>as extra-judicial courts that perform an</w:t>
      </w:r>
      <w:r w:rsidR="003D1FD0" w:rsidRPr="00C53833">
        <w:rPr>
          <w:rFonts w:asciiTheme="minorHAnsi" w:hAnsiTheme="minorHAnsi" w:cstheme="minorHAnsi"/>
          <w:i/>
          <w:sz w:val="26"/>
          <w:lang w:val="en-US"/>
        </w:rPr>
        <w:t xml:space="preserve"> </w:t>
      </w:r>
      <w:r w:rsidR="002E51A5">
        <w:rPr>
          <w:rFonts w:asciiTheme="minorHAnsi" w:hAnsiTheme="minorHAnsi" w:cstheme="minorHAnsi"/>
          <w:i/>
          <w:sz w:val="26"/>
          <w:lang w:val="en-US"/>
        </w:rPr>
        <w:t>administrative-jurisdictional</w:t>
      </w:r>
      <w:r w:rsidR="00962F58">
        <w:rPr>
          <w:rFonts w:asciiTheme="minorHAnsi" w:hAnsiTheme="minorHAnsi" w:cstheme="minorHAnsi"/>
          <w:i/>
          <w:sz w:val="26"/>
          <w:lang w:val="en-US"/>
        </w:rPr>
        <w:t xml:space="preserve"> activity and consequently constitute an</w:t>
      </w:r>
      <w:r w:rsidR="003D1FD0" w:rsidRPr="00C53833">
        <w:rPr>
          <w:rFonts w:asciiTheme="minorHAnsi" w:hAnsiTheme="minorHAnsi" w:cstheme="minorHAnsi"/>
          <w:i/>
          <w:sz w:val="26"/>
          <w:lang w:val="en-US"/>
        </w:rPr>
        <w:t xml:space="preserve"> </w:t>
      </w:r>
      <w:r w:rsidR="00962F58">
        <w:rPr>
          <w:rFonts w:asciiTheme="minorHAnsi" w:hAnsiTheme="minorHAnsi" w:cstheme="minorHAnsi"/>
          <w:i/>
          <w:sz w:val="26"/>
          <w:lang w:val="en-US"/>
        </w:rPr>
        <w:t>administrative-jurisdictional body</w:t>
      </w:r>
      <w:r w:rsidR="003D1FD0" w:rsidRPr="00C53833">
        <w:rPr>
          <w:rFonts w:asciiTheme="minorHAnsi" w:hAnsiTheme="minorHAnsi" w:cstheme="minorHAnsi"/>
          <w:i/>
          <w:sz w:val="26"/>
          <w:lang w:val="en-US"/>
        </w:rPr>
        <w:t xml:space="preserve">, </w:t>
      </w:r>
      <w:r w:rsidR="0073158E">
        <w:rPr>
          <w:rFonts w:asciiTheme="minorHAnsi" w:hAnsiTheme="minorHAnsi" w:cstheme="minorHAnsi"/>
          <w:i/>
          <w:sz w:val="26"/>
          <w:lang w:val="en-US"/>
        </w:rPr>
        <w:t xml:space="preserve">as also held in the </w:t>
      </w:r>
      <w:r w:rsidR="003D1FD0" w:rsidRPr="00C53833">
        <w:rPr>
          <w:rFonts w:asciiTheme="minorHAnsi" w:hAnsiTheme="minorHAnsi" w:cstheme="minorHAnsi"/>
          <w:i/>
          <w:sz w:val="26"/>
          <w:lang w:val="en-US"/>
        </w:rPr>
        <w:t>jurispruden</w:t>
      </w:r>
      <w:r w:rsidR="0073158E">
        <w:rPr>
          <w:rFonts w:asciiTheme="minorHAnsi" w:hAnsiTheme="minorHAnsi" w:cstheme="minorHAnsi"/>
          <w:i/>
          <w:sz w:val="26"/>
          <w:lang w:val="en-US"/>
        </w:rPr>
        <w:t>ce of the</w:t>
      </w:r>
      <w:r w:rsidR="003D1FD0" w:rsidRPr="00C53833">
        <w:rPr>
          <w:rFonts w:asciiTheme="minorHAnsi" w:hAnsiTheme="minorHAnsi" w:cstheme="minorHAnsi"/>
          <w:i/>
          <w:sz w:val="26"/>
          <w:lang w:val="en-US"/>
        </w:rPr>
        <w:t xml:space="preserve"> </w:t>
      </w:r>
      <w:r w:rsidR="00834563" w:rsidRPr="00C53833">
        <w:rPr>
          <w:rFonts w:asciiTheme="minorHAnsi" w:hAnsiTheme="minorHAnsi" w:cstheme="minorHAnsi"/>
          <w:i/>
          <w:sz w:val="26"/>
          <w:lang w:val="en-US"/>
        </w:rPr>
        <w:t>Constitutional Court</w:t>
      </w:r>
      <w:r w:rsidR="003D1FD0" w:rsidRPr="00C53833">
        <w:rPr>
          <w:rFonts w:asciiTheme="minorHAnsi" w:hAnsiTheme="minorHAnsi" w:cstheme="minorHAnsi"/>
          <w:i/>
          <w:sz w:val="26"/>
          <w:lang w:val="en-US"/>
        </w:rPr>
        <w:t xml:space="preserve"> (</w:t>
      </w:r>
      <w:r w:rsidR="0073158E">
        <w:rPr>
          <w:rFonts w:asciiTheme="minorHAnsi" w:hAnsiTheme="minorHAnsi" w:cstheme="minorHAnsi"/>
          <w:i/>
          <w:sz w:val="26"/>
          <w:lang w:val="en-US"/>
        </w:rPr>
        <w:t>Decisions</w:t>
      </w:r>
      <w:r w:rsidR="003D1FD0" w:rsidRPr="00C53833">
        <w:rPr>
          <w:rFonts w:asciiTheme="minorHAnsi" w:hAnsiTheme="minorHAnsi" w:cstheme="minorHAnsi"/>
          <w:i/>
          <w:sz w:val="26"/>
          <w:lang w:val="en-US"/>
        </w:rPr>
        <w:t xml:space="preserve"> </w:t>
      </w:r>
      <w:r w:rsidR="00834563" w:rsidRPr="00C53833">
        <w:rPr>
          <w:rFonts w:asciiTheme="minorHAnsi" w:hAnsiTheme="minorHAnsi" w:cstheme="minorHAnsi"/>
          <w:i/>
          <w:sz w:val="26"/>
          <w:lang w:val="en-US"/>
        </w:rPr>
        <w:t>#</w:t>
      </w:r>
      <w:r w:rsidR="003D1FD0" w:rsidRPr="00C53833">
        <w:rPr>
          <w:rFonts w:asciiTheme="minorHAnsi" w:hAnsiTheme="minorHAnsi" w:cstheme="minorHAnsi"/>
          <w:i/>
          <w:sz w:val="26"/>
          <w:lang w:val="en-US"/>
        </w:rPr>
        <w:t xml:space="preserve">148 din 16 </w:t>
      </w:r>
      <w:r w:rsidR="00510E9A" w:rsidRPr="00C53833">
        <w:rPr>
          <w:rFonts w:asciiTheme="minorHAnsi" w:hAnsiTheme="minorHAnsi" w:cstheme="minorHAnsi"/>
          <w:i/>
          <w:sz w:val="26"/>
          <w:lang w:val="en-US"/>
        </w:rPr>
        <w:t>April</w:t>
      </w:r>
      <w:r w:rsidR="003D1FD0" w:rsidRPr="00C53833">
        <w:rPr>
          <w:rFonts w:asciiTheme="minorHAnsi" w:hAnsiTheme="minorHAnsi" w:cstheme="minorHAnsi"/>
          <w:i/>
          <w:sz w:val="26"/>
          <w:lang w:val="en-US"/>
        </w:rPr>
        <w:t xml:space="preserve"> 2003 </w:t>
      </w:r>
      <w:r w:rsidR="0073158E">
        <w:rPr>
          <w:rFonts w:asciiTheme="minorHAnsi" w:hAnsiTheme="minorHAnsi" w:cstheme="minorHAnsi"/>
          <w:i/>
          <w:sz w:val="26"/>
          <w:lang w:val="en-US"/>
        </w:rPr>
        <w:t>and</w:t>
      </w:r>
      <w:r w:rsidR="003D1FD0" w:rsidRPr="00C53833">
        <w:rPr>
          <w:rFonts w:asciiTheme="minorHAnsi" w:hAnsiTheme="minorHAnsi" w:cstheme="minorHAnsi"/>
          <w:i/>
          <w:sz w:val="26"/>
          <w:lang w:val="en-US"/>
        </w:rPr>
        <w:t xml:space="preserve"> </w:t>
      </w:r>
      <w:r w:rsidR="007576FC" w:rsidRPr="00C53833">
        <w:rPr>
          <w:rFonts w:asciiTheme="minorHAnsi" w:hAnsiTheme="minorHAnsi" w:cstheme="minorHAnsi"/>
          <w:i/>
          <w:sz w:val="26"/>
          <w:lang w:val="en-US"/>
        </w:rPr>
        <w:t>#</w:t>
      </w:r>
      <w:r w:rsidR="003D1FD0" w:rsidRPr="00C53833">
        <w:rPr>
          <w:rFonts w:asciiTheme="minorHAnsi" w:hAnsiTheme="minorHAnsi" w:cstheme="minorHAnsi"/>
          <w:i/>
          <w:sz w:val="26"/>
          <w:lang w:val="en-US"/>
        </w:rPr>
        <w:t xml:space="preserve">391 din 17 </w:t>
      </w:r>
      <w:r w:rsidR="00510E9A" w:rsidRPr="00C53833">
        <w:rPr>
          <w:rFonts w:asciiTheme="minorHAnsi" w:hAnsiTheme="minorHAnsi" w:cstheme="minorHAnsi"/>
          <w:i/>
          <w:sz w:val="26"/>
          <w:lang w:val="en-US"/>
        </w:rPr>
        <w:t>April</w:t>
      </w:r>
      <w:r w:rsidR="003D1FD0" w:rsidRPr="00C53833">
        <w:rPr>
          <w:rFonts w:asciiTheme="minorHAnsi" w:hAnsiTheme="minorHAnsi" w:cstheme="minorHAnsi"/>
          <w:i/>
          <w:sz w:val="26"/>
          <w:lang w:val="en-US"/>
        </w:rPr>
        <w:t xml:space="preserve"> 2007). </w:t>
      </w:r>
    </w:p>
    <w:p w14:paraId="5D14ACF9" w14:textId="77777777" w:rsidR="003D1FD0" w:rsidRPr="00C53833" w:rsidRDefault="003D1FD0" w:rsidP="00607483">
      <w:pPr>
        <w:ind w:firstLine="720"/>
        <w:jc w:val="both"/>
        <w:rPr>
          <w:rFonts w:asciiTheme="minorHAnsi" w:hAnsiTheme="minorHAnsi" w:cstheme="minorHAnsi"/>
          <w:sz w:val="26"/>
          <w:lang w:val="en-US"/>
        </w:rPr>
      </w:pPr>
    </w:p>
    <w:p w14:paraId="1C28F33F" w14:textId="5FCD9C52" w:rsidR="003D1FD0" w:rsidRPr="00C53833" w:rsidRDefault="001B0123" w:rsidP="00607483">
      <w:pPr>
        <w:jc w:val="right"/>
        <w:rPr>
          <w:rStyle w:val="Hyperlink"/>
          <w:rFonts w:asciiTheme="minorHAnsi" w:hAnsiTheme="minorHAnsi" w:cstheme="minorHAnsi"/>
          <w:sz w:val="26"/>
          <w:lang w:val="en-US"/>
        </w:rPr>
      </w:pPr>
      <w:r w:rsidRPr="00C53833">
        <w:rPr>
          <w:rFonts w:asciiTheme="minorHAnsi" w:hAnsiTheme="minorHAnsi" w:cstheme="minorHAnsi"/>
          <w:sz w:val="26"/>
          <w:lang w:val="en-US"/>
        </w:rPr>
        <w:t>HCRJ</w:t>
      </w:r>
      <w:r w:rsidR="003D1FD0" w:rsidRPr="00C53833">
        <w:rPr>
          <w:rFonts w:asciiTheme="minorHAnsi" w:hAnsiTheme="minorHAnsi" w:cstheme="minorHAnsi"/>
          <w:sz w:val="26"/>
          <w:lang w:val="en-US"/>
        </w:rPr>
        <w:t xml:space="preserve">, </w:t>
      </w:r>
      <w:r w:rsidRPr="00C53833">
        <w:rPr>
          <w:rFonts w:asciiTheme="minorHAnsi" w:hAnsiTheme="minorHAnsi" w:cstheme="minorHAnsi"/>
          <w:sz w:val="26"/>
          <w:lang w:val="en-US"/>
        </w:rPr>
        <w:t>5-Justice Panel</w:t>
      </w:r>
      <w:r w:rsidR="003D1FD0" w:rsidRPr="00C53833">
        <w:rPr>
          <w:rFonts w:asciiTheme="minorHAnsi" w:hAnsiTheme="minorHAnsi" w:cstheme="minorHAnsi"/>
          <w:sz w:val="26"/>
          <w:lang w:val="en-US"/>
        </w:rPr>
        <w:t>,</w:t>
      </w:r>
      <w:r w:rsidR="00C72181">
        <w:rPr>
          <w:rFonts w:asciiTheme="minorHAnsi" w:hAnsiTheme="minorHAnsi" w:cstheme="minorHAnsi"/>
          <w:sz w:val="26"/>
          <w:lang w:val="en-US"/>
        </w:rPr>
        <w:t xml:space="preserve"> </w:t>
      </w:r>
      <w:hyperlink r:id="rId55" w:history="1">
        <w:r w:rsidR="00F63E0A" w:rsidRPr="00C53833">
          <w:rPr>
            <w:rStyle w:val="Hyperlink"/>
            <w:rFonts w:asciiTheme="minorHAnsi" w:hAnsiTheme="minorHAnsi" w:cstheme="minorHAnsi"/>
            <w:sz w:val="26"/>
            <w:lang w:val="en-US"/>
          </w:rPr>
          <w:t>Judgment #</w:t>
        </w:r>
        <w:r w:rsidR="003D1FD0" w:rsidRPr="00C53833">
          <w:rPr>
            <w:rStyle w:val="Hyperlink"/>
            <w:rFonts w:asciiTheme="minorHAnsi" w:hAnsiTheme="minorHAnsi" w:cstheme="minorHAnsi"/>
            <w:sz w:val="26"/>
            <w:lang w:val="en-US"/>
          </w:rPr>
          <w:t xml:space="preserve">62 </w:t>
        </w:r>
        <w:r w:rsidR="00C72181">
          <w:rPr>
            <w:rStyle w:val="Hyperlink"/>
            <w:rFonts w:asciiTheme="minorHAnsi" w:hAnsiTheme="minorHAnsi" w:cstheme="minorHAnsi"/>
            <w:sz w:val="26"/>
            <w:lang w:val="en-US"/>
          </w:rPr>
          <w:t>of</w:t>
        </w:r>
        <w:r w:rsidR="003D1FD0" w:rsidRPr="00C53833">
          <w:rPr>
            <w:rStyle w:val="Hyperlink"/>
            <w:rFonts w:asciiTheme="minorHAnsi" w:hAnsiTheme="minorHAnsi" w:cstheme="minorHAnsi"/>
            <w:sz w:val="26"/>
            <w:lang w:val="en-US"/>
          </w:rPr>
          <w:t xml:space="preserve"> 4 </w:t>
        </w:r>
        <w:r w:rsidRPr="00C53833">
          <w:rPr>
            <w:rStyle w:val="Hyperlink"/>
            <w:rFonts w:asciiTheme="minorHAnsi" w:hAnsiTheme="minorHAnsi" w:cstheme="minorHAnsi"/>
            <w:sz w:val="26"/>
            <w:lang w:val="en-US"/>
          </w:rPr>
          <w:t>March</w:t>
        </w:r>
        <w:r w:rsidR="003D1FD0" w:rsidRPr="00C53833">
          <w:rPr>
            <w:rStyle w:val="Hyperlink"/>
            <w:rFonts w:asciiTheme="minorHAnsi" w:hAnsiTheme="minorHAnsi" w:cstheme="minorHAnsi"/>
            <w:sz w:val="26"/>
            <w:lang w:val="en-US"/>
          </w:rPr>
          <w:t xml:space="preserve"> 2019</w:t>
        </w:r>
      </w:hyperlink>
      <w:r w:rsidR="003D1FD0" w:rsidRPr="00C53833">
        <w:rPr>
          <w:rStyle w:val="Hyperlink"/>
          <w:rFonts w:asciiTheme="minorHAnsi" w:hAnsiTheme="minorHAnsi" w:cstheme="minorHAnsi"/>
          <w:sz w:val="26"/>
          <w:lang w:val="en-US"/>
        </w:rPr>
        <w:t xml:space="preserve">, </w:t>
      </w:r>
      <w:hyperlink r:id="rId56" w:history="1">
        <w:r w:rsidR="00F63E0A" w:rsidRPr="00C53833">
          <w:rPr>
            <w:rStyle w:val="Hyperlink"/>
            <w:rFonts w:asciiTheme="minorHAnsi" w:hAnsiTheme="minorHAnsi" w:cstheme="minorHAnsi"/>
            <w:sz w:val="26"/>
            <w:lang w:val="en-US"/>
          </w:rPr>
          <w:t>Judgment #</w:t>
        </w:r>
        <w:r w:rsidR="003D1FD0" w:rsidRPr="00C53833">
          <w:rPr>
            <w:rStyle w:val="Hyperlink"/>
            <w:rFonts w:asciiTheme="minorHAnsi" w:hAnsiTheme="minorHAnsi" w:cstheme="minorHAnsi"/>
            <w:sz w:val="26"/>
            <w:lang w:val="en-US"/>
          </w:rPr>
          <w:t xml:space="preserve">71 </w:t>
        </w:r>
        <w:r w:rsidR="00C72181">
          <w:rPr>
            <w:rStyle w:val="Hyperlink"/>
            <w:rFonts w:asciiTheme="minorHAnsi" w:hAnsiTheme="minorHAnsi" w:cstheme="minorHAnsi"/>
            <w:sz w:val="26"/>
            <w:lang w:val="en-US"/>
          </w:rPr>
          <w:t>of</w:t>
        </w:r>
        <w:r w:rsidR="003D1FD0" w:rsidRPr="00C53833">
          <w:rPr>
            <w:rStyle w:val="Hyperlink"/>
            <w:rFonts w:asciiTheme="minorHAnsi" w:hAnsiTheme="minorHAnsi" w:cstheme="minorHAnsi"/>
            <w:sz w:val="26"/>
            <w:lang w:val="en-US"/>
          </w:rPr>
          <w:t xml:space="preserve"> 18 </w:t>
        </w:r>
        <w:r w:rsidRPr="00C53833">
          <w:rPr>
            <w:rStyle w:val="Hyperlink"/>
            <w:rFonts w:asciiTheme="minorHAnsi" w:hAnsiTheme="minorHAnsi" w:cstheme="minorHAnsi"/>
            <w:sz w:val="26"/>
            <w:lang w:val="en-US"/>
          </w:rPr>
          <w:t>March</w:t>
        </w:r>
        <w:r w:rsidR="003D1FD0" w:rsidRPr="00C53833">
          <w:rPr>
            <w:rStyle w:val="Hyperlink"/>
            <w:rFonts w:asciiTheme="minorHAnsi" w:hAnsiTheme="minorHAnsi" w:cstheme="minorHAnsi"/>
            <w:sz w:val="26"/>
            <w:lang w:val="en-US"/>
          </w:rPr>
          <w:t xml:space="preserve"> 2019</w:t>
        </w:r>
      </w:hyperlink>
    </w:p>
    <w:p w14:paraId="6A088523" w14:textId="77777777" w:rsidR="001E3278" w:rsidRPr="00C53833" w:rsidRDefault="001E3278" w:rsidP="00607483">
      <w:pPr>
        <w:jc w:val="both"/>
        <w:rPr>
          <w:rStyle w:val="Hyperlink"/>
          <w:rFonts w:asciiTheme="minorHAnsi" w:hAnsiTheme="minorHAnsi" w:cstheme="minorHAnsi"/>
          <w:sz w:val="26"/>
          <w:lang w:val="en-US"/>
        </w:rPr>
      </w:pPr>
    </w:p>
    <w:p w14:paraId="63E873F8" w14:textId="77777777" w:rsidR="001E3278" w:rsidRPr="00C53833" w:rsidRDefault="001E3278" w:rsidP="00607483">
      <w:pPr>
        <w:jc w:val="both"/>
        <w:rPr>
          <w:rStyle w:val="Hyperlink"/>
          <w:rFonts w:asciiTheme="minorHAnsi" w:hAnsiTheme="minorHAnsi" w:cstheme="minorHAnsi"/>
          <w:sz w:val="26"/>
          <w:lang w:val="en-US"/>
        </w:rPr>
      </w:pPr>
    </w:p>
    <w:p w14:paraId="67B5CC48" w14:textId="71F44A55" w:rsidR="001E3278" w:rsidRPr="00C53833" w:rsidRDefault="001E3278" w:rsidP="00607483">
      <w:pPr>
        <w:pStyle w:val="Heading4"/>
        <w:spacing w:before="0"/>
        <w:rPr>
          <w:rFonts w:asciiTheme="minorHAnsi" w:hAnsiTheme="minorHAnsi" w:cstheme="minorHAnsi"/>
          <w:lang w:val="en-US"/>
        </w:rPr>
      </w:pPr>
      <w:bookmarkStart w:id="82" w:name="_Toc57214313"/>
      <w:r w:rsidRPr="00C53833">
        <w:rPr>
          <w:rFonts w:asciiTheme="minorHAnsi" w:hAnsiTheme="minorHAnsi" w:cstheme="minorHAnsi"/>
          <w:lang w:val="en-US"/>
        </w:rPr>
        <w:t xml:space="preserve">2.2. </w:t>
      </w:r>
      <w:r w:rsidR="00E13267">
        <w:rPr>
          <w:rFonts w:asciiTheme="minorHAnsi" w:hAnsiTheme="minorHAnsi" w:cstheme="minorHAnsi"/>
          <w:lang w:val="en-US"/>
        </w:rPr>
        <w:t>Applicability</w:t>
      </w:r>
      <w:r w:rsidRPr="00C53833">
        <w:rPr>
          <w:rFonts w:asciiTheme="minorHAnsi" w:hAnsiTheme="minorHAnsi" w:cstheme="minorHAnsi"/>
          <w:lang w:val="en-US"/>
        </w:rPr>
        <w:t xml:space="preserve"> </w:t>
      </w:r>
      <w:r w:rsidR="00E13267">
        <w:rPr>
          <w:rFonts w:asciiTheme="minorHAnsi" w:hAnsiTheme="minorHAnsi" w:cstheme="minorHAnsi"/>
          <w:lang w:val="en-US"/>
        </w:rPr>
        <w:t>of</w:t>
      </w:r>
      <w:r w:rsidRPr="00C53833">
        <w:rPr>
          <w:rFonts w:asciiTheme="minorHAnsi" w:hAnsiTheme="minorHAnsi" w:cstheme="minorHAnsi"/>
          <w:lang w:val="en-US"/>
        </w:rPr>
        <w:t xml:space="preserve"> </w:t>
      </w:r>
      <w:r w:rsidR="009C4697" w:rsidRPr="00C53833">
        <w:rPr>
          <w:rFonts w:asciiTheme="minorHAnsi" w:hAnsiTheme="minorHAnsi" w:cstheme="minorHAnsi"/>
          <w:lang w:val="en-US"/>
        </w:rPr>
        <w:t xml:space="preserve">Art. </w:t>
      </w:r>
      <w:r w:rsidRPr="00C53833">
        <w:rPr>
          <w:rFonts w:asciiTheme="minorHAnsi" w:hAnsiTheme="minorHAnsi" w:cstheme="minorHAnsi"/>
          <w:lang w:val="en-US"/>
        </w:rPr>
        <w:t xml:space="preserve">413 </w:t>
      </w:r>
      <w:r w:rsidR="00A47E7E" w:rsidRPr="00C53833">
        <w:rPr>
          <w:rFonts w:asciiTheme="minorHAnsi" w:hAnsiTheme="minorHAnsi" w:cstheme="minorHAnsi"/>
          <w:lang w:val="en-US"/>
        </w:rPr>
        <w:t xml:space="preserve">para. </w:t>
      </w:r>
      <w:r w:rsidRPr="00C53833">
        <w:rPr>
          <w:rFonts w:asciiTheme="minorHAnsi" w:hAnsiTheme="minorHAnsi" w:cstheme="minorHAnsi"/>
          <w:lang w:val="en-US"/>
        </w:rPr>
        <w:t xml:space="preserve">(1) </w:t>
      </w:r>
      <w:r w:rsidR="00685D0E" w:rsidRPr="00C53833">
        <w:rPr>
          <w:rFonts w:asciiTheme="minorHAnsi" w:hAnsiTheme="minorHAnsi" w:cstheme="minorHAnsi"/>
          <w:lang w:val="en-US"/>
        </w:rPr>
        <w:t xml:space="preserve">item </w:t>
      </w:r>
      <w:r w:rsidRPr="00C53833">
        <w:rPr>
          <w:rFonts w:asciiTheme="minorHAnsi" w:hAnsiTheme="minorHAnsi" w:cstheme="minorHAnsi"/>
          <w:lang w:val="en-US"/>
        </w:rPr>
        <w:t xml:space="preserve">1 </w:t>
      </w:r>
      <w:proofErr w:type="spellStart"/>
      <w:r w:rsidR="00F66C4F" w:rsidRPr="00C53833">
        <w:rPr>
          <w:rFonts w:asciiTheme="minorHAnsi" w:hAnsiTheme="minorHAnsi" w:cstheme="minorHAnsi"/>
          <w:lang w:val="en-US"/>
        </w:rPr>
        <w:t>Civ.Proc.C</w:t>
      </w:r>
      <w:proofErr w:type="spellEnd"/>
      <w:r w:rsidRPr="00C53833">
        <w:rPr>
          <w:rFonts w:asciiTheme="minorHAnsi" w:hAnsiTheme="minorHAnsi" w:cstheme="minorHAnsi"/>
          <w:lang w:val="en-US"/>
        </w:rPr>
        <w:t xml:space="preserve"> </w:t>
      </w:r>
      <w:r w:rsidR="00E13267">
        <w:rPr>
          <w:rFonts w:asciiTheme="minorHAnsi" w:hAnsiTheme="minorHAnsi" w:cstheme="minorHAnsi"/>
          <w:lang w:val="en-US"/>
        </w:rPr>
        <w:t>to</w:t>
      </w:r>
      <w:r w:rsidRPr="00C53833">
        <w:rPr>
          <w:rFonts w:asciiTheme="minorHAnsi" w:hAnsiTheme="minorHAnsi" w:cstheme="minorHAnsi"/>
          <w:lang w:val="en-US"/>
        </w:rPr>
        <w:t xml:space="preserve"> </w:t>
      </w:r>
      <w:r w:rsidR="002E51A5">
        <w:rPr>
          <w:rFonts w:asciiTheme="minorHAnsi" w:hAnsiTheme="minorHAnsi" w:cstheme="minorHAnsi"/>
          <w:lang w:val="en-US"/>
        </w:rPr>
        <w:t>administrative-jurisdictional procedure</w:t>
      </w:r>
      <w:r w:rsidR="00E13267">
        <w:rPr>
          <w:rFonts w:asciiTheme="minorHAnsi" w:hAnsiTheme="minorHAnsi" w:cstheme="minorHAnsi"/>
          <w:lang w:val="en-US"/>
        </w:rPr>
        <w:t>s</w:t>
      </w:r>
      <w:r w:rsidRPr="00C53833">
        <w:rPr>
          <w:rFonts w:asciiTheme="minorHAnsi" w:hAnsiTheme="minorHAnsi" w:cstheme="minorHAnsi"/>
          <w:lang w:val="en-US"/>
        </w:rPr>
        <w:t xml:space="preserve"> </w:t>
      </w:r>
      <w:r w:rsidR="00E13267">
        <w:rPr>
          <w:rFonts w:asciiTheme="minorHAnsi" w:hAnsiTheme="minorHAnsi" w:cstheme="minorHAnsi"/>
          <w:lang w:val="en-US"/>
        </w:rPr>
        <w:t xml:space="preserve">before the </w:t>
      </w:r>
      <w:r w:rsidR="00F66C4F" w:rsidRPr="00C53833">
        <w:rPr>
          <w:rFonts w:asciiTheme="minorHAnsi" w:hAnsiTheme="minorHAnsi" w:cstheme="minorHAnsi"/>
          <w:lang w:val="en-US"/>
        </w:rPr>
        <w:t>HCM</w:t>
      </w:r>
      <w:r w:rsidRPr="00C53833">
        <w:rPr>
          <w:rFonts w:asciiTheme="minorHAnsi" w:hAnsiTheme="minorHAnsi" w:cstheme="minorHAnsi"/>
          <w:lang w:val="en-US"/>
        </w:rPr>
        <w:t>.</w:t>
      </w:r>
      <w:bookmarkEnd w:id="82"/>
    </w:p>
    <w:p w14:paraId="446AC22B" w14:textId="77777777" w:rsidR="001E3278" w:rsidRPr="00C53833" w:rsidRDefault="001E3278" w:rsidP="00607483">
      <w:pPr>
        <w:rPr>
          <w:rFonts w:asciiTheme="minorHAnsi" w:hAnsiTheme="minorHAnsi" w:cstheme="minorHAnsi"/>
          <w:sz w:val="26"/>
          <w:lang w:val="en-US"/>
        </w:rPr>
      </w:pPr>
    </w:p>
    <w:p w14:paraId="4EA7C78F" w14:textId="77777777" w:rsidR="001E3278" w:rsidRPr="00C53833" w:rsidRDefault="00F66C4F" w:rsidP="00607483">
      <w:pPr>
        <w:jc w:val="right"/>
        <w:rPr>
          <w:rFonts w:asciiTheme="minorHAnsi" w:hAnsiTheme="minorHAnsi" w:cstheme="minorHAnsi"/>
          <w:iCs/>
          <w:sz w:val="26"/>
          <w:lang w:val="en-US"/>
        </w:rPr>
      </w:pPr>
      <w:proofErr w:type="spellStart"/>
      <w:r w:rsidRPr="00C53833">
        <w:rPr>
          <w:rFonts w:asciiTheme="minorHAnsi" w:hAnsiTheme="minorHAnsi" w:cstheme="minorHAnsi"/>
          <w:iCs/>
          <w:sz w:val="26"/>
          <w:szCs w:val="26"/>
          <w:lang w:val="en-US"/>
        </w:rPr>
        <w:t>Civ.Proc.C</w:t>
      </w:r>
      <w:proofErr w:type="spellEnd"/>
      <w:r w:rsidR="001E3278" w:rsidRPr="00C53833">
        <w:rPr>
          <w:rFonts w:asciiTheme="minorHAnsi" w:hAnsiTheme="minorHAnsi" w:cstheme="minorHAnsi"/>
          <w:iCs/>
          <w:sz w:val="26"/>
          <w:szCs w:val="26"/>
          <w:lang w:val="en-US"/>
        </w:rPr>
        <w:t xml:space="preserve">, </w:t>
      </w:r>
      <w:r w:rsidR="009C4697" w:rsidRPr="00C53833">
        <w:rPr>
          <w:rFonts w:asciiTheme="minorHAnsi" w:hAnsiTheme="minorHAnsi" w:cstheme="minorHAnsi"/>
          <w:iCs/>
          <w:sz w:val="26"/>
          <w:lang w:val="en-US"/>
        </w:rPr>
        <w:t xml:space="preserve">Art. </w:t>
      </w:r>
      <w:r w:rsidR="001E3278" w:rsidRPr="00C53833">
        <w:rPr>
          <w:rFonts w:asciiTheme="minorHAnsi" w:hAnsiTheme="minorHAnsi" w:cstheme="minorHAnsi"/>
          <w:iCs/>
          <w:sz w:val="26"/>
          <w:lang w:val="en-US"/>
        </w:rPr>
        <w:t xml:space="preserve">413 </w:t>
      </w:r>
      <w:r w:rsidR="00A47E7E" w:rsidRPr="00C53833">
        <w:rPr>
          <w:rFonts w:asciiTheme="minorHAnsi" w:hAnsiTheme="minorHAnsi" w:cstheme="minorHAnsi"/>
          <w:iCs/>
          <w:sz w:val="26"/>
          <w:lang w:val="en-US"/>
        </w:rPr>
        <w:t xml:space="preserve">para. </w:t>
      </w:r>
      <w:r w:rsidR="001E3278" w:rsidRPr="00C53833">
        <w:rPr>
          <w:rFonts w:asciiTheme="minorHAnsi" w:hAnsiTheme="minorHAnsi" w:cstheme="minorHAnsi"/>
          <w:iCs/>
          <w:sz w:val="26"/>
          <w:lang w:val="en-US"/>
        </w:rPr>
        <w:t xml:space="preserve">(1) </w:t>
      </w:r>
      <w:r w:rsidR="00685D0E" w:rsidRPr="00C53833">
        <w:rPr>
          <w:rFonts w:asciiTheme="minorHAnsi" w:hAnsiTheme="minorHAnsi" w:cstheme="minorHAnsi"/>
          <w:iCs/>
          <w:sz w:val="26"/>
          <w:lang w:val="en-US"/>
        </w:rPr>
        <w:t xml:space="preserve">item </w:t>
      </w:r>
      <w:r w:rsidR="001E3278" w:rsidRPr="00C53833">
        <w:rPr>
          <w:rFonts w:asciiTheme="minorHAnsi" w:hAnsiTheme="minorHAnsi" w:cstheme="minorHAnsi"/>
          <w:iCs/>
          <w:sz w:val="26"/>
          <w:lang w:val="en-US"/>
        </w:rPr>
        <w:t>1</w:t>
      </w:r>
    </w:p>
    <w:p w14:paraId="159F8DEC" w14:textId="0C4E3ED7" w:rsidR="001E3278" w:rsidRPr="00C53833" w:rsidRDefault="00F66C4F" w:rsidP="00607483">
      <w:pPr>
        <w:jc w:val="right"/>
        <w:rPr>
          <w:rFonts w:asciiTheme="minorHAnsi" w:hAnsiTheme="minorHAnsi" w:cstheme="minorHAnsi"/>
          <w:iCs/>
          <w:sz w:val="26"/>
          <w:lang w:val="en-US"/>
        </w:rPr>
      </w:pPr>
      <w:r w:rsidRPr="00C53833">
        <w:rPr>
          <w:rFonts w:asciiTheme="minorHAnsi" w:hAnsiTheme="minorHAnsi" w:cstheme="minorHAnsi"/>
          <w:iCs/>
          <w:sz w:val="26"/>
          <w:lang w:val="en-US"/>
        </w:rPr>
        <w:t>Law #</w:t>
      </w:r>
      <w:r w:rsidR="001E3278" w:rsidRPr="00C53833">
        <w:rPr>
          <w:rFonts w:asciiTheme="minorHAnsi" w:hAnsiTheme="minorHAnsi" w:cstheme="minorHAnsi"/>
          <w:iCs/>
          <w:sz w:val="26"/>
          <w:lang w:val="en-US"/>
        </w:rPr>
        <w:t xml:space="preserve">317/2004, </w:t>
      </w:r>
      <w:r w:rsidR="009C4697" w:rsidRPr="00C53833">
        <w:rPr>
          <w:rFonts w:asciiTheme="minorHAnsi" w:hAnsiTheme="minorHAnsi" w:cstheme="minorHAnsi"/>
          <w:iCs/>
          <w:sz w:val="26"/>
          <w:lang w:val="en-US"/>
        </w:rPr>
        <w:t xml:space="preserve">Art. </w:t>
      </w:r>
      <w:r w:rsidR="001E3278" w:rsidRPr="00C53833">
        <w:rPr>
          <w:rFonts w:asciiTheme="minorHAnsi" w:hAnsiTheme="minorHAnsi" w:cstheme="minorHAnsi"/>
          <w:iCs/>
          <w:sz w:val="26"/>
          <w:lang w:val="en-US"/>
        </w:rPr>
        <w:t xml:space="preserve">46 </w:t>
      </w:r>
      <w:r w:rsidR="00A47E7E" w:rsidRPr="00C53833">
        <w:rPr>
          <w:rFonts w:asciiTheme="minorHAnsi" w:hAnsiTheme="minorHAnsi" w:cstheme="minorHAnsi"/>
          <w:iCs/>
          <w:sz w:val="26"/>
          <w:lang w:val="en-US"/>
        </w:rPr>
        <w:t xml:space="preserve">para. </w:t>
      </w:r>
      <w:r w:rsidR="001E3278" w:rsidRPr="00C53833">
        <w:rPr>
          <w:rFonts w:asciiTheme="minorHAnsi" w:hAnsiTheme="minorHAnsi" w:cstheme="minorHAnsi"/>
          <w:iCs/>
          <w:sz w:val="26"/>
          <w:lang w:val="en-US"/>
        </w:rPr>
        <w:t xml:space="preserve">(3), </w:t>
      </w:r>
      <w:r w:rsidR="009C4697" w:rsidRPr="00C53833">
        <w:rPr>
          <w:rFonts w:asciiTheme="minorHAnsi" w:hAnsiTheme="minorHAnsi" w:cstheme="minorHAnsi"/>
          <w:iCs/>
          <w:sz w:val="26"/>
          <w:lang w:val="en-US"/>
        </w:rPr>
        <w:t xml:space="preserve">Art. </w:t>
      </w:r>
      <w:r w:rsidR="001E3278" w:rsidRPr="00C53833">
        <w:rPr>
          <w:rFonts w:asciiTheme="minorHAnsi" w:hAnsiTheme="minorHAnsi" w:cstheme="minorHAnsi"/>
          <w:iCs/>
          <w:sz w:val="26"/>
          <w:lang w:val="en-US"/>
        </w:rPr>
        <w:t xml:space="preserve">49 </w:t>
      </w:r>
      <w:r w:rsidR="00A47E7E" w:rsidRPr="00C53833">
        <w:rPr>
          <w:rFonts w:asciiTheme="minorHAnsi" w:hAnsiTheme="minorHAnsi" w:cstheme="minorHAnsi"/>
          <w:iCs/>
          <w:sz w:val="26"/>
          <w:lang w:val="en-US"/>
        </w:rPr>
        <w:t xml:space="preserve">para. </w:t>
      </w:r>
      <w:r w:rsidR="001E3278" w:rsidRPr="00C53833">
        <w:rPr>
          <w:rFonts w:asciiTheme="minorHAnsi" w:hAnsiTheme="minorHAnsi" w:cstheme="minorHAnsi"/>
          <w:iCs/>
          <w:sz w:val="26"/>
          <w:lang w:val="en-US"/>
        </w:rPr>
        <w:t xml:space="preserve">(5) </w:t>
      </w:r>
      <w:r w:rsidR="00F30081">
        <w:rPr>
          <w:rFonts w:asciiTheme="minorHAnsi" w:hAnsiTheme="minorHAnsi" w:cstheme="minorHAnsi"/>
          <w:iCs/>
          <w:sz w:val="26"/>
          <w:lang w:val="en-US"/>
        </w:rPr>
        <w:t>and</w:t>
      </w:r>
      <w:r w:rsidR="001E3278" w:rsidRPr="00C53833">
        <w:rPr>
          <w:rFonts w:asciiTheme="minorHAnsi" w:hAnsiTheme="minorHAnsi" w:cstheme="minorHAnsi"/>
          <w:iCs/>
          <w:sz w:val="26"/>
          <w:lang w:val="en-US"/>
        </w:rPr>
        <w:t xml:space="preserve"> (7)</w:t>
      </w:r>
    </w:p>
    <w:p w14:paraId="25144976" w14:textId="77777777" w:rsidR="001E3278" w:rsidRPr="00C53833" w:rsidRDefault="001E3278" w:rsidP="00607483">
      <w:pPr>
        <w:ind w:firstLine="709"/>
        <w:jc w:val="both"/>
        <w:rPr>
          <w:rFonts w:asciiTheme="minorHAnsi" w:hAnsiTheme="minorHAnsi" w:cstheme="minorHAnsi"/>
          <w:iCs/>
          <w:sz w:val="26"/>
          <w:lang w:val="en-US"/>
        </w:rPr>
      </w:pPr>
    </w:p>
    <w:p w14:paraId="16530C96" w14:textId="7970F750" w:rsidR="001E3278" w:rsidRPr="00C53833" w:rsidRDefault="00473D14" w:rsidP="00607483">
      <w:pPr>
        <w:ind w:firstLine="709"/>
        <w:jc w:val="both"/>
        <w:rPr>
          <w:rFonts w:asciiTheme="minorHAnsi" w:hAnsiTheme="minorHAnsi" w:cstheme="minorHAnsi"/>
          <w:bCs/>
          <w:i/>
          <w:sz w:val="26"/>
          <w:szCs w:val="18"/>
          <w:lang w:val="en-US"/>
        </w:rPr>
      </w:pPr>
      <w:r>
        <w:rPr>
          <w:rFonts w:asciiTheme="minorHAnsi" w:hAnsiTheme="minorHAnsi" w:cstheme="minorHAnsi"/>
          <w:i/>
          <w:iCs/>
          <w:sz w:val="26"/>
          <w:lang w:val="en-US"/>
        </w:rPr>
        <w:t xml:space="preserve">In the matter of </w:t>
      </w:r>
      <w:r w:rsidR="00C954AD" w:rsidRPr="00C53833">
        <w:rPr>
          <w:rFonts w:asciiTheme="minorHAnsi" w:hAnsiTheme="minorHAnsi" w:cstheme="minorHAnsi"/>
          <w:i/>
          <w:iCs/>
          <w:sz w:val="26"/>
          <w:lang w:val="en-US"/>
        </w:rPr>
        <w:t>disciplinary action</w:t>
      </w:r>
      <w:r>
        <w:rPr>
          <w:rFonts w:asciiTheme="minorHAnsi" w:hAnsiTheme="minorHAnsi" w:cstheme="minorHAnsi"/>
          <w:i/>
          <w:iCs/>
          <w:sz w:val="26"/>
          <w:lang w:val="en-US"/>
        </w:rPr>
        <w:t xml:space="preserve"> trials</w:t>
      </w:r>
      <w:r w:rsidR="001E3278" w:rsidRPr="00C53833">
        <w:rPr>
          <w:rFonts w:asciiTheme="minorHAnsi" w:hAnsiTheme="minorHAnsi" w:cstheme="minorHAnsi"/>
          <w:i/>
          <w:iCs/>
          <w:sz w:val="26"/>
          <w:lang w:val="en-US"/>
        </w:rPr>
        <w:t xml:space="preserve">,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49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(7) </w:t>
      </w:r>
      <w:r w:rsidR="00737C70" w:rsidRPr="00C53833">
        <w:rPr>
          <w:rFonts w:asciiTheme="minorHAnsi" w:hAnsiTheme="minorHAnsi" w:cstheme="minorHAnsi"/>
          <w:i/>
          <w:iCs/>
          <w:sz w:val="26"/>
          <w:lang w:val="en-US"/>
        </w:rPr>
        <w:t>in Law</w:t>
      </w:r>
      <w:r w:rsidR="00F66C4F" w:rsidRPr="00C53833">
        <w:rPr>
          <w:rFonts w:asciiTheme="minorHAnsi" w:hAnsiTheme="minorHAnsi" w:cstheme="minorHAnsi"/>
          <w:i/>
          <w:iCs/>
          <w:sz w:val="26"/>
          <w:lang w:val="en-US"/>
        </w:rPr>
        <w:t xml:space="preserve"> #</w:t>
      </w:r>
      <w:r w:rsidR="001E3278" w:rsidRPr="00C53833">
        <w:rPr>
          <w:rFonts w:asciiTheme="minorHAnsi" w:hAnsiTheme="minorHAnsi" w:cstheme="minorHAnsi"/>
          <w:i/>
          <w:iCs/>
          <w:sz w:val="26"/>
          <w:lang w:val="en-US"/>
        </w:rPr>
        <w:t xml:space="preserve">317/2004 </w:t>
      </w:r>
      <w:r>
        <w:rPr>
          <w:rFonts w:asciiTheme="minorHAnsi" w:hAnsiTheme="minorHAnsi" w:cstheme="minorHAnsi"/>
          <w:i/>
          <w:iCs/>
          <w:sz w:val="26"/>
          <w:lang w:val="en-US"/>
        </w:rPr>
        <w:t>reads that</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“The stipulations in this Law that regulate the procedure for trying</w:t>
      </w:r>
      <w:r w:rsidR="001E3278" w:rsidRPr="00C53833">
        <w:rPr>
          <w:rFonts w:asciiTheme="minorHAnsi" w:hAnsiTheme="minorHAnsi" w:cstheme="minorHAnsi"/>
          <w:i/>
          <w:iCs/>
          <w:sz w:val="26"/>
          <w:lang w:val="en-US"/>
        </w:rPr>
        <w:t xml:space="preserve"> </w:t>
      </w:r>
      <w:r w:rsidR="00C954AD" w:rsidRPr="00C53833">
        <w:rPr>
          <w:rFonts w:asciiTheme="minorHAnsi" w:hAnsiTheme="minorHAnsi" w:cstheme="minorHAnsi"/>
          <w:i/>
          <w:iCs/>
          <w:sz w:val="26"/>
          <w:lang w:val="en-US"/>
        </w:rPr>
        <w:t>disciplinary action</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 xml:space="preserve">cases </w:t>
      </w:r>
      <w:r>
        <w:rPr>
          <w:rFonts w:asciiTheme="minorHAnsi" w:hAnsiTheme="minorHAnsi" w:cstheme="minorHAnsi"/>
          <w:i/>
          <w:sz w:val="26"/>
          <w:lang w:val="en-US"/>
        </w:rPr>
        <w:t>shall operate with the addition of regulations in</w:t>
      </w:r>
      <w:r w:rsidRPr="00C53833">
        <w:rPr>
          <w:rFonts w:asciiTheme="minorHAnsi" w:hAnsiTheme="minorHAnsi" w:cstheme="minorHAnsi"/>
          <w:i/>
          <w:iCs/>
          <w:sz w:val="26"/>
          <w:lang w:val="en-US"/>
        </w:rPr>
        <w:t xml:space="preserve"> </w:t>
      </w:r>
      <w:r>
        <w:rPr>
          <w:rFonts w:asciiTheme="minorHAnsi" w:hAnsiTheme="minorHAnsi" w:cstheme="minorHAnsi"/>
          <w:i/>
          <w:iCs/>
          <w:sz w:val="26"/>
          <w:lang w:val="en-US"/>
        </w:rPr>
        <w:t>Law</w:t>
      </w:r>
      <w:r w:rsidR="001E3278" w:rsidRPr="00C53833">
        <w:rPr>
          <w:rFonts w:asciiTheme="minorHAnsi" w:hAnsiTheme="minorHAnsi" w:cstheme="minorHAnsi"/>
          <w:i/>
          <w:iCs/>
          <w:sz w:val="26"/>
          <w:lang w:val="en-US"/>
        </w:rPr>
        <w:t xml:space="preserve"> </w:t>
      </w:r>
      <w:hyperlink r:id="rId57" w:tgtFrame="_blank" w:history="1">
        <w:r w:rsidR="007576FC" w:rsidRPr="00C53833">
          <w:rPr>
            <w:rStyle w:val="Hyperlink"/>
            <w:rFonts w:asciiTheme="minorHAnsi" w:hAnsiTheme="minorHAnsi" w:cstheme="minorHAnsi"/>
            <w:i/>
            <w:iCs/>
            <w:color w:val="auto"/>
            <w:sz w:val="26"/>
            <w:u w:val="none"/>
            <w:lang w:val="en-US"/>
          </w:rPr>
          <w:t>#</w:t>
        </w:r>
        <w:r w:rsidR="001E3278" w:rsidRPr="00C53833">
          <w:rPr>
            <w:rStyle w:val="Hyperlink"/>
            <w:rFonts w:asciiTheme="minorHAnsi" w:hAnsiTheme="minorHAnsi" w:cstheme="minorHAnsi"/>
            <w:i/>
            <w:iCs/>
            <w:color w:val="auto"/>
            <w:sz w:val="26"/>
            <w:u w:val="none"/>
            <w:lang w:val="en-US"/>
          </w:rPr>
          <w:t>134/2010</w:t>
        </w:r>
      </w:hyperlink>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as republished with subsequent amendments</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insofar as the latter’s stipulations are not incompatible with the former.”</w:t>
      </w:r>
    </w:p>
    <w:p w14:paraId="0B168C5F" w14:textId="01004EEF" w:rsidR="001E3278" w:rsidRPr="00C53833" w:rsidRDefault="003816B0" w:rsidP="00607483">
      <w:pPr>
        <w:ind w:firstLine="709"/>
        <w:jc w:val="both"/>
        <w:rPr>
          <w:rFonts w:asciiTheme="minorHAnsi" w:hAnsiTheme="minorHAnsi" w:cstheme="minorHAnsi"/>
          <w:i/>
          <w:iCs/>
          <w:sz w:val="26"/>
          <w:szCs w:val="18"/>
          <w:lang w:val="en-US"/>
        </w:rPr>
      </w:pPr>
      <w:r>
        <w:rPr>
          <w:rFonts w:asciiTheme="minorHAnsi" w:hAnsiTheme="minorHAnsi" w:cstheme="minorHAnsi"/>
          <w:i/>
          <w:iCs/>
          <w:sz w:val="26"/>
          <w:lang w:val="en-US"/>
        </w:rPr>
        <w:t>In the</w:t>
      </w:r>
      <w:r w:rsidR="001E3278" w:rsidRPr="00C53833">
        <w:rPr>
          <w:rFonts w:asciiTheme="minorHAnsi" w:hAnsiTheme="minorHAnsi" w:cstheme="minorHAnsi"/>
          <w:i/>
          <w:iCs/>
          <w:sz w:val="26"/>
          <w:lang w:val="en-US"/>
        </w:rPr>
        <w:t xml:space="preserve"> </w:t>
      </w:r>
      <w:r w:rsidR="002E51A5">
        <w:rPr>
          <w:rFonts w:asciiTheme="minorHAnsi" w:hAnsiTheme="minorHAnsi" w:cstheme="minorHAnsi"/>
          <w:i/>
          <w:iCs/>
          <w:sz w:val="26"/>
          <w:lang w:val="en-US"/>
        </w:rPr>
        <w:t>administrative-jurisdictional procedure</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before the disciplinary Chambers of the</w:t>
      </w:r>
      <w:r w:rsidR="001E3278" w:rsidRPr="00C53833">
        <w:rPr>
          <w:rFonts w:asciiTheme="minorHAnsi" w:hAnsiTheme="minorHAnsi" w:cstheme="minorHAnsi"/>
          <w:i/>
          <w:iCs/>
          <w:sz w:val="26"/>
          <w:lang w:val="en-US"/>
        </w:rPr>
        <w:t xml:space="preserve"> </w:t>
      </w:r>
      <w:r w:rsidR="00F66C4F" w:rsidRPr="00C53833">
        <w:rPr>
          <w:rFonts w:asciiTheme="minorHAnsi" w:hAnsiTheme="minorHAnsi" w:cstheme="minorHAnsi"/>
          <w:i/>
          <w:iCs/>
          <w:sz w:val="26"/>
          <w:lang w:val="en-US"/>
        </w:rPr>
        <w:t>HCM</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compatibility and consequently applicability of the stipulations in t</w:t>
      </w:r>
      <w:r w:rsidR="0008043D">
        <w:rPr>
          <w:rFonts w:asciiTheme="minorHAnsi" w:hAnsiTheme="minorHAnsi" w:cstheme="minorHAnsi"/>
          <w:i/>
          <w:iCs/>
          <w:sz w:val="26"/>
          <w:lang w:val="en-US"/>
        </w:rPr>
        <w:t>he Civil Procedure Code</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are examined based on the specific circumstances of each case</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and the lawfulness and reliability of the interpretation provided by the disciplinary court can be challenged before a court of law</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specifically the</w:t>
      </w:r>
      <w:r w:rsidR="001E3278" w:rsidRPr="00C53833">
        <w:rPr>
          <w:rFonts w:asciiTheme="minorHAnsi" w:hAnsiTheme="minorHAnsi" w:cstheme="minorHAnsi"/>
          <w:i/>
          <w:iCs/>
          <w:sz w:val="26"/>
          <w:lang w:val="en-US"/>
        </w:rPr>
        <w:t xml:space="preserve"> </w:t>
      </w:r>
      <w:r w:rsidR="001B0123" w:rsidRPr="00C53833">
        <w:rPr>
          <w:rFonts w:asciiTheme="minorHAnsi" w:hAnsiTheme="minorHAnsi" w:cstheme="minorHAnsi"/>
          <w:i/>
          <w:iCs/>
          <w:sz w:val="26"/>
          <w:lang w:val="en-US"/>
        </w:rPr>
        <w:t>5-Justice Panel</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of the</w:t>
      </w:r>
      <w:r w:rsidR="001E3278" w:rsidRPr="00C53833">
        <w:rPr>
          <w:rFonts w:asciiTheme="minorHAnsi" w:hAnsiTheme="minorHAnsi" w:cstheme="minorHAnsi"/>
          <w:i/>
          <w:iCs/>
          <w:sz w:val="26"/>
          <w:lang w:val="en-US"/>
        </w:rPr>
        <w:t xml:space="preserve"> </w:t>
      </w:r>
      <w:r w:rsidR="001B0123" w:rsidRPr="00C53833">
        <w:rPr>
          <w:rFonts w:asciiTheme="minorHAnsi" w:hAnsiTheme="minorHAnsi" w:cstheme="minorHAnsi"/>
          <w:i/>
          <w:iCs/>
          <w:sz w:val="26"/>
          <w:szCs w:val="18"/>
          <w:lang w:val="en-US"/>
        </w:rPr>
        <w:t>HCRJ</w:t>
      </w:r>
      <w:r w:rsidR="001E3278" w:rsidRPr="00C53833">
        <w:rPr>
          <w:rFonts w:asciiTheme="minorHAnsi" w:hAnsiTheme="minorHAnsi" w:cstheme="minorHAnsi"/>
          <w:i/>
          <w:iCs/>
          <w:sz w:val="26"/>
          <w:szCs w:val="18"/>
          <w:lang w:val="en-US"/>
        </w:rPr>
        <w:t>.</w:t>
      </w:r>
    </w:p>
    <w:p w14:paraId="7B13BCA0" w14:textId="12F28937" w:rsidR="001E3278" w:rsidRPr="00C53833" w:rsidRDefault="00C52CF6" w:rsidP="00607483">
      <w:pPr>
        <w:ind w:firstLine="709"/>
        <w:jc w:val="both"/>
        <w:rPr>
          <w:rFonts w:asciiTheme="minorHAnsi" w:hAnsiTheme="minorHAnsi" w:cstheme="minorHAnsi"/>
          <w:i/>
          <w:iCs/>
          <w:sz w:val="26"/>
          <w:lang w:val="en-US"/>
        </w:rPr>
      </w:pPr>
      <w:r>
        <w:rPr>
          <w:rFonts w:asciiTheme="minorHAnsi" w:hAnsiTheme="minorHAnsi" w:cstheme="minorHAnsi"/>
          <w:i/>
          <w:iCs/>
          <w:sz w:val="26"/>
          <w:lang w:val="en-US"/>
        </w:rPr>
        <w:t>The stipulations of</w:t>
      </w:r>
      <w:r w:rsidR="001E3278" w:rsidRPr="00C53833">
        <w:rPr>
          <w:rFonts w:asciiTheme="minorHAnsi" w:hAnsiTheme="minorHAnsi" w:cstheme="minorHAnsi"/>
          <w:i/>
          <w:iCs/>
          <w:sz w:val="26"/>
          <w:lang w:val="en-US"/>
        </w:rPr>
        <w:t xml:space="preserve">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413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(1) </w:t>
      </w:r>
      <w:r w:rsidR="00685D0E" w:rsidRPr="00C53833">
        <w:rPr>
          <w:rFonts w:asciiTheme="minorHAnsi" w:hAnsiTheme="minorHAnsi" w:cstheme="minorHAnsi"/>
          <w:i/>
          <w:iCs/>
          <w:sz w:val="26"/>
          <w:lang w:val="en-US"/>
        </w:rPr>
        <w:t xml:space="preserve">item </w:t>
      </w:r>
      <w:r w:rsidR="001E3278" w:rsidRPr="00C53833">
        <w:rPr>
          <w:rFonts w:asciiTheme="minorHAnsi" w:hAnsiTheme="minorHAnsi" w:cstheme="minorHAnsi"/>
          <w:i/>
          <w:iCs/>
          <w:sz w:val="26"/>
          <w:lang w:val="en-US"/>
        </w:rPr>
        <w:t xml:space="preserve">1 </w:t>
      </w:r>
      <w:proofErr w:type="spellStart"/>
      <w:r w:rsidR="00F66C4F" w:rsidRPr="00C53833">
        <w:rPr>
          <w:rFonts w:asciiTheme="minorHAnsi" w:hAnsiTheme="minorHAnsi" w:cstheme="minorHAnsi"/>
          <w:i/>
          <w:iCs/>
          <w:sz w:val="26"/>
          <w:szCs w:val="26"/>
          <w:lang w:val="en-US"/>
        </w:rPr>
        <w:t>Civ.Proc.C</w:t>
      </w:r>
      <w:proofErr w:type="spellEnd"/>
      <w:r w:rsidR="001E3278" w:rsidRPr="00C53833">
        <w:rPr>
          <w:rFonts w:asciiTheme="minorHAnsi" w:hAnsiTheme="minorHAnsi" w:cstheme="minorHAnsi"/>
          <w:i/>
          <w:iCs/>
          <w:sz w:val="26"/>
          <w:szCs w:val="26"/>
          <w:lang w:val="en-US"/>
        </w:rPr>
        <w:t xml:space="preserve">, </w:t>
      </w:r>
      <w:r>
        <w:rPr>
          <w:rFonts w:asciiTheme="minorHAnsi" w:hAnsiTheme="minorHAnsi" w:cstheme="minorHAnsi"/>
          <w:i/>
          <w:iCs/>
          <w:sz w:val="26"/>
          <w:lang w:val="en-US"/>
        </w:rPr>
        <w:t>according to which “The court can suspend the trial when clarification of the legal matters at hand depends, entirely or in part, on the existence or nonexistence of a right that makes the object of a different trial</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are</w:t>
      </w:r>
      <w:r w:rsidR="001E3278" w:rsidRPr="00C53833">
        <w:rPr>
          <w:rFonts w:asciiTheme="minorHAnsi" w:hAnsiTheme="minorHAnsi" w:cstheme="minorHAnsi"/>
          <w:i/>
          <w:iCs/>
          <w:sz w:val="26"/>
          <w:lang w:val="en-US"/>
        </w:rPr>
        <w:t xml:space="preserve"> compatible </w:t>
      </w:r>
      <w:r>
        <w:rPr>
          <w:rFonts w:asciiTheme="minorHAnsi" w:hAnsiTheme="minorHAnsi" w:cstheme="minorHAnsi"/>
          <w:i/>
          <w:iCs/>
          <w:sz w:val="26"/>
          <w:lang w:val="en-US"/>
        </w:rPr>
        <w:t>with the</w:t>
      </w:r>
      <w:r w:rsidR="001E3278" w:rsidRPr="00C53833">
        <w:rPr>
          <w:rFonts w:asciiTheme="minorHAnsi" w:hAnsiTheme="minorHAnsi" w:cstheme="minorHAnsi"/>
          <w:i/>
          <w:iCs/>
          <w:sz w:val="26"/>
          <w:lang w:val="en-US"/>
        </w:rPr>
        <w:t xml:space="preserve"> </w:t>
      </w:r>
      <w:r w:rsidR="002E51A5">
        <w:rPr>
          <w:rFonts w:asciiTheme="minorHAnsi" w:hAnsiTheme="minorHAnsi" w:cstheme="minorHAnsi"/>
          <w:i/>
          <w:iCs/>
          <w:sz w:val="26"/>
          <w:lang w:val="en-US"/>
        </w:rPr>
        <w:t>administrative-jurisdictional procedure</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before the</w:t>
      </w:r>
      <w:r w:rsidR="001E3278" w:rsidRPr="00C53833">
        <w:rPr>
          <w:rFonts w:asciiTheme="minorHAnsi" w:hAnsiTheme="minorHAnsi" w:cstheme="minorHAnsi"/>
          <w:i/>
          <w:iCs/>
          <w:sz w:val="26"/>
          <w:lang w:val="en-US"/>
        </w:rPr>
        <w:t xml:space="preserve"> </w:t>
      </w:r>
      <w:r w:rsidR="00F66C4F" w:rsidRPr="00C53833">
        <w:rPr>
          <w:rFonts w:asciiTheme="minorHAnsi" w:hAnsiTheme="minorHAnsi" w:cstheme="minorHAnsi"/>
          <w:i/>
          <w:iCs/>
          <w:sz w:val="26"/>
          <w:lang w:val="en-US"/>
        </w:rPr>
        <w:t>HCM</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as a disciplinary court</w:t>
      </w:r>
      <w:r w:rsidR="001E3278" w:rsidRPr="00C53833">
        <w:rPr>
          <w:rFonts w:asciiTheme="minorHAnsi" w:hAnsiTheme="minorHAnsi" w:cstheme="minorHAnsi"/>
          <w:i/>
          <w:iCs/>
          <w:sz w:val="26"/>
          <w:lang w:val="en-US"/>
        </w:rPr>
        <w:t>.</w:t>
      </w:r>
    </w:p>
    <w:p w14:paraId="3F383518" w14:textId="5187A9A4" w:rsidR="001E3278" w:rsidRPr="00C53833" w:rsidRDefault="00EB4A11" w:rsidP="00607483">
      <w:pPr>
        <w:ind w:firstLine="709"/>
        <w:jc w:val="both"/>
        <w:rPr>
          <w:rFonts w:asciiTheme="minorHAnsi" w:hAnsiTheme="minorHAnsi" w:cstheme="minorHAnsi"/>
          <w:bCs/>
          <w:i/>
          <w:sz w:val="26"/>
          <w:szCs w:val="18"/>
          <w:lang w:val="en-US"/>
        </w:rPr>
      </w:pPr>
      <w:r>
        <w:rPr>
          <w:rFonts w:asciiTheme="minorHAnsi" w:hAnsiTheme="minorHAnsi" w:cstheme="minorHAnsi"/>
          <w:bCs/>
          <w:i/>
          <w:sz w:val="26"/>
          <w:szCs w:val="18"/>
          <w:lang w:val="en-US"/>
        </w:rPr>
        <w:t>The applicability of</w:t>
      </w:r>
      <w:r w:rsidR="001E3278" w:rsidRPr="00C53833">
        <w:rPr>
          <w:rFonts w:asciiTheme="minorHAnsi" w:hAnsiTheme="minorHAnsi" w:cstheme="minorHAnsi"/>
          <w:bCs/>
          <w:i/>
          <w:sz w:val="26"/>
          <w:szCs w:val="18"/>
          <w:lang w:val="en-US"/>
        </w:rPr>
        <w:t xml:space="preserve">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413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(1) </w:t>
      </w:r>
      <w:r w:rsidR="00685D0E" w:rsidRPr="00C53833">
        <w:rPr>
          <w:rFonts w:asciiTheme="minorHAnsi" w:hAnsiTheme="minorHAnsi" w:cstheme="minorHAnsi"/>
          <w:i/>
          <w:iCs/>
          <w:sz w:val="26"/>
          <w:lang w:val="en-US"/>
        </w:rPr>
        <w:t xml:space="preserve">item </w:t>
      </w:r>
      <w:r w:rsidR="001E3278" w:rsidRPr="00C53833">
        <w:rPr>
          <w:rFonts w:asciiTheme="minorHAnsi" w:hAnsiTheme="minorHAnsi" w:cstheme="minorHAnsi"/>
          <w:i/>
          <w:iCs/>
          <w:sz w:val="26"/>
          <w:lang w:val="en-US"/>
        </w:rPr>
        <w:t xml:space="preserve">1 </w:t>
      </w:r>
      <w:proofErr w:type="spellStart"/>
      <w:r w:rsidR="00F66C4F" w:rsidRPr="00C53833">
        <w:rPr>
          <w:rFonts w:asciiTheme="minorHAnsi" w:hAnsiTheme="minorHAnsi" w:cstheme="minorHAnsi"/>
          <w:i/>
          <w:iCs/>
          <w:sz w:val="26"/>
          <w:szCs w:val="26"/>
          <w:lang w:val="en-US"/>
        </w:rPr>
        <w:t>Civ.Proc.C</w:t>
      </w:r>
      <w:proofErr w:type="spellEnd"/>
      <w:r w:rsidR="001E3278" w:rsidRPr="00C53833">
        <w:rPr>
          <w:rFonts w:asciiTheme="minorHAnsi" w:hAnsiTheme="minorHAnsi" w:cstheme="minorHAnsi"/>
          <w:i/>
          <w:iCs/>
          <w:sz w:val="26"/>
          <w:szCs w:val="26"/>
          <w:lang w:val="en-US"/>
        </w:rPr>
        <w:t xml:space="preserve"> </w:t>
      </w:r>
      <w:r>
        <w:rPr>
          <w:rFonts w:asciiTheme="minorHAnsi" w:hAnsiTheme="minorHAnsi" w:cstheme="minorHAnsi"/>
          <w:i/>
          <w:iCs/>
          <w:sz w:val="26"/>
          <w:szCs w:val="26"/>
          <w:lang w:val="en-US"/>
        </w:rPr>
        <w:t>to the</w:t>
      </w:r>
      <w:r w:rsidR="001E3278" w:rsidRPr="00C53833">
        <w:rPr>
          <w:rFonts w:asciiTheme="minorHAnsi" w:hAnsiTheme="minorHAnsi" w:cstheme="minorHAnsi"/>
          <w:i/>
          <w:iCs/>
          <w:sz w:val="26"/>
          <w:szCs w:val="26"/>
          <w:lang w:val="en-US"/>
        </w:rPr>
        <w:t xml:space="preserve"> </w:t>
      </w:r>
      <w:r w:rsidR="002E51A5">
        <w:rPr>
          <w:rFonts w:asciiTheme="minorHAnsi" w:hAnsiTheme="minorHAnsi" w:cstheme="minorHAnsi"/>
          <w:i/>
          <w:iCs/>
          <w:sz w:val="26"/>
          <w:lang w:val="en-US"/>
        </w:rPr>
        <w:t>administrative-jurisdictional procedure</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before the HCM</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 xml:space="preserve">is not removed by the existence of the special stipulations of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46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(3) </w:t>
      </w:r>
      <w:r w:rsidR="00BE72C4" w:rsidRPr="00C53833">
        <w:rPr>
          <w:rFonts w:asciiTheme="minorHAnsi" w:hAnsiTheme="minorHAnsi" w:cstheme="minorHAnsi"/>
          <w:i/>
          <w:iCs/>
          <w:sz w:val="26"/>
          <w:lang w:val="en-US"/>
        </w:rPr>
        <w:t xml:space="preserve">and </w:t>
      </w:r>
      <w:r w:rsidR="00D00C06" w:rsidRPr="00C53833">
        <w:rPr>
          <w:rFonts w:asciiTheme="minorHAnsi" w:hAnsiTheme="minorHAnsi" w:cstheme="minorHAnsi"/>
          <w:i/>
          <w:iCs/>
          <w:sz w:val="26"/>
          <w:lang w:val="en-US"/>
        </w:rPr>
        <w:t>Art.</w:t>
      </w:r>
      <w:r w:rsidR="009C4697" w:rsidRPr="00C53833">
        <w:rPr>
          <w:rFonts w:asciiTheme="minorHAnsi" w:hAnsiTheme="minorHAnsi" w:cstheme="minorHAnsi"/>
          <w:i/>
          <w:iCs/>
          <w:sz w:val="26"/>
          <w:lang w:val="en-US"/>
        </w:rPr>
        <w:t xml:space="preserve"> </w:t>
      </w:r>
      <w:r w:rsidR="001E3278" w:rsidRPr="00C53833">
        <w:rPr>
          <w:rFonts w:asciiTheme="minorHAnsi" w:hAnsiTheme="minorHAnsi" w:cstheme="minorHAnsi"/>
          <w:i/>
          <w:iCs/>
          <w:sz w:val="26"/>
          <w:lang w:val="en-US"/>
        </w:rPr>
        <w:t xml:space="preserve">49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(5) </w:t>
      </w:r>
      <w:r w:rsidR="00737C70" w:rsidRPr="00C53833">
        <w:rPr>
          <w:rFonts w:asciiTheme="minorHAnsi" w:hAnsiTheme="minorHAnsi" w:cstheme="minorHAnsi"/>
          <w:i/>
          <w:iCs/>
          <w:sz w:val="26"/>
          <w:lang w:val="en-US"/>
        </w:rPr>
        <w:t>in Law</w:t>
      </w:r>
      <w:r w:rsidR="00F66C4F" w:rsidRPr="00C53833">
        <w:rPr>
          <w:rFonts w:asciiTheme="minorHAnsi" w:hAnsiTheme="minorHAnsi" w:cstheme="minorHAnsi"/>
          <w:i/>
          <w:iCs/>
          <w:sz w:val="26"/>
          <w:lang w:val="en-US"/>
        </w:rPr>
        <w:t xml:space="preserve"> #</w:t>
      </w:r>
      <w:r w:rsidR="001E3278" w:rsidRPr="00C53833">
        <w:rPr>
          <w:rFonts w:asciiTheme="minorHAnsi" w:hAnsiTheme="minorHAnsi" w:cstheme="minorHAnsi"/>
          <w:i/>
          <w:iCs/>
          <w:sz w:val="26"/>
          <w:lang w:val="en-US"/>
        </w:rPr>
        <w:t xml:space="preserve">317/2004, </w:t>
      </w:r>
      <w:r>
        <w:rPr>
          <w:rFonts w:asciiTheme="minorHAnsi" w:hAnsiTheme="minorHAnsi" w:cstheme="minorHAnsi"/>
          <w:i/>
          <w:iCs/>
          <w:sz w:val="26"/>
          <w:lang w:val="en-US"/>
        </w:rPr>
        <w:t>which read</w:t>
      </w:r>
      <w:r w:rsidR="001E3278" w:rsidRPr="00C53833">
        <w:rPr>
          <w:rFonts w:asciiTheme="minorHAnsi" w:hAnsiTheme="minorHAnsi" w:cstheme="minorHAnsi"/>
          <w:i/>
          <w:iCs/>
          <w:sz w:val="26"/>
          <w:lang w:val="en-US"/>
        </w:rPr>
        <w:t>:</w:t>
      </w:r>
    </w:p>
    <w:p w14:paraId="6A59B401" w14:textId="5BC28DC8" w:rsidR="001E3278" w:rsidRPr="00C53833" w:rsidRDefault="00EB4A11" w:rsidP="00607483">
      <w:pPr>
        <w:ind w:firstLine="708"/>
        <w:jc w:val="both"/>
        <w:rPr>
          <w:rFonts w:asciiTheme="minorHAnsi" w:hAnsiTheme="minorHAnsi" w:cstheme="minorHAnsi"/>
          <w:i/>
          <w:iCs/>
          <w:sz w:val="26"/>
          <w:lang w:val="en-US"/>
        </w:rPr>
      </w:pPr>
      <w:r>
        <w:rPr>
          <w:rFonts w:asciiTheme="minorHAnsi" w:hAnsiTheme="minorHAnsi" w:cstheme="minorHAnsi"/>
          <w:i/>
          <w:iCs/>
          <w:sz w:val="26"/>
          <w:lang w:val="en-US"/>
        </w:rPr>
        <w:t>“</w:t>
      </w:r>
      <w:r w:rsidR="00756210"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46. – </w:t>
      </w:r>
      <w:r w:rsidR="001E3278" w:rsidRPr="00C53833">
        <w:rPr>
          <w:rFonts w:asciiTheme="minorHAnsi" w:hAnsiTheme="minorHAnsi" w:cstheme="minorHAnsi"/>
          <w:bCs/>
          <w:i/>
          <w:iCs/>
          <w:sz w:val="26"/>
          <w:szCs w:val="28"/>
          <w:lang w:val="en-US"/>
        </w:rPr>
        <w:t>[...]</w:t>
      </w:r>
      <w:r w:rsidR="001E3278" w:rsidRPr="00C53833">
        <w:rPr>
          <w:rFonts w:asciiTheme="minorHAnsi" w:hAnsiTheme="minorHAnsi" w:cstheme="minorHAnsi"/>
          <w:i/>
          <w:iCs/>
          <w:sz w:val="26"/>
          <w:lang w:val="en-US"/>
        </w:rPr>
        <w:t xml:space="preserve"> (3) </w:t>
      </w:r>
      <w:r>
        <w:rPr>
          <w:rFonts w:asciiTheme="minorHAnsi" w:hAnsiTheme="minorHAnsi" w:cstheme="minorHAnsi"/>
          <w:i/>
          <w:iCs/>
          <w:sz w:val="26"/>
          <w:lang w:val="en-US"/>
        </w:rPr>
        <w:t xml:space="preserve">The </w:t>
      </w:r>
      <w:r w:rsidR="001E3278" w:rsidRPr="00C53833">
        <w:rPr>
          <w:rFonts w:asciiTheme="minorHAnsi" w:hAnsiTheme="minorHAnsi" w:cstheme="minorHAnsi"/>
          <w:i/>
          <w:iCs/>
          <w:sz w:val="26"/>
          <w:lang w:val="en-US"/>
        </w:rPr>
        <w:t>disciplinar</w:t>
      </w:r>
      <w:r>
        <w:rPr>
          <w:rFonts w:asciiTheme="minorHAnsi" w:hAnsiTheme="minorHAnsi" w:cstheme="minorHAnsi"/>
          <w:i/>
          <w:iCs/>
          <w:sz w:val="26"/>
          <w:lang w:val="en-US"/>
        </w:rPr>
        <w:t>y investigation shall be suspended when a criminal action is filed against the investigated judge o</w:t>
      </w:r>
      <w:r w:rsidR="00A705E2">
        <w:rPr>
          <w:rFonts w:asciiTheme="minorHAnsi" w:hAnsiTheme="minorHAnsi" w:cstheme="minorHAnsi"/>
          <w:i/>
          <w:iCs/>
          <w:sz w:val="26"/>
          <w:lang w:val="en-US"/>
        </w:rPr>
        <w:t>r</w:t>
      </w:r>
      <w:r>
        <w:rPr>
          <w:rFonts w:asciiTheme="minorHAnsi" w:hAnsiTheme="minorHAnsi" w:cstheme="minorHAnsi"/>
          <w:i/>
          <w:iCs/>
          <w:sz w:val="26"/>
          <w:lang w:val="en-US"/>
        </w:rPr>
        <w:t xml:space="preserve"> prosecutor </w:t>
      </w:r>
      <w:r w:rsidR="002A3738">
        <w:rPr>
          <w:rFonts w:asciiTheme="minorHAnsi" w:hAnsiTheme="minorHAnsi" w:cstheme="minorHAnsi"/>
          <w:i/>
          <w:iCs/>
          <w:sz w:val="26"/>
          <w:lang w:val="en-US"/>
        </w:rPr>
        <w:t>on</w:t>
      </w:r>
      <w:r>
        <w:rPr>
          <w:rFonts w:asciiTheme="minorHAnsi" w:hAnsiTheme="minorHAnsi" w:cstheme="minorHAnsi"/>
          <w:i/>
          <w:iCs/>
          <w:sz w:val="26"/>
          <w:lang w:val="en-US"/>
        </w:rPr>
        <w:t xml:space="preserve"> the same </w:t>
      </w:r>
      <w:r w:rsidR="002A3738">
        <w:rPr>
          <w:rFonts w:asciiTheme="minorHAnsi" w:hAnsiTheme="minorHAnsi" w:cstheme="minorHAnsi"/>
          <w:i/>
          <w:iCs/>
          <w:sz w:val="26"/>
          <w:lang w:val="en-US"/>
        </w:rPr>
        <w:t>charges</w:t>
      </w:r>
      <w:r>
        <w:rPr>
          <w:rFonts w:asciiTheme="minorHAnsi" w:hAnsiTheme="minorHAnsi" w:cstheme="minorHAnsi"/>
          <w:i/>
          <w:iCs/>
          <w:sz w:val="26"/>
          <w:lang w:val="en-US"/>
        </w:rPr>
        <w:t>.</w:t>
      </w:r>
    </w:p>
    <w:p w14:paraId="0E5B85D9" w14:textId="6528ED75" w:rsidR="001E3278" w:rsidRPr="00C53833" w:rsidRDefault="00756210" w:rsidP="00607483">
      <w:pPr>
        <w:ind w:firstLine="708"/>
        <w:jc w:val="both"/>
        <w:rPr>
          <w:rFonts w:asciiTheme="minorHAnsi" w:hAnsiTheme="minorHAnsi" w:cstheme="minorHAnsi"/>
          <w:i/>
          <w:iCs/>
          <w:sz w:val="26"/>
          <w:lang w:val="en-US"/>
        </w:rPr>
      </w:pPr>
      <w:r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49. – </w:t>
      </w:r>
      <w:r w:rsidR="001E3278" w:rsidRPr="00C53833">
        <w:rPr>
          <w:rFonts w:asciiTheme="minorHAnsi" w:hAnsiTheme="minorHAnsi" w:cstheme="minorHAnsi"/>
          <w:bCs/>
          <w:i/>
          <w:iCs/>
          <w:sz w:val="26"/>
          <w:szCs w:val="28"/>
          <w:lang w:val="en-US"/>
        </w:rPr>
        <w:t>[...]</w:t>
      </w:r>
      <w:r w:rsidR="001E3278" w:rsidRPr="00C53833">
        <w:rPr>
          <w:rFonts w:asciiTheme="minorHAnsi" w:hAnsiTheme="minorHAnsi" w:cstheme="minorHAnsi"/>
          <w:i/>
          <w:iCs/>
          <w:sz w:val="26"/>
          <w:lang w:val="en-US"/>
        </w:rPr>
        <w:t xml:space="preserve"> (5) </w:t>
      </w:r>
      <w:r w:rsidR="00EB4A11">
        <w:rPr>
          <w:rFonts w:asciiTheme="minorHAnsi" w:hAnsiTheme="minorHAnsi" w:cstheme="minorHAnsi"/>
          <w:i/>
          <w:iCs/>
          <w:sz w:val="26"/>
          <w:lang w:val="en-US"/>
        </w:rPr>
        <w:t>The stipulations</w:t>
      </w:r>
      <w:r w:rsidR="001E3278" w:rsidRPr="00C53833">
        <w:rPr>
          <w:rFonts w:asciiTheme="minorHAnsi" w:hAnsiTheme="minorHAnsi" w:cstheme="minorHAnsi"/>
          <w:i/>
          <w:iCs/>
          <w:sz w:val="26"/>
          <w:lang w:val="en-US"/>
        </w:rPr>
        <w:t xml:space="preserve"> </w:t>
      </w:r>
      <w:r w:rsidR="00EB4A11">
        <w:rPr>
          <w:rFonts w:asciiTheme="minorHAnsi" w:hAnsiTheme="minorHAnsi" w:cstheme="minorHAnsi"/>
          <w:i/>
          <w:iCs/>
          <w:sz w:val="26"/>
          <w:lang w:val="en-US"/>
        </w:rPr>
        <w:t xml:space="preserve">of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46 </w:t>
      </w:r>
      <w:hyperlink r:id="rId58" w:anchor="p-62503788" w:tgtFrame="_blank" w:history="1">
        <w:r w:rsidR="00A47E7E" w:rsidRPr="00C53833">
          <w:rPr>
            <w:rStyle w:val="Hyperlink"/>
            <w:rFonts w:asciiTheme="minorHAnsi" w:hAnsiTheme="minorHAnsi" w:cstheme="minorHAnsi"/>
            <w:i/>
            <w:iCs/>
            <w:color w:val="auto"/>
            <w:sz w:val="26"/>
            <w:u w:val="none"/>
            <w:lang w:val="en-US"/>
          </w:rPr>
          <w:t xml:space="preserve">para. </w:t>
        </w:r>
        <w:r w:rsidR="001E3278" w:rsidRPr="00C53833">
          <w:rPr>
            <w:rStyle w:val="Hyperlink"/>
            <w:rFonts w:asciiTheme="minorHAnsi" w:hAnsiTheme="minorHAnsi" w:cstheme="minorHAnsi"/>
            <w:i/>
            <w:iCs/>
            <w:color w:val="auto"/>
            <w:sz w:val="26"/>
            <w:u w:val="none"/>
            <w:lang w:val="en-US"/>
          </w:rPr>
          <w:t>(3)</w:t>
        </w:r>
      </w:hyperlink>
      <w:r w:rsidR="001E3278" w:rsidRPr="00C53833">
        <w:rPr>
          <w:rFonts w:asciiTheme="minorHAnsi" w:hAnsiTheme="minorHAnsi" w:cstheme="minorHAnsi"/>
          <w:i/>
          <w:iCs/>
          <w:sz w:val="26"/>
          <w:lang w:val="en-US"/>
        </w:rPr>
        <w:t xml:space="preserve"> </w:t>
      </w:r>
      <w:r w:rsidR="00EB4A11">
        <w:rPr>
          <w:rFonts w:asciiTheme="minorHAnsi" w:hAnsiTheme="minorHAnsi" w:cstheme="minorHAnsi"/>
          <w:i/>
          <w:iCs/>
          <w:sz w:val="26"/>
          <w:lang w:val="en-US"/>
        </w:rPr>
        <w:t>and</w:t>
      </w:r>
      <w:r w:rsidR="001E3278" w:rsidRPr="00C53833">
        <w:rPr>
          <w:rFonts w:asciiTheme="minorHAnsi" w:hAnsiTheme="minorHAnsi" w:cstheme="minorHAnsi"/>
          <w:i/>
          <w:iCs/>
          <w:sz w:val="26"/>
          <w:lang w:val="en-US"/>
        </w:rPr>
        <w:t xml:space="preserve"> </w:t>
      </w:r>
      <w:hyperlink r:id="rId59" w:anchor="p-62503789" w:tgtFrame="_blank" w:history="1">
        <w:r w:rsidR="001E3278" w:rsidRPr="00C53833">
          <w:rPr>
            <w:rStyle w:val="Hyperlink"/>
            <w:rFonts w:asciiTheme="minorHAnsi" w:hAnsiTheme="minorHAnsi" w:cstheme="minorHAnsi"/>
            <w:i/>
            <w:iCs/>
            <w:color w:val="auto"/>
            <w:sz w:val="26"/>
            <w:u w:val="none"/>
            <w:lang w:val="en-US"/>
          </w:rPr>
          <w:t>(4)</w:t>
        </w:r>
      </w:hyperlink>
      <w:r w:rsidR="001E3278" w:rsidRPr="00C53833">
        <w:rPr>
          <w:rFonts w:asciiTheme="minorHAnsi" w:hAnsiTheme="minorHAnsi" w:cstheme="minorHAnsi"/>
          <w:i/>
          <w:iCs/>
          <w:sz w:val="26"/>
          <w:lang w:val="en-US"/>
        </w:rPr>
        <w:t xml:space="preserve"> </w:t>
      </w:r>
      <w:r w:rsidR="00EB4A11">
        <w:rPr>
          <w:rFonts w:asciiTheme="minorHAnsi" w:hAnsiTheme="minorHAnsi" w:cstheme="minorHAnsi"/>
          <w:i/>
          <w:iCs/>
          <w:sz w:val="26"/>
          <w:lang w:val="en-US"/>
        </w:rPr>
        <w:t>shall apply accordingly</w:t>
      </w:r>
      <w:r w:rsidR="001E3278" w:rsidRPr="00C53833">
        <w:rPr>
          <w:rFonts w:asciiTheme="minorHAnsi" w:hAnsiTheme="minorHAnsi" w:cstheme="minorHAnsi"/>
          <w:i/>
          <w:iCs/>
          <w:sz w:val="26"/>
          <w:lang w:val="en-US"/>
        </w:rPr>
        <w:t xml:space="preserve">. </w:t>
      </w:r>
      <w:r w:rsidR="00EB4A11">
        <w:rPr>
          <w:rFonts w:asciiTheme="minorHAnsi" w:hAnsiTheme="minorHAnsi" w:cstheme="minorHAnsi"/>
          <w:i/>
          <w:iCs/>
          <w:sz w:val="26"/>
          <w:lang w:val="en-US"/>
        </w:rPr>
        <w:t>Suspension shall be ordered by Resolution by the appropriate Chamber of the Higher Council of Magistrates</w:t>
      </w:r>
      <w:r w:rsidR="001E3278" w:rsidRPr="00C53833">
        <w:rPr>
          <w:rFonts w:asciiTheme="minorHAnsi" w:hAnsiTheme="minorHAnsi" w:cstheme="minorHAnsi"/>
          <w:i/>
          <w:iCs/>
          <w:sz w:val="26"/>
          <w:lang w:val="en-US"/>
        </w:rPr>
        <w:t>.”</w:t>
      </w:r>
    </w:p>
    <w:p w14:paraId="682A967E" w14:textId="0BDA723D" w:rsidR="001E3278" w:rsidRPr="00C53833" w:rsidRDefault="00C32226" w:rsidP="00607483">
      <w:pPr>
        <w:ind w:firstLine="708"/>
        <w:jc w:val="both"/>
        <w:rPr>
          <w:rFonts w:asciiTheme="minorHAnsi" w:hAnsiTheme="minorHAnsi" w:cstheme="minorHAnsi"/>
          <w:bCs/>
          <w:i/>
          <w:sz w:val="26"/>
          <w:szCs w:val="18"/>
          <w:lang w:val="en-US"/>
        </w:rPr>
      </w:pPr>
      <w:r>
        <w:rPr>
          <w:rFonts w:asciiTheme="minorHAnsi" w:hAnsiTheme="minorHAnsi" w:cstheme="minorHAnsi"/>
          <w:i/>
          <w:iCs/>
          <w:sz w:val="26"/>
          <w:lang w:val="en-US"/>
        </w:rPr>
        <w:t>It is noteworthy that the suspension situation regulated by the special law</w:t>
      </w:r>
      <w:r w:rsidR="001E3278" w:rsidRPr="00C53833">
        <w:rPr>
          <w:rFonts w:asciiTheme="minorHAnsi" w:hAnsiTheme="minorHAnsi" w:cstheme="minorHAnsi"/>
          <w:i/>
          <w:iCs/>
          <w:sz w:val="26"/>
          <w:lang w:val="en-US"/>
        </w:rPr>
        <w:t xml:space="preserve"> –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46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(3) </w:t>
      </w:r>
      <w:r w:rsidR="00737C70" w:rsidRPr="00C53833">
        <w:rPr>
          <w:rFonts w:asciiTheme="minorHAnsi" w:hAnsiTheme="minorHAnsi" w:cstheme="minorHAnsi"/>
          <w:i/>
          <w:iCs/>
          <w:sz w:val="26"/>
          <w:lang w:val="en-US"/>
        </w:rPr>
        <w:t>in Law</w:t>
      </w:r>
      <w:r w:rsidR="00F66C4F" w:rsidRPr="00C53833">
        <w:rPr>
          <w:rFonts w:asciiTheme="minorHAnsi" w:hAnsiTheme="minorHAnsi" w:cstheme="minorHAnsi"/>
          <w:i/>
          <w:iCs/>
          <w:sz w:val="26"/>
          <w:lang w:val="en-US"/>
        </w:rPr>
        <w:t xml:space="preserve"> #</w:t>
      </w:r>
      <w:r w:rsidR="001E3278" w:rsidRPr="00C53833">
        <w:rPr>
          <w:rFonts w:asciiTheme="minorHAnsi" w:hAnsiTheme="minorHAnsi" w:cstheme="minorHAnsi"/>
          <w:i/>
          <w:iCs/>
          <w:sz w:val="26"/>
          <w:lang w:val="en-US"/>
        </w:rPr>
        <w:t xml:space="preserve">317/2004 – </w:t>
      </w:r>
      <w:r w:rsidR="002A3738">
        <w:rPr>
          <w:rFonts w:asciiTheme="minorHAnsi" w:hAnsiTheme="minorHAnsi" w:cstheme="minorHAnsi"/>
          <w:i/>
          <w:iCs/>
          <w:sz w:val="26"/>
          <w:lang w:val="en-US"/>
        </w:rPr>
        <w:t>concerns the start of a criminal action on the same charges</w:t>
      </w:r>
      <w:r w:rsidR="001E3278" w:rsidRPr="00C53833">
        <w:rPr>
          <w:rFonts w:asciiTheme="minorHAnsi" w:hAnsiTheme="minorHAnsi" w:cstheme="minorHAnsi"/>
          <w:i/>
          <w:iCs/>
          <w:sz w:val="26"/>
          <w:lang w:val="en-US"/>
        </w:rPr>
        <w:t xml:space="preserve">, </w:t>
      </w:r>
      <w:r w:rsidR="00E815BE">
        <w:rPr>
          <w:rFonts w:asciiTheme="minorHAnsi" w:hAnsiTheme="minorHAnsi" w:cstheme="minorHAnsi"/>
          <w:i/>
          <w:iCs/>
          <w:sz w:val="26"/>
          <w:lang w:val="en-US"/>
        </w:rPr>
        <w:t>which in the case brought before this Court does not</w:t>
      </w:r>
      <w:r w:rsidR="001E3278" w:rsidRPr="00C53833">
        <w:rPr>
          <w:rFonts w:asciiTheme="minorHAnsi" w:hAnsiTheme="minorHAnsi" w:cstheme="minorHAnsi"/>
          <w:i/>
          <w:iCs/>
          <w:sz w:val="26"/>
          <w:lang w:val="en-US"/>
        </w:rPr>
        <w:t xml:space="preserve"> exclude compatibilit</w:t>
      </w:r>
      <w:r w:rsidR="00E815BE">
        <w:rPr>
          <w:rFonts w:asciiTheme="minorHAnsi" w:hAnsiTheme="minorHAnsi" w:cstheme="minorHAnsi"/>
          <w:i/>
          <w:iCs/>
          <w:sz w:val="26"/>
          <w:lang w:val="en-US"/>
        </w:rPr>
        <w:t xml:space="preserve">y with the disciplinary procedure and applicability of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413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(1) </w:t>
      </w:r>
      <w:r w:rsidR="00685D0E" w:rsidRPr="00C53833">
        <w:rPr>
          <w:rFonts w:asciiTheme="minorHAnsi" w:hAnsiTheme="minorHAnsi" w:cstheme="minorHAnsi"/>
          <w:i/>
          <w:iCs/>
          <w:sz w:val="26"/>
          <w:lang w:val="en-US"/>
        </w:rPr>
        <w:t xml:space="preserve">item </w:t>
      </w:r>
      <w:r w:rsidR="001E3278" w:rsidRPr="00C53833">
        <w:rPr>
          <w:rFonts w:asciiTheme="minorHAnsi" w:hAnsiTheme="minorHAnsi" w:cstheme="minorHAnsi"/>
          <w:i/>
          <w:iCs/>
          <w:sz w:val="26"/>
          <w:lang w:val="en-US"/>
        </w:rPr>
        <w:t xml:space="preserve">1 </w:t>
      </w:r>
      <w:proofErr w:type="spellStart"/>
      <w:r w:rsidR="00F66C4F" w:rsidRPr="00C53833">
        <w:rPr>
          <w:rFonts w:asciiTheme="minorHAnsi" w:hAnsiTheme="minorHAnsi" w:cstheme="minorHAnsi"/>
          <w:i/>
          <w:iCs/>
          <w:sz w:val="26"/>
          <w:szCs w:val="26"/>
          <w:lang w:val="en-US"/>
        </w:rPr>
        <w:t>Civ.Proc.C</w:t>
      </w:r>
      <w:proofErr w:type="spellEnd"/>
      <w:r w:rsidR="001E3278" w:rsidRPr="00C53833">
        <w:rPr>
          <w:rFonts w:asciiTheme="minorHAnsi" w:hAnsiTheme="minorHAnsi" w:cstheme="minorHAnsi"/>
          <w:i/>
          <w:iCs/>
          <w:sz w:val="26"/>
          <w:lang w:val="en-US"/>
        </w:rPr>
        <w:t xml:space="preserve">, </w:t>
      </w:r>
      <w:r w:rsidR="00E815BE">
        <w:rPr>
          <w:rFonts w:asciiTheme="minorHAnsi" w:hAnsiTheme="minorHAnsi" w:cstheme="minorHAnsi"/>
          <w:i/>
          <w:iCs/>
          <w:sz w:val="26"/>
          <w:lang w:val="en-US"/>
        </w:rPr>
        <w:t xml:space="preserve">which </w:t>
      </w:r>
      <w:r w:rsidR="00E815BE">
        <w:rPr>
          <w:rFonts w:asciiTheme="minorHAnsi" w:hAnsiTheme="minorHAnsi" w:cstheme="minorHAnsi"/>
          <w:i/>
          <w:iCs/>
          <w:sz w:val="26"/>
          <w:lang w:val="en-US"/>
        </w:rPr>
        <w:lastRenderedPageBreak/>
        <w:t xml:space="preserve">concerns a different legal hypothesis which in this case is about the influence the ruling to be returned in an administrative litigation will have on the verdict in the </w:t>
      </w:r>
      <w:r w:rsidR="00C954AD" w:rsidRPr="00C53833">
        <w:rPr>
          <w:rFonts w:asciiTheme="minorHAnsi" w:hAnsiTheme="minorHAnsi" w:cstheme="minorHAnsi"/>
          <w:i/>
          <w:iCs/>
          <w:sz w:val="26"/>
          <w:lang w:val="en-US"/>
        </w:rPr>
        <w:t>disciplinary action</w:t>
      </w:r>
      <w:r w:rsidR="001E3278" w:rsidRPr="00C53833">
        <w:rPr>
          <w:rFonts w:asciiTheme="minorHAnsi" w:hAnsiTheme="minorHAnsi" w:cstheme="minorHAnsi"/>
          <w:i/>
          <w:iCs/>
          <w:sz w:val="26"/>
          <w:lang w:val="en-US"/>
        </w:rPr>
        <w:t>.</w:t>
      </w:r>
    </w:p>
    <w:p w14:paraId="44DC569C" w14:textId="12B5DC16" w:rsidR="001E3278" w:rsidRPr="00C53833" w:rsidRDefault="009C7E71" w:rsidP="00607483">
      <w:pPr>
        <w:ind w:firstLine="708"/>
        <w:jc w:val="both"/>
        <w:rPr>
          <w:rFonts w:asciiTheme="minorHAnsi" w:hAnsiTheme="minorHAnsi" w:cstheme="minorHAnsi"/>
          <w:bCs/>
          <w:i/>
          <w:sz w:val="26"/>
          <w:szCs w:val="18"/>
          <w:lang w:val="en-US"/>
        </w:rPr>
      </w:pPr>
      <w:r>
        <w:rPr>
          <w:rFonts w:asciiTheme="minorHAnsi" w:hAnsiTheme="minorHAnsi" w:cstheme="minorHAnsi"/>
          <w:i/>
          <w:iCs/>
          <w:sz w:val="26"/>
          <w:lang w:val="en-US"/>
        </w:rPr>
        <w:t xml:space="preserve">In support of the arguments brought in the case before this Court it is proper to also consider the fact that the absence of special stipulations </w:t>
      </w:r>
      <w:r w:rsidR="00F66C4F" w:rsidRPr="00C53833">
        <w:rPr>
          <w:rFonts w:asciiTheme="minorHAnsi" w:hAnsiTheme="minorHAnsi" w:cstheme="minorHAnsi"/>
          <w:i/>
          <w:iCs/>
          <w:sz w:val="26"/>
          <w:lang w:val="en-US"/>
        </w:rPr>
        <w:t>Law #</w:t>
      </w:r>
      <w:r w:rsidR="001E3278" w:rsidRPr="00C53833">
        <w:rPr>
          <w:rFonts w:asciiTheme="minorHAnsi" w:hAnsiTheme="minorHAnsi" w:cstheme="minorHAnsi"/>
          <w:i/>
          <w:iCs/>
          <w:sz w:val="26"/>
          <w:lang w:val="en-US"/>
        </w:rPr>
        <w:t xml:space="preserve">317/2004 </w:t>
      </w:r>
      <w:r>
        <w:rPr>
          <w:rFonts w:asciiTheme="minorHAnsi" w:hAnsiTheme="minorHAnsi" w:cstheme="minorHAnsi"/>
          <w:i/>
          <w:iCs/>
          <w:sz w:val="26"/>
          <w:lang w:val="en-US"/>
        </w:rPr>
        <w:t xml:space="preserve">concerning other situations where suspension is possible </w:t>
      </w:r>
      <w:r w:rsidR="001E3278" w:rsidRPr="00C53833">
        <w:rPr>
          <w:rFonts w:asciiTheme="minorHAnsi" w:hAnsiTheme="minorHAnsi" w:cstheme="minorHAnsi"/>
          <w:i/>
          <w:iCs/>
          <w:sz w:val="26"/>
          <w:lang w:val="en-US"/>
        </w:rPr>
        <w:t xml:space="preserve">– </w:t>
      </w:r>
      <w:r>
        <w:rPr>
          <w:rFonts w:asciiTheme="minorHAnsi" w:hAnsiTheme="minorHAnsi" w:cstheme="minorHAnsi"/>
          <w:i/>
          <w:iCs/>
          <w:sz w:val="26"/>
          <w:lang w:val="en-US"/>
        </w:rPr>
        <w:t>other than that at</w:t>
      </w:r>
      <w:r w:rsidR="001E3278" w:rsidRPr="00C53833">
        <w:rPr>
          <w:rFonts w:asciiTheme="minorHAnsi" w:hAnsiTheme="minorHAnsi" w:cstheme="minorHAnsi"/>
          <w:i/>
          <w:iCs/>
          <w:sz w:val="26"/>
          <w:lang w:val="en-US"/>
        </w:rPr>
        <w:t xml:space="preserve">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46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(3) </w:t>
      </w:r>
      <w:r>
        <w:rPr>
          <w:rFonts w:asciiTheme="minorHAnsi" w:hAnsiTheme="minorHAnsi" w:cstheme="minorHAnsi"/>
          <w:i/>
          <w:iCs/>
          <w:sz w:val="26"/>
          <w:lang w:val="en-US"/>
        </w:rPr>
        <w:t>in the Law</w:t>
      </w:r>
      <w:r w:rsidR="001E3278" w:rsidRPr="00C53833">
        <w:rPr>
          <w:rFonts w:asciiTheme="minorHAnsi" w:hAnsiTheme="minorHAnsi" w:cstheme="minorHAnsi"/>
          <w:i/>
          <w:iCs/>
          <w:sz w:val="26"/>
          <w:lang w:val="en-US"/>
        </w:rPr>
        <w:t xml:space="preserve"> – </w:t>
      </w:r>
      <w:r>
        <w:rPr>
          <w:rFonts w:asciiTheme="minorHAnsi" w:hAnsiTheme="minorHAnsi" w:cstheme="minorHAnsi"/>
          <w:i/>
          <w:iCs/>
          <w:sz w:val="26"/>
          <w:lang w:val="en-US"/>
        </w:rPr>
        <w:t>allows the court the case has been brought before, by virtue of the referral rule under</w:t>
      </w:r>
      <w:r w:rsidR="001E3278" w:rsidRPr="00C53833">
        <w:rPr>
          <w:rFonts w:asciiTheme="minorHAnsi" w:hAnsiTheme="minorHAnsi" w:cstheme="minorHAnsi"/>
          <w:i/>
          <w:iCs/>
          <w:sz w:val="26"/>
          <w:lang w:val="en-US"/>
        </w:rPr>
        <w:t xml:space="preserve"> </w:t>
      </w:r>
      <w:r w:rsidR="009C4697" w:rsidRPr="00C53833">
        <w:rPr>
          <w:rFonts w:asciiTheme="minorHAnsi" w:hAnsiTheme="minorHAnsi" w:cstheme="minorHAnsi"/>
          <w:i/>
          <w:iCs/>
          <w:sz w:val="26"/>
          <w:lang w:val="en-US"/>
        </w:rPr>
        <w:t xml:space="preserve">Art. </w:t>
      </w:r>
      <w:r w:rsidR="001E3278" w:rsidRPr="00C53833">
        <w:rPr>
          <w:rFonts w:asciiTheme="minorHAnsi" w:hAnsiTheme="minorHAnsi" w:cstheme="minorHAnsi"/>
          <w:i/>
          <w:iCs/>
          <w:sz w:val="26"/>
          <w:lang w:val="en-US"/>
        </w:rPr>
        <w:t xml:space="preserve">49 </w:t>
      </w:r>
      <w:r w:rsidR="00A47E7E" w:rsidRPr="00C53833">
        <w:rPr>
          <w:rFonts w:asciiTheme="minorHAnsi" w:hAnsiTheme="minorHAnsi" w:cstheme="minorHAnsi"/>
          <w:i/>
          <w:iCs/>
          <w:sz w:val="26"/>
          <w:lang w:val="en-US"/>
        </w:rPr>
        <w:t xml:space="preserve">para. </w:t>
      </w:r>
      <w:r w:rsidR="001E3278" w:rsidRPr="00C53833">
        <w:rPr>
          <w:rFonts w:asciiTheme="minorHAnsi" w:hAnsiTheme="minorHAnsi" w:cstheme="minorHAnsi"/>
          <w:i/>
          <w:iCs/>
          <w:sz w:val="26"/>
          <w:lang w:val="en-US"/>
        </w:rPr>
        <w:t xml:space="preserve">(7) </w:t>
      </w:r>
      <w:r w:rsidR="00737C70" w:rsidRPr="00C53833">
        <w:rPr>
          <w:rFonts w:asciiTheme="minorHAnsi" w:hAnsiTheme="minorHAnsi" w:cstheme="minorHAnsi"/>
          <w:i/>
          <w:iCs/>
          <w:sz w:val="26"/>
          <w:lang w:val="en-US"/>
        </w:rPr>
        <w:t>in Law</w:t>
      </w:r>
      <w:r w:rsidR="00F66C4F" w:rsidRPr="00C53833">
        <w:rPr>
          <w:rFonts w:asciiTheme="minorHAnsi" w:hAnsiTheme="minorHAnsi" w:cstheme="minorHAnsi"/>
          <w:i/>
          <w:iCs/>
          <w:sz w:val="26"/>
          <w:lang w:val="en-US"/>
        </w:rPr>
        <w:t xml:space="preserve"> #</w:t>
      </w:r>
      <w:r w:rsidR="001E3278" w:rsidRPr="00C53833">
        <w:rPr>
          <w:rFonts w:asciiTheme="minorHAnsi" w:hAnsiTheme="minorHAnsi" w:cstheme="minorHAnsi"/>
          <w:i/>
          <w:iCs/>
          <w:sz w:val="26"/>
          <w:lang w:val="en-US"/>
        </w:rPr>
        <w:t xml:space="preserve">317/2004, </w:t>
      </w:r>
      <w:r>
        <w:rPr>
          <w:rFonts w:asciiTheme="minorHAnsi" w:hAnsiTheme="minorHAnsi" w:cstheme="minorHAnsi"/>
          <w:i/>
          <w:iCs/>
          <w:sz w:val="26"/>
          <w:lang w:val="en-US"/>
        </w:rPr>
        <w:t>to examine and, as the case may be, find the existence of compatibility and apply other suspension hypotheses in the</w:t>
      </w:r>
      <w:r w:rsidR="001E3278" w:rsidRPr="00C53833">
        <w:rPr>
          <w:rFonts w:asciiTheme="minorHAnsi" w:hAnsiTheme="minorHAnsi" w:cstheme="minorHAnsi"/>
          <w:i/>
          <w:iCs/>
          <w:sz w:val="26"/>
          <w:lang w:val="en-US"/>
        </w:rPr>
        <w:t xml:space="preserve"> </w:t>
      </w:r>
      <w:r w:rsidR="0008043D">
        <w:rPr>
          <w:rFonts w:asciiTheme="minorHAnsi" w:hAnsiTheme="minorHAnsi" w:cstheme="minorHAnsi"/>
          <w:i/>
          <w:iCs/>
          <w:sz w:val="26"/>
          <w:lang w:val="en-US"/>
        </w:rPr>
        <w:t>Civil Procedure Code</w:t>
      </w:r>
      <w:r w:rsidR="001E3278" w:rsidRPr="00C53833">
        <w:rPr>
          <w:rFonts w:asciiTheme="minorHAnsi" w:hAnsiTheme="minorHAnsi" w:cstheme="minorHAnsi"/>
          <w:i/>
          <w:iCs/>
          <w:sz w:val="26"/>
          <w:lang w:val="en-US"/>
        </w:rPr>
        <w:t>.</w:t>
      </w:r>
    </w:p>
    <w:p w14:paraId="53F37BA8" w14:textId="039301EC" w:rsidR="001E3278" w:rsidRPr="003A4C49" w:rsidRDefault="00013D8A" w:rsidP="00607483">
      <w:pPr>
        <w:ind w:firstLine="709"/>
        <w:jc w:val="both"/>
        <w:rPr>
          <w:rFonts w:asciiTheme="minorHAnsi" w:hAnsiTheme="minorHAnsi" w:cstheme="minorHAnsi"/>
          <w:i/>
          <w:iCs/>
          <w:sz w:val="26"/>
          <w:lang w:val="en-US"/>
        </w:rPr>
      </w:pPr>
      <w:r w:rsidRPr="00C53833">
        <w:rPr>
          <w:rFonts w:asciiTheme="minorHAnsi" w:hAnsiTheme="minorHAnsi" w:cstheme="minorHAnsi"/>
          <w:i/>
          <w:iCs/>
          <w:sz w:val="26"/>
          <w:lang w:val="en-US"/>
        </w:rPr>
        <w:t>In the circumstances of the case</w:t>
      </w:r>
      <w:r w:rsidR="001E3278" w:rsidRPr="00C53833">
        <w:rPr>
          <w:rFonts w:asciiTheme="minorHAnsi" w:hAnsiTheme="minorHAnsi" w:cstheme="minorHAnsi"/>
          <w:i/>
          <w:iCs/>
          <w:sz w:val="26"/>
          <w:lang w:val="en-US"/>
        </w:rPr>
        <w:t xml:space="preserve"> </w:t>
      </w:r>
      <w:r w:rsidR="000D2790">
        <w:rPr>
          <w:rFonts w:asciiTheme="minorHAnsi" w:hAnsiTheme="minorHAnsi" w:cstheme="minorHAnsi"/>
          <w:i/>
          <w:sz w:val="26"/>
          <w:szCs w:val="26"/>
          <w:lang w:val="en-US"/>
        </w:rPr>
        <w:t xml:space="preserve">the HCM Chamber for Prosecutors in disciplinary matters </w:t>
      </w:r>
      <w:r w:rsidR="000D2790" w:rsidRPr="003A4C49">
        <w:rPr>
          <w:rFonts w:asciiTheme="minorHAnsi" w:hAnsiTheme="minorHAnsi" w:cstheme="minorHAnsi"/>
          <w:i/>
          <w:sz w:val="26"/>
          <w:szCs w:val="26"/>
          <w:lang w:val="en-US"/>
        </w:rPr>
        <w:t xml:space="preserve">ordered, based on </w:t>
      </w:r>
      <w:r w:rsidR="009C4697" w:rsidRPr="003A4C49">
        <w:rPr>
          <w:rFonts w:asciiTheme="minorHAnsi" w:hAnsiTheme="minorHAnsi" w:cstheme="minorHAnsi"/>
          <w:i/>
          <w:iCs/>
          <w:sz w:val="26"/>
          <w:lang w:val="en-US"/>
        </w:rPr>
        <w:t xml:space="preserve">Art. </w:t>
      </w:r>
      <w:r w:rsidR="001E3278" w:rsidRPr="003A4C49">
        <w:rPr>
          <w:rFonts w:asciiTheme="minorHAnsi" w:hAnsiTheme="minorHAnsi" w:cstheme="minorHAnsi"/>
          <w:i/>
          <w:iCs/>
          <w:sz w:val="26"/>
          <w:lang w:val="en-US"/>
        </w:rPr>
        <w:t xml:space="preserve">413 </w:t>
      </w:r>
      <w:r w:rsidR="00A47E7E" w:rsidRPr="003A4C49">
        <w:rPr>
          <w:rFonts w:asciiTheme="minorHAnsi" w:hAnsiTheme="minorHAnsi" w:cstheme="minorHAnsi"/>
          <w:i/>
          <w:iCs/>
          <w:sz w:val="26"/>
          <w:lang w:val="en-US"/>
        </w:rPr>
        <w:t xml:space="preserve">para. </w:t>
      </w:r>
      <w:r w:rsidR="001E3278" w:rsidRPr="003A4C49">
        <w:rPr>
          <w:rFonts w:asciiTheme="minorHAnsi" w:hAnsiTheme="minorHAnsi" w:cstheme="minorHAnsi"/>
          <w:i/>
          <w:iCs/>
          <w:sz w:val="26"/>
          <w:lang w:val="en-US"/>
        </w:rPr>
        <w:t xml:space="preserve">(1) </w:t>
      </w:r>
      <w:r w:rsidR="00685D0E" w:rsidRPr="003A4C49">
        <w:rPr>
          <w:rFonts w:asciiTheme="minorHAnsi" w:hAnsiTheme="minorHAnsi" w:cstheme="minorHAnsi"/>
          <w:i/>
          <w:iCs/>
          <w:sz w:val="26"/>
          <w:lang w:val="en-US"/>
        </w:rPr>
        <w:t xml:space="preserve">item </w:t>
      </w:r>
      <w:r w:rsidR="001E3278" w:rsidRPr="003A4C49">
        <w:rPr>
          <w:rFonts w:asciiTheme="minorHAnsi" w:hAnsiTheme="minorHAnsi" w:cstheme="minorHAnsi"/>
          <w:i/>
          <w:iCs/>
          <w:sz w:val="26"/>
          <w:lang w:val="en-US"/>
        </w:rPr>
        <w:t xml:space="preserve">1 </w:t>
      </w:r>
      <w:proofErr w:type="spellStart"/>
      <w:r w:rsidR="00F66C4F" w:rsidRPr="003A4C49">
        <w:rPr>
          <w:rFonts w:asciiTheme="minorHAnsi" w:hAnsiTheme="minorHAnsi" w:cstheme="minorHAnsi"/>
          <w:i/>
          <w:iCs/>
          <w:sz w:val="26"/>
          <w:szCs w:val="26"/>
          <w:lang w:val="en-US"/>
        </w:rPr>
        <w:t>Civ.Proc.C</w:t>
      </w:r>
      <w:proofErr w:type="spellEnd"/>
      <w:r w:rsidR="001E3278" w:rsidRPr="003A4C49">
        <w:rPr>
          <w:rFonts w:asciiTheme="minorHAnsi" w:hAnsiTheme="minorHAnsi" w:cstheme="minorHAnsi"/>
          <w:i/>
          <w:iCs/>
          <w:sz w:val="26"/>
          <w:szCs w:val="26"/>
          <w:lang w:val="en-US"/>
        </w:rPr>
        <w:t xml:space="preserve">, </w:t>
      </w:r>
      <w:r w:rsidR="000D2790" w:rsidRPr="003A4C49">
        <w:rPr>
          <w:rFonts w:asciiTheme="minorHAnsi" w:hAnsiTheme="minorHAnsi" w:cstheme="minorHAnsi"/>
          <w:i/>
          <w:iCs/>
          <w:sz w:val="26"/>
          <w:szCs w:val="26"/>
          <w:lang w:val="en-US"/>
        </w:rPr>
        <w:t xml:space="preserve">suspension of the trial on the </w:t>
      </w:r>
      <w:r w:rsidR="00C954AD" w:rsidRPr="003A4C49">
        <w:rPr>
          <w:rFonts w:asciiTheme="minorHAnsi" w:hAnsiTheme="minorHAnsi" w:cstheme="minorHAnsi"/>
          <w:i/>
          <w:iCs/>
          <w:sz w:val="26"/>
          <w:szCs w:val="26"/>
          <w:lang w:val="en-US"/>
        </w:rPr>
        <w:t>disciplinary action</w:t>
      </w:r>
      <w:r w:rsidR="000D2790" w:rsidRPr="003A4C49">
        <w:rPr>
          <w:rFonts w:asciiTheme="minorHAnsi" w:hAnsiTheme="minorHAnsi" w:cstheme="minorHAnsi"/>
          <w:i/>
          <w:iCs/>
          <w:sz w:val="26"/>
          <w:szCs w:val="26"/>
          <w:lang w:val="en-US"/>
        </w:rPr>
        <w:t xml:space="preserve"> until a final judgment was returned </w:t>
      </w:r>
      <w:r w:rsidR="000D2790" w:rsidRPr="003A4C49">
        <w:rPr>
          <w:rFonts w:asciiTheme="minorHAnsi" w:hAnsiTheme="minorHAnsi" w:cstheme="minorHAnsi"/>
          <w:i/>
          <w:sz w:val="26"/>
          <w:lang w:val="en-US"/>
        </w:rPr>
        <w:t>in the administrative litigation case brought to obtain cancellation of applicability of</w:t>
      </w:r>
      <w:r w:rsidR="001E3278" w:rsidRPr="003A4C49">
        <w:rPr>
          <w:rFonts w:asciiTheme="minorHAnsi" w:hAnsiTheme="minorHAnsi" w:cstheme="minorHAnsi"/>
          <w:i/>
          <w:sz w:val="26"/>
          <w:lang w:val="en-US"/>
        </w:rPr>
        <w:t xml:space="preserve"> </w:t>
      </w:r>
      <w:r w:rsidR="009C4697" w:rsidRPr="003A4C49">
        <w:rPr>
          <w:rFonts w:asciiTheme="minorHAnsi" w:hAnsiTheme="minorHAnsi" w:cstheme="minorHAnsi"/>
          <w:i/>
          <w:sz w:val="26"/>
          <w:lang w:val="en-US"/>
        </w:rPr>
        <w:t xml:space="preserve">Art. </w:t>
      </w:r>
      <w:r w:rsidR="001E3278" w:rsidRPr="003A4C49">
        <w:rPr>
          <w:rFonts w:asciiTheme="minorHAnsi" w:hAnsiTheme="minorHAnsi" w:cstheme="minorHAnsi"/>
          <w:i/>
          <w:sz w:val="26"/>
          <w:lang w:val="en-US"/>
        </w:rPr>
        <w:t xml:space="preserve">7 </w:t>
      </w:r>
      <w:r w:rsidR="00A47E7E" w:rsidRPr="003A4C49">
        <w:rPr>
          <w:rFonts w:asciiTheme="minorHAnsi" w:hAnsiTheme="minorHAnsi" w:cstheme="minorHAnsi"/>
          <w:i/>
          <w:sz w:val="26"/>
          <w:lang w:val="en-US"/>
        </w:rPr>
        <w:t xml:space="preserve">para. </w:t>
      </w:r>
      <w:r w:rsidR="001E3278" w:rsidRPr="003A4C49">
        <w:rPr>
          <w:rFonts w:asciiTheme="minorHAnsi" w:hAnsiTheme="minorHAnsi" w:cstheme="minorHAnsi"/>
          <w:i/>
          <w:sz w:val="26"/>
          <w:lang w:val="en-US"/>
        </w:rPr>
        <w:t xml:space="preserve">(3) </w:t>
      </w:r>
      <w:r w:rsidR="00AD1D23" w:rsidRPr="003A4C49">
        <w:rPr>
          <w:rFonts w:asciiTheme="minorHAnsi" w:hAnsiTheme="minorHAnsi" w:cstheme="minorHAnsi"/>
          <w:i/>
          <w:sz w:val="26"/>
          <w:lang w:val="en-US"/>
        </w:rPr>
        <w:t xml:space="preserve">in the </w:t>
      </w:r>
      <w:r w:rsidR="00F73387" w:rsidRPr="003A4C49">
        <w:rPr>
          <w:rFonts w:asciiTheme="minorHAnsi" w:hAnsiTheme="minorHAnsi" w:cstheme="minorHAnsi"/>
          <w:i/>
          <w:sz w:val="26"/>
          <w:lang w:val="en-US"/>
        </w:rPr>
        <w:t>Rules for Inspection Work</w:t>
      </w:r>
      <w:r w:rsidR="001E3278" w:rsidRPr="003A4C49">
        <w:rPr>
          <w:rFonts w:asciiTheme="minorHAnsi" w:hAnsiTheme="minorHAnsi" w:cstheme="minorHAnsi"/>
          <w:i/>
          <w:sz w:val="26"/>
          <w:szCs w:val="26"/>
          <w:lang w:val="en-US"/>
        </w:rPr>
        <w:t xml:space="preserve">, </w:t>
      </w:r>
      <w:r w:rsidR="000D2790" w:rsidRPr="003A4C49">
        <w:rPr>
          <w:rFonts w:asciiTheme="minorHAnsi" w:hAnsiTheme="minorHAnsi" w:cstheme="minorHAnsi"/>
          <w:i/>
          <w:sz w:val="26"/>
          <w:szCs w:val="26"/>
          <w:lang w:val="en-US"/>
        </w:rPr>
        <w:t>whose influence on the disciplinary dispute arises from the fact that one of the lines of defense used by the investigated magistrate relied on the unlawfulness of those stipulations.</w:t>
      </w:r>
    </w:p>
    <w:p w14:paraId="3EDBC5D5" w14:textId="77777777" w:rsidR="001E3278" w:rsidRPr="003A4C49" w:rsidRDefault="001E3278" w:rsidP="00607483">
      <w:pPr>
        <w:rPr>
          <w:rFonts w:asciiTheme="minorHAnsi" w:hAnsiTheme="minorHAnsi" w:cstheme="minorHAnsi"/>
          <w:sz w:val="26"/>
          <w:lang w:val="en-US"/>
        </w:rPr>
      </w:pPr>
    </w:p>
    <w:p w14:paraId="10414224" w14:textId="3550873C" w:rsidR="00250D71" w:rsidRPr="003A4C49" w:rsidRDefault="001B0123" w:rsidP="00607483">
      <w:pPr>
        <w:jc w:val="right"/>
        <w:rPr>
          <w:rFonts w:asciiTheme="minorHAnsi" w:hAnsiTheme="minorHAnsi" w:cstheme="minorHAnsi"/>
          <w:sz w:val="26"/>
          <w:lang w:val="en-US"/>
        </w:rPr>
      </w:pPr>
      <w:r w:rsidRPr="003A4C49">
        <w:rPr>
          <w:rFonts w:asciiTheme="minorHAnsi" w:hAnsiTheme="minorHAnsi" w:cstheme="minorHAnsi"/>
          <w:sz w:val="26"/>
          <w:lang w:val="en-US"/>
        </w:rPr>
        <w:t>HCRJ</w:t>
      </w:r>
      <w:r w:rsidR="00250D71" w:rsidRPr="003A4C49">
        <w:rPr>
          <w:rFonts w:asciiTheme="minorHAnsi" w:hAnsiTheme="minorHAnsi" w:cstheme="minorHAnsi"/>
          <w:sz w:val="26"/>
          <w:lang w:val="en-US"/>
        </w:rPr>
        <w:t xml:space="preserve">, </w:t>
      </w:r>
      <w:r w:rsidRPr="003A4C49">
        <w:rPr>
          <w:rFonts w:asciiTheme="minorHAnsi" w:hAnsiTheme="minorHAnsi" w:cstheme="minorHAnsi"/>
          <w:sz w:val="26"/>
          <w:lang w:val="en-US"/>
        </w:rPr>
        <w:t>5-Justice Panel</w:t>
      </w:r>
      <w:r w:rsidR="00250D71" w:rsidRPr="003A4C49">
        <w:rPr>
          <w:rFonts w:asciiTheme="minorHAnsi" w:hAnsiTheme="minorHAnsi" w:cstheme="minorHAnsi"/>
          <w:sz w:val="26"/>
          <w:lang w:val="en-US"/>
        </w:rPr>
        <w:t xml:space="preserve">, </w:t>
      </w:r>
      <w:hyperlink r:id="rId60" w:history="1">
        <w:r w:rsidR="00F63E0A" w:rsidRPr="003A4C49">
          <w:rPr>
            <w:rStyle w:val="Hyperlink"/>
            <w:rFonts w:asciiTheme="minorHAnsi" w:hAnsiTheme="minorHAnsi" w:cstheme="minorHAnsi"/>
            <w:sz w:val="26"/>
            <w:lang w:val="en-US"/>
          </w:rPr>
          <w:t>Judgment #</w:t>
        </w:r>
        <w:r w:rsidR="00250D71" w:rsidRPr="003A4C49">
          <w:rPr>
            <w:rStyle w:val="Hyperlink"/>
            <w:rFonts w:asciiTheme="minorHAnsi" w:hAnsiTheme="minorHAnsi" w:cstheme="minorHAnsi"/>
            <w:sz w:val="26"/>
            <w:lang w:val="en-US"/>
          </w:rPr>
          <w:t xml:space="preserve">237 </w:t>
        </w:r>
        <w:r w:rsidR="000D2790" w:rsidRPr="003A4C49">
          <w:rPr>
            <w:rStyle w:val="Hyperlink"/>
            <w:rFonts w:asciiTheme="minorHAnsi" w:hAnsiTheme="minorHAnsi" w:cstheme="minorHAnsi"/>
            <w:sz w:val="26"/>
            <w:lang w:val="en-US"/>
          </w:rPr>
          <w:t>of</w:t>
        </w:r>
        <w:r w:rsidR="00250D71" w:rsidRPr="003A4C49">
          <w:rPr>
            <w:rStyle w:val="Hyperlink"/>
            <w:rFonts w:asciiTheme="minorHAnsi" w:hAnsiTheme="minorHAnsi" w:cstheme="minorHAnsi"/>
            <w:sz w:val="26"/>
            <w:lang w:val="en-US"/>
          </w:rPr>
          <w:t xml:space="preserve"> 4 </w:t>
        </w:r>
        <w:r w:rsidRPr="003A4C49">
          <w:rPr>
            <w:rStyle w:val="Hyperlink"/>
            <w:rFonts w:asciiTheme="minorHAnsi" w:hAnsiTheme="minorHAnsi" w:cstheme="minorHAnsi"/>
            <w:sz w:val="26"/>
            <w:lang w:val="en-US"/>
          </w:rPr>
          <w:t>November</w:t>
        </w:r>
        <w:r w:rsidR="00250D71" w:rsidRPr="003A4C49">
          <w:rPr>
            <w:rStyle w:val="Hyperlink"/>
            <w:rFonts w:asciiTheme="minorHAnsi" w:hAnsiTheme="minorHAnsi" w:cstheme="minorHAnsi"/>
            <w:sz w:val="26"/>
            <w:lang w:val="en-US"/>
          </w:rPr>
          <w:t xml:space="preserve"> 2019</w:t>
        </w:r>
      </w:hyperlink>
    </w:p>
    <w:p w14:paraId="329316AD" w14:textId="77777777" w:rsidR="00250D71" w:rsidRPr="003A4C49" w:rsidRDefault="00250D71" w:rsidP="00607483">
      <w:pPr>
        <w:rPr>
          <w:rFonts w:asciiTheme="minorHAnsi" w:hAnsiTheme="minorHAnsi" w:cstheme="minorHAnsi"/>
          <w:sz w:val="26"/>
          <w:lang w:val="en-US"/>
        </w:rPr>
      </w:pPr>
    </w:p>
    <w:p w14:paraId="4FD9BC25" w14:textId="125DADC8" w:rsidR="003D1FD0" w:rsidRPr="003A4C49" w:rsidRDefault="008221D3" w:rsidP="00607483">
      <w:pPr>
        <w:pStyle w:val="Heading4"/>
        <w:spacing w:before="0"/>
        <w:rPr>
          <w:rFonts w:asciiTheme="minorHAnsi" w:hAnsiTheme="minorHAnsi" w:cstheme="minorHAnsi"/>
          <w:lang w:val="en-US"/>
        </w:rPr>
      </w:pPr>
      <w:bookmarkStart w:id="83" w:name="_Toc57214314"/>
      <w:r w:rsidRPr="003A4C49">
        <w:rPr>
          <w:rFonts w:asciiTheme="minorHAnsi" w:hAnsiTheme="minorHAnsi" w:cstheme="minorHAnsi"/>
          <w:lang w:val="en-US"/>
        </w:rPr>
        <w:t>2</w:t>
      </w:r>
      <w:r w:rsidR="00D951DE" w:rsidRPr="003A4C49">
        <w:rPr>
          <w:rFonts w:asciiTheme="minorHAnsi" w:hAnsiTheme="minorHAnsi" w:cstheme="minorHAnsi"/>
          <w:lang w:val="en-US"/>
        </w:rPr>
        <w:t>.</w:t>
      </w:r>
      <w:r w:rsidR="00EB5D6C" w:rsidRPr="003A4C49">
        <w:rPr>
          <w:rFonts w:asciiTheme="minorHAnsi" w:hAnsiTheme="minorHAnsi" w:cstheme="minorHAnsi"/>
          <w:lang w:val="en-US"/>
        </w:rPr>
        <w:t>3</w:t>
      </w:r>
      <w:r w:rsidR="003D1FD0" w:rsidRPr="003A4C49">
        <w:rPr>
          <w:rFonts w:asciiTheme="minorHAnsi" w:hAnsiTheme="minorHAnsi" w:cstheme="minorHAnsi"/>
          <w:lang w:val="en-US"/>
        </w:rPr>
        <w:t xml:space="preserve">. </w:t>
      </w:r>
      <w:r w:rsidR="003A4C49" w:rsidRPr="00C53833">
        <w:rPr>
          <w:rFonts w:asciiTheme="minorHAnsi" w:hAnsiTheme="minorHAnsi" w:cstheme="minorHAnsi"/>
          <w:lang w:val="en-US"/>
        </w:rPr>
        <w:t>Inappli</w:t>
      </w:r>
      <w:r w:rsidR="003A4C49">
        <w:rPr>
          <w:rFonts w:asciiTheme="minorHAnsi" w:hAnsiTheme="minorHAnsi" w:cstheme="minorHAnsi"/>
          <w:lang w:val="en-US"/>
        </w:rPr>
        <w:t>c</w:t>
      </w:r>
      <w:r w:rsidR="003A4C49" w:rsidRPr="00C53833">
        <w:rPr>
          <w:rFonts w:asciiTheme="minorHAnsi" w:hAnsiTheme="minorHAnsi" w:cstheme="minorHAnsi"/>
          <w:lang w:val="en-US"/>
        </w:rPr>
        <w:t>abilit</w:t>
      </w:r>
      <w:r w:rsidR="003A4C49">
        <w:rPr>
          <w:rFonts w:asciiTheme="minorHAnsi" w:hAnsiTheme="minorHAnsi" w:cstheme="minorHAnsi"/>
          <w:lang w:val="en-US"/>
        </w:rPr>
        <w:t>y</w:t>
      </w:r>
      <w:r w:rsidR="003A4C49" w:rsidRPr="00C53833">
        <w:rPr>
          <w:rFonts w:asciiTheme="minorHAnsi" w:hAnsiTheme="minorHAnsi" w:cstheme="minorHAnsi"/>
          <w:lang w:val="en-US"/>
        </w:rPr>
        <w:t xml:space="preserve"> </w:t>
      </w:r>
      <w:r w:rsidR="003A4C49">
        <w:rPr>
          <w:rFonts w:asciiTheme="minorHAnsi" w:hAnsiTheme="minorHAnsi" w:cstheme="minorHAnsi"/>
          <w:lang w:val="en-US"/>
        </w:rPr>
        <w:t>of</w:t>
      </w:r>
      <w:r w:rsidR="003A4C49" w:rsidRPr="00C53833">
        <w:rPr>
          <w:rFonts w:asciiTheme="minorHAnsi" w:hAnsiTheme="minorHAnsi" w:cstheme="minorHAnsi"/>
          <w:lang w:val="en-US"/>
        </w:rPr>
        <w:t xml:space="preserve"> </w:t>
      </w:r>
      <w:r w:rsidR="009C4697" w:rsidRPr="003A4C49">
        <w:rPr>
          <w:rFonts w:asciiTheme="minorHAnsi" w:hAnsiTheme="minorHAnsi" w:cstheme="minorHAnsi"/>
          <w:lang w:val="en-US"/>
        </w:rPr>
        <w:t xml:space="preserve">Art. </w:t>
      </w:r>
      <w:r w:rsidR="00D951DE" w:rsidRPr="003A4C49">
        <w:rPr>
          <w:rFonts w:asciiTheme="minorHAnsi" w:hAnsiTheme="minorHAnsi" w:cstheme="minorHAnsi"/>
          <w:lang w:val="en-US"/>
        </w:rPr>
        <w:t xml:space="preserve">509-513 </w:t>
      </w:r>
      <w:proofErr w:type="spellStart"/>
      <w:r w:rsidR="00F66C4F" w:rsidRPr="003A4C49">
        <w:rPr>
          <w:rFonts w:asciiTheme="minorHAnsi" w:hAnsiTheme="minorHAnsi" w:cstheme="minorHAnsi"/>
          <w:lang w:val="en-US"/>
        </w:rPr>
        <w:t>Civ.Proc.C</w:t>
      </w:r>
      <w:proofErr w:type="spellEnd"/>
      <w:r w:rsidR="00D951DE" w:rsidRPr="003A4C49">
        <w:rPr>
          <w:rFonts w:asciiTheme="minorHAnsi" w:hAnsiTheme="minorHAnsi" w:cstheme="minorHAnsi"/>
          <w:lang w:val="en-US"/>
        </w:rPr>
        <w:t xml:space="preserve"> </w:t>
      </w:r>
      <w:r w:rsidR="003A4C49">
        <w:rPr>
          <w:rFonts w:asciiTheme="minorHAnsi" w:hAnsiTheme="minorHAnsi" w:cstheme="minorHAnsi"/>
          <w:lang w:val="en-US"/>
        </w:rPr>
        <w:t>to the</w:t>
      </w:r>
      <w:r w:rsidR="00D951DE" w:rsidRPr="003A4C49">
        <w:rPr>
          <w:rFonts w:asciiTheme="minorHAnsi" w:hAnsiTheme="minorHAnsi" w:cstheme="minorHAnsi"/>
          <w:lang w:val="en-US"/>
        </w:rPr>
        <w:t xml:space="preserve"> </w:t>
      </w:r>
      <w:r w:rsidR="002E51A5" w:rsidRPr="003A4C49">
        <w:rPr>
          <w:rFonts w:asciiTheme="minorHAnsi" w:hAnsiTheme="minorHAnsi" w:cstheme="minorHAnsi"/>
          <w:lang w:val="en-US"/>
        </w:rPr>
        <w:t>administrative-jurisdictional procedure</w:t>
      </w:r>
      <w:r w:rsidR="00D951DE" w:rsidRPr="003A4C49">
        <w:rPr>
          <w:rFonts w:asciiTheme="minorHAnsi" w:hAnsiTheme="minorHAnsi" w:cstheme="minorHAnsi"/>
          <w:lang w:val="en-US"/>
        </w:rPr>
        <w:t xml:space="preserve"> </w:t>
      </w:r>
      <w:r w:rsidR="00EB4A11" w:rsidRPr="003A4C49">
        <w:rPr>
          <w:rFonts w:asciiTheme="minorHAnsi" w:hAnsiTheme="minorHAnsi" w:cstheme="minorHAnsi"/>
          <w:lang w:val="en-US"/>
        </w:rPr>
        <w:t>before the HCM</w:t>
      </w:r>
      <w:r w:rsidR="00D951DE" w:rsidRPr="003A4C49">
        <w:rPr>
          <w:rFonts w:asciiTheme="minorHAnsi" w:hAnsiTheme="minorHAnsi" w:cstheme="minorHAnsi"/>
          <w:lang w:val="en-US"/>
        </w:rPr>
        <w:t>.</w:t>
      </w:r>
      <w:bookmarkEnd w:id="83"/>
    </w:p>
    <w:p w14:paraId="6F13B45A" w14:textId="77777777" w:rsidR="00D951DE" w:rsidRPr="003A4C49" w:rsidRDefault="00F66C4F" w:rsidP="00607483">
      <w:pPr>
        <w:jc w:val="right"/>
        <w:rPr>
          <w:rFonts w:asciiTheme="minorHAnsi" w:hAnsiTheme="minorHAnsi" w:cstheme="minorHAnsi"/>
          <w:sz w:val="26"/>
          <w:lang w:val="en-US"/>
        </w:rPr>
      </w:pPr>
      <w:proofErr w:type="spellStart"/>
      <w:r w:rsidRPr="003A4C49">
        <w:rPr>
          <w:rFonts w:asciiTheme="minorHAnsi" w:hAnsiTheme="minorHAnsi" w:cstheme="minorHAnsi"/>
          <w:sz w:val="26"/>
          <w:szCs w:val="26"/>
          <w:lang w:val="en-US"/>
        </w:rPr>
        <w:t>Civ.Proc.C</w:t>
      </w:r>
      <w:proofErr w:type="spellEnd"/>
      <w:r w:rsidR="00D951DE" w:rsidRPr="003A4C49">
        <w:rPr>
          <w:rFonts w:asciiTheme="minorHAnsi" w:hAnsiTheme="minorHAnsi" w:cstheme="minorHAnsi"/>
          <w:sz w:val="26"/>
          <w:szCs w:val="26"/>
          <w:lang w:val="en-US"/>
        </w:rPr>
        <w:t xml:space="preserve">, </w:t>
      </w:r>
      <w:r w:rsidR="009C4697" w:rsidRPr="003A4C49">
        <w:rPr>
          <w:rFonts w:asciiTheme="minorHAnsi" w:hAnsiTheme="minorHAnsi" w:cstheme="minorHAnsi"/>
          <w:sz w:val="26"/>
          <w:lang w:val="en-US"/>
        </w:rPr>
        <w:t xml:space="preserve">Art. </w:t>
      </w:r>
      <w:r w:rsidR="00D951DE" w:rsidRPr="003A4C49">
        <w:rPr>
          <w:rFonts w:asciiTheme="minorHAnsi" w:hAnsiTheme="minorHAnsi" w:cstheme="minorHAnsi"/>
          <w:sz w:val="26"/>
          <w:lang w:val="en-US"/>
        </w:rPr>
        <w:t>509-513</w:t>
      </w:r>
    </w:p>
    <w:p w14:paraId="61FAC386" w14:textId="77777777" w:rsidR="00D951DE" w:rsidRPr="003A4C49" w:rsidRDefault="00F66C4F" w:rsidP="00607483">
      <w:pPr>
        <w:jc w:val="right"/>
        <w:rPr>
          <w:rFonts w:asciiTheme="minorHAnsi" w:hAnsiTheme="minorHAnsi" w:cstheme="minorHAnsi"/>
          <w:sz w:val="26"/>
          <w:lang w:val="en-US"/>
        </w:rPr>
      </w:pPr>
      <w:r w:rsidRPr="003A4C49">
        <w:rPr>
          <w:rFonts w:asciiTheme="minorHAnsi" w:hAnsiTheme="minorHAnsi" w:cstheme="minorHAnsi"/>
          <w:sz w:val="26"/>
          <w:lang w:val="en-US"/>
        </w:rPr>
        <w:t>Law #</w:t>
      </w:r>
      <w:r w:rsidR="00D951DE" w:rsidRPr="003A4C49">
        <w:rPr>
          <w:rFonts w:asciiTheme="minorHAnsi" w:hAnsiTheme="minorHAnsi" w:cstheme="minorHAnsi"/>
          <w:sz w:val="26"/>
          <w:lang w:val="en-US"/>
        </w:rPr>
        <w:t xml:space="preserve">317/2004, </w:t>
      </w:r>
      <w:r w:rsidR="009C4697" w:rsidRPr="003A4C49">
        <w:rPr>
          <w:rFonts w:asciiTheme="minorHAnsi" w:hAnsiTheme="minorHAnsi" w:cstheme="minorHAnsi"/>
          <w:sz w:val="26"/>
          <w:lang w:val="en-US"/>
        </w:rPr>
        <w:t xml:space="preserve">Art. </w:t>
      </w:r>
      <w:r w:rsidR="00D951DE" w:rsidRPr="003A4C49">
        <w:rPr>
          <w:rFonts w:asciiTheme="minorHAnsi" w:hAnsiTheme="minorHAnsi" w:cstheme="minorHAnsi"/>
          <w:sz w:val="26"/>
          <w:lang w:val="en-US"/>
        </w:rPr>
        <w:t xml:space="preserve">51 </w:t>
      </w:r>
      <w:r w:rsidR="00A47E7E" w:rsidRPr="003A4C49">
        <w:rPr>
          <w:rFonts w:asciiTheme="minorHAnsi" w:hAnsiTheme="minorHAnsi" w:cstheme="minorHAnsi"/>
          <w:sz w:val="26"/>
          <w:lang w:val="en-US"/>
        </w:rPr>
        <w:t xml:space="preserve">para. </w:t>
      </w:r>
      <w:r w:rsidR="00D951DE" w:rsidRPr="003A4C49">
        <w:rPr>
          <w:rFonts w:asciiTheme="minorHAnsi" w:hAnsiTheme="minorHAnsi" w:cstheme="minorHAnsi"/>
          <w:sz w:val="26"/>
          <w:lang w:val="en-US"/>
        </w:rPr>
        <w:t>(3)</w:t>
      </w:r>
    </w:p>
    <w:p w14:paraId="6C2BDBFF" w14:textId="77777777" w:rsidR="00D951DE" w:rsidRPr="003A4C49" w:rsidRDefault="00D951DE" w:rsidP="00607483">
      <w:pPr>
        <w:ind w:firstLine="708"/>
        <w:jc w:val="both"/>
        <w:rPr>
          <w:rFonts w:asciiTheme="minorHAnsi" w:hAnsiTheme="minorHAnsi" w:cstheme="minorHAnsi"/>
          <w:sz w:val="26"/>
          <w:lang w:val="en-US"/>
        </w:rPr>
      </w:pPr>
    </w:p>
    <w:p w14:paraId="69A3AA30" w14:textId="16F8A343" w:rsidR="003D1FD0" w:rsidRPr="003A4C49" w:rsidRDefault="009C4697" w:rsidP="00607483">
      <w:pPr>
        <w:ind w:firstLine="708"/>
        <w:jc w:val="both"/>
        <w:rPr>
          <w:rFonts w:asciiTheme="minorHAnsi" w:hAnsiTheme="minorHAnsi" w:cstheme="minorHAnsi"/>
          <w:i/>
          <w:sz w:val="26"/>
          <w:lang w:val="en-US"/>
        </w:rPr>
      </w:pPr>
      <w:r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509-513 </w:t>
      </w:r>
      <w:proofErr w:type="spellStart"/>
      <w:r w:rsidR="00F66C4F" w:rsidRPr="003A4C49">
        <w:rPr>
          <w:rFonts w:asciiTheme="minorHAnsi" w:hAnsiTheme="minorHAnsi" w:cstheme="minorHAnsi"/>
          <w:i/>
          <w:sz w:val="26"/>
          <w:lang w:val="en-US"/>
        </w:rPr>
        <w:t>Civ.Proc.C</w:t>
      </w:r>
      <w:proofErr w:type="spellEnd"/>
      <w:r w:rsidR="003D1FD0" w:rsidRPr="003A4C49">
        <w:rPr>
          <w:rFonts w:asciiTheme="minorHAnsi" w:hAnsiTheme="minorHAnsi" w:cstheme="minorHAnsi"/>
          <w:i/>
          <w:sz w:val="26"/>
          <w:lang w:val="en-US"/>
        </w:rPr>
        <w:t xml:space="preserve">, </w:t>
      </w:r>
      <w:r w:rsidR="00367A6D">
        <w:rPr>
          <w:rFonts w:asciiTheme="minorHAnsi" w:hAnsiTheme="minorHAnsi" w:cstheme="minorHAnsi"/>
          <w:i/>
          <w:sz w:val="26"/>
          <w:lang w:val="en-US"/>
        </w:rPr>
        <w:t>which regulate the avenue of appeal of having judgments reviewed</w:t>
      </w:r>
      <w:r w:rsidR="003D1FD0" w:rsidRPr="003A4C49">
        <w:rPr>
          <w:rFonts w:asciiTheme="minorHAnsi" w:hAnsiTheme="minorHAnsi" w:cstheme="minorHAnsi"/>
          <w:i/>
          <w:sz w:val="26"/>
          <w:lang w:val="en-US"/>
        </w:rPr>
        <w:t xml:space="preserve">, </w:t>
      </w:r>
      <w:r w:rsidR="00367A6D">
        <w:rPr>
          <w:rFonts w:asciiTheme="minorHAnsi" w:hAnsiTheme="minorHAnsi" w:cstheme="minorHAnsi"/>
          <w:i/>
          <w:sz w:val="26"/>
          <w:lang w:val="en-US"/>
        </w:rPr>
        <w:t xml:space="preserve">are not applicable to Decisions returned by the </w:t>
      </w:r>
      <w:r w:rsidR="0051741B">
        <w:rPr>
          <w:rFonts w:asciiTheme="minorHAnsi" w:hAnsiTheme="minorHAnsi" w:cstheme="minorHAnsi"/>
          <w:i/>
          <w:sz w:val="26"/>
          <w:lang w:val="en-US"/>
        </w:rPr>
        <w:t>HCM Disciplinary Chambers</w:t>
      </w:r>
      <w:r w:rsidR="003D1FD0" w:rsidRPr="003A4C49">
        <w:rPr>
          <w:rFonts w:asciiTheme="minorHAnsi" w:hAnsiTheme="minorHAnsi" w:cstheme="minorHAnsi"/>
          <w:i/>
          <w:sz w:val="26"/>
          <w:lang w:val="en-US"/>
        </w:rPr>
        <w:t>.</w:t>
      </w:r>
    </w:p>
    <w:p w14:paraId="46C4EAA6" w14:textId="065CEA2A" w:rsidR="00D951DE" w:rsidRPr="003A4C49" w:rsidRDefault="0051741B"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motion for review is thus inadmissible as filed against the Decision returned by the </w:t>
      </w:r>
      <w:r w:rsidR="00F66C4F" w:rsidRPr="003A4C49">
        <w:rPr>
          <w:rFonts w:asciiTheme="minorHAnsi" w:hAnsiTheme="minorHAnsi" w:cstheme="minorHAnsi"/>
          <w:i/>
          <w:sz w:val="26"/>
          <w:lang w:val="en-US"/>
        </w:rPr>
        <w:t>HCM</w:t>
      </w:r>
      <w:r>
        <w:rPr>
          <w:rFonts w:asciiTheme="minorHAnsi" w:hAnsiTheme="minorHAnsi" w:cstheme="minorHAnsi"/>
          <w:i/>
          <w:sz w:val="26"/>
          <w:lang w:val="en-US"/>
        </w:rPr>
        <w:t xml:space="preserve"> Chambers in the trial procedure for the</w:t>
      </w:r>
      <w:r w:rsidR="00D951DE" w:rsidRPr="003A4C49">
        <w:rPr>
          <w:rFonts w:asciiTheme="minorHAnsi" w:hAnsiTheme="minorHAnsi" w:cstheme="minorHAnsi"/>
          <w:i/>
          <w:sz w:val="26"/>
          <w:lang w:val="en-US"/>
        </w:rPr>
        <w:t xml:space="preserve"> </w:t>
      </w:r>
      <w:r w:rsidR="00C954AD" w:rsidRPr="003A4C49">
        <w:rPr>
          <w:rFonts w:asciiTheme="minorHAnsi" w:hAnsiTheme="minorHAnsi" w:cstheme="minorHAnsi"/>
          <w:i/>
          <w:sz w:val="26"/>
          <w:lang w:val="en-US"/>
        </w:rPr>
        <w:t>disciplinary action</w:t>
      </w:r>
      <w:r w:rsidR="00D951DE" w:rsidRPr="003A4C49">
        <w:rPr>
          <w:rFonts w:asciiTheme="minorHAnsi" w:hAnsiTheme="minorHAnsi" w:cstheme="minorHAnsi"/>
          <w:i/>
          <w:sz w:val="26"/>
          <w:lang w:val="en-US"/>
        </w:rPr>
        <w:t>.</w:t>
      </w:r>
    </w:p>
    <w:p w14:paraId="0B6ABBC6" w14:textId="32E820B5" w:rsidR="003D1FD0" w:rsidRPr="003A4C49" w:rsidRDefault="0051741B"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order to deny the</w:t>
      </w:r>
      <w:r w:rsidRPr="0051741B">
        <w:rPr>
          <w:rFonts w:asciiTheme="minorHAnsi" w:hAnsiTheme="minorHAnsi" w:cstheme="minorHAnsi"/>
          <w:i/>
          <w:sz w:val="26"/>
          <w:lang w:val="en-US"/>
        </w:rPr>
        <w:t xml:space="preserve"> </w:t>
      </w:r>
      <w:r>
        <w:rPr>
          <w:rFonts w:asciiTheme="minorHAnsi" w:hAnsiTheme="minorHAnsi" w:cstheme="minorHAnsi"/>
          <w:i/>
          <w:sz w:val="26"/>
          <w:lang w:val="en-US"/>
        </w:rPr>
        <w:t>motion for review</w:t>
      </w:r>
      <w:r w:rsidR="003D1FD0" w:rsidRPr="003A4C49">
        <w:rPr>
          <w:rFonts w:asciiTheme="minorHAnsi" w:hAnsiTheme="minorHAnsi" w:cstheme="minorHAnsi"/>
          <w:i/>
          <w:sz w:val="26"/>
          <w:lang w:val="en-US"/>
        </w:rPr>
        <w:t xml:space="preserve"> </w:t>
      </w:r>
      <w:r>
        <w:rPr>
          <w:rFonts w:asciiTheme="minorHAnsi" w:hAnsiTheme="minorHAnsi" w:cstheme="minorHAnsi"/>
          <w:i/>
          <w:sz w:val="26"/>
          <w:lang w:val="en-US"/>
        </w:rPr>
        <w:t>as</w:t>
      </w:r>
      <w:r w:rsidR="003D1FD0" w:rsidRPr="003A4C49">
        <w:rPr>
          <w:rFonts w:asciiTheme="minorHAnsi" w:hAnsiTheme="minorHAnsi" w:cstheme="minorHAnsi"/>
          <w:i/>
          <w:sz w:val="26"/>
          <w:lang w:val="en-US"/>
        </w:rPr>
        <w:t xml:space="preserve"> inadmis</w:t>
      </w:r>
      <w:r>
        <w:rPr>
          <w:rFonts w:asciiTheme="minorHAnsi" w:hAnsiTheme="minorHAnsi" w:cstheme="minorHAnsi"/>
          <w:i/>
          <w:sz w:val="26"/>
          <w:lang w:val="en-US"/>
        </w:rPr>
        <w:t>s</w:t>
      </w:r>
      <w:r w:rsidR="003D1FD0" w:rsidRPr="003A4C49">
        <w:rPr>
          <w:rFonts w:asciiTheme="minorHAnsi" w:hAnsiTheme="minorHAnsi" w:cstheme="minorHAnsi"/>
          <w:i/>
          <w:sz w:val="26"/>
          <w:lang w:val="en-US"/>
        </w:rPr>
        <w:t>ib</w:t>
      </w:r>
      <w:r>
        <w:rPr>
          <w:rFonts w:asciiTheme="minorHAnsi" w:hAnsiTheme="minorHAnsi" w:cstheme="minorHAnsi"/>
          <w:i/>
          <w:sz w:val="26"/>
          <w:lang w:val="en-US"/>
        </w:rPr>
        <w:t>le</w:t>
      </w:r>
      <w:r w:rsidR="003D1FD0" w:rsidRPr="003A4C49">
        <w:rPr>
          <w:rFonts w:asciiTheme="minorHAnsi" w:hAnsiTheme="minorHAnsi" w:cstheme="minorHAnsi"/>
          <w:i/>
          <w:sz w:val="26"/>
          <w:lang w:val="en-US"/>
        </w:rPr>
        <w:t xml:space="preserve">, </w:t>
      </w:r>
      <w:r>
        <w:rPr>
          <w:rFonts w:asciiTheme="minorHAnsi" w:hAnsiTheme="minorHAnsi" w:cstheme="minorHAnsi"/>
          <w:i/>
          <w:sz w:val="26"/>
          <w:lang w:val="en-US"/>
        </w:rPr>
        <w:t xml:space="preserve">returned by the relevant HCM Chamber, is the result of the disciplinary court’s verification of their own jurisdiction as under the Constitutional </w:t>
      </w:r>
      <w:r w:rsidR="003D1FD0" w:rsidRPr="003A4C49">
        <w:rPr>
          <w:rFonts w:asciiTheme="minorHAnsi" w:hAnsiTheme="minorHAnsi" w:cstheme="minorHAnsi"/>
          <w:i/>
          <w:sz w:val="26"/>
          <w:lang w:val="en-US"/>
        </w:rPr>
        <w:t>[</w:t>
      </w:r>
      <w:r w:rsidR="009C4697"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126, </w:t>
      </w:r>
      <w:r w:rsidR="009C4697"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133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(3) </w:t>
      </w:r>
      <w:r w:rsidR="00BE72C4" w:rsidRPr="003A4C49">
        <w:rPr>
          <w:rFonts w:asciiTheme="minorHAnsi" w:hAnsiTheme="minorHAnsi" w:cstheme="minorHAnsi"/>
          <w:i/>
          <w:sz w:val="26"/>
          <w:lang w:val="en-US"/>
        </w:rPr>
        <w:t xml:space="preserve">and </w:t>
      </w:r>
      <w:r w:rsidR="00D00C06" w:rsidRPr="003A4C49">
        <w:rPr>
          <w:rFonts w:asciiTheme="minorHAnsi" w:hAnsiTheme="minorHAnsi" w:cstheme="minorHAnsi"/>
          <w:i/>
          <w:sz w:val="26"/>
          <w:lang w:val="en-US"/>
        </w:rPr>
        <w:t>Art.</w:t>
      </w:r>
      <w:r w:rsidR="009C4697" w:rsidRPr="003A4C49">
        <w:rPr>
          <w:rFonts w:asciiTheme="minorHAnsi" w:hAnsiTheme="minorHAnsi" w:cstheme="minorHAnsi"/>
          <w:i/>
          <w:sz w:val="26"/>
          <w:lang w:val="en-US"/>
        </w:rPr>
        <w:t xml:space="preserve"> </w:t>
      </w:r>
      <w:r w:rsidR="003D1FD0" w:rsidRPr="003A4C49">
        <w:rPr>
          <w:rFonts w:asciiTheme="minorHAnsi" w:hAnsiTheme="minorHAnsi" w:cstheme="minorHAnsi"/>
          <w:i/>
          <w:sz w:val="26"/>
          <w:lang w:val="en-US"/>
        </w:rPr>
        <w:t xml:space="preserve">134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(2)] </w:t>
      </w:r>
      <w:r>
        <w:rPr>
          <w:rFonts w:asciiTheme="minorHAnsi" w:hAnsiTheme="minorHAnsi" w:cstheme="minorHAnsi"/>
          <w:i/>
          <w:sz w:val="26"/>
          <w:lang w:val="en-US"/>
        </w:rPr>
        <w:t xml:space="preserve">and legal stipulations </w:t>
      </w:r>
      <w:r w:rsidR="003D1FD0" w:rsidRPr="003A4C49">
        <w:rPr>
          <w:rFonts w:asciiTheme="minorHAnsi" w:hAnsiTheme="minorHAnsi" w:cstheme="minorHAnsi"/>
          <w:i/>
          <w:sz w:val="26"/>
          <w:lang w:val="en-US"/>
        </w:rPr>
        <w:t>[</w:t>
      </w:r>
      <w:r w:rsidR="009C4697"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510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(1) </w:t>
      </w:r>
      <w:r w:rsidR="008222F2">
        <w:rPr>
          <w:rFonts w:asciiTheme="minorHAnsi" w:hAnsiTheme="minorHAnsi" w:cstheme="minorHAnsi"/>
          <w:i/>
          <w:sz w:val="26"/>
          <w:lang w:val="en-US"/>
        </w:rPr>
        <w:t>of the Civil Procedure Code</w:t>
      </w:r>
      <w:r w:rsidR="003D1FD0" w:rsidRPr="003A4C49">
        <w:rPr>
          <w:rFonts w:asciiTheme="minorHAnsi" w:hAnsiTheme="minorHAnsi" w:cstheme="minorHAnsi"/>
          <w:i/>
          <w:sz w:val="26"/>
          <w:lang w:val="en-US"/>
        </w:rPr>
        <w:t xml:space="preserve">, </w:t>
      </w:r>
      <w:r w:rsidR="009C4697"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2 </w:t>
      </w:r>
      <w:r>
        <w:rPr>
          <w:rFonts w:asciiTheme="minorHAnsi" w:hAnsiTheme="minorHAnsi" w:cstheme="minorHAnsi"/>
          <w:i/>
          <w:sz w:val="26"/>
          <w:lang w:val="en-US"/>
        </w:rPr>
        <w:t>and</w:t>
      </w:r>
      <w:r w:rsidR="003D1FD0" w:rsidRPr="003A4C49">
        <w:rPr>
          <w:rFonts w:asciiTheme="minorHAnsi" w:hAnsiTheme="minorHAnsi" w:cstheme="minorHAnsi"/>
          <w:i/>
          <w:sz w:val="26"/>
          <w:lang w:val="en-US"/>
        </w:rPr>
        <w:t xml:space="preserve"> 3 </w:t>
      </w:r>
      <w:r w:rsidR="00737C70" w:rsidRPr="003A4C49">
        <w:rPr>
          <w:rFonts w:asciiTheme="minorHAnsi" w:hAnsiTheme="minorHAnsi" w:cstheme="minorHAnsi"/>
          <w:i/>
          <w:sz w:val="26"/>
          <w:lang w:val="en-US"/>
        </w:rPr>
        <w:t>in Law</w:t>
      </w:r>
      <w:r w:rsidR="00F66C4F" w:rsidRPr="003A4C49">
        <w:rPr>
          <w:rFonts w:asciiTheme="minorHAnsi" w:hAnsiTheme="minorHAnsi" w:cstheme="minorHAnsi"/>
          <w:i/>
          <w:sz w:val="26"/>
          <w:lang w:val="en-US"/>
        </w:rPr>
        <w:t xml:space="preserve"> #</w:t>
      </w:r>
      <w:r w:rsidR="003D1FD0" w:rsidRPr="003A4C49">
        <w:rPr>
          <w:rFonts w:asciiTheme="minorHAnsi" w:hAnsiTheme="minorHAnsi" w:cstheme="minorHAnsi"/>
          <w:i/>
          <w:sz w:val="26"/>
          <w:lang w:val="en-US"/>
        </w:rPr>
        <w:t xml:space="preserve">304/2004 </w:t>
      </w:r>
      <w:r w:rsidR="00BE72C4" w:rsidRPr="003A4C49">
        <w:rPr>
          <w:rFonts w:asciiTheme="minorHAnsi" w:hAnsiTheme="minorHAnsi" w:cstheme="minorHAnsi"/>
          <w:i/>
          <w:sz w:val="26"/>
          <w:lang w:val="en-US"/>
        </w:rPr>
        <w:t xml:space="preserve">and </w:t>
      </w:r>
      <w:r w:rsidR="00D00C06" w:rsidRPr="003A4C49">
        <w:rPr>
          <w:rFonts w:asciiTheme="minorHAnsi" w:hAnsiTheme="minorHAnsi" w:cstheme="minorHAnsi"/>
          <w:i/>
          <w:sz w:val="26"/>
          <w:lang w:val="en-US"/>
        </w:rPr>
        <w:t>Art.</w:t>
      </w:r>
      <w:r w:rsidR="009C4697" w:rsidRPr="003A4C49">
        <w:rPr>
          <w:rFonts w:asciiTheme="minorHAnsi" w:hAnsiTheme="minorHAnsi" w:cstheme="minorHAnsi"/>
          <w:i/>
          <w:sz w:val="26"/>
          <w:lang w:val="en-US"/>
        </w:rPr>
        <w:t xml:space="preserve"> </w:t>
      </w:r>
      <w:r w:rsidR="003D1FD0" w:rsidRPr="003A4C49">
        <w:rPr>
          <w:rFonts w:asciiTheme="minorHAnsi" w:hAnsiTheme="minorHAnsi" w:cstheme="minorHAnsi"/>
          <w:i/>
          <w:sz w:val="26"/>
          <w:lang w:val="en-US"/>
        </w:rPr>
        <w:t xml:space="preserve">44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(1) </w:t>
      </w:r>
      <w:r w:rsidR="00BE72C4" w:rsidRPr="003A4C49">
        <w:rPr>
          <w:rFonts w:asciiTheme="minorHAnsi" w:hAnsiTheme="minorHAnsi" w:cstheme="minorHAnsi"/>
          <w:i/>
          <w:sz w:val="26"/>
          <w:lang w:val="en-US"/>
        </w:rPr>
        <w:t xml:space="preserve">and </w:t>
      </w:r>
      <w:r w:rsidR="00D00C06" w:rsidRPr="003A4C49">
        <w:rPr>
          <w:rFonts w:asciiTheme="minorHAnsi" w:hAnsiTheme="minorHAnsi" w:cstheme="minorHAnsi"/>
          <w:i/>
          <w:sz w:val="26"/>
          <w:lang w:val="en-US"/>
        </w:rPr>
        <w:t>Art.</w:t>
      </w:r>
      <w:r w:rsidR="009C4697" w:rsidRPr="003A4C49">
        <w:rPr>
          <w:rFonts w:asciiTheme="minorHAnsi" w:hAnsiTheme="minorHAnsi" w:cstheme="minorHAnsi"/>
          <w:i/>
          <w:sz w:val="26"/>
          <w:lang w:val="en-US"/>
        </w:rPr>
        <w:t xml:space="preserve"> </w:t>
      </w:r>
      <w:r w:rsidR="003D1FD0" w:rsidRPr="003A4C49">
        <w:rPr>
          <w:rFonts w:asciiTheme="minorHAnsi" w:hAnsiTheme="minorHAnsi" w:cstheme="minorHAnsi"/>
          <w:i/>
          <w:sz w:val="26"/>
          <w:lang w:val="en-US"/>
        </w:rPr>
        <w:t xml:space="preserve">51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(3) </w:t>
      </w:r>
      <w:r w:rsidR="00737C70" w:rsidRPr="003A4C49">
        <w:rPr>
          <w:rFonts w:asciiTheme="minorHAnsi" w:hAnsiTheme="minorHAnsi" w:cstheme="minorHAnsi"/>
          <w:i/>
          <w:sz w:val="26"/>
          <w:lang w:val="en-US"/>
        </w:rPr>
        <w:t>in Law</w:t>
      </w:r>
      <w:r w:rsidR="00F66C4F" w:rsidRPr="003A4C49">
        <w:rPr>
          <w:rFonts w:asciiTheme="minorHAnsi" w:hAnsiTheme="minorHAnsi" w:cstheme="minorHAnsi"/>
          <w:i/>
          <w:sz w:val="26"/>
          <w:lang w:val="en-US"/>
        </w:rPr>
        <w:t xml:space="preserve"> #</w:t>
      </w:r>
      <w:r w:rsidR="003D1FD0" w:rsidRPr="003A4C49">
        <w:rPr>
          <w:rFonts w:asciiTheme="minorHAnsi" w:hAnsiTheme="minorHAnsi" w:cstheme="minorHAnsi"/>
          <w:i/>
          <w:sz w:val="26"/>
          <w:lang w:val="en-US"/>
        </w:rPr>
        <w:t xml:space="preserve">317/2004] </w:t>
      </w:r>
      <w:r>
        <w:rPr>
          <w:rFonts w:asciiTheme="minorHAnsi" w:hAnsiTheme="minorHAnsi" w:cstheme="minorHAnsi"/>
          <w:i/>
          <w:sz w:val="26"/>
          <w:lang w:val="en-US"/>
        </w:rPr>
        <w:t>and do not constitute overstepping of their own power or a refusal to hold the trial</w:t>
      </w:r>
      <w:r>
        <w:rPr>
          <w:rFonts w:asciiTheme="minorHAnsi" w:hAnsiTheme="minorHAnsi" w:cstheme="minorHAnsi"/>
          <w:bCs/>
          <w:i/>
          <w:iCs/>
          <w:sz w:val="26"/>
          <w:lang w:val="en-US"/>
        </w:rPr>
        <w:t>, nor a</w:t>
      </w:r>
      <w:r w:rsidR="00DD176A">
        <w:rPr>
          <w:rFonts w:asciiTheme="minorHAnsi" w:hAnsiTheme="minorHAnsi" w:cstheme="minorHAnsi"/>
          <w:bCs/>
          <w:i/>
          <w:iCs/>
          <w:sz w:val="26"/>
          <w:lang w:val="en-US"/>
        </w:rPr>
        <w:t xml:space="preserve">n overstepping </w:t>
      </w:r>
      <w:r w:rsidR="00DD176A">
        <w:rPr>
          <w:rFonts w:asciiTheme="minorHAnsi" w:hAnsiTheme="minorHAnsi" w:cstheme="minorHAnsi"/>
          <w:bCs/>
          <w:i/>
          <w:sz w:val="26"/>
          <w:lang w:val="en-US"/>
        </w:rPr>
        <w:t>of the powers of the judicial authority.</w:t>
      </w:r>
    </w:p>
    <w:p w14:paraId="18B249C3" w14:textId="2AA6C81C" w:rsidR="003D1FD0" w:rsidRPr="003A4C49" w:rsidRDefault="008150B8"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order to challenge a Decision returned by the</w:t>
      </w:r>
      <w:r w:rsidR="003D1FD0" w:rsidRPr="003A4C49">
        <w:rPr>
          <w:rFonts w:asciiTheme="minorHAnsi" w:hAnsiTheme="minorHAnsi" w:cstheme="minorHAnsi"/>
          <w:i/>
          <w:sz w:val="26"/>
          <w:lang w:val="en-US"/>
        </w:rPr>
        <w:t xml:space="preserve"> </w:t>
      </w:r>
      <w:r w:rsidR="00F66C4F" w:rsidRPr="003A4C49">
        <w:rPr>
          <w:rFonts w:asciiTheme="minorHAnsi" w:hAnsiTheme="minorHAnsi" w:cstheme="minorHAnsi"/>
          <w:i/>
          <w:sz w:val="26"/>
          <w:lang w:val="en-US"/>
        </w:rPr>
        <w:t>HCM</w:t>
      </w:r>
      <w:r>
        <w:rPr>
          <w:rFonts w:asciiTheme="minorHAnsi" w:hAnsiTheme="minorHAnsi" w:cstheme="minorHAnsi"/>
          <w:i/>
          <w:sz w:val="26"/>
          <w:lang w:val="en-US"/>
        </w:rPr>
        <w:t xml:space="preserve"> in the exercise of its role as a</w:t>
      </w:r>
      <w:r w:rsidR="003D1FD0" w:rsidRPr="003A4C49">
        <w:rPr>
          <w:rFonts w:asciiTheme="minorHAnsi" w:hAnsiTheme="minorHAnsi" w:cstheme="minorHAnsi"/>
          <w:i/>
          <w:sz w:val="26"/>
          <w:lang w:val="en-US"/>
        </w:rPr>
        <w:t xml:space="preserve"> </w:t>
      </w:r>
      <w:r w:rsidR="00C52CF6" w:rsidRPr="003A4C49">
        <w:rPr>
          <w:rFonts w:asciiTheme="minorHAnsi" w:hAnsiTheme="minorHAnsi" w:cstheme="minorHAnsi"/>
          <w:i/>
          <w:sz w:val="26"/>
          <w:lang w:val="en-US"/>
        </w:rPr>
        <w:t>disciplinary court</w:t>
      </w:r>
      <w:r>
        <w:rPr>
          <w:rFonts w:asciiTheme="minorHAnsi" w:hAnsiTheme="minorHAnsi" w:cstheme="minorHAnsi"/>
          <w:i/>
          <w:sz w:val="26"/>
          <w:lang w:val="en-US"/>
        </w:rPr>
        <w:t xml:space="preserve"> the magistrate under disciplinary investigation has a guaranteed right of access to justice</w:t>
      </w:r>
      <w:r w:rsidR="003D1FD0" w:rsidRPr="003A4C49">
        <w:rPr>
          <w:rFonts w:asciiTheme="minorHAnsi" w:hAnsiTheme="minorHAnsi" w:cstheme="minorHAnsi"/>
          <w:i/>
          <w:sz w:val="26"/>
          <w:lang w:val="en-US"/>
        </w:rPr>
        <w:t xml:space="preserve">, </w:t>
      </w:r>
      <w:r>
        <w:rPr>
          <w:rFonts w:asciiTheme="minorHAnsi" w:hAnsiTheme="minorHAnsi" w:cstheme="minorHAnsi"/>
          <w:i/>
          <w:sz w:val="26"/>
          <w:lang w:val="en-US"/>
        </w:rPr>
        <w:t>using the avenues of appeal regulated by the domestic judicial system</w:t>
      </w:r>
      <w:r w:rsidR="003D1FD0" w:rsidRPr="003A4C49">
        <w:rPr>
          <w:rFonts w:asciiTheme="minorHAnsi" w:hAnsiTheme="minorHAnsi" w:cstheme="minorHAnsi"/>
          <w:i/>
          <w:sz w:val="26"/>
          <w:lang w:val="en-US"/>
        </w:rPr>
        <w:t xml:space="preserve">, </w:t>
      </w:r>
      <w:r>
        <w:rPr>
          <w:rFonts w:asciiTheme="minorHAnsi" w:hAnsiTheme="minorHAnsi" w:cstheme="minorHAnsi"/>
          <w:i/>
          <w:sz w:val="26"/>
          <w:lang w:val="en-US"/>
        </w:rPr>
        <w:t>specifically “appeal on law” as under</w:t>
      </w:r>
      <w:r w:rsidR="003D1FD0" w:rsidRPr="003A4C49">
        <w:rPr>
          <w:rFonts w:asciiTheme="minorHAnsi" w:hAnsiTheme="minorHAnsi" w:cstheme="minorHAnsi"/>
          <w:i/>
          <w:sz w:val="26"/>
          <w:lang w:val="en-US"/>
        </w:rPr>
        <w:t xml:space="preserve"> </w:t>
      </w:r>
      <w:r w:rsidR="009C4697" w:rsidRPr="003A4C49">
        <w:rPr>
          <w:rFonts w:asciiTheme="minorHAnsi" w:hAnsiTheme="minorHAnsi" w:cstheme="minorHAnsi"/>
          <w:i/>
          <w:sz w:val="26"/>
          <w:lang w:val="en-US"/>
        </w:rPr>
        <w:t xml:space="preserve">Art. </w:t>
      </w:r>
      <w:r w:rsidR="003D1FD0" w:rsidRPr="003A4C49">
        <w:rPr>
          <w:rFonts w:asciiTheme="minorHAnsi" w:hAnsiTheme="minorHAnsi" w:cstheme="minorHAnsi"/>
          <w:i/>
          <w:sz w:val="26"/>
          <w:lang w:val="en-US"/>
        </w:rPr>
        <w:t xml:space="preserve">51 </w:t>
      </w:r>
      <w:r w:rsidR="00A47E7E" w:rsidRPr="003A4C49">
        <w:rPr>
          <w:rFonts w:asciiTheme="minorHAnsi" w:hAnsiTheme="minorHAnsi" w:cstheme="minorHAnsi"/>
          <w:i/>
          <w:sz w:val="26"/>
          <w:lang w:val="en-US"/>
        </w:rPr>
        <w:t xml:space="preserve">para. </w:t>
      </w:r>
      <w:r w:rsidR="003D1FD0" w:rsidRPr="003A4C49">
        <w:rPr>
          <w:rFonts w:asciiTheme="minorHAnsi" w:hAnsiTheme="minorHAnsi" w:cstheme="minorHAnsi"/>
          <w:i/>
          <w:sz w:val="26"/>
          <w:lang w:val="en-US"/>
        </w:rPr>
        <w:t xml:space="preserve">(3) </w:t>
      </w:r>
      <w:r w:rsidR="00737C70" w:rsidRPr="003A4C49">
        <w:rPr>
          <w:rFonts w:asciiTheme="minorHAnsi" w:hAnsiTheme="minorHAnsi" w:cstheme="minorHAnsi"/>
          <w:i/>
          <w:sz w:val="26"/>
          <w:lang w:val="en-US"/>
        </w:rPr>
        <w:t>in Law</w:t>
      </w:r>
      <w:r w:rsidR="00F66C4F" w:rsidRPr="003A4C49">
        <w:rPr>
          <w:rFonts w:asciiTheme="minorHAnsi" w:hAnsiTheme="minorHAnsi" w:cstheme="minorHAnsi"/>
          <w:i/>
          <w:sz w:val="26"/>
          <w:lang w:val="en-US"/>
        </w:rPr>
        <w:t xml:space="preserve"> #</w:t>
      </w:r>
      <w:r>
        <w:rPr>
          <w:rFonts w:asciiTheme="minorHAnsi" w:hAnsiTheme="minorHAnsi" w:cstheme="minorHAnsi"/>
          <w:i/>
          <w:sz w:val="26"/>
          <w:lang w:val="en-US"/>
        </w:rPr>
        <w:t>317/2004.</w:t>
      </w:r>
    </w:p>
    <w:p w14:paraId="0AC4857A" w14:textId="3675C823" w:rsidR="003D1FD0" w:rsidRPr="003A4C49" w:rsidRDefault="00F11404"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right of access to justice does not involve the right of any individual to choose which court they wish to bring a case before, or the procedural avenue they wish to use so as to bring the legal action before a judge;</w:t>
      </w:r>
      <w:r w:rsidR="003D1FD0" w:rsidRPr="003A4C49">
        <w:rPr>
          <w:rFonts w:asciiTheme="minorHAnsi" w:hAnsiTheme="minorHAnsi" w:cstheme="minorHAnsi"/>
          <w:i/>
          <w:sz w:val="26"/>
          <w:lang w:val="en-US"/>
        </w:rPr>
        <w:t xml:space="preserve"> </w:t>
      </w:r>
      <w:r w:rsidR="003964F5">
        <w:rPr>
          <w:rFonts w:asciiTheme="minorHAnsi" w:hAnsiTheme="minorHAnsi" w:cstheme="minorHAnsi"/>
          <w:i/>
          <w:sz w:val="26"/>
          <w:lang w:val="en-US"/>
        </w:rPr>
        <w:t>the State is only under the obligation to make sure any person has the possibility to have their litigation brought before a judge</w:t>
      </w:r>
      <w:r w:rsidR="003D1FD0" w:rsidRPr="003A4C49">
        <w:rPr>
          <w:rFonts w:asciiTheme="minorHAnsi" w:hAnsiTheme="minorHAnsi" w:cstheme="minorHAnsi"/>
          <w:i/>
          <w:sz w:val="26"/>
          <w:lang w:val="en-US"/>
        </w:rPr>
        <w:t xml:space="preserve">, </w:t>
      </w:r>
      <w:r w:rsidR="003964F5">
        <w:rPr>
          <w:rFonts w:asciiTheme="minorHAnsi" w:hAnsiTheme="minorHAnsi" w:cstheme="minorHAnsi"/>
          <w:i/>
          <w:sz w:val="26"/>
          <w:lang w:val="en-US"/>
        </w:rPr>
        <w:t>in the conditions stipulated by law.</w:t>
      </w:r>
    </w:p>
    <w:p w14:paraId="30413F4F" w14:textId="77777777" w:rsidR="003D795B" w:rsidRPr="003A4C49" w:rsidRDefault="003D795B" w:rsidP="00607483">
      <w:pPr>
        <w:ind w:firstLine="708"/>
        <w:jc w:val="right"/>
        <w:rPr>
          <w:rFonts w:asciiTheme="minorHAnsi" w:hAnsiTheme="minorHAnsi" w:cstheme="minorHAnsi"/>
          <w:sz w:val="26"/>
          <w:lang w:val="en-US"/>
        </w:rPr>
      </w:pPr>
    </w:p>
    <w:p w14:paraId="5226970F" w14:textId="00859CA7" w:rsidR="00D951DE" w:rsidRPr="003A4C49" w:rsidRDefault="001B0123" w:rsidP="00607483">
      <w:pPr>
        <w:ind w:firstLine="708"/>
        <w:jc w:val="right"/>
        <w:rPr>
          <w:rFonts w:asciiTheme="minorHAnsi" w:hAnsiTheme="minorHAnsi" w:cstheme="minorHAnsi"/>
          <w:sz w:val="26"/>
          <w:lang w:val="en-US"/>
        </w:rPr>
      </w:pPr>
      <w:r w:rsidRPr="003A4C49">
        <w:rPr>
          <w:rFonts w:asciiTheme="minorHAnsi" w:hAnsiTheme="minorHAnsi" w:cstheme="minorHAnsi"/>
          <w:sz w:val="26"/>
          <w:lang w:val="en-US"/>
        </w:rPr>
        <w:t>HCRJ</w:t>
      </w:r>
      <w:r w:rsidR="00D951DE" w:rsidRPr="003A4C49">
        <w:rPr>
          <w:rFonts w:asciiTheme="minorHAnsi" w:hAnsiTheme="minorHAnsi" w:cstheme="minorHAnsi"/>
          <w:sz w:val="26"/>
          <w:lang w:val="en-US"/>
        </w:rPr>
        <w:t xml:space="preserve">, </w:t>
      </w:r>
      <w:r w:rsidRPr="003A4C49">
        <w:rPr>
          <w:rFonts w:asciiTheme="minorHAnsi" w:hAnsiTheme="minorHAnsi" w:cstheme="minorHAnsi"/>
          <w:sz w:val="26"/>
          <w:lang w:val="en-US"/>
        </w:rPr>
        <w:t>5-Justice Panel</w:t>
      </w:r>
      <w:r w:rsidR="00D951DE" w:rsidRPr="003A4C49">
        <w:rPr>
          <w:rFonts w:asciiTheme="minorHAnsi" w:hAnsiTheme="minorHAnsi" w:cstheme="minorHAnsi"/>
          <w:sz w:val="26"/>
          <w:lang w:val="en-US"/>
        </w:rPr>
        <w:t xml:space="preserve">, </w:t>
      </w:r>
      <w:hyperlink r:id="rId61" w:history="1">
        <w:r w:rsidR="00F63E0A" w:rsidRPr="003A4C49">
          <w:rPr>
            <w:rStyle w:val="Hyperlink"/>
            <w:rFonts w:asciiTheme="minorHAnsi" w:hAnsiTheme="minorHAnsi" w:cstheme="minorHAnsi"/>
            <w:sz w:val="26"/>
            <w:lang w:val="en-US"/>
          </w:rPr>
          <w:t>Judgment #</w:t>
        </w:r>
        <w:r w:rsidR="00D951DE" w:rsidRPr="003A4C49">
          <w:rPr>
            <w:rStyle w:val="Hyperlink"/>
            <w:rFonts w:asciiTheme="minorHAnsi" w:hAnsiTheme="minorHAnsi" w:cstheme="minorHAnsi"/>
            <w:sz w:val="26"/>
            <w:lang w:val="en-US"/>
          </w:rPr>
          <w:t xml:space="preserve">144 </w:t>
        </w:r>
        <w:r w:rsidR="003964F5">
          <w:rPr>
            <w:rStyle w:val="Hyperlink"/>
            <w:rFonts w:asciiTheme="minorHAnsi" w:hAnsiTheme="minorHAnsi" w:cstheme="minorHAnsi"/>
            <w:sz w:val="26"/>
            <w:lang w:val="en-US"/>
          </w:rPr>
          <w:t>of</w:t>
        </w:r>
        <w:r w:rsidR="00D951DE" w:rsidRPr="003A4C49">
          <w:rPr>
            <w:rStyle w:val="Hyperlink"/>
            <w:rFonts w:asciiTheme="minorHAnsi" w:hAnsiTheme="minorHAnsi" w:cstheme="minorHAnsi"/>
            <w:sz w:val="26"/>
            <w:lang w:val="en-US"/>
          </w:rPr>
          <w:t xml:space="preserve"> 27 </w:t>
        </w:r>
        <w:r w:rsidR="003964F5">
          <w:rPr>
            <w:rStyle w:val="Hyperlink"/>
            <w:rFonts w:asciiTheme="minorHAnsi" w:hAnsiTheme="minorHAnsi" w:cstheme="minorHAnsi"/>
            <w:sz w:val="26"/>
            <w:lang w:val="en-US"/>
          </w:rPr>
          <w:t>May</w:t>
        </w:r>
        <w:r w:rsidR="00D951DE" w:rsidRPr="003A4C49">
          <w:rPr>
            <w:rStyle w:val="Hyperlink"/>
            <w:rFonts w:asciiTheme="minorHAnsi" w:hAnsiTheme="minorHAnsi" w:cstheme="minorHAnsi"/>
            <w:sz w:val="26"/>
            <w:lang w:val="en-US"/>
          </w:rPr>
          <w:t xml:space="preserve"> 2019</w:t>
        </w:r>
      </w:hyperlink>
    </w:p>
    <w:p w14:paraId="2D7E00BA" w14:textId="77777777" w:rsidR="00D951DE" w:rsidRDefault="00D951DE" w:rsidP="00607483">
      <w:pPr>
        <w:ind w:left="708"/>
        <w:jc w:val="right"/>
        <w:rPr>
          <w:rFonts w:asciiTheme="minorHAnsi" w:hAnsiTheme="minorHAnsi" w:cstheme="minorHAnsi"/>
          <w:sz w:val="26"/>
          <w:lang w:val="en-US"/>
        </w:rPr>
      </w:pPr>
    </w:p>
    <w:p w14:paraId="6C681496" w14:textId="77777777" w:rsidR="00352DF9" w:rsidRPr="003A4C49" w:rsidRDefault="00352DF9" w:rsidP="00607483">
      <w:pPr>
        <w:ind w:left="708"/>
        <w:jc w:val="right"/>
        <w:rPr>
          <w:rFonts w:asciiTheme="minorHAnsi" w:hAnsiTheme="minorHAnsi" w:cstheme="minorHAnsi"/>
          <w:sz w:val="26"/>
          <w:lang w:val="en-US"/>
        </w:rPr>
      </w:pPr>
    </w:p>
    <w:p w14:paraId="55EEB716" w14:textId="3EA0F093" w:rsidR="000124CD" w:rsidRPr="003A4C49" w:rsidRDefault="008221D3" w:rsidP="00607483">
      <w:pPr>
        <w:pStyle w:val="Heading3"/>
        <w:spacing w:before="0"/>
        <w:rPr>
          <w:rFonts w:asciiTheme="minorHAnsi" w:hAnsiTheme="minorHAnsi" w:cstheme="minorHAnsi"/>
          <w:lang w:val="en-US"/>
        </w:rPr>
      </w:pPr>
      <w:bookmarkStart w:id="84" w:name="_Toc57214315"/>
      <w:r w:rsidRPr="003A4C49">
        <w:rPr>
          <w:rFonts w:asciiTheme="minorHAnsi" w:hAnsiTheme="minorHAnsi" w:cstheme="minorHAnsi"/>
          <w:lang w:val="en-US"/>
        </w:rPr>
        <w:t>3</w:t>
      </w:r>
      <w:r w:rsidR="003D1FD0" w:rsidRPr="003A4C49">
        <w:rPr>
          <w:rFonts w:asciiTheme="minorHAnsi" w:hAnsiTheme="minorHAnsi" w:cstheme="minorHAnsi"/>
          <w:lang w:val="en-US"/>
        </w:rPr>
        <w:t>. Procedur</w:t>
      </w:r>
      <w:r w:rsidR="002B2ED0">
        <w:rPr>
          <w:rFonts w:asciiTheme="minorHAnsi" w:hAnsiTheme="minorHAnsi" w:cstheme="minorHAnsi"/>
          <w:lang w:val="en-US"/>
        </w:rPr>
        <w:t>e</w:t>
      </w:r>
      <w:r w:rsidR="003D1FD0" w:rsidRPr="003A4C49">
        <w:rPr>
          <w:rFonts w:asciiTheme="minorHAnsi" w:hAnsiTheme="minorHAnsi" w:cstheme="minorHAnsi"/>
          <w:lang w:val="en-US"/>
        </w:rPr>
        <w:t xml:space="preserve"> </w:t>
      </w:r>
      <w:r w:rsidR="00EB4A11" w:rsidRPr="003A4C49">
        <w:rPr>
          <w:rFonts w:asciiTheme="minorHAnsi" w:hAnsiTheme="minorHAnsi" w:cstheme="minorHAnsi"/>
          <w:lang w:val="en-US"/>
        </w:rPr>
        <w:t>before the HCM</w:t>
      </w:r>
      <w:r w:rsidR="003D1FD0" w:rsidRPr="003A4C49">
        <w:rPr>
          <w:rFonts w:asciiTheme="minorHAnsi" w:hAnsiTheme="minorHAnsi" w:cstheme="minorHAnsi"/>
          <w:lang w:val="en-US"/>
        </w:rPr>
        <w:t xml:space="preserve"> </w:t>
      </w:r>
      <w:r w:rsidR="00C52CF6" w:rsidRPr="003A4C49">
        <w:rPr>
          <w:rFonts w:asciiTheme="minorHAnsi" w:hAnsiTheme="minorHAnsi" w:cstheme="minorHAnsi"/>
          <w:lang w:val="en-US"/>
        </w:rPr>
        <w:t>as a disciplinary court</w:t>
      </w:r>
      <w:r w:rsidR="003D1FD0" w:rsidRPr="003A4C49">
        <w:rPr>
          <w:rFonts w:asciiTheme="minorHAnsi" w:hAnsiTheme="minorHAnsi" w:cstheme="minorHAnsi"/>
          <w:lang w:val="en-US"/>
        </w:rPr>
        <w:t xml:space="preserve">. </w:t>
      </w:r>
      <w:r w:rsidR="002B2ED0">
        <w:rPr>
          <w:rFonts w:asciiTheme="minorHAnsi" w:hAnsiTheme="minorHAnsi" w:cstheme="minorHAnsi"/>
          <w:lang w:val="en-US"/>
        </w:rPr>
        <w:t>Legal nature</w:t>
      </w:r>
      <w:r w:rsidR="003D1FD0" w:rsidRPr="003A4C49">
        <w:rPr>
          <w:rFonts w:asciiTheme="minorHAnsi" w:hAnsiTheme="minorHAnsi" w:cstheme="minorHAnsi"/>
          <w:lang w:val="en-US"/>
        </w:rPr>
        <w:t xml:space="preserve">. </w:t>
      </w:r>
      <w:r w:rsidR="002B2ED0">
        <w:rPr>
          <w:rFonts w:asciiTheme="minorHAnsi" w:hAnsiTheme="minorHAnsi" w:cstheme="minorHAnsi"/>
          <w:lang w:val="en-US"/>
        </w:rPr>
        <w:t>Decision by the disciplinary court</w:t>
      </w:r>
      <w:r w:rsidR="003D1FD0" w:rsidRPr="003A4C49">
        <w:rPr>
          <w:rFonts w:asciiTheme="minorHAnsi" w:hAnsiTheme="minorHAnsi" w:cstheme="minorHAnsi"/>
          <w:lang w:val="en-US"/>
        </w:rPr>
        <w:t xml:space="preserve"> </w:t>
      </w:r>
      <w:r w:rsidR="002B2ED0">
        <w:rPr>
          <w:rFonts w:asciiTheme="minorHAnsi" w:hAnsiTheme="minorHAnsi" w:cstheme="minorHAnsi"/>
          <w:lang w:val="en-US"/>
        </w:rPr>
        <w:t>–</w:t>
      </w:r>
      <w:r w:rsidR="003D1FD0" w:rsidRPr="003A4C49">
        <w:rPr>
          <w:rFonts w:asciiTheme="minorHAnsi" w:hAnsiTheme="minorHAnsi" w:cstheme="minorHAnsi"/>
          <w:lang w:val="en-US"/>
        </w:rPr>
        <w:t xml:space="preserve"> </w:t>
      </w:r>
      <w:r w:rsidR="00962F58" w:rsidRPr="003A4C49">
        <w:rPr>
          <w:rFonts w:asciiTheme="minorHAnsi" w:hAnsiTheme="minorHAnsi" w:cstheme="minorHAnsi"/>
          <w:lang w:val="en-US"/>
        </w:rPr>
        <w:t>administrative-jurisdictional</w:t>
      </w:r>
      <w:r w:rsidR="002B2ED0" w:rsidRPr="002B2ED0">
        <w:rPr>
          <w:rFonts w:asciiTheme="minorHAnsi" w:hAnsiTheme="minorHAnsi" w:cstheme="minorHAnsi"/>
          <w:lang w:val="en-US"/>
        </w:rPr>
        <w:t xml:space="preserve"> </w:t>
      </w:r>
      <w:r w:rsidR="002B2ED0" w:rsidRPr="003A4C49">
        <w:rPr>
          <w:rFonts w:asciiTheme="minorHAnsi" w:hAnsiTheme="minorHAnsi" w:cstheme="minorHAnsi"/>
          <w:lang w:val="en-US"/>
        </w:rPr>
        <w:t>act</w:t>
      </w:r>
      <w:r w:rsidR="0067338A" w:rsidRPr="003A4C49">
        <w:rPr>
          <w:rFonts w:asciiTheme="minorHAnsi" w:hAnsiTheme="minorHAnsi" w:cstheme="minorHAnsi"/>
          <w:lang w:val="en-US"/>
        </w:rPr>
        <w:t>.</w:t>
      </w:r>
      <w:bookmarkEnd w:id="84"/>
    </w:p>
    <w:p w14:paraId="41F2A6D3" w14:textId="77777777" w:rsidR="00542E1E" w:rsidRPr="003A4C49" w:rsidRDefault="00542E1E" w:rsidP="00607483">
      <w:pPr>
        <w:ind w:left="720"/>
        <w:jc w:val="both"/>
        <w:rPr>
          <w:rFonts w:asciiTheme="minorHAnsi" w:hAnsiTheme="minorHAnsi" w:cstheme="minorHAnsi"/>
          <w:bCs/>
          <w:i/>
          <w:spacing w:val="-4"/>
          <w:sz w:val="26"/>
          <w:szCs w:val="26"/>
          <w:lang w:val="en-US"/>
        </w:rPr>
      </w:pPr>
    </w:p>
    <w:p w14:paraId="14F6D2B5" w14:textId="48858F34" w:rsidR="00542E1E" w:rsidRPr="003A4C49" w:rsidRDefault="00AB6E28" w:rsidP="00607483">
      <w:pPr>
        <w:ind w:left="720"/>
        <w:jc w:val="right"/>
        <w:rPr>
          <w:rFonts w:asciiTheme="minorHAnsi" w:hAnsiTheme="minorHAnsi" w:cstheme="minorHAnsi"/>
          <w:bCs/>
          <w:spacing w:val="-4"/>
          <w:sz w:val="26"/>
          <w:szCs w:val="26"/>
          <w:lang w:val="en-US"/>
        </w:rPr>
      </w:pPr>
      <w:r w:rsidRPr="003A4C49">
        <w:rPr>
          <w:rFonts w:asciiTheme="minorHAnsi" w:hAnsiTheme="minorHAnsi" w:cstheme="minorHAnsi"/>
          <w:bCs/>
          <w:spacing w:val="-4"/>
          <w:sz w:val="26"/>
          <w:szCs w:val="26"/>
          <w:lang w:val="en-US"/>
        </w:rPr>
        <w:t>Constitution of Romania</w:t>
      </w:r>
      <w:r w:rsidR="00542E1E" w:rsidRPr="003A4C49">
        <w:rPr>
          <w:rFonts w:asciiTheme="minorHAnsi" w:hAnsiTheme="minorHAnsi" w:cstheme="minorHAnsi"/>
          <w:bCs/>
          <w:spacing w:val="-4"/>
          <w:sz w:val="26"/>
          <w:szCs w:val="26"/>
          <w:lang w:val="en-US"/>
        </w:rPr>
        <w:t xml:space="preserve">, </w:t>
      </w:r>
      <w:r w:rsidR="009C4697" w:rsidRPr="003A4C49">
        <w:rPr>
          <w:rFonts w:asciiTheme="minorHAnsi" w:hAnsiTheme="minorHAnsi" w:cstheme="minorHAnsi"/>
          <w:bCs/>
          <w:spacing w:val="-4"/>
          <w:sz w:val="26"/>
          <w:szCs w:val="26"/>
          <w:lang w:val="en-US"/>
        </w:rPr>
        <w:t xml:space="preserve">Art. </w:t>
      </w:r>
      <w:r w:rsidR="00542E1E" w:rsidRPr="003A4C49">
        <w:rPr>
          <w:rFonts w:asciiTheme="minorHAnsi" w:hAnsiTheme="minorHAnsi" w:cstheme="minorHAnsi"/>
          <w:bCs/>
          <w:spacing w:val="-4"/>
          <w:sz w:val="26"/>
          <w:szCs w:val="26"/>
          <w:lang w:val="en-US"/>
        </w:rPr>
        <w:t xml:space="preserve">126 </w:t>
      </w:r>
      <w:r w:rsidR="00A47E7E" w:rsidRPr="003A4C49">
        <w:rPr>
          <w:rFonts w:asciiTheme="minorHAnsi" w:hAnsiTheme="minorHAnsi" w:cstheme="minorHAnsi"/>
          <w:bCs/>
          <w:spacing w:val="-4"/>
          <w:sz w:val="26"/>
          <w:szCs w:val="26"/>
          <w:lang w:val="en-US"/>
        </w:rPr>
        <w:t xml:space="preserve">para. </w:t>
      </w:r>
      <w:r w:rsidR="00542E1E" w:rsidRPr="003A4C49">
        <w:rPr>
          <w:rFonts w:asciiTheme="minorHAnsi" w:hAnsiTheme="minorHAnsi" w:cstheme="minorHAnsi"/>
          <w:bCs/>
          <w:spacing w:val="-4"/>
          <w:sz w:val="26"/>
          <w:szCs w:val="26"/>
          <w:lang w:val="en-US"/>
        </w:rPr>
        <w:t>(1)</w:t>
      </w:r>
    </w:p>
    <w:p w14:paraId="5BFE2C5D" w14:textId="77777777" w:rsidR="00542E1E" w:rsidRPr="003A4C49" w:rsidRDefault="00F66C4F" w:rsidP="00607483">
      <w:pPr>
        <w:ind w:left="720"/>
        <w:jc w:val="right"/>
        <w:rPr>
          <w:rFonts w:asciiTheme="minorHAnsi" w:hAnsiTheme="minorHAnsi" w:cstheme="minorHAnsi"/>
          <w:bCs/>
          <w:spacing w:val="-4"/>
          <w:sz w:val="26"/>
          <w:szCs w:val="26"/>
          <w:lang w:val="en-US"/>
        </w:rPr>
      </w:pPr>
      <w:r w:rsidRPr="003A4C49">
        <w:rPr>
          <w:rFonts w:asciiTheme="minorHAnsi" w:hAnsiTheme="minorHAnsi" w:cstheme="minorHAnsi"/>
          <w:bCs/>
          <w:spacing w:val="-4"/>
          <w:sz w:val="26"/>
          <w:szCs w:val="26"/>
          <w:lang w:val="en-US"/>
        </w:rPr>
        <w:t>Law #</w:t>
      </w:r>
      <w:r w:rsidR="00542E1E" w:rsidRPr="003A4C49">
        <w:rPr>
          <w:rFonts w:asciiTheme="minorHAnsi" w:hAnsiTheme="minorHAnsi" w:cstheme="minorHAnsi"/>
          <w:bCs/>
          <w:spacing w:val="-4"/>
          <w:sz w:val="26"/>
          <w:szCs w:val="26"/>
          <w:lang w:val="en-US"/>
        </w:rPr>
        <w:t xml:space="preserve">304/2004, </w:t>
      </w:r>
      <w:r w:rsidR="009C4697" w:rsidRPr="003A4C49">
        <w:rPr>
          <w:rFonts w:asciiTheme="minorHAnsi" w:hAnsiTheme="minorHAnsi" w:cstheme="minorHAnsi"/>
          <w:bCs/>
          <w:spacing w:val="-4"/>
          <w:sz w:val="26"/>
          <w:szCs w:val="26"/>
          <w:lang w:val="en-US"/>
        </w:rPr>
        <w:t xml:space="preserve">Art. </w:t>
      </w:r>
      <w:r w:rsidR="00542E1E" w:rsidRPr="003A4C49">
        <w:rPr>
          <w:rFonts w:asciiTheme="minorHAnsi" w:hAnsiTheme="minorHAnsi" w:cstheme="minorHAnsi"/>
          <w:bCs/>
          <w:spacing w:val="-4"/>
          <w:sz w:val="26"/>
          <w:szCs w:val="26"/>
          <w:lang w:val="en-US"/>
        </w:rPr>
        <w:t xml:space="preserve">2 </w:t>
      </w:r>
      <w:r w:rsidR="00A47E7E" w:rsidRPr="003A4C49">
        <w:rPr>
          <w:rFonts w:asciiTheme="minorHAnsi" w:hAnsiTheme="minorHAnsi" w:cstheme="minorHAnsi"/>
          <w:bCs/>
          <w:spacing w:val="-4"/>
          <w:sz w:val="26"/>
          <w:szCs w:val="26"/>
          <w:lang w:val="en-US"/>
        </w:rPr>
        <w:t xml:space="preserve">para. </w:t>
      </w:r>
      <w:r w:rsidR="00542E1E" w:rsidRPr="003A4C49">
        <w:rPr>
          <w:rFonts w:asciiTheme="minorHAnsi" w:hAnsiTheme="minorHAnsi" w:cstheme="minorHAnsi"/>
          <w:bCs/>
          <w:spacing w:val="-4"/>
          <w:sz w:val="26"/>
          <w:szCs w:val="26"/>
          <w:lang w:val="en-US"/>
        </w:rPr>
        <w:t>(2)</w:t>
      </w:r>
    </w:p>
    <w:p w14:paraId="40F8D7FB" w14:textId="77777777" w:rsidR="00D951DE" w:rsidRPr="003A4C49" w:rsidRDefault="00F66C4F" w:rsidP="00607483">
      <w:pPr>
        <w:ind w:left="720"/>
        <w:jc w:val="right"/>
        <w:rPr>
          <w:rFonts w:asciiTheme="minorHAnsi" w:hAnsiTheme="minorHAnsi" w:cstheme="minorHAnsi"/>
          <w:bCs/>
          <w:spacing w:val="-5"/>
          <w:sz w:val="26"/>
          <w:szCs w:val="28"/>
          <w:lang w:val="en-US"/>
        </w:rPr>
      </w:pPr>
      <w:r w:rsidRPr="003A4C49">
        <w:rPr>
          <w:rFonts w:asciiTheme="minorHAnsi" w:hAnsiTheme="minorHAnsi" w:cstheme="minorHAnsi"/>
          <w:bCs/>
          <w:spacing w:val="-4"/>
          <w:sz w:val="26"/>
          <w:szCs w:val="26"/>
          <w:lang w:val="en-US"/>
        </w:rPr>
        <w:t>Law #</w:t>
      </w:r>
      <w:r w:rsidR="00542E1E" w:rsidRPr="003A4C49">
        <w:rPr>
          <w:rFonts w:asciiTheme="minorHAnsi" w:hAnsiTheme="minorHAnsi" w:cstheme="minorHAnsi"/>
          <w:bCs/>
          <w:spacing w:val="-4"/>
          <w:sz w:val="26"/>
          <w:szCs w:val="26"/>
          <w:lang w:val="en-US"/>
        </w:rPr>
        <w:t xml:space="preserve">317/2004, </w:t>
      </w:r>
      <w:r w:rsidR="009C4697" w:rsidRPr="003A4C49">
        <w:rPr>
          <w:rFonts w:asciiTheme="minorHAnsi" w:hAnsiTheme="minorHAnsi" w:cstheme="minorHAnsi"/>
          <w:bCs/>
          <w:spacing w:val="-4"/>
          <w:sz w:val="26"/>
          <w:szCs w:val="26"/>
          <w:lang w:val="en-US"/>
        </w:rPr>
        <w:t xml:space="preserve">Art. </w:t>
      </w:r>
      <w:r w:rsidR="00542E1E" w:rsidRPr="003A4C49">
        <w:rPr>
          <w:rFonts w:asciiTheme="minorHAnsi" w:hAnsiTheme="minorHAnsi" w:cstheme="minorHAnsi"/>
          <w:bCs/>
          <w:spacing w:val="-4"/>
          <w:sz w:val="26"/>
          <w:szCs w:val="26"/>
          <w:lang w:val="en-US"/>
        </w:rPr>
        <w:t xml:space="preserve">44 </w:t>
      </w:r>
      <w:r w:rsidR="00A47E7E" w:rsidRPr="003A4C49">
        <w:rPr>
          <w:rFonts w:asciiTheme="minorHAnsi" w:hAnsiTheme="minorHAnsi" w:cstheme="minorHAnsi"/>
          <w:bCs/>
          <w:spacing w:val="-4"/>
          <w:sz w:val="26"/>
          <w:szCs w:val="26"/>
          <w:lang w:val="en-US"/>
        </w:rPr>
        <w:t xml:space="preserve">para. </w:t>
      </w:r>
      <w:r w:rsidR="00542E1E" w:rsidRPr="003A4C49">
        <w:rPr>
          <w:rFonts w:asciiTheme="minorHAnsi" w:hAnsiTheme="minorHAnsi" w:cstheme="minorHAnsi"/>
          <w:bCs/>
          <w:spacing w:val="-4"/>
          <w:sz w:val="26"/>
          <w:szCs w:val="26"/>
          <w:lang w:val="en-US"/>
        </w:rPr>
        <w:t>(1)</w:t>
      </w:r>
    </w:p>
    <w:p w14:paraId="25829D1D" w14:textId="77777777" w:rsidR="00542E1E" w:rsidRPr="003A4C49" w:rsidRDefault="00542E1E" w:rsidP="00607483">
      <w:pPr>
        <w:ind w:firstLine="708"/>
        <w:jc w:val="both"/>
        <w:rPr>
          <w:rFonts w:asciiTheme="minorHAnsi" w:hAnsiTheme="minorHAnsi" w:cstheme="minorHAnsi"/>
          <w:bCs/>
          <w:i/>
          <w:spacing w:val="-5"/>
          <w:sz w:val="26"/>
          <w:szCs w:val="28"/>
          <w:lang w:val="en-US"/>
        </w:rPr>
      </w:pPr>
    </w:p>
    <w:p w14:paraId="1ED22EB7" w14:textId="0FCBF85E" w:rsidR="001B0BF1" w:rsidRPr="003A4C49" w:rsidRDefault="00D52DB7" w:rsidP="00607483">
      <w:pPr>
        <w:ind w:firstLine="708"/>
        <w:jc w:val="both"/>
        <w:rPr>
          <w:rFonts w:asciiTheme="minorHAnsi" w:hAnsiTheme="minorHAnsi" w:cstheme="minorHAnsi"/>
          <w:i/>
          <w:iCs/>
          <w:sz w:val="26"/>
          <w:szCs w:val="30"/>
          <w:lang w:val="en-US"/>
        </w:rPr>
      </w:pPr>
      <w:r>
        <w:rPr>
          <w:rFonts w:asciiTheme="minorHAnsi" w:hAnsiTheme="minorHAnsi" w:cstheme="minorHAnsi"/>
          <w:bCs/>
          <w:i/>
          <w:spacing w:val="-5"/>
          <w:sz w:val="26"/>
          <w:szCs w:val="28"/>
          <w:lang w:val="en-US"/>
        </w:rPr>
        <w:t>The Decision returned by the HCM Chambers</w:t>
      </w:r>
      <w:r w:rsidR="001B0BF1" w:rsidRPr="003A4C49">
        <w:rPr>
          <w:rFonts w:asciiTheme="minorHAnsi" w:hAnsiTheme="minorHAnsi" w:cstheme="minorHAnsi"/>
          <w:bCs/>
          <w:i/>
          <w:spacing w:val="-5"/>
          <w:sz w:val="26"/>
          <w:szCs w:val="28"/>
          <w:lang w:val="en-US"/>
        </w:rPr>
        <w:t xml:space="preserve">, </w:t>
      </w:r>
      <w:r>
        <w:rPr>
          <w:rFonts w:asciiTheme="minorHAnsi" w:hAnsiTheme="minorHAnsi" w:cstheme="minorHAnsi"/>
          <w:bCs/>
          <w:i/>
          <w:spacing w:val="-5"/>
          <w:sz w:val="26"/>
          <w:szCs w:val="28"/>
          <w:lang w:val="en-US"/>
        </w:rPr>
        <w:t xml:space="preserve">when acting as a disciplinary court, and when acting as an extra-judicial court in an </w:t>
      </w:r>
      <w:r w:rsidR="002E51A5" w:rsidRPr="003A4C49">
        <w:rPr>
          <w:rFonts w:asciiTheme="minorHAnsi" w:hAnsiTheme="minorHAnsi" w:cstheme="minorHAnsi"/>
          <w:bCs/>
          <w:i/>
          <w:spacing w:val="-4"/>
          <w:sz w:val="26"/>
          <w:szCs w:val="26"/>
          <w:lang w:val="en-US"/>
        </w:rPr>
        <w:t>administrative-jurisdictional</w:t>
      </w:r>
      <w:r>
        <w:rPr>
          <w:rFonts w:asciiTheme="minorHAnsi" w:hAnsiTheme="minorHAnsi" w:cstheme="minorHAnsi"/>
          <w:bCs/>
          <w:i/>
          <w:spacing w:val="-4"/>
          <w:sz w:val="26"/>
          <w:szCs w:val="26"/>
          <w:lang w:val="en-US"/>
        </w:rPr>
        <w:t xml:space="preserve"> procedure</w:t>
      </w:r>
      <w:r w:rsidR="001B0BF1" w:rsidRPr="003A4C49">
        <w:rPr>
          <w:rFonts w:asciiTheme="minorHAnsi" w:hAnsiTheme="minorHAnsi" w:cstheme="minorHAnsi"/>
          <w:bCs/>
          <w:i/>
          <w:spacing w:val="-4"/>
          <w:sz w:val="26"/>
          <w:szCs w:val="26"/>
          <w:lang w:val="en-US"/>
        </w:rPr>
        <w:t>,</w:t>
      </w:r>
      <w:r w:rsidR="001B0BF1" w:rsidRPr="003A4C49">
        <w:rPr>
          <w:rFonts w:asciiTheme="minorHAnsi" w:hAnsiTheme="minorHAnsi" w:cstheme="minorHAnsi"/>
          <w:i/>
          <w:sz w:val="26"/>
          <w:szCs w:val="28"/>
          <w:lang w:val="en-US"/>
        </w:rPr>
        <w:t xml:space="preserve"> </w:t>
      </w:r>
      <w:r>
        <w:rPr>
          <w:rFonts w:asciiTheme="minorHAnsi" w:hAnsiTheme="minorHAnsi" w:cstheme="minorHAnsi"/>
          <w:i/>
          <w:sz w:val="26"/>
          <w:szCs w:val="28"/>
          <w:lang w:val="en-US"/>
        </w:rPr>
        <w:t>are administrative-jurisdictional acts and not court judgments in the sense regulated by t</w:t>
      </w:r>
      <w:r w:rsidR="0008043D" w:rsidRPr="003A4C49">
        <w:rPr>
          <w:rFonts w:asciiTheme="minorHAnsi" w:hAnsiTheme="minorHAnsi" w:cstheme="minorHAnsi"/>
          <w:i/>
          <w:spacing w:val="-5"/>
          <w:sz w:val="26"/>
          <w:szCs w:val="26"/>
          <w:lang w:val="en-US"/>
        </w:rPr>
        <w:t>he Civil Procedure Code</w:t>
      </w:r>
      <w:r w:rsidR="001B0BF1" w:rsidRPr="003A4C49">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as resulting from the corroborated interpretation of </w:t>
      </w:r>
      <w:r w:rsidR="009C4697" w:rsidRPr="003A4C49">
        <w:rPr>
          <w:rFonts w:asciiTheme="minorHAnsi" w:hAnsiTheme="minorHAnsi" w:cstheme="minorHAnsi"/>
          <w:bCs/>
          <w:i/>
          <w:spacing w:val="-4"/>
          <w:sz w:val="26"/>
          <w:szCs w:val="26"/>
          <w:lang w:val="en-US"/>
        </w:rPr>
        <w:t xml:space="preserve">Art. </w:t>
      </w:r>
      <w:r w:rsidR="001B0BF1" w:rsidRPr="003A4C49">
        <w:rPr>
          <w:rFonts w:asciiTheme="minorHAnsi" w:hAnsiTheme="minorHAnsi" w:cstheme="minorHAnsi"/>
          <w:bCs/>
          <w:i/>
          <w:spacing w:val="-4"/>
          <w:sz w:val="26"/>
          <w:szCs w:val="26"/>
          <w:lang w:val="en-US"/>
        </w:rPr>
        <w:t xml:space="preserve">126 </w:t>
      </w:r>
      <w:r w:rsidR="00A47E7E" w:rsidRPr="003A4C49">
        <w:rPr>
          <w:rFonts w:asciiTheme="minorHAnsi" w:hAnsiTheme="minorHAnsi" w:cstheme="minorHAnsi"/>
          <w:bCs/>
          <w:i/>
          <w:spacing w:val="-4"/>
          <w:sz w:val="26"/>
          <w:szCs w:val="26"/>
          <w:lang w:val="en-US"/>
        </w:rPr>
        <w:t xml:space="preserve">para. </w:t>
      </w:r>
      <w:r w:rsidR="001B0BF1" w:rsidRPr="003A4C49">
        <w:rPr>
          <w:rFonts w:asciiTheme="minorHAnsi" w:hAnsiTheme="minorHAnsi" w:cstheme="minorHAnsi"/>
          <w:bCs/>
          <w:i/>
          <w:spacing w:val="-4"/>
          <w:sz w:val="26"/>
          <w:szCs w:val="26"/>
          <w:lang w:val="en-US"/>
        </w:rPr>
        <w:t xml:space="preserve">(1) </w:t>
      </w:r>
      <w:r w:rsidR="00D705A1" w:rsidRPr="003A4C49">
        <w:rPr>
          <w:rFonts w:asciiTheme="minorHAnsi" w:hAnsiTheme="minorHAnsi" w:cstheme="minorHAnsi"/>
          <w:bCs/>
          <w:i/>
          <w:spacing w:val="-4"/>
          <w:sz w:val="26"/>
          <w:szCs w:val="26"/>
          <w:lang w:val="en-US"/>
        </w:rPr>
        <w:t>in the Constitution of Romania</w:t>
      </w:r>
      <w:r w:rsidR="001B0BF1" w:rsidRPr="003A4C49">
        <w:rPr>
          <w:rFonts w:asciiTheme="minorHAnsi" w:hAnsiTheme="minorHAnsi" w:cstheme="minorHAnsi"/>
          <w:bCs/>
          <w:i/>
          <w:spacing w:val="-4"/>
          <w:sz w:val="26"/>
          <w:szCs w:val="26"/>
          <w:lang w:val="en-US"/>
        </w:rPr>
        <w:t xml:space="preserve">, </w:t>
      </w:r>
      <w:r w:rsidR="009C4697" w:rsidRPr="003A4C49">
        <w:rPr>
          <w:rFonts w:asciiTheme="minorHAnsi" w:hAnsiTheme="minorHAnsi" w:cstheme="minorHAnsi"/>
          <w:bCs/>
          <w:i/>
          <w:spacing w:val="-4"/>
          <w:sz w:val="26"/>
          <w:szCs w:val="26"/>
          <w:lang w:val="en-US"/>
        </w:rPr>
        <w:t xml:space="preserve">Art. </w:t>
      </w:r>
      <w:r w:rsidR="001B0BF1" w:rsidRPr="003A4C49">
        <w:rPr>
          <w:rFonts w:asciiTheme="minorHAnsi" w:hAnsiTheme="minorHAnsi" w:cstheme="minorHAnsi"/>
          <w:bCs/>
          <w:i/>
          <w:spacing w:val="-4"/>
          <w:sz w:val="26"/>
          <w:szCs w:val="26"/>
          <w:lang w:val="en-US"/>
        </w:rPr>
        <w:t xml:space="preserve">2 </w:t>
      </w:r>
      <w:r w:rsidR="00A47E7E" w:rsidRPr="003A4C49">
        <w:rPr>
          <w:rFonts w:asciiTheme="minorHAnsi" w:hAnsiTheme="minorHAnsi" w:cstheme="minorHAnsi"/>
          <w:bCs/>
          <w:i/>
          <w:spacing w:val="-4"/>
          <w:sz w:val="26"/>
          <w:szCs w:val="26"/>
          <w:lang w:val="en-US"/>
        </w:rPr>
        <w:t xml:space="preserve">para. </w:t>
      </w:r>
      <w:r w:rsidR="001B0BF1" w:rsidRPr="003A4C49">
        <w:rPr>
          <w:rFonts w:asciiTheme="minorHAnsi" w:hAnsiTheme="minorHAnsi" w:cstheme="minorHAnsi"/>
          <w:bCs/>
          <w:i/>
          <w:spacing w:val="-4"/>
          <w:sz w:val="26"/>
          <w:szCs w:val="26"/>
          <w:lang w:val="en-US"/>
        </w:rPr>
        <w:t xml:space="preserve">(2) </w:t>
      </w:r>
      <w:r w:rsidR="00737C70" w:rsidRPr="003A4C49">
        <w:rPr>
          <w:rFonts w:asciiTheme="minorHAnsi" w:hAnsiTheme="minorHAnsi" w:cstheme="minorHAnsi"/>
          <w:bCs/>
          <w:i/>
          <w:spacing w:val="-4"/>
          <w:sz w:val="26"/>
          <w:szCs w:val="26"/>
          <w:lang w:val="en-US"/>
        </w:rPr>
        <w:t>in Law</w:t>
      </w:r>
      <w:r w:rsidR="00F66C4F" w:rsidRPr="003A4C49">
        <w:rPr>
          <w:rFonts w:asciiTheme="minorHAnsi" w:hAnsiTheme="minorHAnsi" w:cstheme="minorHAnsi"/>
          <w:bCs/>
          <w:i/>
          <w:spacing w:val="-4"/>
          <w:sz w:val="26"/>
          <w:szCs w:val="26"/>
          <w:lang w:val="en-US"/>
        </w:rPr>
        <w:t xml:space="preserve"> #</w:t>
      </w:r>
      <w:r w:rsidR="001B0BF1" w:rsidRPr="003A4C49">
        <w:rPr>
          <w:rFonts w:asciiTheme="minorHAnsi" w:hAnsiTheme="minorHAnsi" w:cstheme="minorHAnsi"/>
          <w:bCs/>
          <w:i/>
          <w:spacing w:val="-4"/>
          <w:sz w:val="26"/>
          <w:szCs w:val="26"/>
          <w:lang w:val="en-US"/>
        </w:rPr>
        <w:t xml:space="preserve">304/2004 </w:t>
      </w:r>
      <w:r w:rsidR="00BE72C4" w:rsidRPr="003A4C49">
        <w:rPr>
          <w:rFonts w:asciiTheme="minorHAnsi" w:hAnsiTheme="minorHAnsi" w:cstheme="minorHAnsi"/>
          <w:bCs/>
          <w:i/>
          <w:spacing w:val="-4"/>
          <w:sz w:val="26"/>
          <w:szCs w:val="26"/>
          <w:lang w:val="en-US"/>
        </w:rPr>
        <w:t xml:space="preserve">and </w:t>
      </w:r>
      <w:r w:rsidR="00D00C06" w:rsidRPr="003A4C49">
        <w:rPr>
          <w:rFonts w:asciiTheme="minorHAnsi" w:hAnsiTheme="minorHAnsi" w:cstheme="minorHAnsi"/>
          <w:bCs/>
          <w:i/>
          <w:spacing w:val="-4"/>
          <w:sz w:val="26"/>
          <w:szCs w:val="26"/>
          <w:lang w:val="en-US"/>
        </w:rPr>
        <w:t>Art.</w:t>
      </w:r>
      <w:r w:rsidR="009C4697" w:rsidRPr="003A4C49">
        <w:rPr>
          <w:rFonts w:asciiTheme="minorHAnsi" w:hAnsiTheme="minorHAnsi" w:cstheme="minorHAnsi"/>
          <w:bCs/>
          <w:i/>
          <w:spacing w:val="-4"/>
          <w:sz w:val="26"/>
          <w:szCs w:val="26"/>
          <w:lang w:val="en-US"/>
        </w:rPr>
        <w:t xml:space="preserve"> </w:t>
      </w:r>
      <w:r w:rsidR="001B0BF1" w:rsidRPr="003A4C49">
        <w:rPr>
          <w:rFonts w:asciiTheme="minorHAnsi" w:hAnsiTheme="minorHAnsi" w:cstheme="minorHAnsi"/>
          <w:bCs/>
          <w:i/>
          <w:spacing w:val="-4"/>
          <w:sz w:val="26"/>
          <w:szCs w:val="26"/>
          <w:lang w:val="en-US"/>
        </w:rPr>
        <w:t xml:space="preserve">44 </w:t>
      </w:r>
      <w:r w:rsidR="00A47E7E" w:rsidRPr="003A4C49">
        <w:rPr>
          <w:rFonts w:asciiTheme="minorHAnsi" w:hAnsiTheme="minorHAnsi" w:cstheme="minorHAnsi"/>
          <w:bCs/>
          <w:i/>
          <w:spacing w:val="-4"/>
          <w:sz w:val="26"/>
          <w:szCs w:val="26"/>
          <w:lang w:val="en-US"/>
        </w:rPr>
        <w:t xml:space="preserve">para. </w:t>
      </w:r>
      <w:r w:rsidR="001B0BF1" w:rsidRPr="003A4C49">
        <w:rPr>
          <w:rFonts w:asciiTheme="minorHAnsi" w:hAnsiTheme="minorHAnsi" w:cstheme="minorHAnsi"/>
          <w:bCs/>
          <w:i/>
          <w:spacing w:val="-4"/>
          <w:sz w:val="26"/>
          <w:szCs w:val="26"/>
          <w:lang w:val="en-US"/>
        </w:rPr>
        <w:t xml:space="preserve">(1) </w:t>
      </w:r>
      <w:r w:rsidR="00737C70" w:rsidRPr="003A4C49">
        <w:rPr>
          <w:rFonts w:asciiTheme="minorHAnsi" w:hAnsiTheme="minorHAnsi" w:cstheme="minorHAnsi"/>
          <w:bCs/>
          <w:i/>
          <w:spacing w:val="-4"/>
          <w:sz w:val="26"/>
          <w:szCs w:val="26"/>
          <w:lang w:val="en-US"/>
        </w:rPr>
        <w:t>in Law</w:t>
      </w:r>
      <w:r w:rsidR="00F66C4F" w:rsidRPr="003A4C49">
        <w:rPr>
          <w:rFonts w:asciiTheme="minorHAnsi" w:hAnsiTheme="minorHAnsi" w:cstheme="minorHAnsi"/>
          <w:bCs/>
          <w:i/>
          <w:spacing w:val="-4"/>
          <w:sz w:val="26"/>
          <w:szCs w:val="26"/>
          <w:lang w:val="en-US"/>
        </w:rPr>
        <w:t xml:space="preserve"> #</w:t>
      </w:r>
      <w:r w:rsidR="001B0BF1" w:rsidRPr="003A4C49">
        <w:rPr>
          <w:rFonts w:asciiTheme="minorHAnsi" w:hAnsiTheme="minorHAnsi" w:cstheme="minorHAnsi"/>
          <w:bCs/>
          <w:i/>
          <w:spacing w:val="-4"/>
          <w:sz w:val="26"/>
          <w:szCs w:val="26"/>
          <w:lang w:val="en-US"/>
        </w:rPr>
        <w:t xml:space="preserve">317/2004 </w:t>
      </w:r>
      <w:r>
        <w:rPr>
          <w:rFonts w:asciiTheme="minorHAnsi" w:hAnsiTheme="minorHAnsi" w:cstheme="minorHAnsi"/>
          <w:bCs/>
          <w:i/>
          <w:spacing w:val="-4"/>
          <w:sz w:val="26"/>
          <w:szCs w:val="26"/>
          <w:lang w:val="en-US"/>
        </w:rPr>
        <w:t xml:space="preserve">and as has been held in the jurisprudence of the </w:t>
      </w:r>
      <w:r w:rsidR="00834563" w:rsidRPr="003A4C49">
        <w:rPr>
          <w:rFonts w:asciiTheme="minorHAnsi" w:hAnsiTheme="minorHAnsi" w:cstheme="minorHAnsi"/>
          <w:bCs/>
          <w:i/>
          <w:spacing w:val="-4"/>
          <w:sz w:val="26"/>
          <w:szCs w:val="26"/>
          <w:lang w:val="en-US"/>
        </w:rPr>
        <w:t>Constitutional Court</w:t>
      </w:r>
      <w:r w:rsidR="001B0BF1" w:rsidRPr="003A4C49">
        <w:rPr>
          <w:rStyle w:val="FootnoteReference"/>
          <w:rFonts w:asciiTheme="minorHAnsi" w:hAnsiTheme="minorHAnsi" w:cstheme="minorHAnsi"/>
          <w:bCs/>
          <w:i/>
          <w:spacing w:val="-4"/>
          <w:sz w:val="26"/>
          <w:szCs w:val="26"/>
          <w:lang w:val="en-US"/>
        </w:rPr>
        <w:footnoteReference w:id="7"/>
      </w:r>
      <w:r w:rsidR="001B0BF1" w:rsidRPr="003A4C49">
        <w:rPr>
          <w:rFonts w:asciiTheme="minorHAnsi" w:hAnsiTheme="minorHAnsi" w:cstheme="minorHAnsi"/>
          <w:bCs/>
          <w:i/>
          <w:spacing w:val="-4"/>
          <w:sz w:val="26"/>
          <w:szCs w:val="26"/>
          <w:lang w:val="en-US"/>
        </w:rPr>
        <w:t xml:space="preserve"> </w:t>
      </w:r>
      <w:r>
        <w:rPr>
          <w:rFonts w:asciiTheme="minorHAnsi" w:hAnsiTheme="minorHAnsi" w:cstheme="minorHAnsi"/>
          <w:bCs/>
          <w:i/>
          <w:spacing w:val="-4"/>
          <w:sz w:val="26"/>
          <w:szCs w:val="26"/>
          <w:lang w:val="en-US"/>
        </w:rPr>
        <w:t xml:space="preserve">and that </w:t>
      </w:r>
      <w:r w:rsidR="00FD036C" w:rsidRPr="003A4C49">
        <w:rPr>
          <w:rFonts w:asciiTheme="minorHAnsi" w:hAnsiTheme="minorHAnsi" w:cstheme="minorHAnsi"/>
          <w:bCs/>
          <w:i/>
          <w:spacing w:val="-4"/>
          <w:sz w:val="26"/>
          <w:szCs w:val="26"/>
          <w:lang w:val="en-US"/>
        </w:rPr>
        <w:t>of the High Court of Review and Justice</w:t>
      </w:r>
      <w:r w:rsidR="001B0BF1" w:rsidRPr="003A4C49">
        <w:rPr>
          <w:rStyle w:val="FootnoteReference"/>
          <w:rFonts w:asciiTheme="minorHAnsi" w:hAnsiTheme="minorHAnsi" w:cstheme="minorHAnsi"/>
          <w:bCs/>
          <w:i/>
          <w:spacing w:val="-4"/>
          <w:sz w:val="26"/>
          <w:szCs w:val="26"/>
          <w:lang w:val="en-US"/>
        </w:rPr>
        <w:footnoteReference w:id="8"/>
      </w:r>
      <w:r w:rsidR="001B0BF1" w:rsidRPr="003A4C49">
        <w:rPr>
          <w:rFonts w:asciiTheme="minorHAnsi" w:hAnsiTheme="minorHAnsi" w:cstheme="minorHAnsi"/>
          <w:i/>
          <w:sz w:val="26"/>
          <w:szCs w:val="28"/>
          <w:lang w:val="en-US"/>
        </w:rPr>
        <w:t>.</w:t>
      </w:r>
    </w:p>
    <w:p w14:paraId="0056D968" w14:textId="67B59517" w:rsidR="001B0BF1" w:rsidRPr="003A4C49" w:rsidRDefault="00491F4A" w:rsidP="00607483">
      <w:pPr>
        <w:ind w:right="74" w:firstLine="708"/>
        <w:jc w:val="both"/>
        <w:rPr>
          <w:rFonts w:asciiTheme="minorHAnsi" w:hAnsiTheme="minorHAnsi" w:cstheme="minorHAnsi"/>
          <w:i/>
          <w:sz w:val="26"/>
          <w:szCs w:val="26"/>
          <w:lang w:val="en-US"/>
        </w:rPr>
      </w:pPr>
      <w:r>
        <w:rPr>
          <w:rFonts w:asciiTheme="minorHAnsi" w:hAnsiTheme="minorHAnsi" w:cstheme="minorHAnsi"/>
          <w:bCs/>
          <w:i/>
          <w:spacing w:val="-4"/>
          <w:sz w:val="26"/>
          <w:szCs w:val="26"/>
          <w:lang w:val="en-US"/>
        </w:rPr>
        <w:t xml:space="preserve">The </w:t>
      </w:r>
      <w:r>
        <w:rPr>
          <w:rFonts w:asciiTheme="minorHAnsi" w:hAnsiTheme="minorHAnsi" w:cstheme="minorHAnsi"/>
          <w:i/>
          <w:sz w:val="26"/>
          <w:lang w:val="en-US"/>
        </w:rPr>
        <w:t>avenue of appeal of having a judgment reviewed</w:t>
      </w:r>
      <w:r w:rsidR="001B0BF1" w:rsidRPr="003A4C49">
        <w:rPr>
          <w:rFonts w:asciiTheme="minorHAnsi" w:hAnsiTheme="minorHAnsi" w:cstheme="minorHAnsi"/>
          <w:bCs/>
          <w:i/>
          <w:spacing w:val="-4"/>
          <w:sz w:val="26"/>
          <w:szCs w:val="26"/>
          <w:lang w:val="en-US"/>
        </w:rPr>
        <w:t xml:space="preserve"> </w:t>
      </w:r>
      <w:r>
        <w:rPr>
          <w:rFonts w:asciiTheme="minorHAnsi" w:hAnsiTheme="minorHAnsi" w:cstheme="minorHAnsi"/>
          <w:bCs/>
          <w:i/>
          <w:spacing w:val="-4"/>
          <w:sz w:val="26"/>
          <w:szCs w:val="26"/>
          <w:lang w:val="en-US"/>
        </w:rPr>
        <w:t>as regulated by</w:t>
      </w:r>
      <w:r w:rsidR="001B0BF1" w:rsidRPr="003A4C49">
        <w:rPr>
          <w:rFonts w:asciiTheme="minorHAnsi" w:hAnsiTheme="minorHAnsi" w:cstheme="minorHAnsi"/>
          <w:bCs/>
          <w:i/>
          <w:spacing w:val="-4"/>
          <w:sz w:val="26"/>
          <w:szCs w:val="26"/>
          <w:lang w:val="en-US"/>
        </w:rPr>
        <w:t xml:space="preserve"> </w:t>
      </w:r>
      <w:r w:rsidR="009C4697" w:rsidRPr="003A4C49">
        <w:rPr>
          <w:rFonts w:asciiTheme="minorHAnsi" w:hAnsiTheme="minorHAnsi" w:cstheme="minorHAnsi"/>
          <w:bCs/>
          <w:i/>
          <w:spacing w:val="-4"/>
          <w:sz w:val="26"/>
          <w:szCs w:val="26"/>
          <w:lang w:val="en-US"/>
        </w:rPr>
        <w:t xml:space="preserve">Art. </w:t>
      </w:r>
      <w:r w:rsidR="001B0BF1" w:rsidRPr="003A4C49">
        <w:rPr>
          <w:rFonts w:asciiTheme="minorHAnsi" w:hAnsiTheme="minorHAnsi" w:cstheme="minorHAnsi"/>
          <w:bCs/>
          <w:i/>
          <w:spacing w:val="-4"/>
          <w:sz w:val="26"/>
          <w:szCs w:val="26"/>
          <w:lang w:val="en-US"/>
        </w:rPr>
        <w:t xml:space="preserve">509-513 </w:t>
      </w:r>
      <w:proofErr w:type="spellStart"/>
      <w:proofErr w:type="gramStart"/>
      <w:r w:rsidR="00F66C4F" w:rsidRPr="003A4C49">
        <w:rPr>
          <w:rFonts w:asciiTheme="minorHAnsi" w:hAnsiTheme="minorHAnsi" w:cstheme="minorHAnsi"/>
          <w:bCs/>
          <w:i/>
          <w:spacing w:val="-4"/>
          <w:sz w:val="26"/>
          <w:szCs w:val="26"/>
          <w:lang w:val="en-US"/>
        </w:rPr>
        <w:t>Civ.Proc.C</w:t>
      </w:r>
      <w:proofErr w:type="spellEnd"/>
      <w:r w:rsidR="001B0BF1" w:rsidRPr="003A4C49">
        <w:rPr>
          <w:rFonts w:asciiTheme="minorHAnsi" w:hAnsiTheme="minorHAnsi" w:cstheme="minorHAnsi"/>
          <w:bCs/>
          <w:i/>
          <w:spacing w:val="-4"/>
          <w:sz w:val="26"/>
          <w:szCs w:val="26"/>
          <w:lang w:val="en-US"/>
        </w:rPr>
        <w:t xml:space="preserve"> </w:t>
      </w:r>
      <w:r>
        <w:rPr>
          <w:rFonts w:asciiTheme="minorHAnsi" w:hAnsiTheme="minorHAnsi" w:cstheme="minorHAnsi"/>
          <w:bCs/>
          <w:i/>
          <w:spacing w:val="-4"/>
          <w:sz w:val="26"/>
          <w:szCs w:val="26"/>
          <w:lang w:val="en-US"/>
        </w:rPr>
        <w:t xml:space="preserve"> can</w:t>
      </w:r>
      <w:proofErr w:type="gramEnd"/>
      <w:r>
        <w:rPr>
          <w:rFonts w:asciiTheme="minorHAnsi" w:hAnsiTheme="minorHAnsi" w:cstheme="minorHAnsi"/>
          <w:bCs/>
          <w:i/>
          <w:spacing w:val="-4"/>
          <w:sz w:val="26"/>
          <w:szCs w:val="26"/>
          <w:lang w:val="en-US"/>
        </w:rPr>
        <w:t xml:space="preserve"> only be exercised to challenge a court judgment, and not an </w:t>
      </w:r>
      <w:r w:rsidR="00962F58" w:rsidRPr="003A4C49">
        <w:rPr>
          <w:rFonts w:asciiTheme="minorHAnsi" w:hAnsiTheme="minorHAnsi" w:cstheme="minorHAnsi"/>
          <w:bCs/>
          <w:i/>
          <w:spacing w:val="-4"/>
          <w:sz w:val="26"/>
          <w:szCs w:val="26"/>
          <w:lang w:val="en-US"/>
        </w:rPr>
        <w:t>administrative-jurisdictional</w:t>
      </w:r>
      <w:r>
        <w:rPr>
          <w:rFonts w:asciiTheme="minorHAnsi" w:hAnsiTheme="minorHAnsi" w:cstheme="minorHAnsi"/>
          <w:bCs/>
          <w:i/>
          <w:spacing w:val="-4"/>
          <w:sz w:val="26"/>
          <w:szCs w:val="26"/>
          <w:lang w:val="en-US"/>
        </w:rPr>
        <w:t xml:space="preserve"> act</w:t>
      </w:r>
      <w:r w:rsidR="001B0BF1" w:rsidRPr="003A4C49">
        <w:rPr>
          <w:rFonts w:asciiTheme="minorHAnsi" w:hAnsiTheme="minorHAnsi" w:cstheme="minorHAnsi"/>
          <w:bCs/>
          <w:i/>
          <w:spacing w:val="-4"/>
          <w:sz w:val="26"/>
          <w:szCs w:val="26"/>
          <w:lang w:val="en-US"/>
        </w:rPr>
        <w:t>.</w:t>
      </w:r>
    </w:p>
    <w:p w14:paraId="1EDF23BB" w14:textId="77777777" w:rsidR="00542E1E" w:rsidRPr="003A4C49" w:rsidRDefault="00542E1E" w:rsidP="00607483">
      <w:pPr>
        <w:ind w:firstLine="720"/>
        <w:jc w:val="right"/>
        <w:rPr>
          <w:rFonts w:asciiTheme="minorHAnsi" w:hAnsiTheme="minorHAnsi" w:cstheme="minorHAnsi"/>
          <w:sz w:val="26"/>
          <w:lang w:val="en-US"/>
        </w:rPr>
      </w:pPr>
    </w:p>
    <w:p w14:paraId="716A7235" w14:textId="0E190B1E" w:rsidR="00D951DE" w:rsidRPr="003A4C49" w:rsidRDefault="001B0123" w:rsidP="00607483">
      <w:pPr>
        <w:ind w:firstLine="720"/>
        <w:jc w:val="right"/>
        <w:rPr>
          <w:rFonts w:asciiTheme="minorHAnsi" w:hAnsiTheme="minorHAnsi" w:cstheme="minorHAnsi"/>
          <w:bCs/>
          <w:spacing w:val="-5"/>
          <w:sz w:val="26"/>
          <w:szCs w:val="28"/>
          <w:lang w:val="en-US"/>
        </w:rPr>
      </w:pPr>
      <w:r w:rsidRPr="003A4C49">
        <w:rPr>
          <w:rFonts w:asciiTheme="minorHAnsi" w:hAnsiTheme="minorHAnsi" w:cstheme="minorHAnsi"/>
          <w:sz w:val="26"/>
          <w:lang w:val="en-US"/>
        </w:rPr>
        <w:t>HCRJ</w:t>
      </w:r>
      <w:r w:rsidR="00D951DE" w:rsidRPr="003A4C49">
        <w:rPr>
          <w:rFonts w:asciiTheme="minorHAnsi" w:hAnsiTheme="minorHAnsi" w:cstheme="minorHAnsi"/>
          <w:sz w:val="26"/>
          <w:lang w:val="en-US"/>
        </w:rPr>
        <w:t xml:space="preserve">, </w:t>
      </w:r>
      <w:r w:rsidRPr="003A4C49">
        <w:rPr>
          <w:rFonts w:asciiTheme="minorHAnsi" w:hAnsiTheme="minorHAnsi" w:cstheme="minorHAnsi"/>
          <w:sz w:val="26"/>
          <w:lang w:val="en-US"/>
        </w:rPr>
        <w:t>5-Justice Panel</w:t>
      </w:r>
      <w:r w:rsidR="00D951DE" w:rsidRPr="003A4C49">
        <w:rPr>
          <w:rFonts w:asciiTheme="minorHAnsi" w:hAnsiTheme="minorHAnsi" w:cstheme="minorHAnsi"/>
          <w:sz w:val="26"/>
          <w:lang w:val="en-US"/>
        </w:rPr>
        <w:t xml:space="preserve">, </w:t>
      </w:r>
      <w:hyperlink r:id="rId62" w:history="1">
        <w:r w:rsidR="00F63E0A" w:rsidRPr="003A4C49">
          <w:rPr>
            <w:rStyle w:val="Hyperlink"/>
            <w:rFonts w:asciiTheme="minorHAnsi" w:hAnsiTheme="minorHAnsi" w:cstheme="minorHAnsi"/>
            <w:bCs/>
            <w:spacing w:val="-5"/>
            <w:sz w:val="26"/>
            <w:szCs w:val="28"/>
            <w:lang w:val="en-US"/>
          </w:rPr>
          <w:t>Judgment #</w:t>
        </w:r>
        <w:r w:rsidR="00D951DE" w:rsidRPr="003A4C49">
          <w:rPr>
            <w:rStyle w:val="Hyperlink"/>
            <w:rFonts w:asciiTheme="minorHAnsi" w:hAnsiTheme="minorHAnsi" w:cstheme="minorHAnsi"/>
            <w:bCs/>
            <w:spacing w:val="-5"/>
            <w:sz w:val="26"/>
            <w:szCs w:val="28"/>
            <w:lang w:val="en-US"/>
          </w:rPr>
          <w:t xml:space="preserve">71 </w:t>
        </w:r>
        <w:r w:rsidR="001938A9">
          <w:rPr>
            <w:rStyle w:val="Hyperlink"/>
            <w:rFonts w:asciiTheme="minorHAnsi" w:hAnsiTheme="minorHAnsi" w:cstheme="minorHAnsi"/>
            <w:bCs/>
            <w:spacing w:val="-5"/>
            <w:sz w:val="26"/>
            <w:szCs w:val="28"/>
            <w:lang w:val="en-US"/>
          </w:rPr>
          <w:t>of</w:t>
        </w:r>
        <w:r w:rsidR="00D951DE" w:rsidRPr="003A4C49">
          <w:rPr>
            <w:rStyle w:val="Hyperlink"/>
            <w:rFonts w:asciiTheme="minorHAnsi" w:hAnsiTheme="minorHAnsi" w:cstheme="minorHAnsi"/>
            <w:bCs/>
            <w:spacing w:val="-5"/>
            <w:sz w:val="26"/>
            <w:szCs w:val="28"/>
            <w:lang w:val="en-US"/>
          </w:rPr>
          <w:t xml:space="preserve"> 18 </w:t>
        </w:r>
        <w:r w:rsidRPr="003A4C49">
          <w:rPr>
            <w:rStyle w:val="Hyperlink"/>
            <w:rFonts w:asciiTheme="minorHAnsi" w:hAnsiTheme="minorHAnsi" w:cstheme="minorHAnsi"/>
            <w:bCs/>
            <w:spacing w:val="-5"/>
            <w:sz w:val="26"/>
            <w:szCs w:val="28"/>
            <w:lang w:val="en-US"/>
          </w:rPr>
          <w:t>March</w:t>
        </w:r>
        <w:r w:rsidR="00D951DE" w:rsidRPr="003A4C49">
          <w:rPr>
            <w:rStyle w:val="Hyperlink"/>
            <w:rFonts w:asciiTheme="minorHAnsi" w:hAnsiTheme="minorHAnsi" w:cstheme="minorHAnsi"/>
            <w:bCs/>
            <w:spacing w:val="-5"/>
            <w:sz w:val="26"/>
            <w:szCs w:val="28"/>
            <w:lang w:val="en-US"/>
          </w:rPr>
          <w:t xml:space="preserve"> 2019</w:t>
        </w:r>
      </w:hyperlink>
    </w:p>
    <w:p w14:paraId="1BAC491A" w14:textId="77777777" w:rsidR="0067338A" w:rsidRDefault="0067338A" w:rsidP="00607483">
      <w:pPr>
        <w:rPr>
          <w:rFonts w:asciiTheme="minorHAnsi" w:hAnsiTheme="minorHAnsi" w:cstheme="minorHAnsi"/>
          <w:sz w:val="26"/>
          <w:lang w:val="en-US"/>
        </w:rPr>
      </w:pPr>
    </w:p>
    <w:p w14:paraId="71CC3677" w14:textId="77777777" w:rsidR="001938A9" w:rsidRPr="003A4C49" w:rsidRDefault="001938A9" w:rsidP="00607483">
      <w:pPr>
        <w:rPr>
          <w:rFonts w:asciiTheme="minorHAnsi" w:hAnsiTheme="minorHAnsi" w:cstheme="minorHAnsi"/>
          <w:sz w:val="26"/>
          <w:lang w:val="en-US"/>
        </w:rPr>
      </w:pPr>
    </w:p>
    <w:p w14:paraId="3B7D2903" w14:textId="51652CEB" w:rsidR="00A455EC" w:rsidRPr="003A4C49" w:rsidRDefault="008221D3" w:rsidP="00607483">
      <w:pPr>
        <w:pStyle w:val="Heading3"/>
        <w:spacing w:before="0"/>
        <w:rPr>
          <w:rFonts w:asciiTheme="minorHAnsi" w:hAnsiTheme="minorHAnsi" w:cstheme="minorHAnsi"/>
          <w:lang w:val="en-US"/>
        </w:rPr>
      </w:pPr>
      <w:bookmarkStart w:id="85" w:name="_Toc57214316"/>
      <w:r w:rsidRPr="003A4C49">
        <w:rPr>
          <w:rFonts w:asciiTheme="minorHAnsi" w:hAnsiTheme="minorHAnsi" w:cstheme="minorHAnsi"/>
          <w:lang w:val="en-US"/>
        </w:rPr>
        <w:t>4</w:t>
      </w:r>
      <w:r w:rsidR="004A0AAE" w:rsidRPr="003A4C49">
        <w:rPr>
          <w:rFonts w:asciiTheme="minorHAnsi" w:hAnsiTheme="minorHAnsi" w:cstheme="minorHAnsi"/>
          <w:lang w:val="en-US"/>
        </w:rPr>
        <w:t xml:space="preserve">. </w:t>
      </w:r>
      <w:r w:rsidR="00F66C4F" w:rsidRPr="003A4C49">
        <w:rPr>
          <w:rFonts w:asciiTheme="minorHAnsi" w:hAnsiTheme="minorHAnsi" w:cstheme="minorHAnsi"/>
          <w:lang w:val="en-US"/>
        </w:rPr>
        <w:t>HCM</w:t>
      </w:r>
      <w:r w:rsidR="004A0AAE" w:rsidRPr="003A4C49">
        <w:rPr>
          <w:rFonts w:asciiTheme="minorHAnsi" w:hAnsiTheme="minorHAnsi" w:cstheme="minorHAnsi"/>
          <w:lang w:val="en-US"/>
        </w:rPr>
        <w:t xml:space="preserve">. </w:t>
      </w:r>
      <w:r w:rsidR="00352DF9">
        <w:rPr>
          <w:rFonts w:asciiTheme="minorHAnsi" w:hAnsiTheme="minorHAnsi" w:cstheme="minorHAnsi"/>
          <w:lang w:val="en-US"/>
        </w:rPr>
        <w:t>Extra-judicial court</w:t>
      </w:r>
      <w:r w:rsidR="00C642C5" w:rsidRPr="003A4C49">
        <w:rPr>
          <w:rFonts w:asciiTheme="minorHAnsi" w:hAnsiTheme="minorHAnsi" w:cstheme="minorHAnsi"/>
          <w:lang w:val="en-US"/>
        </w:rPr>
        <w:t xml:space="preserve">, </w:t>
      </w:r>
      <w:r w:rsidR="00352DF9">
        <w:rPr>
          <w:rFonts w:asciiTheme="minorHAnsi" w:hAnsiTheme="minorHAnsi" w:cstheme="minorHAnsi"/>
          <w:lang w:val="en-US"/>
        </w:rPr>
        <w:t>carrying out an</w:t>
      </w:r>
      <w:r w:rsidR="00C642C5" w:rsidRPr="003A4C49">
        <w:rPr>
          <w:rFonts w:asciiTheme="minorHAnsi" w:hAnsiTheme="minorHAnsi" w:cstheme="minorHAnsi"/>
          <w:lang w:val="en-US"/>
        </w:rPr>
        <w:t xml:space="preserve"> </w:t>
      </w:r>
      <w:r w:rsidR="002E51A5" w:rsidRPr="003A4C49">
        <w:rPr>
          <w:rFonts w:asciiTheme="minorHAnsi" w:hAnsiTheme="minorHAnsi" w:cstheme="minorHAnsi"/>
          <w:lang w:val="en-US"/>
        </w:rPr>
        <w:t>administrative-jurisdictional</w:t>
      </w:r>
      <w:r w:rsidR="00352DF9">
        <w:rPr>
          <w:rFonts w:asciiTheme="minorHAnsi" w:hAnsiTheme="minorHAnsi" w:cstheme="minorHAnsi"/>
          <w:lang w:val="en-US"/>
        </w:rPr>
        <w:t xml:space="preserve"> activity.</w:t>
      </w:r>
      <w:bookmarkEnd w:id="85"/>
    </w:p>
    <w:p w14:paraId="4B9B2544" w14:textId="77777777" w:rsidR="004A0AAE" w:rsidRPr="003A4C49" w:rsidRDefault="004A0AAE" w:rsidP="00607483">
      <w:pPr>
        <w:jc w:val="both"/>
        <w:rPr>
          <w:rFonts w:asciiTheme="minorHAnsi" w:hAnsiTheme="minorHAnsi" w:cstheme="minorHAnsi"/>
          <w:sz w:val="26"/>
          <w:lang w:val="en-US"/>
        </w:rPr>
      </w:pPr>
    </w:p>
    <w:p w14:paraId="19F17EFE" w14:textId="1557EDE8" w:rsidR="004A0AAE" w:rsidRPr="003A4C49" w:rsidRDefault="00AB6E28" w:rsidP="00607483">
      <w:pPr>
        <w:jc w:val="right"/>
        <w:rPr>
          <w:rFonts w:asciiTheme="minorHAnsi" w:hAnsiTheme="minorHAnsi" w:cstheme="minorHAnsi"/>
          <w:bCs/>
          <w:sz w:val="26"/>
          <w:lang w:val="en-US"/>
        </w:rPr>
      </w:pPr>
      <w:r w:rsidRPr="003A4C49">
        <w:rPr>
          <w:rFonts w:asciiTheme="minorHAnsi" w:hAnsiTheme="minorHAnsi" w:cstheme="minorHAnsi"/>
          <w:bCs/>
          <w:sz w:val="26"/>
          <w:lang w:val="en-US"/>
        </w:rPr>
        <w:t>Constitution of Romania</w:t>
      </w:r>
      <w:r w:rsidR="004A0AAE" w:rsidRPr="003A4C49">
        <w:rPr>
          <w:rFonts w:asciiTheme="minorHAnsi" w:hAnsiTheme="minorHAnsi" w:cstheme="minorHAnsi"/>
          <w:bCs/>
          <w:sz w:val="26"/>
          <w:lang w:val="en-US"/>
        </w:rPr>
        <w:t xml:space="preserve">, </w:t>
      </w:r>
      <w:r w:rsidR="009C4697" w:rsidRPr="003A4C49">
        <w:rPr>
          <w:rFonts w:asciiTheme="minorHAnsi" w:hAnsiTheme="minorHAnsi" w:cstheme="minorHAnsi"/>
          <w:bCs/>
          <w:sz w:val="26"/>
          <w:lang w:val="en-US"/>
        </w:rPr>
        <w:t xml:space="preserve">Art. </w:t>
      </w:r>
      <w:r w:rsidR="004A0AAE" w:rsidRPr="003A4C49">
        <w:rPr>
          <w:rFonts w:asciiTheme="minorHAnsi" w:hAnsiTheme="minorHAnsi" w:cstheme="minorHAnsi"/>
          <w:bCs/>
          <w:sz w:val="26"/>
          <w:lang w:val="en-US"/>
        </w:rPr>
        <w:t xml:space="preserve">126 </w:t>
      </w:r>
      <w:r w:rsidR="00A47E7E" w:rsidRPr="003A4C49">
        <w:rPr>
          <w:rFonts w:asciiTheme="minorHAnsi" w:hAnsiTheme="minorHAnsi" w:cstheme="minorHAnsi"/>
          <w:bCs/>
          <w:sz w:val="26"/>
          <w:lang w:val="en-US"/>
        </w:rPr>
        <w:t xml:space="preserve">para. </w:t>
      </w:r>
      <w:r w:rsidR="004A0AAE" w:rsidRPr="003A4C49">
        <w:rPr>
          <w:rFonts w:asciiTheme="minorHAnsi" w:hAnsiTheme="minorHAnsi" w:cstheme="minorHAnsi"/>
          <w:bCs/>
          <w:sz w:val="26"/>
          <w:lang w:val="en-US"/>
        </w:rPr>
        <w:t xml:space="preserve">(1), </w:t>
      </w:r>
      <w:r w:rsidR="009C4697" w:rsidRPr="003A4C49">
        <w:rPr>
          <w:rFonts w:asciiTheme="minorHAnsi" w:hAnsiTheme="minorHAnsi" w:cstheme="minorHAnsi"/>
          <w:sz w:val="26"/>
          <w:lang w:val="en-US"/>
        </w:rPr>
        <w:t xml:space="preserve">Art. </w:t>
      </w:r>
      <w:r w:rsidR="004A0AAE" w:rsidRPr="003A4C49">
        <w:rPr>
          <w:rFonts w:asciiTheme="minorHAnsi" w:hAnsiTheme="minorHAnsi" w:cstheme="minorHAnsi"/>
          <w:sz w:val="26"/>
          <w:lang w:val="en-US"/>
        </w:rPr>
        <w:t xml:space="preserve">134 </w:t>
      </w:r>
      <w:r w:rsidR="00A47E7E" w:rsidRPr="003A4C49">
        <w:rPr>
          <w:rFonts w:asciiTheme="minorHAnsi" w:hAnsiTheme="minorHAnsi" w:cstheme="minorHAnsi"/>
          <w:sz w:val="26"/>
          <w:lang w:val="en-US"/>
        </w:rPr>
        <w:t xml:space="preserve">para. </w:t>
      </w:r>
      <w:r w:rsidR="004A0AAE" w:rsidRPr="003A4C49">
        <w:rPr>
          <w:rFonts w:asciiTheme="minorHAnsi" w:hAnsiTheme="minorHAnsi" w:cstheme="minorHAnsi"/>
          <w:sz w:val="26"/>
          <w:lang w:val="en-US"/>
        </w:rPr>
        <w:t>(2)</w:t>
      </w:r>
    </w:p>
    <w:p w14:paraId="60A18F38" w14:textId="77777777" w:rsidR="004A0AAE" w:rsidRPr="003A4C49" w:rsidRDefault="00F66C4F" w:rsidP="00607483">
      <w:pPr>
        <w:jc w:val="right"/>
        <w:rPr>
          <w:rFonts w:asciiTheme="minorHAnsi" w:hAnsiTheme="minorHAnsi" w:cstheme="minorHAnsi"/>
          <w:sz w:val="26"/>
          <w:lang w:val="en-US"/>
        </w:rPr>
      </w:pPr>
      <w:r w:rsidRPr="003A4C49">
        <w:rPr>
          <w:rFonts w:asciiTheme="minorHAnsi" w:hAnsiTheme="minorHAnsi" w:cstheme="minorHAnsi"/>
          <w:bCs/>
          <w:sz w:val="26"/>
          <w:lang w:val="en-US"/>
        </w:rPr>
        <w:t>Law #</w:t>
      </w:r>
      <w:r w:rsidR="004A0AAE" w:rsidRPr="003A4C49">
        <w:rPr>
          <w:rFonts w:asciiTheme="minorHAnsi" w:hAnsiTheme="minorHAnsi" w:cstheme="minorHAnsi"/>
          <w:bCs/>
          <w:sz w:val="26"/>
          <w:lang w:val="en-US"/>
        </w:rPr>
        <w:t xml:space="preserve">304/2004, </w:t>
      </w:r>
      <w:r w:rsidR="009C4697" w:rsidRPr="003A4C49">
        <w:rPr>
          <w:rFonts w:asciiTheme="minorHAnsi" w:hAnsiTheme="minorHAnsi" w:cstheme="minorHAnsi"/>
          <w:bCs/>
          <w:sz w:val="26"/>
          <w:lang w:val="en-US"/>
        </w:rPr>
        <w:t xml:space="preserve">Art. </w:t>
      </w:r>
      <w:r w:rsidR="004A0AAE" w:rsidRPr="003A4C49">
        <w:rPr>
          <w:rFonts w:asciiTheme="minorHAnsi" w:hAnsiTheme="minorHAnsi" w:cstheme="minorHAnsi"/>
          <w:bCs/>
          <w:sz w:val="26"/>
          <w:lang w:val="en-US"/>
        </w:rPr>
        <w:t xml:space="preserve">2 </w:t>
      </w:r>
      <w:r w:rsidR="00A47E7E" w:rsidRPr="003A4C49">
        <w:rPr>
          <w:rFonts w:asciiTheme="minorHAnsi" w:hAnsiTheme="minorHAnsi" w:cstheme="minorHAnsi"/>
          <w:bCs/>
          <w:sz w:val="26"/>
          <w:lang w:val="en-US"/>
        </w:rPr>
        <w:t xml:space="preserve">para. </w:t>
      </w:r>
      <w:r w:rsidR="004A0AAE" w:rsidRPr="003A4C49">
        <w:rPr>
          <w:rFonts w:asciiTheme="minorHAnsi" w:hAnsiTheme="minorHAnsi" w:cstheme="minorHAnsi"/>
          <w:bCs/>
          <w:sz w:val="26"/>
          <w:lang w:val="en-US"/>
        </w:rPr>
        <w:t>(2)</w:t>
      </w:r>
    </w:p>
    <w:p w14:paraId="310032FB" w14:textId="77777777" w:rsidR="004A0AAE" w:rsidRPr="003A4C49" w:rsidRDefault="00F66C4F" w:rsidP="00607483">
      <w:pPr>
        <w:jc w:val="right"/>
        <w:rPr>
          <w:rFonts w:asciiTheme="minorHAnsi" w:hAnsiTheme="minorHAnsi" w:cstheme="minorHAnsi"/>
          <w:sz w:val="26"/>
          <w:lang w:val="en-US"/>
        </w:rPr>
      </w:pPr>
      <w:r w:rsidRPr="003A4C49">
        <w:rPr>
          <w:rFonts w:asciiTheme="minorHAnsi" w:hAnsiTheme="minorHAnsi" w:cstheme="minorHAnsi"/>
          <w:sz w:val="26"/>
          <w:lang w:val="en-US"/>
        </w:rPr>
        <w:t>Law #</w:t>
      </w:r>
      <w:r w:rsidR="004A0AAE" w:rsidRPr="003A4C49">
        <w:rPr>
          <w:rFonts w:asciiTheme="minorHAnsi" w:hAnsiTheme="minorHAnsi" w:cstheme="minorHAnsi"/>
          <w:sz w:val="26"/>
          <w:lang w:val="en-US"/>
        </w:rPr>
        <w:t xml:space="preserve">317/2004, </w:t>
      </w:r>
      <w:r w:rsidR="009C4697" w:rsidRPr="003A4C49">
        <w:rPr>
          <w:rFonts w:asciiTheme="minorHAnsi" w:hAnsiTheme="minorHAnsi" w:cstheme="minorHAnsi"/>
          <w:sz w:val="26"/>
          <w:lang w:val="en-US"/>
        </w:rPr>
        <w:t xml:space="preserve">Art. </w:t>
      </w:r>
      <w:r w:rsidR="004A0AAE" w:rsidRPr="003A4C49">
        <w:rPr>
          <w:rFonts w:asciiTheme="minorHAnsi" w:hAnsiTheme="minorHAnsi" w:cstheme="minorHAnsi"/>
          <w:sz w:val="26"/>
          <w:lang w:val="en-US"/>
        </w:rPr>
        <w:t xml:space="preserve">44 </w:t>
      </w:r>
      <w:r w:rsidR="00A47E7E" w:rsidRPr="003A4C49">
        <w:rPr>
          <w:rFonts w:asciiTheme="minorHAnsi" w:hAnsiTheme="minorHAnsi" w:cstheme="minorHAnsi"/>
          <w:sz w:val="26"/>
          <w:lang w:val="en-US"/>
        </w:rPr>
        <w:t xml:space="preserve">para. </w:t>
      </w:r>
      <w:r w:rsidR="004A0AAE" w:rsidRPr="003A4C49">
        <w:rPr>
          <w:rFonts w:asciiTheme="minorHAnsi" w:hAnsiTheme="minorHAnsi" w:cstheme="minorHAnsi"/>
          <w:sz w:val="26"/>
          <w:lang w:val="en-US"/>
        </w:rPr>
        <w:t>(1)</w:t>
      </w:r>
    </w:p>
    <w:p w14:paraId="6FB0A6A4" w14:textId="77777777" w:rsidR="004A0AAE" w:rsidRPr="003A4C49" w:rsidRDefault="004A0AAE" w:rsidP="00607483">
      <w:pPr>
        <w:ind w:firstLine="708"/>
        <w:jc w:val="both"/>
        <w:rPr>
          <w:rFonts w:asciiTheme="minorHAnsi" w:hAnsiTheme="minorHAnsi" w:cstheme="minorHAnsi"/>
          <w:i/>
          <w:sz w:val="26"/>
          <w:lang w:val="en-US"/>
        </w:rPr>
      </w:pPr>
    </w:p>
    <w:p w14:paraId="66F5CB26" w14:textId="2ED9D407" w:rsidR="00A455EC" w:rsidRPr="003A4C49" w:rsidRDefault="003C7C4D"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When </w:t>
      </w:r>
      <w:r>
        <w:rPr>
          <w:rFonts w:asciiTheme="minorHAnsi" w:hAnsiTheme="minorHAnsi" w:cstheme="minorHAnsi"/>
          <w:bCs/>
          <w:i/>
          <w:spacing w:val="-5"/>
          <w:sz w:val="26"/>
          <w:szCs w:val="28"/>
          <w:lang w:val="en-US"/>
        </w:rPr>
        <w:t xml:space="preserve">acting as a disciplinary court for judges and prosecutors, through the agency of its Chambers, </w:t>
      </w:r>
      <w:r>
        <w:rPr>
          <w:rFonts w:asciiTheme="minorHAnsi" w:hAnsiTheme="minorHAnsi" w:cstheme="minorHAnsi"/>
          <w:i/>
          <w:sz w:val="26"/>
          <w:lang w:val="en-US"/>
        </w:rPr>
        <w:t>the</w:t>
      </w:r>
      <w:r w:rsidR="00A455EC" w:rsidRPr="003A4C49">
        <w:rPr>
          <w:rFonts w:asciiTheme="minorHAnsi" w:hAnsiTheme="minorHAnsi" w:cstheme="minorHAnsi"/>
          <w:i/>
          <w:sz w:val="26"/>
          <w:lang w:val="en-US"/>
        </w:rPr>
        <w:t xml:space="preserve"> </w:t>
      </w:r>
      <w:r w:rsidR="00F66C4F" w:rsidRPr="003A4C49">
        <w:rPr>
          <w:rFonts w:asciiTheme="minorHAnsi" w:hAnsiTheme="minorHAnsi" w:cstheme="minorHAnsi"/>
          <w:i/>
          <w:sz w:val="26"/>
          <w:lang w:val="en-US"/>
        </w:rPr>
        <w:t>HCM</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 xml:space="preserve">is not a court of law in the meaning </w:t>
      </w:r>
      <w:r w:rsidR="001A507E">
        <w:rPr>
          <w:rFonts w:asciiTheme="minorHAnsi" w:hAnsiTheme="minorHAnsi" w:cstheme="minorHAnsi"/>
          <w:i/>
          <w:sz w:val="26"/>
          <w:lang w:val="en-US"/>
        </w:rPr>
        <w:t xml:space="preserve">of </w:t>
      </w:r>
      <w:r w:rsidR="009C4697" w:rsidRPr="003A4C49">
        <w:rPr>
          <w:rFonts w:asciiTheme="minorHAnsi" w:hAnsiTheme="minorHAnsi" w:cstheme="minorHAnsi"/>
          <w:i/>
          <w:sz w:val="26"/>
          <w:lang w:val="en-US"/>
        </w:rPr>
        <w:t xml:space="preserve">Art. </w:t>
      </w:r>
      <w:r w:rsidR="00A455EC" w:rsidRPr="003A4C49">
        <w:rPr>
          <w:rFonts w:asciiTheme="minorHAnsi" w:hAnsiTheme="minorHAnsi" w:cstheme="minorHAnsi"/>
          <w:i/>
          <w:sz w:val="26"/>
          <w:lang w:val="en-US"/>
        </w:rPr>
        <w:t xml:space="preserve">2 </w:t>
      </w:r>
      <w:r w:rsidR="00737C70" w:rsidRPr="003A4C49">
        <w:rPr>
          <w:rFonts w:asciiTheme="minorHAnsi" w:hAnsiTheme="minorHAnsi" w:cstheme="minorHAnsi"/>
          <w:i/>
          <w:sz w:val="26"/>
          <w:lang w:val="en-US"/>
        </w:rPr>
        <w:t>in Law</w:t>
      </w:r>
      <w:r w:rsidR="00F66C4F" w:rsidRPr="003A4C49">
        <w:rPr>
          <w:rFonts w:asciiTheme="minorHAnsi" w:hAnsiTheme="minorHAnsi" w:cstheme="minorHAnsi"/>
          <w:i/>
          <w:sz w:val="26"/>
          <w:lang w:val="en-US"/>
        </w:rPr>
        <w:t xml:space="preserve"> #</w:t>
      </w:r>
      <w:r w:rsidR="00A455EC" w:rsidRPr="003A4C49">
        <w:rPr>
          <w:rFonts w:asciiTheme="minorHAnsi" w:hAnsiTheme="minorHAnsi" w:cstheme="minorHAnsi"/>
          <w:i/>
          <w:sz w:val="26"/>
          <w:lang w:val="en-US"/>
        </w:rPr>
        <w:t>304/2004.</w:t>
      </w:r>
    </w:p>
    <w:p w14:paraId="7E7F6E75" w14:textId="7FB2CB0A" w:rsidR="00A455EC" w:rsidRPr="003A4C49" w:rsidRDefault="001A507E"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In these terms the jurisprudence of both the </w:t>
      </w:r>
      <w:r w:rsidR="00834563" w:rsidRPr="003A4C49">
        <w:rPr>
          <w:rFonts w:asciiTheme="minorHAnsi" w:hAnsiTheme="minorHAnsi" w:cstheme="minorHAnsi"/>
          <w:i/>
          <w:sz w:val="26"/>
          <w:lang w:val="en-US"/>
        </w:rPr>
        <w:t>Constitutional Court</w:t>
      </w:r>
      <w:r>
        <w:rPr>
          <w:rFonts w:asciiTheme="minorHAnsi" w:hAnsiTheme="minorHAnsi" w:cstheme="minorHAnsi"/>
          <w:i/>
          <w:sz w:val="26"/>
          <w:lang w:val="en-US"/>
        </w:rPr>
        <w:t xml:space="preserve"> and </w:t>
      </w:r>
      <w:r w:rsidR="00FD036C" w:rsidRPr="003A4C49">
        <w:rPr>
          <w:rFonts w:asciiTheme="minorHAnsi" w:hAnsiTheme="minorHAnsi" w:cstheme="minorHAnsi"/>
          <w:i/>
          <w:sz w:val="26"/>
          <w:lang w:val="en-US"/>
        </w:rPr>
        <w:t>the High Court of Review and Justice</w:t>
      </w:r>
      <w:r w:rsidR="00A455EC" w:rsidRPr="003A4C49">
        <w:rPr>
          <w:rFonts w:asciiTheme="minorHAnsi" w:hAnsiTheme="minorHAnsi" w:cstheme="minorHAnsi"/>
          <w:i/>
          <w:sz w:val="26"/>
          <w:lang w:val="en-US"/>
        </w:rPr>
        <w:t xml:space="preserve"> – </w:t>
      </w:r>
      <w:r w:rsidR="001B0123" w:rsidRPr="003A4C49">
        <w:rPr>
          <w:rFonts w:asciiTheme="minorHAnsi" w:hAnsiTheme="minorHAnsi" w:cstheme="minorHAnsi"/>
          <w:i/>
          <w:sz w:val="26"/>
          <w:lang w:val="en-US"/>
        </w:rPr>
        <w:t>5-Justice Panel</w:t>
      </w:r>
      <w:r>
        <w:rPr>
          <w:rFonts w:asciiTheme="minorHAnsi" w:hAnsiTheme="minorHAnsi" w:cstheme="minorHAnsi"/>
          <w:i/>
          <w:sz w:val="26"/>
          <w:lang w:val="en-US"/>
        </w:rPr>
        <w:t xml:space="preserve"> states that when </w:t>
      </w:r>
      <w:r>
        <w:rPr>
          <w:rFonts w:asciiTheme="minorHAnsi" w:hAnsiTheme="minorHAnsi" w:cstheme="minorHAnsi"/>
          <w:bCs/>
          <w:i/>
          <w:spacing w:val="-5"/>
          <w:sz w:val="26"/>
          <w:szCs w:val="28"/>
          <w:lang w:val="en-US"/>
        </w:rPr>
        <w:t>acting as a disciplinary court for judges and prosecutors</w:t>
      </w:r>
      <w:r w:rsidR="00C77B7B">
        <w:rPr>
          <w:rFonts w:asciiTheme="minorHAnsi" w:hAnsiTheme="minorHAnsi" w:cstheme="minorHAnsi"/>
          <w:bCs/>
          <w:i/>
          <w:spacing w:val="-5"/>
          <w:sz w:val="26"/>
          <w:szCs w:val="28"/>
          <w:lang w:val="en-US"/>
        </w:rPr>
        <w:t>,</w:t>
      </w:r>
      <w:r w:rsidRPr="003A4C49">
        <w:rPr>
          <w:rFonts w:asciiTheme="minorHAnsi" w:hAnsiTheme="minorHAnsi" w:cstheme="minorHAnsi"/>
          <w:i/>
          <w:sz w:val="26"/>
          <w:lang w:val="en-US"/>
        </w:rPr>
        <w:t xml:space="preserve"> </w:t>
      </w:r>
      <w:r>
        <w:rPr>
          <w:rFonts w:asciiTheme="minorHAnsi" w:hAnsiTheme="minorHAnsi" w:cstheme="minorHAnsi"/>
          <w:i/>
          <w:sz w:val="26"/>
          <w:lang w:val="en-US"/>
        </w:rPr>
        <w:t>the</w:t>
      </w:r>
      <w:r w:rsidR="00A455EC" w:rsidRPr="003A4C49">
        <w:rPr>
          <w:rFonts w:asciiTheme="minorHAnsi" w:hAnsiTheme="minorHAnsi" w:cstheme="minorHAnsi"/>
          <w:i/>
          <w:sz w:val="26"/>
          <w:lang w:val="en-US"/>
        </w:rPr>
        <w:t xml:space="preserve"> </w:t>
      </w:r>
      <w:r w:rsidR="00F66C4F" w:rsidRPr="003A4C49">
        <w:rPr>
          <w:rFonts w:asciiTheme="minorHAnsi" w:hAnsiTheme="minorHAnsi" w:cstheme="minorHAnsi"/>
          <w:i/>
          <w:sz w:val="26"/>
          <w:lang w:val="en-US"/>
        </w:rPr>
        <w:t>HCM</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is an</w:t>
      </w:r>
      <w:r w:rsidR="00A455EC" w:rsidRPr="003A4C49">
        <w:rPr>
          <w:rFonts w:asciiTheme="minorHAnsi" w:hAnsiTheme="minorHAnsi" w:cstheme="minorHAnsi"/>
          <w:i/>
          <w:sz w:val="26"/>
          <w:lang w:val="en-US"/>
        </w:rPr>
        <w:t xml:space="preserve"> </w:t>
      </w:r>
      <w:r w:rsidR="00352DF9">
        <w:rPr>
          <w:rFonts w:asciiTheme="minorHAnsi" w:hAnsiTheme="minorHAnsi" w:cstheme="minorHAnsi"/>
          <w:i/>
          <w:sz w:val="26"/>
          <w:lang w:val="en-US"/>
        </w:rPr>
        <w:t>extra-judicial court</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and not a court of law in the meaning of</w:t>
      </w:r>
      <w:r w:rsidR="00A455EC" w:rsidRPr="003A4C49">
        <w:rPr>
          <w:rFonts w:asciiTheme="minorHAnsi" w:hAnsiTheme="minorHAnsi" w:cstheme="minorHAnsi"/>
          <w:bCs/>
          <w:i/>
          <w:sz w:val="26"/>
          <w:lang w:val="en-US"/>
        </w:rPr>
        <w:t xml:space="preserve"> </w:t>
      </w:r>
      <w:r w:rsidR="009C4697" w:rsidRPr="003A4C49">
        <w:rPr>
          <w:rFonts w:asciiTheme="minorHAnsi" w:hAnsiTheme="minorHAnsi" w:cstheme="minorHAnsi"/>
          <w:bCs/>
          <w:i/>
          <w:sz w:val="26"/>
          <w:lang w:val="en-US"/>
        </w:rPr>
        <w:t xml:space="preserve">Art. </w:t>
      </w:r>
      <w:r w:rsidR="00A455EC" w:rsidRPr="003A4C49">
        <w:rPr>
          <w:rFonts w:asciiTheme="minorHAnsi" w:hAnsiTheme="minorHAnsi" w:cstheme="minorHAnsi"/>
          <w:bCs/>
          <w:i/>
          <w:sz w:val="26"/>
          <w:lang w:val="en-US"/>
        </w:rPr>
        <w:t xml:space="preserve">126 </w:t>
      </w:r>
      <w:r w:rsidR="00A47E7E" w:rsidRPr="003A4C49">
        <w:rPr>
          <w:rFonts w:asciiTheme="minorHAnsi" w:hAnsiTheme="minorHAnsi" w:cstheme="minorHAnsi"/>
          <w:bCs/>
          <w:i/>
          <w:sz w:val="26"/>
          <w:lang w:val="en-US"/>
        </w:rPr>
        <w:t xml:space="preserve">para. </w:t>
      </w:r>
      <w:r w:rsidR="00A455EC" w:rsidRPr="003A4C49">
        <w:rPr>
          <w:rFonts w:asciiTheme="minorHAnsi" w:hAnsiTheme="minorHAnsi" w:cstheme="minorHAnsi"/>
          <w:bCs/>
          <w:i/>
          <w:sz w:val="26"/>
          <w:lang w:val="en-US"/>
        </w:rPr>
        <w:t xml:space="preserve">(1) </w:t>
      </w:r>
      <w:r w:rsidR="00D705A1" w:rsidRPr="003A4C49">
        <w:rPr>
          <w:rFonts w:asciiTheme="minorHAnsi" w:hAnsiTheme="minorHAnsi" w:cstheme="minorHAnsi"/>
          <w:bCs/>
          <w:i/>
          <w:sz w:val="26"/>
          <w:lang w:val="en-US"/>
        </w:rPr>
        <w:t>in the Constitution of Romania</w:t>
      </w:r>
      <w:r w:rsidR="00A455EC" w:rsidRPr="003A4C49">
        <w:rPr>
          <w:rFonts w:asciiTheme="minorHAnsi" w:hAnsiTheme="minorHAnsi" w:cstheme="minorHAnsi"/>
          <w:bCs/>
          <w:i/>
          <w:sz w:val="26"/>
          <w:lang w:val="en-US"/>
        </w:rPr>
        <w:t xml:space="preserve"> cor</w:t>
      </w:r>
      <w:r>
        <w:rPr>
          <w:rFonts w:asciiTheme="minorHAnsi" w:hAnsiTheme="minorHAnsi" w:cstheme="minorHAnsi"/>
          <w:bCs/>
          <w:i/>
          <w:sz w:val="26"/>
          <w:lang w:val="en-US"/>
        </w:rPr>
        <w:t>r</w:t>
      </w:r>
      <w:r w:rsidR="00A455EC" w:rsidRPr="003A4C49">
        <w:rPr>
          <w:rFonts w:asciiTheme="minorHAnsi" w:hAnsiTheme="minorHAnsi" w:cstheme="minorHAnsi"/>
          <w:bCs/>
          <w:i/>
          <w:sz w:val="26"/>
          <w:lang w:val="en-US"/>
        </w:rPr>
        <w:t>oborat</w:t>
      </w:r>
      <w:r>
        <w:rPr>
          <w:rFonts w:asciiTheme="minorHAnsi" w:hAnsiTheme="minorHAnsi" w:cstheme="minorHAnsi"/>
          <w:bCs/>
          <w:i/>
          <w:sz w:val="26"/>
          <w:lang w:val="en-US"/>
        </w:rPr>
        <w:t>ed</w:t>
      </w:r>
      <w:r w:rsidR="00A455EC" w:rsidRPr="003A4C49">
        <w:rPr>
          <w:rFonts w:asciiTheme="minorHAnsi" w:hAnsiTheme="minorHAnsi" w:cstheme="minorHAnsi"/>
          <w:bCs/>
          <w:i/>
          <w:sz w:val="26"/>
          <w:lang w:val="en-US"/>
        </w:rPr>
        <w:t xml:space="preserve"> </w:t>
      </w:r>
      <w:r>
        <w:rPr>
          <w:rFonts w:asciiTheme="minorHAnsi" w:hAnsiTheme="minorHAnsi" w:cstheme="minorHAnsi"/>
          <w:bCs/>
          <w:i/>
          <w:sz w:val="26"/>
          <w:lang w:val="en-US"/>
        </w:rPr>
        <w:t>with</w:t>
      </w:r>
      <w:r w:rsidR="00A455EC" w:rsidRPr="003A4C49">
        <w:rPr>
          <w:rFonts w:asciiTheme="minorHAnsi" w:hAnsiTheme="minorHAnsi" w:cstheme="minorHAnsi"/>
          <w:bCs/>
          <w:i/>
          <w:sz w:val="26"/>
          <w:lang w:val="en-US"/>
        </w:rPr>
        <w:t xml:space="preserve"> </w:t>
      </w:r>
      <w:r w:rsidR="009C4697" w:rsidRPr="003A4C49">
        <w:rPr>
          <w:rFonts w:asciiTheme="minorHAnsi" w:hAnsiTheme="minorHAnsi" w:cstheme="minorHAnsi"/>
          <w:bCs/>
          <w:i/>
          <w:sz w:val="26"/>
          <w:lang w:val="en-US"/>
        </w:rPr>
        <w:t xml:space="preserve">Art. </w:t>
      </w:r>
      <w:r w:rsidR="00A455EC" w:rsidRPr="003A4C49">
        <w:rPr>
          <w:rFonts w:asciiTheme="minorHAnsi" w:hAnsiTheme="minorHAnsi" w:cstheme="minorHAnsi"/>
          <w:bCs/>
          <w:i/>
          <w:sz w:val="26"/>
          <w:lang w:val="en-US"/>
        </w:rPr>
        <w:t xml:space="preserve">2 </w:t>
      </w:r>
      <w:r w:rsidR="00A47E7E" w:rsidRPr="003A4C49">
        <w:rPr>
          <w:rFonts w:asciiTheme="minorHAnsi" w:hAnsiTheme="minorHAnsi" w:cstheme="minorHAnsi"/>
          <w:bCs/>
          <w:i/>
          <w:sz w:val="26"/>
          <w:lang w:val="en-US"/>
        </w:rPr>
        <w:t xml:space="preserve">para. </w:t>
      </w:r>
      <w:r w:rsidR="00A455EC" w:rsidRPr="003A4C49">
        <w:rPr>
          <w:rFonts w:asciiTheme="minorHAnsi" w:hAnsiTheme="minorHAnsi" w:cstheme="minorHAnsi"/>
          <w:bCs/>
          <w:i/>
          <w:sz w:val="26"/>
          <w:lang w:val="en-US"/>
        </w:rPr>
        <w:t xml:space="preserve">(2) </w:t>
      </w:r>
      <w:r w:rsidR="00737C70" w:rsidRPr="003A4C49">
        <w:rPr>
          <w:rFonts w:asciiTheme="minorHAnsi" w:hAnsiTheme="minorHAnsi" w:cstheme="minorHAnsi"/>
          <w:bCs/>
          <w:i/>
          <w:sz w:val="26"/>
          <w:lang w:val="en-US"/>
        </w:rPr>
        <w:t>in Law</w:t>
      </w:r>
      <w:r w:rsidR="00F66C4F" w:rsidRPr="003A4C49">
        <w:rPr>
          <w:rFonts w:asciiTheme="minorHAnsi" w:hAnsiTheme="minorHAnsi" w:cstheme="minorHAnsi"/>
          <w:bCs/>
          <w:i/>
          <w:sz w:val="26"/>
          <w:lang w:val="en-US"/>
        </w:rPr>
        <w:t xml:space="preserve"> #</w:t>
      </w:r>
      <w:r w:rsidR="00A455EC" w:rsidRPr="003A4C49">
        <w:rPr>
          <w:rFonts w:asciiTheme="minorHAnsi" w:hAnsiTheme="minorHAnsi" w:cstheme="minorHAnsi"/>
          <w:bCs/>
          <w:i/>
          <w:sz w:val="26"/>
          <w:lang w:val="en-US"/>
        </w:rPr>
        <w:t xml:space="preserve">304/2004 </w:t>
      </w:r>
      <w:r>
        <w:rPr>
          <w:rFonts w:asciiTheme="minorHAnsi" w:hAnsiTheme="minorHAnsi" w:cstheme="minorHAnsi"/>
          <w:bCs/>
          <w:i/>
          <w:sz w:val="26"/>
          <w:lang w:val="en-US"/>
        </w:rPr>
        <w:t>on Judicial Reorganization as republished with subsequent amendments and supplements</w:t>
      </w:r>
      <w:r w:rsidR="00A455EC" w:rsidRPr="003A4C49">
        <w:rPr>
          <w:rFonts w:asciiTheme="minorHAnsi" w:hAnsiTheme="minorHAnsi" w:cstheme="minorHAnsi"/>
          <w:bCs/>
          <w:i/>
          <w:sz w:val="26"/>
          <w:lang w:val="en-US"/>
        </w:rPr>
        <w:t>. (</w:t>
      </w:r>
      <w:r w:rsidR="00834563" w:rsidRPr="003A4C49">
        <w:rPr>
          <w:rFonts w:asciiTheme="minorHAnsi" w:hAnsiTheme="minorHAnsi" w:cstheme="minorHAnsi"/>
          <w:i/>
          <w:sz w:val="26"/>
          <w:lang w:val="en-US"/>
        </w:rPr>
        <w:t>Constitutional Court</w:t>
      </w:r>
      <w:r>
        <w:rPr>
          <w:rFonts w:asciiTheme="minorHAnsi" w:hAnsiTheme="minorHAnsi" w:cstheme="minorHAnsi"/>
          <w:i/>
          <w:sz w:val="26"/>
          <w:lang w:val="en-US"/>
        </w:rPr>
        <w:t xml:space="preserve"> Decisions</w:t>
      </w:r>
      <w:r w:rsidR="00A455EC" w:rsidRPr="003A4C49">
        <w:rPr>
          <w:rFonts w:asciiTheme="minorHAnsi" w:hAnsiTheme="minorHAnsi" w:cstheme="minorHAnsi"/>
          <w:i/>
          <w:sz w:val="26"/>
          <w:lang w:val="en-US"/>
        </w:rPr>
        <w:t xml:space="preserve">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148/2003,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391/2007,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514/2007 </w:t>
      </w:r>
      <w:r>
        <w:rPr>
          <w:rFonts w:asciiTheme="minorHAnsi" w:hAnsiTheme="minorHAnsi" w:cstheme="minorHAnsi"/>
          <w:i/>
          <w:sz w:val="26"/>
          <w:lang w:val="en-US"/>
        </w:rPr>
        <w:t>and</w:t>
      </w:r>
      <w:r w:rsidR="00A455EC" w:rsidRPr="003A4C49">
        <w:rPr>
          <w:rFonts w:asciiTheme="minorHAnsi" w:hAnsiTheme="minorHAnsi" w:cstheme="minorHAnsi"/>
          <w:i/>
          <w:sz w:val="26"/>
          <w:lang w:val="en-US"/>
        </w:rPr>
        <w:t xml:space="preserve">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788/2007; </w:t>
      </w:r>
      <w:r w:rsidR="00AC4A8A" w:rsidRPr="003A4C49">
        <w:rPr>
          <w:rFonts w:asciiTheme="minorHAnsi" w:hAnsiTheme="minorHAnsi" w:cstheme="minorHAnsi"/>
          <w:i/>
          <w:sz w:val="26"/>
          <w:lang w:val="en-US"/>
        </w:rPr>
        <w:t>High Court of Review and Justice</w:t>
      </w:r>
      <w:r w:rsidR="00A455EC" w:rsidRPr="003A4C49">
        <w:rPr>
          <w:rFonts w:asciiTheme="minorHAnsi" w:hAnsiTheme="minorHAnsi" w:cstheme="minorHAnsi"/>
          <w:i/>
          <w:sz w:val="26"/>
          <w:lang w:val="en-US"/>
        </w:rPr>
        <w:t xml:space="preserve"> – </w:t>
      </w:r>
      <w:r w:rsidR="001B0123" w:rsidRPr="003A4C49">
        <w:rPr>
          <w:rFonts w:asciiTheme="minorHAnsi" w:hAnsiTheme="minorHAnsi" w:cstheme="minorHAnsi"/>
          <w:i/>
          <w:sz w:val="26"/>
          <w:lang w:val="en-US"/>
        </w:rPr>
        <w:t>5-Justice Panel</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 xml:space="preserve">Judgments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266/2017, </w:t>
      </w:r>
      <w:r w:rsidR="00685D0E" w:rsidRPr="003A4C49">
        <w:rPr>
          <w:rFonts w:asciiTheme="minorHAnsi" w:hAnsiTheme="minorHAnsi" w:cstheme="minorHAnsi"/>
          <w:i/>
          <w:sz w:val="26"/>
          <w:lang w:val="en-US"/>
        </w:rPr>
        <w:t xml:space="preserve">item </w:t>
      </w:r>
      <w:r w:rsidR="00A455EC" w:rsidRPr="003A4C49">
        <w:rPr>
          <w:rFonts w:asciiTheme="minorHAnsi" w:hAnsiTheme="minorHAnsi" w:cstheme="minorHAnsi"/>
          <w:i/>
          <w:sz w:val="26"/>
          <w:lang w:val="en-US"/>
        </w:rPr>
        <w:t xml:space="preserve">66;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271/2017, </w:t>
      </w:r>
      <w:r w:rsidR="00685D0E" w:rsidRPr="003A4C49">
        <w:rPr>
          <w:rFonts w:asciiTheme="minorHAnsi" w:hAnsiTheme="minorHAnsi" w:cstheme="minorHAnsi"/>
          <w:i/>
          <w:sz w:val="26"/>
          <w:lang w:val="en-US"/>
        </w:rPr>
        <w:t xml:space="preserve">item </w:t>
      </w:r>
      <w:r w:rsidR="00A455EC" w:rsidRPr="003A4C49">
        <w:rPr>
          <w:rFonts w:asciiTheme="minorHAnsi" w:hAnsiTheme="minorHAnsi" w:cstheme="minorHAnsi"/>
          <w:i/>
          <w:sz w:val="26"/>
          <w:lang w:val="en-US"/>
        </w:rPr>
        <w:t xml:space="preserve">45;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293/2017, </w:t>
      </w:r>
      <w:r w:rsidR="00685D0E" w:rsidRPr="003A4C49">
        <w:rPr>
          <w:rFonts w:asciiTheme="minorHAnsi" w:hAnsiTheme="minorHAnsi" w:cstheme="minorHAnsi"/>
          <w:i/>
          <w:sz w:val="26"/>
          <w:lang w:val="en-US"/>
        </w:rPr>
        <w:t xml:space="preserve">item </w:t>
      </w:r>
      <w:r w:rsidR="00A455EC" w:rsidRPr="003A4C49">
        <w:rPr>
          <w:rFonts w:asciiTheme="minorHAnsi" w:hAnsiTheme="minorHAnsi" w:cstheme="minorHAnsi"/>
          <w:i/>
          <w:sz w:val="26"/>
          <w:lang w:val="en-US"/>
        </w:rPr>
        <w:t xml:space="preserve">19;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5/2018, </w:t>
      </w:r>
      <w:r w:rsidR="00685D0E" w:rsidRPr="003A4C49">
        <w:rPr>
          <w:rFonts w:asciiTheme="minorHAnsi" w:hAnsiTheme="minorHAnsi" w:cstheme="minorHAnsi"/>
          <w:i/>
          <w:sz w:val="26"/>
          <w:lang w:val="en-US"/>
        </w:rPr>
        <w:t xml:space="preserve">item </w:t>
      </w:r>
      <w:r w:rsidR="00A455EC" w:rsidRPr="003A4C49">
        <w:rPr>
          <w:rFonts w:asciiTheme="minorHAnsi" w:hAnsiTheme="minorHAnsi" w:cstheme="minorHAnsi"/>
          <w:i/>
          <w:sz w:val="26"/>
          <w:lang w:val="en-US"/>
        </w:rPr>
        <w:t xml:space="preserve">49 </w:t>
      </w:r>
      <w:r>
        <w:rPr>
          <w:rFonts w:asciiTheme="minorHAnsi" w:hAnsiTheme="minorHAnsi" w:cstheme="minorHAnsi"/>
          <w:i/>
          <w:sz w:val="26"/>
          <w:lang w:val="en-US"/>
        </w:rPr>
        <w:t>and</w:t>
      </w:r>
      <w:r w:rsidR="00A455EC" w:rsidRPr="003A4C49">
        <w:rPr>
          <w:rFonts w:asciiTheme="minorHAnsi" w:hAnsiTheme="minorHAnsi" w:cstheme="minorHAnsi"/>
          <w:i/>
          <w:sz w:val="26"/>
          <w:lang w:val="en-US"/>
        </w:rPr>
        <w:t xml:space="preserve"> </w:t>
      </w:r>
      <w:r w:rsidR="00834563" w:rsidRPr="003A4C49">
        <w:rPr>
          <w:rFonts w:asciiTheme="minorHAnsi" w:hAnsiTheme="minorHAnsi" w:cstheme="minorHAnsi"/>
          <w:i/>
          <w:sz w:val="26"/>
          <w:lang w:val="en-US"/>
        </w:rPr>
        <w:t>#</w:t>
      </w:r>
      <w:r w:rsidR="00A455EC" w:rsidRPr="003A4C49">
        <w:rPr>
          <w:rFonts w:asciiTheme="minorHAnsi" w:hAnsiTheme="minorHAnsi" w:cstheme="minorHAnsi"/>
          <w:i/>
          <w:sz w:val="26"/>
          <w:lang w:val="en-US"/>
        </w:rPr>
        <w:t xml:space="preserve">148/2018, </w:t>
      </w:r>
      <w:r w:rsidR="00685D0E" w:rsidRPr="003A4C49">
        <w:rPr>
          <w:rFonts w:asciiTheme="minorHAnsi" w:hAnsiTheme="minorHAnsi" w:cstheme="minorHAnsi"/>
          <w:i/>
          <w:sz w:val="26"/>
          <w:lang w:val="en-US"/>
        </w:rPr>
        <w:t xml:space="preserve">item </w:t>
      </w:r>
      <w:r w:rsidR="00A455EC" w:rsidRPr="003A4C49">
        <w:rPr>
          <w:rFonts w:asciiTheme="minorHAnsi" w:hAnsiTheme="minorHAnsi" w:cstheme="minorHAnsi"/>
          <w:i/>
          <w:sz w:val="26"/>
          <w:lang w:val="en-US"/>
        </w:rPr>
        <w:t>19).</w:t>
      </w:r>
    </w:p>
    <w:p w14:paraId="79BD6FCB" w14:textId="09243BB1" w:rsidR="00A455EC" w:rsidRPr="003A4C49" w:rsidRDefault="001A507E"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As results from the text of </w:t>
      </w:r>
      <w:r w:rsidR="009C4697" w:rsidRPr="003A4C49">
        <w:rPr>
          <w:rFonts w:asciiTheme="minorHAnsi" w:hAnsiTheme="minorHAnsi" w:cstheme="minorHAnsi"/>
          <w:i/>
          <w:sz w:val="26"/>
          <w:lang w:val="en-US"/>
        </w:rPr>
        <w:t xml:space="preserve">Art. </w:t>
      </w:r>
      <w:r w:rsidR="00A455EC" w:rsidRPr="003A4C49">
        <w:rPr>
          <w:rFonts w:asciiTheme="minorHAnsi" w:hAnsiTheme="minorHAnsi" w:cstheme="minorHAnsi"/>
          <w:i/>
          <w:sz w:val="26"/>
          <w:lang w:val="en-US"/>
        </w:rPr>
        <w:t xml:space="preserve">134 </w:t>
      </w:r>
      <w:r w:rsidR="00A47E7E" w:rsidRPr="003A4C49">
        <w:rPr>
          <w:rFonts w:asciiTheme="minorHAnsi" w:hAnsiTheme="minorHAnsi" w:cstheme="minorHAnsi"/>
          <w:i/>
          <w:sz w:val="26"/>
          <w:lang w:val="en-US"/>
        </w:rPr>
        <w:t xml:space="preserve">para. </w:t>
      </w:r>
      <w:r w:rsidR="00A455EC" w:rsidRPr="003A4C49">
        <w:rPr>
          <w:rFonts w:asciiTheme="minorHAnsi" w:hAnsiTheme="minorHAnsi" w:cstheme="minorHAnsi"/>
          <w:i/>
          <w:sz w:val="26"/>
          <w:lang w:val="en-US"/>
        </w:rPr>
        <w:t xml:space="preserve">(2) </w:t>
      </w:r>
      <w:r>
        <w:rPr>
          <w:rFonts w:asciiTheme="minorHAnsi" w:hAnsiTheme="minorHAnsi" w:cstheme="minorHAnsi"/>
          <w:i/>
          <w:sz w:val="26"/>
          <w:lang w:val="en-US"/>
        </w:rPr>
        <w:t>in the Constitution of Romania</w:t>
      </w:r>
      <w:r w:rsidR="00A455EC" w:rsidRPr="003A4C49">
        <w:rPr>
          <w:rFonts w:asciiTheme="minorHAnsi" w:hAnsiTheme="minorHAnsi" w:cstheme="minorHAnsi"/>
          <w:i/>
          <w:sz w:val="26"/>
          <w:lang w:val="en-US"/>
        </w:rPr>
        <w:t xml:space="preserve">, </w:t>
      </w:r>
      <w:r w:rsidRPr="003A4C49">
        <w:rPr>
          <w:rFonts w:asciiTheme="minorHAnsi" w:hAnsiTheme="minorHAnsi" w:cstheme="minorHAnsi"/>
          <w:bCs/>
          <w:i/>
          <w:sz w:val="26"/>
          <w:lang w:val="en-US"/>
        </w:rPr>
        <w:t>cor</w:t>
      </w:r>
      <w:r>
        <w:rPr>
          <w:rFonts w:asciiTheme="minorHAnsi" w:hAnsiTheme="minorHAnsi" w:cstheme="minorHAnsi"/>
          <w:bCs/>
          <w:i/>
          <w:sz w:val="26"/>
          <w:lang w:val="en-US"/>
        </w:rPr>
        <w:t>r</w:t>
      </w:r>
      <w:r w:rsidRPr="003A4C49">
        <w:rPr>
          <w:rFonts w:asciiTheme="minorHAnsi" w:hAnsiTheme="minorHAnsi" w:cstheme="minorHAnsi"/>
          <w:bCs/>
          <w:i/>
          <w:sz w:val="26"/>
          <w:lang w:val="en-US"/>
        </w:rPr>
        <w:t>oborat</w:t>
      </w:r>
      <w:r>
        <w:rPr>
          <w:rFonts w:asciiTheme="minorHAnsi" w:hAnsiTheme="minorHAnsi" w:cstheme="minorHAnsi"/>
          <w:bCs/>
          <w:i/>
          <w:sz w:val="26"/>
          <w:lang w:val="en-US"/>
        </w:rPr>
        <w:t>ed</w:t>
      </w:r>
      <w:r w:rsidRPr="003A4C49">
        <w:rPr>
          <w:rFonts w:asciiTheme="minorHAnsi" w:hAnsiTheme="minorHAnsi" w:cstheme="minorHAnsi"/>
          <w:bCs/>
          <w:i/>
          <w:sz w:val="26"/>
          <w:lang w:val="en-US"/>
        </w:rPr>
        <w:t xml:space="preserve"> </w:t>
      </w:r>
      <w:r>
        <w:rPr>
          <w:rFonts w:asciiTheme="minorHAnsi" w:hAnsiTheme="minorHAnsi" w:cstheme="minorHAnsi"/>
          <w:bCs/>
          <w:i/>
          <w:sz w:val="26"/>
          <w:lang w:val="en-US"/>
        </w:rPr>
        <w:t>with</w:t>
      </w:r>
      <w:r w:rsidRPr="003A4C49">
        <w:rPr>
          <w:rFonts w:asciiTheme="minorHAnsi" w:hAnsiTheme="minorHAnsi" w:cstheme="minorHAnsi"/>
          <w:i/>
          <w:sz w:val="26"/>
          <w:lang w:val="en-US"/>
        </w:rPr>
        <w:t xml:space="preserve"> </w:t>
      </w:r>
      <w:r w:rsidR="009C4697" w:rsidRPr="003A4C49">
        <w:rPr>
          <w:rFonts w:asciiTheme="minorHAnsi" w:hAnsiTheme="minorHAnsi" w:cstheme="minorHAnsi"/>
          <w:i/>
          <w:sz w:val="26"/>
          <w:lang w:val="en-US"/>
        </w:rPr>
        <w:t xml:space="preserve">Art. </w:t>
      </w:r>
      <w:r w:rsidR="00A455EC" w:rsidRPr="003A4C49">
        <w:rPr>
          <w:rFonts w:asciiTheme="minorHAnsi" w:hAnsiTheme="minorHAnsi" w:cstheme="minorHAnsi"/>
          <w:i/>
          <w:sz w:val="26"/>
          <w:lang w:val="en-US"/>
        </w:rPr>
        <w:t xml:space="preserve">44 </w:t>
      </w:r>
      <w:r w:rsidR="00A47E7E" w:rsidRPr="003A4C49">
        <w:rPr>
          <w:rFonts w:asciiTheme="minorHAnsi" w:hAnsiTheme="minorHAnsi" w:cstheme="minorHAnsi"/>
          <w:i/>
          <w:sz w:val="26"/>
          <w:lang w:val="en-US"/>
        </w:rPr>
        <w:t xml:space="preserve">para. </w:t>
      </w:r>
      <w:r w:rsidR="00A455EC" w:rsidRPr="003A4C49">
        <w:rPr>
          <w:rFonts w:asciiTheme="minorHAnsi" w:hAnsiTheme="minorHAnsi" w:cstheme="minorHAnsi"/>
          <w:i/>
          <w:sz w:val="26"/>
          <w:lang w:val="en-US"/>
        </w:rPr>
        <w:t xml:space="preserve">(1) </w:t>
      </w:r>
      <w:r w:rsidR="00737C70" w:rsidRPr="003A4C49">
        <w:rPr>
          <w:rFonts w:asciiTheme="minorHAnsi" w:hAnsiTheme="minorHAnsi" w:cstheme="minorHAnsi"/>
          <w:i/>
          <w:sz w:val="26"/>
          <w:lang w:val="en-US"/>
        </w:rPr>
        <w:t>in Law</w:t>
      </w:r>
      <w:r w:rsidR="00F66C4F" w:rsidRPr="003A4C49">
        <w:rPr>
          <w:rFonts w:asciiTheme="minorHAnsi" w:hAnsiTheme="minorHAnsi" w:cstheme="minorHAnsi"/>
          <w:i/>
          <w:sz w:val="26"/>
          <w:lang w:val="en-US"/>
        </w:rPr>
        <w:t xml:space="preserve"> #</w:t>
      </w:r>
      <w:r w:rsidR="00A455EC" w:rsidRPr="003A4C49">
        <w:rPr>
          <w:rFonts w:asciiTheme="minorHAnsi" w:hAnsiTheme="minorHAnsi" w:cstheme="minorHAnsi"/>
          <w:i/>
          <w:sz w:val="26"/>
          <w:lang w:val="en-US"/>
        </w:rPr>
        <w:t>317/2004</w:t>
      </w:r>
      <w:r>
        <w:rPr>
          <w:rFonts w:asciiTheme="minorHAnsi" w:hAnsiTheme="minorHAnsi" w:cstheme="minorHAnsi"/>
          <w:i/>
          <w:sz w:val="26"/>
          <w:lang w:val="en-US"/>
        </w:rPr>
        <w:t xml:space="preserve"> </w:t>
      </w:r>
      <w:r>
        <w:rPr>
          <w:rFonts w:asciiTheme="minorHAnsi" w:hAnsiTheme="minorHAnsi" w:cstheme="minorHAnsi"/>
          <w:bCs/>
          <w:i/>
          <w:sz w:val="26"/>
          <w:lang w:val="en-US"/>
        </w:rPr>
        <w:t>as republished</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 xml:space="preserve">in the matter of </w:t>
      </w:r>
      <w:r>
        <w:rPr>
          <w:rFonts w:asciiTheme="minorHAnsi" w:hAnsiTheme="minorHAnsi" w:cstheme="minorHAnsi"/>
          <w:i/>
          <w:sz w:val="26"/>
          <w:lang w:val="en-US"/>
        </w:rPr>
        <w:lastRenderedPageBreak/>
        <w:t>disciplinary liability for magistrates</w:t>
      </w:r>
      <w:r w:rsidR="00C77B7B">
        <w:rPr>
          <w:rFonts w:asciiTheme="minorHAnsi" w:hAnsiTheme="minorHAnsi" w:cstheme="minorHAnsi"/>
          <w:i/>
          <w:sz w:val="26"/>
          <w:lang w:val="en-US"/>
        </w:rPr>
        <w:t>,</w:t>
      </w:r>
      <w:r>
        <w:rPr>
          <w:rFonts w:asciiTheme="minorHAnsi" w:hAnsiTheme="minorHAnsi" w:cstheme="minorHAnsi"/>
          <w:i/>
          <w:sz w:val="26"/>
          <w:lang w:val="en-US"/>
        </w:rPr>
        <w:t xml:space="preserve"> the </w:t>
      </w:r>
      <w:r w:rsidR="00F66C4F" w:rsidRPr="003A4C49">
        <w:rPr>
          <w:rFonts w:asciiTheme="minorHAnsi" w:hAnsiTheme="minorHAnsi" w:cstheme="minorHAnsi"/>
          <w:i/>
          <w:sz w:val="26"/>
          <w:lang w:val="en-US"/>
        </w:rPr>
        <w:t>HCM</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performs an activity with a jurisdictional character and acts as a disciplinary court situated outside the system of the judicial authority</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the only one which in the current constitutional order can carry out justice in Romania.</w:t>
      </w:r>
    </w:p>
    <w:p w14:paraId="7376B129" w14:textId="18B66930" w:rsidR="00A455EC" w:rsidRPr="003A4C49" w:rsidRDefault="006A1B90"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w:t>
      </w:r>
      <w:r w:rsidR="00A455EC" w:rsidRPr="003A4C49">
        <w:rPr>
          <w:rFonts w:asciiTheme="minorHAnsi" w:hAnsiTheme="minorHAnsi" w:cstheme="minorHAnsi"/>
          <w:i/>
          <w:sz w:val="26"/>
          <w:lang w:val="en-US"/>
        </w:rPr>
        <w:t xml:space="preserve"> </w:t>
      </w:r>
      <w:r w:rsidR="00834563" w:rsidRPr="003A4C49">
        <w:rPr>
          <w:rFonts w:asciiTheme="minorHAnsi" w:hAnsiTheme="minorHAnsi" w:cstheme="minorHAnsi"/>
          <w:i/>
          <w:sz w:val="26"/>
          <w:lang w:val="en-US"/>
        </w:rPr>
        <w:t>Constitutional Court</w:t>
      </w:r>
      <w:r>
        <w:rPr>
          <w:rFonts w:asciiTheme="minorHAnsi" w:hAnsiTheme="minorHAnsi" w:cstheme="minorHAnsi"/>
          <w:i/>
          <w:sz w:val="26"/>
          <w:lang w:val="en-US"/>
        </w:rPr>
        <w:t xml:space="preserve"> has rule</w:t>
      </w:r>
      <w:r w:rsidR="005E4C8F">
        <w:rPr>
          <w:rFonts w:asciiTheme="minorHAnsi" w:hAnsiTheme="minorHAnsi" w:cstheme="minorHAnsi"/>
          <w:i/>
          <w:sz w:val="26"/>
          <w:lang w:val="en-US"/>
        </w:rPr>
        <w:t>d</w:t>
      </w:r>
      <w:r>
        <w:rPr>
          <w:rFonts w:asciiTheme="minorHAnsi" w:hAnsiTheme="minorHAnsi" w:cstheme="minorHAnsi"/>
          <w:i/>
          <w:sz w:val="26"/>
          <w:lang w:val="en-US"/>
        </w:rPr>
        <w:t xml:space="preserve"> in the same way</w:t>
      </w:r>
      <w:r w:rsidR="00A455EC" w:rsidRPr="003A4C49">
        <w:rPr>
          <w:rFonts w:asciiTheme="minorHAnsi" w:hAnsiTheme="minorHAnsi" w:cstheme="minorHAnsi"/>
          <w:i/>
          <w:sz w:val="26"/>
          <w:lang w:val="en-US"/>
        </w:rPr>
        <w:t xml:space="preserve">, </w:t>
      </w:r>
      <w:r>
        <w:rPr>
          <w:rFonts w:asciiTheme="minorHAnsi" w:hAnsiTheme="minorHAnsi" w:cstheme="minorHAnsi"/>
          <w:i/>
          <w:sz w:val="26"/>
          <w:lang w:val="en-US"/>
        </w:rPr>
        <w:t xml:space="preserve">and in the abovementioned Decisions constantly defined the legal nature of the </w:t>
      </w:r>
      <w:r w:rsidR="00F66C4F" w:rsidRPr="003A4C49">
        <w:rPr>
          <w:rFonts w:asciiTheme="minorHAnsi" w:hAnsiTheme="minorHAnsi" w:cstheme="minorHAnsi"/>
          <w:i/>
          <w:sz w:val="26"/>
          <w:lang w:val="en-US"/>
        </w:rPr>
        <w:t>HCM</w:t>
      </w:r>
      <w:r>
        <w:rPr>
          <w:rFonts w:asciiTheme="minorHAnsi" w:hAnsiTheme="minorHAnsi" w:cstheme="minorHAnsi"/>
          <w:i/>
          <w:sz w:val="26"/>
          <w:lang w:val="en-US"/>
        </w:rPr>
        <w:t xml:space="preserve"> without recognizing for</w:t>
      </w:r>
      <w:r w:rsidR="005E4C8F">
        <w:rPr>
          <w:rFonts w:asciiTheme="minorHAnsi" w:hAnsiTheme="minorHAnsi" w:cstheme="minorHAnsi"/>
          <w:i/>
          <w:sz w:val="26"/>
          <w:lang w:val="en-US"/>
        </w:rPr>
        <w:t xml:space="preserve"> it</w:t>
      </w:r>
      <w:r>
        <w:rPr>
          <w:rFonts w:asciiTheme="minorHAnsi" w:hAnsiTheme="minorHAnsi" w:cstheme="minorHAnsi"/>
          <w:i/>
          <w:sz w:val="26"/>
          <w:lang w:val="en-US"/>
        </w:rPr>
        <w:t xml:space="preserve"> the status of a court of law as under</w:t>
      </w:r>
      <w:r w:rsidR="00A455EC" w:rsidRPr="003A4C49">
        <w:rPr>
          <w:rFonts w:asciiTheme="minorHAnsi" w:hAnsiTheme="minorHAnsi" w:cstheme="minorHAnsi"/>
          <w:i/>
          <w:sz w:val="26"/>
          <w:lang w:val="en-US"/>
        </w:rPr>
        <w:t xml:space="preserve"> </w:t>
      </w:r>
      <w:r w:rsidR="009C4697" w:rsidRPr="003A4C49">
        <w:rPr>
          <w:rFonts w:asciiTheme="minorHAnsi" w:hAnsiTheme="minorHAnsi" w:cstheme="minorHAnsi"/>
          <w:i/>
          <w:sz w:val="26"/>
          <w:lang w:val="en-US"/>
        </w:rPr>
        <w:t xml:space="preserve">Art. </w:t>
      </w:r>
      <w:r w:rsidR="00A455EC" w:rsidRPr="003A4C49">
        <w:rPr>
          <w:rFonts w:asciiTheme="minorHAnsi" w:hAnsiTheme="minorHAnsi" w:cstheme="minorHAnsi"/>
          <w:i/>
          <w:sz w:val="26"/>
          <w:lang w:val="en-US"/>
        </w:rPr>
        <w:t xml:space="preserve">126 </w:t>
      </w:r>
      <w:r w:rsidR="00A47E7E" w:rsidRPr="003A4C49">
        <w:rPr>
          <w:rFonts w:asciiTheme="minorHAnsi" w:hAnsiTheme="minorHAnsi" w:cstheme="minorHAnsi"/>
          <w:i/>
          <w:sz w:val="26"/>
          <w:lang w:val="en-US"/>
        </w:rPr>
        <w:t xml:space="preserve">para. </w:t>
      </w:r>
      <w:r w:rsidR="00A455EC" w:rsidRPr="003A4C49">
        <w:rPr>
          <w:rFonts w:asciiTheme="minorHAnsi" w:hAnsiTheme="minorHAnsi" w:cstheme="minorHAnsi"/>
          <w:i/>
          <w:sz w:val="26"/>
          <w:lang w:val="en-US"/>
        </w:rPr>
        <w:t xml:space="preserve">(1) </w:t>
      </w:r>
      <w:r w:rsidR="00D705A1" w:rsidRPr="003A4C49">
        <w:rPr>
          <w:rFonts w:asciiTheme="minorHAnsi" w:hAnsiTheme="minorHAnsi" w:cstheme="minorHAnsi"/>
          <w:i/>
          <w:sz w:val="26"/>
          <w:lang w:val="en-US"/>
        </w:rPr>
        <w:t>in the Constitution of Romania</w:t>
      </w:r>
      <w:r w:rsidR="00A455EC" w:rsidRPr="003A4C49">
        <w:rPr>
          <w:rFonts w:asciiTheme="minorHAnsi" w:hAnsiTheme="minorHAnsi" w:cstheme="minorHAnsi"/>
          <w:i/>
          <w:sz w:val="26"/>
          <w:lang w:val="en-US"/>
        </w:rPr>
        <w:t>.</w:t>
      </w:r>
    </w:p>
    <w:p w14:paraId="2B7759D2" w14:textId="77777777" w:rsidR="00A455EC" w:rsidRPr="003A4C49" w:rsidRDefault="00A455EC" w:rsidP="00607483">
      <w:pPr>
        <w:rPr>
          <w:rFonts w:asciiTheme="minorHAnsi" w:hAnsiTheme="minorHAnsi" w:cstheme="minorHAnsi"/>
          <w:sz w:val="26"/>
          <w:lang w:val="en-US"/>
        </w:rPr>
      </w:pPr>
    </w:p>
    <w:p w14:paraId="1CBDA4BC" w14:textId="08B3DDDA" w:rsidR="004A0AAE" w:rsidRPr="003A4C49" w:rsidRDefault="001B0123" w:rsidP="00607483">
      <w:pPr>
        <w:ind w:firstLine="708"/>
        <w:jc w:val="right"/>
        <w:rPr>
          <w:rFonts w:asciiTheme="minorHAnsi" w:hAnsiTheme="minorHAnsi" w:cstheme="minorHAnsi"/>
          <w:sz w:val="26"/>
          <w:lang w:val="en-US"/>
        </w:rPr>
      </w:pPr>
      <w:r w:rsidRPr="003A4C49">
        <w:rPr>
          <w:rFonts w:asciiTheme="minorHAnsi" w:hAnsiTheme="minorHAnsi" w:cstheme="minorHAnsi"/>
          <w:sz w:val="26"/>
          <w:lang w:val="en-US"/>
        </w:rPr>
        <w:t>HCRJ</w:t>
      </w:r>
      <w:r w:rsidR="004A0AAE" w:rsidRPr="003A4C49">
        <w:rPr>
          <w:rFonts w:asciiTheme="minorHAnsi" w:hAnsiTheme="minorHAnsi" w:cstheme="minorHAnsi"/>
          <w:sz w:val="26"/>
          <w:lang w:val="en-US"/>
        </w:rPr>
        <w:t xml:space="preserve">, </w:t>
      </w:r>
      <w:r w:rsidRPr="003A4C49">
        <w:rPr>
          <w:rFonts w:asciiTheme="minorHAnsi" w:hAnsiTheme="minorHAnsi" w:cstheme="minorHAnsi"/>
          <w:sz w:val="26"/>
          <w:lang w:val="en-US"/>
        </w:rPr>
        <w:t>5-Justice Panel</w:t>
      </w:r>
      <w:r w:rsidR="004A0AAE" w:rsidRPr="003A4C49">
        <w:rPr>
          <w:rFonts w:asciiTheme="minorHAnsi" w:hAnsiTheme="minorHAnsi" w:cstheme="minorHAnsi"/>
          <w:sz w:val="26"/>
          <w:lang w:val="en-US"/>
        </w:rPr>
        <w:t xml:space="preserve">, </w:t>
      </w:r>
      <w:hyperlink r:id="rId63" w:history="1">
        <w:r w:rsidR="00F63E0A" w:rsidRPr="003A4C49">
          <w:rPr>
            <w:rStyle w:val="Hyperlink"/>
            <w:rFonts w:asciiTheme="minorHAnsi" w:hAnsiTheme="minorHAnsi" w:cstheme="minorHAnsi"/>
            <w:sz w:val="26"/>
            <w:lang w:val="en-US"/>
          </w:rPr>
          <w:t>Judgment #</w:t>
        </w:r>
        <w:r w:rsidR="004A0AAE" w:rsidRPr="003A4C49">
          <w:rPr>
            <w:rStyle w:val="Hyperlink"/>
            <w:rFonts w:asciiTheme="minorHAnsi" w:hAnsiTheme="minorHAnsi" w:cstheme="minorHAnsi"/>
            <w:sz w:val="26"/>
            <w:lang w:val="en-US"/>
          </w:rPr>
          <w:t xml:space="preserve">25 </w:t>
        </w:r>
        <w:r w:rsidR="00380A42">
          <w:rPr>
            <w:rStyle w:val="Hyperlink"/>
            <w:rFonts w:asciiTheme="minorHAnsi" w:hAnsiTheme="minorHAnsi" w:cstheme="minorHAnsi"/>
            <w:sz w:val="26"/>
            <w:lang w:val="en-US"/>
          </w:rPr>
          <w:t>of</w:t>
        </w:r>
        <w:r w:rsidR="004A0AAE" w:rsidRPr="003A4C49">
          <w:rPr>
            <w:rStyle w:val="Hyperlink"/>
            <w:rFonts w:asciiTheme="minorHAnsi" w:hAnsiTheme="minorHAnsi" w:cstheme="minorHAnsi"/>
            <w:sz w:val="26"/>
            <w:lang w:val="en-US"/>
          </w:rPr>
          <w:t xml:space="preserve"> 4 </w:t>
        </w:r>
        <w:r w:rsidRPr="003A4C49">
          <w:rPr>
            <w:rStyle w:val="Hyperlink"/>
            <w:rFonts w:asciiTheme="minorHAnsi" w:hAnsiTheme="minorHAnsi" w:cstheme="minorHAnsi"/>
            <w:sz w:val="26"/>
            <w:lang w:val="en-US"/>
          </w:rPr>
          <w:t>February</w:t>
        </w:r>
        <w:r w:rsidR="004A0AAE" w:rsidRPr="003A4C49">
          <w:rPr>
            <w:rStyle w:val="Hyperlink"/>
            <w:rFonts w:asciiTheme="minorHAnsi" w:hAnsiTheme="minorHAnsi" w:cstheme="minorHAnsi"/>
            <w:sz w:val="26"/>
            <w:lang w:val="en-US"/>
          </w:rPr>
          <w:t xml:space="preserve"> 2019</w:t>
        </w:r>
      </w:hyperlink>
    </w:p>
    <w:p w14:paraId="326572CD" w14:textId="77777777" w:rsidR="004A0AAE" w:rsidRPr="003A4C49" w:rsidRDefault="004A0AAE" w:rsidP="00607483">
      <w:pPr>
        <w:rPr>
          <w:rFonts w:asciiTheme="minorHAnsi" w:hAnsiTheme="minorHAnsi" w:cstheme="minorHAnsi"/>
          <w:sz w:val="26"/>
          <w:lang w:val="en-US"/>
        </w:rPr>
      </w:pPr>
    </w:p>
    <w:p w14:paraId="731C40C1" w14:textId="77777777" w:rsidR="004A0AAE" w:rsidRPr="003A4C49" w:rsidRDefault="004A0AAE" w:rsidP="00607483">
      <w:pPr>
        <w:jc w:val="both"/>
        <w:rPr>
          <w:rStyle w:val="Heading4Char"/>
          <w:rFonts w:asciiTheme="minorHAnsi" w:hAnsiTheme="minorHAnsi" w:cstheme="minorHAnsi"/>
          <w:b w:val="0"/>
          <w:i w:val="0"/>
          <w:lang w:val="en-US"/>
        </w:rPr>
      </w:pPr>
    </w:p>
    <w:p w14:paraId="2C518DA0" w14:textId="64AECFDE" w:rsidR="008221D3" w:rsidRPr="003A4C49" w:rsidRDefault="008221D3" w:rsidP="00607483">
      <w:pPr>
        <w:rPr>
          <w:rFonts w:asciiTheme="minorHAnsi" w:eastAsiaTheme="majorEastAsia" w:hAnsiTheme="minorHAnsi" w:cstheme="minorHAnsi"/>
          <w:b/>
          <w:bCs/>
          <w:sz w:val="26"/>
          <w:szCs w:val="28"/>
          <w:lang w:val="en-US"/>
        </w:rPr>
      </w:pPr>
    </w:p>
    <w:p w14:paraId="4FB30565" w14:textId="63D6412B" w:rsidR="00AF02E4" w:rsidRPr="00661B9F" w:rsidRDefault="008221D3" w:rsidP="00607483">
      <w:pPr>
        <w:pStyle w:val="Heading1"/>
        <w:spacing w:before="0"/>
        <w:rPr>
          <w:rFonts w:asciiTheme="minorHAnsi" w:hAnsiTheme="minorHAnsi" w:cstheme="minorHAnsi"/>
          <w:lang w:val="en-US"/>
        </w:rPr>
      </w:pPr>
      <w:bookmarkStart w:id="86" w:name="_Toc57214317"/>
      <w:r w:rsidRPr="003A4C49">
        <w:rPr>
          <w:rFonts w:asciiTheme="minorHAnsi" w:hAnsiTheme="minorHAnsi" w:cstheme="minorHAnsi"/>
          <w:lang w:val="en-US"/>
        </w:rPr>
        <w:t xml:space="preserve">V. </w:t>
      </w:r>
      <w:r w:rsidR="00661B9F" w:rsidRPr="00661B9F">
        <w:rPr>
          <w:rFonts w:asciiTheme="minorHAnsi" w:hAnsiTheme="minorHAnsi" w:cstheme="minorHAnsi"/>
          <w:lang w:val="en-US"/>
        </w:rPr>
        <w:t>JUDICIAL PROCEDURE</w:t>
      </w:r>
      <w:bookmarkEnd w:id="86"/>
    </w:p>
    <w:p w14:paraId="21E2DE77" w14:textId="77777777" w:rsidR="00AF02E4" w:rsidRPr="00661B9F" w:rsidRDefault="00AF02E4" w:rsidP="00607483">
      <w:pPr>
        <w:jc w:val="both"/>
        <w:rPr>
          <w:rFonts w:asciiTheme="minorHAnsi" w:hAnsiTheme="minorHAnsi" w:cstheme="minorHAnsi"/>
          <w:b/>
          <w:i/>
          <w:sz w:val="26"/>
          <w:lang w:val="en-US"/>
        </w:rPr>
      </w:pPr>
    </w:p>
    <w:p w14:paraId="177D4EDA" w14:textId="148F520D" w:rsidR="00A94610" w:rsidRPr="00661B9F" w:rsidRDefault="008221D3" w:rsidP="00607483">
      <w:pPr>
        <w:pStyle w:val="Heading2"/>
        <w:spacing w:before="0"/>
        <w:rPr>
          <w:rFonts w:asciiTheme="minorHAnsi" w:hAnsiTheme="minorHAnsi" w:cstheme="minorHAnsi"/>
          <w:lang w:val="en-US"/>
        </w:rPr>
      </w:pPr>
      <w:bookmarkStart w:id="87" w:name="_Toc57214318"/>
      <w:r w:rsidRPr="00661B9F">
        <w:rPr>
          <w:rFonts w:asciiTheme="minorHAnsi" w:hAnsiTheme="minorHAnsi" w:cstheme="minorHAnsi"/>
          <w:lang w:val="en-US"/>
        </w:rPr>
        <w:t xml:space="preserve">1. </w:t>
      </w:r>
      <w:r w:rsidR="00F66C4F" w:rsidRPr="00661B9F">
        <w:rPr>
          <w:rFonts w:asciiTheme="minorHAnsi" w:hAnsiTheme="minorHAnsi" w:cstheme="minorHAnsi"/>
          <w:lang w:val="en-US"/>
        </w:rPr>
        <w:t>CJEU</w:t>
      </w:r>
      <w:r w:rsidR="00AF7577" w:rsidRPr="00661B9F">
        <w:rPr>
          <w:rFonts w:asciiTheme="minorHAnsi" w:hAnsiTheme="minorHAnsi" w:cstheme="minorHAnsi"/>
          <w:lang w:val="en-US"/>
        </w:rPr>
        <w:t xml:space="preserve">. </w:t>
      </w:r>
      <w:r w:rsidR="00661B9F">
        <w:rPr>
          <w:rFonts w:asciiTheme="minorHAnsi" w:hAnsiTheme="minorHAnsi" w:cstheme="minorHAnsi"/>
          <w:lang w:val="en-US"/>
        </w:rPr>
        <w:t xml:space="preserve">Request for preliminary ruling </w:t>
      </w:r>
      <w:r w:rsidR="005F067A">
        <w:rPr>
          <w:rFonts w:asciiTheme="minorHAnsi" w:hAnsiTheme="minorHAnsi" w:cstheme="minorHAnsi"/>
          <w:lang w:val="en-US"/>
        </w:rPr>
        <w:t>concerning interpretation of stipulations in domestic law.</w:t>
      </w:r>
      <w:bookmarkEnd w:id="87"/>
    </w:p>
    <w:p w14:paraId="3D46CFF2" w14:textId="77777777" w:rsidR="008221D3" w:rsidRPr="00661B9F" w:rsidRDefault="008221D3" w:rsidP="00607483">
      <w:pPr>
        <w:pStyle w:val="PlainText"/>
        <w:jc w:val="both"/>
        <w:rPr>
          <w:rFonts w:asciiTheme="minorHAnsi" w:hAnsiTheme="minorHAnsi" w:cstheme="minorHAnsi"/>
          <w:sz w:val="26"/>
          <w:szCs w:val="28"/>
          <w:lang w:val="en-US"/>
        </w:rPr>
      </w:pPr>
    </w:p>
    <w:p w14:paraId="60A44D14" w14:textId="3A984980" w:rsidR="008221D3" w:rsidRPr="00661B9F" w:rsidRDefault="005F067A" w:rsidP="00607483">
      <w:pPr>
        <w:pStyle w:val="PlainText"/>
        <w:jc w:val="right"/>
        <w:rPr>
          <w:rFonts w:asciiTheme="minorHAnsi" w:hAnsiTheme="minorHAnsi" w:cstheme="minorHAnsi"/>
          <w:sz w:val="26"/>
          <w:szCs w:val="28"/>
          <w:lang w:val="en-US"/>
        </w:rPr>
      </w:pPr>
      <w:r>
        <w:rPr>
          <w:rFonts w:asciiTheme="minorHAnsi" w:hAnsiTheme="minorHAnsi" w:cstheme="minorHAnsi"/>
          <w:sz w:val="26"/>
          <w:szCs w:val="28"/>
          <w:lang w:val="en-US"/>
        </w:rPr>
        <w:t>Treaty on the Functioning of the European Union</w:t>
      </w:r>
      <w:r w:rsidR="008221D3" w:rsidRPr="00661B9F">
        <w:rPr>
          <w:rFonts w:asciiTheme="minorHAnsi" w:hAnsiTheme="minorHAnsi" w:cstheme="minorHAnsi"/>
          <w:sz w:val="26"/>
          <w:szCs w:val="28"/>
          <w:lang w:val="en-US"/>
        </w:rPr>
        <w:t xml:space="preserve">, </w:t>
      </w:r>
      <w:r w:rsidR="009C4697" w:rsidRPr="00661B9F">
        <w:rPr>
          <w:rFonts w:asciiTheme="minorHAnsi" w:hAnsiTheme="minorHAnsi" w:cstheme="minorHAnsi"/>
          <w:sz w:val="26"/>
          <w:szCs w:val="28"/>
          <w:lang w:val="en-US"/>
        </w:rPr>
        <w:t xml:space="preserve">Art. </w:t>
      </w:r>
      <w:r w:rsidR="008221D3" w:rsidRPr="00661B9F">
        <w:rPr>
          <w:rFonts w:asciiTheme="minorHAnsi" w:hAnsiTheme="minorHAnsi" w:cstheme="minorHAnsi"/>
          <w:sz w:val="26"/>
          <w:szCs w:val="28"/>
          <w:lang w:val="en-US"/>
        </w:rPr>
        <w:t>267</w:t>
      </w:r>
    </w:p>
    <w:p w14:paraId="1A2DF420" w14:textId="77777777" w:rsidR="008221D3" w:rsidRPr="00661B9F" w:rsidRDefault="008221D3" w:rsidP="00607483">
      <w:pPr>
        <w:pStyle w:val="PlainText"/>
        <w:ind w:firstLine="708"/>
        <w:jc w:val="both"/>
        <w:rPr>
          <w:rFonts w:asciiTheme="minorHAnsi" w:hAnsiTheme="minorHAnsi" w:cstheme="minorHAnsi"/>
          <w:i/>
          <w:sz w:val="26"/>
          <w:szCs w:val="28"/>
          <w:lang w:val="en-US"/>
        </w:rPr>
      </w:pPr>
    </w:p>
    <w:p w14:paraId="6FFB2CC4" w14:textId="737BFE45" w:rsidR="00A94610" w:rsidRPr="00661B9F" w:rsidRDefault="005F067A"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Under</w:t>
      </w:r>
      <w:r w:rsidR="00A94610"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Pr>
          <w:rFonts w:asciiTheme="minorHAnsi" w:hAnsiTheme="minorHAnsi" w:cstheme="minorHAnsi"/>
          <w:i/>
          <w:sz w:val="26"/>
          <w:szCs w:val="28"/>
          <w:lang w:val="en-US"/>
        </w:rPr>
        <w:t xml:space="preserve">267 </w:t>
      </w:r>
      <w:r w:rsidR="00A94610" w:rsidRPr="00661B9F">
        <w:rPr>
          <w:rFonts w:asciiTheme="minorHAnsi" w:hAnsiTheme="minorHAnsi" w:cstheme="minorHAnsi"/>
          <w:i/>
          <w:sz w:val="26"/>
          <w:szCs w:val="28"/>
          <w:lang w:val="en-US"/>
        </w:rPr>
        <w:t xml:space="preserve">in </w:t>
      </w:r>
      <w:r>
        <w:rPr>
          <w:rFonts w:asciiTheme="minorHAnsi" w:hAnsiTheme="minorHAnsi" w:cstheme="minorHAnsi"/>
          <w:i/>
          <w:sz w:val="26"/>
          <w:szCs w:val="28"/>
          <w:lang w:val="en-US"/>
        </w:rPr>
        <w:t>the Treaty on the Functioning of the European Union</w:t>
      </w:r>
      <w:r w:rsidR="00A94610" w:rsidRPr="00661B9F">
        <w:rPr>
          <w:rFonts w:asciiTheme="minorHAnsi" w:hAnsiTheme="minorHAnsi" w:cstheme="minorHAnsi"/>
          <w:i/>
          <w:sz w:val="26"/>
          <w:szCs w:val="28"/>
          <w:lang w:val="en-US"/>
        </w:rPr>
        <w:t xml:space="preserve"> (fo</w:t>
      </w:r>
      <w:r>
        <w:rPr>
          <w:rFonts w:asciiTheme="minorHAnsi" w:hAnsiTheme="minorHAnsi" w:cstheme="minorHAnsi"/>
          <w:i/>
          <w:sz w:val="26"/>
          <w:szCs w:val="28"/>
          <w:lang w:val="en-US"/>
        </w:rPr>
        <w:t>rmerly</w:t>
      </w:r>
      <w:r w:rsidR="00A94610"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sidR="00A94610" w:rsidRPr="00661B9F">
        <w:rPr>
          <w:rFonts w:asciiTheme="minorHAnsi" w:hAnsiTheme="minorHAnsi" w:cstheme="minorHAnsi"/>
          <w:i/>
          <w:sz w:val="26"/>
          <w:szCs w:val="28"/>
          <w:lang w:val="en-US"/>
        </w:rPr>
        <w:t xml:space="preserve">234 </w:t>
      </w:r>
      <w:r>
        <w:rPr>
          <w:rFonts w:asciiTheme="minorHAnsi" w:hAnsiTheme="minorHAnsi" w:cstheme="minorHAnsi"/>
          <w:i/>
          <w:sz w:val="26"/>
          <w:szCs w:val="28"/>
          <w:lang w:val="en-US"/>
        </w:rPr>
        <w:t>in the</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Treaty of the European Communities</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has jurisdiction to provide preliminary rulings on:</w:t>
      </w:r>
    </w:p>
    <w:p w14:paraId="11F13D70" w14:textId="7306FA98" w:rsidR="00A94610" w:rsidRPr="00661B9F" w:rsidRDefault="00A94610" w:rsidP="00607483">
      <w:pPr>
        <w:pStyle w:val="PlainText"/>
        <w:ind w:left="708"/>
        <w:jc w:val="both"/>
        <w:rPr>
          <w:rFonts w:asciiTheme="minorHAnsi" w:hAnsiTheme="minorHAnsi" w:cstheme="minorHAnsi"/>
          <w:i/>
          <w:sz w:val="26"/>
          <w:szCs w:val="28"/>
          <w:lang w:val="en-US"/>
        </w:rPr>
      </w:pPr>
      <w:r w:rsidRPr="00661B9F">
        <w:rPr>
          <w:rFonts w:asciiTheme="minorHAnsi" w:hAnsiTheme="minorHAnsi" w:cstheme="minorHAnsi"/>
          <w:i/>
          <w:sz w:val="26"/>
          <w:szCs w:val="28"/>
          <w:lang w:val="en-US"/>
        </w:rPr>
        <w:t>a)</w:t>
      </w:r>
      <w:r w:rsidR="00F66C4F" w:rsidRPr="00661B9F">
        <w:rPr>
          <w:rFonts w:asciiTheme="minorHAnsi" w:hAnsiTheme="minorHAnsi" w:cstheme="minorHAnsi"/>
          <w:i/>
          <w:sz w:val="26"/>
          <w:szCs w:val="28"/>
          <w:lang w:val="en-US"/>
        </w:rPr>
        <w:t xml:space="preserve"> </w:t>
      </w:r>
      <w:r w:rsidR="00242563">
        <w:rPr>
          <w:rFonts w:asciiTheme="minorHAnsi" w:hAnsiTheme="minorHAnsi" w:cstheme="minorHAnsi"/>
          <w:i/>
          <w:sz w:val="26"/>
          <w:szCs w:val="28"/>
          <w:lang w:val="en-US"/>
        </w:rPr>
        <w:t>interpretation of the Treaties;</w:t>
      </w:r>
    </w:p>
    <w:p w14:paraId="6ECEAA41" w14:textId="04EEF881" w:rsidR="00A94610" w:rsidRPr="0004510C" w:rsidRDefault="00A94610" w:rsidP="00607483">
      <w:pPr>
        <w:pStyle w:val="PlainText"/>
        <w:ind w:left="708"/>
        <w:jc w:val="both"/>
        <w:rPr>
          <w:rFonts w:asciiTheme="minorHAnsi" w:hAnsiTheme="minorHAnsi" w:cstheme="minorHAnsi"/>
          <w:i/>
          <w:sz w:val="26"/>
          <w:szCs w:val="26"/>
          <w:lang w:val="en-US"/>
        </w:rPr>
      </w:pPr>
      <w:r w:rsidRPr="00661B9F">
        <w:rPr>
          <w:rFonts w:asciiTheme="minorHAnsi" w:hAnsiTheme="minorHAnsi" w:cstheme="minorHAnsi"/>
          <w:i/>
          <w:sz w:val="26"/>
          <w:szCs w:val="28"/>
          <w:lang w:val="en-US"/>
        </w:rPr>
        <w:t xml:space="preserve">b) </w:t>
      </w:r>
      <w:r w:rsidR="00242563">
        <w:rPr>
          <w:rFonts w:asciiTheme="minorHAnsi" w:hAnsiTheme="minorHAnsi" w:cstheme="minorHAnsi"/>
          <w:i/>
          <w:sz w:val="26"/>
          <w:szCs w:val="28"/>
          <w:lang w:val="en-US"/>
        </w:rPr>
        <w:t>validity and inter</w:t>
      </w:r>
      <w:r w:rsidR="00242563" w:rsidRPr="0004510C">
        <w:rPr>
          <w:rFonts w:asciiTheme="minorHAnsi" w:hAnsiTheme="minorHAnsi" w:cstheme="minorHAnsi"/>
          <w:i/>
          <w:sz w:val="26"/>
          <w:szCs w:val="26"/>
          <w:lang w:val="en-US"/>
        </w:rPr>
        <w:t xml:space="preserve">pretation of </w:t>
      </w:r>
      <w:r w:rsidR="0004510C" w:rsidRPr="0004510C">
        <w:rPr>
          <w:rFonts w:asciiTheme="minorHAnsi" w:hAnsiTheme="minorHAnsi" w:cstheme="minorHAnsi"/>
          <w:i/>
          <w:sz w:val="26"/>
          <w:szCs w:val="26"/>
          <w:lang w:val="en-US"/>
        </w:rPr>
        <w:t>acts of the institutions, bodies, offices or agencies of the Union</w:t>
      </w:r>
      <w:r w:rsidR="00242563" w:rsidRPr="0004510C">
        <w:rPr>
          <w:rFonts w:asciiTheme="minorHAnsi" w:hAnsiTheme="minorHAnsi" w:cstheme="minorHAnsi"/>
          <w:i/>
          <w:sz w:val="26"/>
          <w:szCs w:val="26"/>
          <w:lang w:val="en-US"/>
        </w:rPr>
        <w:t>.</w:t>
      </w:r>
    </w:p>
    <w:p w14:paraId="09668524" w14:textId="08B23885" w:rsidR="00A94610" w:rsidRPr="0004510C" w:rsidRDefault="0004510C" w:rsidP="00607483">
      <w:pPr>
        <w:pStyle w:val="PlainText"/>
        <w:ind w:firstLine="708"/>
        <w:jc w:val="both"/>
        <w:rPr>
          <w:rFonts w:asciiTheme="minorHAnsi" w:hAnsiTheme="minorHAnsi" w:cstheme="minorHAnsi"/>
          <w:i/>
          <w:sz w:val="26"/>
          <w:szCs w:val="26"/>
          <w:lang w:val="en-US"/>
        </w:rPr>
      </w:pPr>
      <w:r>
        <w:rPr>
          <w:rFonts w:asciiTheme="minorHAnsi" w:hAnsiTheme="minorHAnsi" w:cstheme="minorHAnsi"/>
          <w:i/>
          <w:sz w:val="26"/>
          <w:szCs w:val="28"/>
          <w:lang w:val="en-US"/>
        </w:rPr>
        <w:t>Paragraph</w:t>
      </w:r>
      <w:r w:rsidR="00A94610" w:rsidRPr="00661B9F">
        <w:rPr>
          <w:rFonts w:asciiTheme="minorHAnsi" w:hAnsiTheme="minorHAnsi" w:cstheme="minorHAnsi"/>
          <w:i/>
          <w:sz w:val="26"/>
          <w:szCs w:val="28"/>
          <w:lang w:val="en-US"/>
        </w:rPr>
        <w:t xml:space="preserve"> 2 </w:t>
      </w:r>
      <w:r>
        <w:rPr>
          <w:rFonts w:asciiTheme="minorHAnsi" w:hAnsiTheme="minorHAnsi" w:cstheme="minorHAnsi"/>
          <w:i/>
          <w:sz w:val="26"/>
          <w:szCs w:val="28"/>
          <w:lang w:val="en-US"/>
        </w:rPr>
        <w:t xml:space="preserve">in the </w:t>
      </w:r>
      <w:r w:rsidRPr="0004510C">
        <w:rPr>
          <w:rFonts w:asciiTheme="minorHAnsi" w:hAnsiTheme="minorHAnsi" w:cstheme="minorHAnsi"/>
          <w:i/>
          <w:sz w:val="26"/>
          <w:szCs w:val="26"/>
          <w:lang w:val="en-US"/>
        </w:rPr>
        <w:t>Article stipulate</w:t>
      </w:r>
      <w:r>
        <w:rPr>
          <w:rFonts w:asciiTheme="minorHAnsi" w:hAnsiTheme="minorHAnsi" w:cstheme="minorHAnsi"/>
          <w:i/>
          <w:sz w:val="26"/>
          <w:szCs w:val="26"/>
          <w:lang w:val="en-US"/>
        </w:rPr>
        <w:t>s</w:t>
      </w:r>
      <w:r w:rsidRPr="0004510C">
        <w:rPr>
          <w:rFonts w:asciiTheme="minorHAnsi" w:hAnsiTheme="minorHAnsi" w:cstheme="minorHAnsi"/>
          <w:i/>
          <w:sz w:val="26"/>
          <w:szCs w:val="26"/>
          <w:lang w:val="en-US"/>
        </w:rPr>
        <w:t xml:space="preserve"> the possibility of a court in an EU Member State to request</w:t>
      </w:r>
      <w:r w:rsidR="00A94610" w:rsidRPr="0004510C">
        <w:rPr>
          <w:rFonts w:asciiTheme="minorHAnsi" w:hAnsiTheme="minorHAnsi" w:cstheme="minorHAnsi"/>
          <w:i/>
          <w:sz w:val="26"/>
          <w:szCs w:val="26"/>
          <w:lang w:val="en-US"/>
        </w:rPr>
        <w:t xml:space="preserve"> </w:t>
      </w:r>
      <w:r w:rsidRPr="0004510C">
        <w:rPr>
          <w:rFonts w:asciiTheme="minorHAnsi" w:hAnsiTheme="minorHAnsi" w:cstheme="minorHAnsi"/>
          <w:i/>
          <w:sz w:val="26"/>
          <w:szCs w:val="26"/>
          <w:lang w:val="en-US"/>
        </w:rPr>
        <w:t xml:space="preserve">the </w:t>
      </w:r>
      <w:r w:rsidR="00F66C4F" w:rsidRPr="0004510C">
        <w:rPr>
          <w:rFonts w:asciiTheme="minorHAnsi" w:hAnsiTheme="minorHAnsi" w:cstheme="minorHAnsi"/>
          <w:i/>
          <w:sz w:val="26"/>
          <w:szCs w:val="26"/>
          <w:lang w:val="en-US"/>
        </w:rPr>
        <w:t>CJEU</w:t>
      </w:r>
      <w:r w:rsidRPr="0004510C">
        <w:rPr>
          <w:rFonts w:asciiTheme="minorHAnsi" w:hAnsiTheme="minorHAnsi" w:cstheme="minorHAnsi"/>
          <w:i/>
          <w:sz w:val="26"/>
          <w:szCs w:val="26"/>
          <w:lang w:val="en-US"/>
        </w:rPr>
        <w:t xml:space="preserve"> to return a ruling if it considers that a decision on the question is necessary to enable it to give judgment</w:t>
      </w:r>
      <w:r w:rsidR="00A94610" w:rsidRPr="0004510C">
        <w:rPr>
          <w:rFonts w:asciiTheme="minorHAnsi" w:hAnsiTheme="minorHAnsi" w:cstheme="minorHAnsi"/>
          <w:i/>
          <w:sz w:val="26"/>
          <w:szCs w:val="26"/>
          <w:lang w:val="en-US"/>
        </w:rPr>
        <w:t>,</w:t>
      </w:r>
      <w:r>
        <w:rPr>
          <w:rFonts w:asciiTheme="minorHAnsi" w:hAnsiTheme="minorHAnsi" w:cstheme="minorHAnsi"/>
          <w:i/>
          <w:sz w:val="26"/>
          <w:szCs w:val="26"/>
          <w:lang w:val="en-US"/>
        </w:rPr>
        <w:t xml:space="preserve"> or if the</w:t>
      </w:r>
      <w:r w:rsidR="00A94610" w:rsidRPr="0004510C">
        <w:rPr>
          <w:rFonts w:asciiTheme="minorHAnsi" w:hAnsiTheme="minorHAnsi" w:cstheme="minorHAnsi"/>
          <w:i/>
          <w:sz w:val="26"/>
          <w:szCs w:val="26"/>
          <w:lang w:val="en-US"/>
        </w:rPr>
        <w:t xml:space="preserve"> </w:t>
      </w:r>
      <w:r w:rsidRPr="0004510C">
        <w:rPr>
          <w:rFonts w:asciiTheme="minorHAnsi" w:hAnsiTheme="minorHAnsi" w:cstheme="minorHAnsi"/>
          <w:i/>
          <w:sz w:val="26"/>
          <w:szCs w:val="26"/>
          <w:lang w:val="en-US"/>
        </w:rPr>
        <w:t xml:space="preserve">question is raised in a case pending before a court or tribunal of a Member State against whose decisions there is no judicial remedy under national law, that court or tribunal </w:t>
      </w:r>
      <w:r>
        <w:rPr>
          <w:rFonts w:asciiTheme="minorHAnsi" w:hAnsiTheme="minorHAnsi" w:cstheme="minorHAnsi"/>
          <w:i/>
          <w:sz w:val="26"/>
          <w:szCs w:val="26"/>
          <w:lang w:val="en-US"/>
        </w:rPr>
        <w:t>is under an obligation to</w:t>
      </w:r>
      <w:r w:rsidRPr="0004510C">
        <w:rPr>
          <w:rFonts w:asciiTheme="minorHAnsi" w:hAnsiTheme="minorHAnsi" w:cstheme="minorHAnsi"/>
          <w:i/>
          <w:sz w:val="26"/>
          <w:szCs w:val="26"/>
          <w:lang w:val="en-US"/>
        </w:rPr>
        <w:t xml:space="preserve"> bring the matter before the Court</w:t>
      </w:r>
      <w:r w:rsidR="00A94610" w:rsidRPr="0004510C">
        <w:rPr>
          <w:rFonts w:asciiTheme="minorHAnsi" w:hAnsiTheme="minorHAnsi" w:cstheme="minorHAnsi"/>
          <w:i/>
          <w:sz w:val="26"/>
          <w:szCs w:val="26"/>
          <w:lang w:val="en-US"/>
        </w:rPr>
        <w:t>.</w:t>
      </w:r>
    </w:p>
    <w:p w14:paraId="3D0E5D91" w14:textId="504DEA8B" w:rsidR="00A94610" w:rsidRPr="00661B9F" w:rsidRDefault="0004510C"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6"/>
          <w:lang w:val="en-US"/>
        </w:rPr>
        <w:t xml:space="preserve">However, even in the case of courts </w:t>
      </w:r>
      <w:r w:rsidRPr="0004510C">
        <w:rPr>
          <w:rFonts w:asciiTheme="minorHAnsi" w:hAnsiTheme="minorHAnsi" w:cstheme="minorHAnsi"/>
          <w:i/>
          <w:sz w:val="26"/>
          <w:szCs w:val="26"/>
          <w:lang w:val="en-US"/>
        </w:rPr>
        <w:t>against whose decisions there is no judicial remedy</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such as in the situation here –</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they have authority to establish whether the questions are relevant for the ruling in their case</w:t>
      </w:r>
      <w:r w:rsidR="00A94610" w:rsidRPr="00661B9F">
        <w:rPr>
          <w:rFonts w:asciiTheme="minorHAnsi" w:hAnsiTheme="minorHAnsi" w:cstheme="minorHAnsi"/>
          <w:i/>
          <w:sz w:val="26"/>
          <w:szCs w:val="28"/>
          <w:lang w:val="en-US"/>
        </w:rPr>
        <w:t xml:space="preserve">, </w:t>
      </w:r>
      <w:r w:rsidR="00EC20F7">
        <w:rPr>
          <w:rFonts w:asciiTheme="minorHAnsi" w:hAnsiTheme="minorHAnsi" w:cstheme="minorHAnsi"/>
          <w:i/>
          <w:sz w:val="26"/>
          <w:szCs w:val="28"/>
          <w:lang w:val="en-US"/>
        </w:rPr>
        <w:t>as well as the content of such questions</w:t>
      </w:r>
      <w:r w:rsidR="00A94610" w:rsidRPr="00661B9F">
        <w:rPr>
          <w:rFonts w:asciiTheme="minorHAnsi" w:hAnsiTheme="minorHAnsi" w:cstheme="minorHAnsi"/>
          <w:i/>
          <w:sz w:val="26"/>
          <w:szCs w:val="28"/>
          <w:lang w:val="en-US"/>
        </w:rPr>
        <w:t xml:space="preserve">. </w:t>
      </w:r>
      <w:r w:rsidR="00607A37">
        <w:rPr>
          <w:rFonts w:asciiTheme="minorHAnsi" w:hAnsiTheme="minorHAnsi" w:cstheme="minorHAnsi"/>
          <w:i/>
          <w:sz w:val="26"/>
          <w:szCs w:val="28"/>
          <w:lang w:val="en-US"/>
        </w:rPr>
        <w:t xml:space="preserve">Therefore a simple request from the interested party to have a question sent to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sidR="00607A37">
        <w:rPr>
          <w:rFonts w:asciiTheme="minorHAnsi" w:hAnsiTheme="minorHAnsi" w:cstheme="minorHAnsi"/>
          <w:i/>
          <w:sz w:val="26"/>
          <w:szCs w:val="28"/>
          <w:lang w:val="en-US"/>
        </w:rPr>
        <w:t>for a preliminary ruling does not</w:t>
      </w:r>
      <w:r w:rsidR="00A94610" w:rsidRPr="00661B9F">
        <w:rPr>
          <w:rFonts w:asciiTheme="minorHAnsi" w:hAnsiTheme="minorHAnsi" w:cstheme="minorHAnsi"/>
          <w:i/>
          <w:sz w:val="26"/>
          <w:szCs w:val="28"/>
          <w:lang w:val="en-US"/>
        </w:rPr>
        <w:t xml:space="preserve"> </w:t>
      </w:r>
      <w:r w:rsidR="00607A37">
        <w:rPr>
          <w:rFonts w:asciiTheme="minorHAnsi" w:hAnsiTheme="minorHAnsi" w:cstheme="minorHAnsi"/>
          <w:i/>
          <w:sz w:val="26"/>
          <w:szCs w:val="28"/>
          <w:lang w:val="en-US"/>
        </w:rPr>
        <w:t>automatically cause such question to be sent to the European Court</w:t>
      </w:r>
      <w:r w:rsidR="00A94610" w:rsidRPr="00661B9F">
        <w:rPr>
          <w:rFonts w:asciiTheme="minorHAnsi" w:hAnsiTheme="minorHAnsi" w:cstheme="minorHAnsi"/>
          <w:i/>
          <w:sz w:val="26"/>
          <w:szCs w:val="28"/>
          <w:lang w:val="en-US"/>
        </w:rPr>
        <w:t xml:space="preserve">, </w:t>
      </w:r>
      <w:r w:rsidR="00607A37">
        <w:rPr>
          <w:rFonts w:asciiTheme="minorHAnsi" w:hAnsiTheme="minorHAnsi" w:cstheme="minorHAnsi"/>
          <w:i/>
          <w:sz w:val="26"/>
          <w:szCs w:val="28"/>
          <w:lang w:val="en-US"/>
        </w:rPr>
        <w:t>as the national court is free to assess the relevance of such request in the context of the case pending before it.</w:t>
      </w:r>
    </w:p>
    <w:p w14:paraId="6B2852F3" w14:textId="3F593C51" w:rsidR="00A94610" w:rsidRPr="00661B9F" w:rsidRDefault="000B5B3F"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To request that the</w:t>
      </w:r>
      <w:r w:rsidR="00A94610" w:rsidRPr="00661B9F">
        <w:rPr>
          <w:rFonts w:asciiTheme="minorHAnsi" w:hAnsiTheme="minorHAnsi" w:cstheme="minorHAnsi"/>
          <w:i/>
          <w:sz w:val="26"/>
          <w:szCs w:val="28"/>
          <w:lang w:val="en-US"/>
        </w:rPr>
        <w:t xml:space="preserve">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provide</w:t>
      </w:r>
      <w:r w:rsidR="00C77B7B">
        <w:rPr>
          <w:rFonts w:asciiTheme="minorHAnsi" w:hAnsiTheme="minorHAnsi" w:cstheme="minorHAnsi"/>
          <w:i/>
          <w:sz w:val="26"/>
          <w:szCs w:val="28"/>
          <w:lang w:val="en-US"/>
        </w:rPr>
        <w:t>s</w:t>
      </w:r>
      <w:r>
        <w:rPr>
          <w:rFonts w:asciiTheme="minorHAnsi" w:hAnsiTheme="minorHAnsi" w:cstheme="minorHAnsi"/>
          <w:i/>
          <w:sz w:val="26"/>
          <w:szCs w:val="28"/>
          <w:lang w:val="en-US"/>
        </w:rPr>
        <w:t xml:space="preserve"> a preliminary ruling and an interpretation</w:t>
      </w:r>
      <w:r w:rsidR="00C77B7B">
        <w:rPr>
          <w:rFonts w:asciiTheme="minorHAnsi" w:hAnsiTheme="minorHAnsi" w:cstheme="minorHAnsi"/>
          <w:i/>
          <w:sz w:val="26"/>
          <w:szCs w:val="28"/>
          <w:lang w:val="en-US"/>
        </w:rPr>
        <w:t>,</w:t>
      </w:r>
      <w:r>
        <w:rPr>
          <w:rFonts w:asciiTheme="minorHAnsi" w:hAnsiTheme="minorHAnsi" w:cstheme="minorHAnsi"/>
          <w:i/>
          <w:sz w:val="26"/>
          <w:szCs w:val="28"/>
          <w:lang w:val="en-US"/>
        </w:rPr>
        <w:t xml:space="preserve"> the national court must justify its need for the interpretation of a stipulation in EU law</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As such, that court needs to identify an issue with the interpretation </w:t>
      </w:r>
      <w:r w:rsidR="00BE7C36">
        <w:rPr>
          <w:rFonts w:asciiTheme="minorHAnsi" w:hAnsiTheme="minorHAnsi" w:cstheme="minorHAnsi"/>
          <w:i/>
          <w:sz w:val="26"/>
          <w:szCs w:val="28"/>
          <w:lang w:val="en-US"/>
        </w:rPr>
        <w:t>of an EU law stipulation that requires intervention from the</w:t>
      </w:r>
      <w:r w:rsidR="00A94610" w:rsidRPr="00661B9F">
        <w:rPr>
          <w:rFonts w:asciiTheme="minorHAnsi" w:hAnsiTheme="minorHAnsi" w:cstheme="minorHAnsi"/>
          <w:i/>
          <w:sz w:val="26"/>
          <w:szCs w:val="28"/>
          <w:lang w:val="en-US"/>
        </w:rPr>
        <w:t xml:space="preserve">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sidR="00BE7C36">
        <w:rPr>
          <w:rFonts w:asciiTheme="minorHAnsi" w:hAnsiTheme="minorHAnsi" w:cstheme="minorHAnsi"/>
          <w:i/>
          <w:sz w:val="26"/>
          <w:szCs w:val="28"/>
          <w:lang w:val="en-US"/>
        </w:rPr>
        <w:t>Using the preliminary ruling procedure is only possible when the national court has doubts about the correct interpretation of EU law applicable in its case.</w:t>
      </w:r>
    </w:p>
    <w:p w14:paraId="050314DD" w14:textId="5D6BBD33" w:rsidR="00A94610" w:rsidRPr="00661B9F" w:rsidRDefault="002A4ACD"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lastRenderedPageBreak/>
        <w:t>In the procedural avenue of the request for preliminary ruling</w:t>
      </w:r>
      <w:r w:rsidR="00C77B7B">
        <w:rPr>
          <w:rFonts w:asciiTheme="minorHAnsi" w:hAnsiTheme="minorHAnsi" w:cstheme="minorHAnsi"/>
          <w:i/>
          <w:sz w:val="26"/>
          <w:szCs w:val="28"/>
          <w:lang w:val="en-US"/>
        </w:rPr>
        <w:t>,</w:t>
      </w:r>
      <w:r>
        <w:rPr>
          <w:rFonts w:asciiTheme="minorHAnsi" w:hAnsiTheme="minorHAnsi" w:cstheme="minorHAnsi"/>
          <w:i/>
          <w:sz w:val="26"/>
          <w:szCs w:val="28"/>
          <w:lang w:val="en-US"/>
        </w:rPr>
        <w:t xml:space="preserve"> the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establishe</w:t>
      </w:r>
      <w:r w:rsidR="003A715B">
        <w:rPr>
          <w:rFonts w:asciiTheme="minorHAnsi" w:hAnsiTheme="minorHAnsi" w:cstheme="minorHAnsi"/>
          <w:i/>
          <w:sz w:val="26"/>
          <w:szCs w:val="28"/>
          <w:lang w:val="en-US"/>
        </w:rPr>
        <w:t>s</w:t>
      </w:r>
      <w:r>
        <w:rPr>
          <w:rFonts w:asciiTheme="minorHAnsi" w:hAnsiTheme="minorHAnsi" w:cstheme="minorHAnsi"/>
          <w:i/>
          <w:sz w:val="26"/>
          <w:szCs w:val="28"/>
          <w:lang w:val="en-US"/>
        </w:rPr>
        <w:t xml:space="preserve"> the meaning of the EU law stipulation</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with the goal of having a uniform interpretation of EU law throughout the Union</w:t>
      </w:r>
      <w:r w:rsidR="00A94610" w:rsidRPr="00661B9F">
        <w:rPr>
          <w:rFonts w:asciiTheme="minorHAnsi" w:hAnsiTheme="minorHAnsi" w:cstheme="minorHAnsi"/>
          <w:i/>
          <w:sz w:val="26"/>
          <w:szCs w:val="28"/>
          <w:lang w:val="en-US"/>
        </w:rPr>
        <w:t xml:space="preserve">, </w:t>
      </w:r>
      <w:r w:rsidR="003A715B">
        <w:rPr>
          <w:rFonts w:asciiTheme="minorHAnsi" w:hAnsiTheme="minorHAnsi" w:cstheme="minorHAnsi"/>
          <w:i/>
          <w:sz w:val="26"/>
          <w:szCs w:val="28"/>
          <w:lang w:val="en-US"/>
        </w:rPr>
        <w:t>while the actual application of that stipulation will belong exclusively to the national court</w:t>
      </w:r>
      <w:r w:rsidR="00A94610" w:rsidRPr="00661B9F">
        <w:rPr>
          <w:rFonts w:asciiTheme="minorHAnsi" w:hAnsiTheme="minorHAnsi" w:cstheme="minorHAnsi"/>
          <w:i/>
          <w:sz w:val="26"/>
          <w:szCs w:val="28"/>
          <w:lang w:val="en-US"/>
        </w:rPr>
        <w:t xml:space="preserve">. </w:t>
      </w:r>
      <w:r w:rsidR="003A715B">
        <w:rPr>
          <w:rFonts w:asciiTheme="minorHAnsi" w:hAnsiTheme="minorHAnsi" w:cstheme="minorHAnsi"/>
          <w:i/>
          <w:sz w:val="26"/>
          <w:szCs w:val="28"/>
          <w:lang w:val="en-US"/>
        </w:rPr>
        <w:t>The question that a national court can send must concern matters strictly to do with interpretation</w:t>
      </w:r>
      <w:r w:rsidR="00733844">
        <w:rPr>
          <w:rFonts w:asciiTheme="minorHAnsi" w:hAnsiTheme="minorHAnsi" w:cstheme="minorHAnsi"/>
          <w:i/>
          <w:sz w:val="26"/>
          <w:szCs w:val="28"/>
          <w:lang w:val="en-US"/>
        </w:rPr>
        <w:t>,</w:t>
      </w:r>
      <w:r w:rsidR="00A94610" w:rsidRPr="00661B9F">
        <w:rPr>
          <w:rFonts w:asciiTheme="minorHAnsi" w:hAnsiTheme="minorHAnsi" w:cstheme="minorHAnsi"/>
          <w:i/>
          <w:sz w:val="26"/>
          <w:szCs w:val="28"/>
          <w:lang w:val="en-US"/>
        </w:rPr>
        <w:t xml:space="preserve"> </w:t>
      </w:r>
      <w:r w:rsidR="003A715B">
        <w:rPr>
          <w:rFonts w:asciiTheme="minorHAnsi" w:hAnsiTheme="minorHAnsi" w:cstheme="minorHAnsi"/>
          <w:i/>
          <w:sz w:val="26"/>
          <w:szCs w:val="28"/>
          <w:lang w:val="en-US"/>
        </w:rPr>
        <w:t>validity o</w:t>
      </w:r>
      <w:r w:rsidR="00EA4457">
        <w:rPr>
          <w:rFonts w:asciiTheme="minorHAnsi" w:hAnsiTheme="minorHAnsi" w:cstheme="minorHAnsi"/>
          <w:i/>
          <w:sz w:val="26"/>
          <w:szCs w:val="28"/>
          <w:lang w:val="en-US"/>
        </w:rPr>
        <w:t>r</w:t>
      </w:r>
      <w:r w:rsidR="003A715B">
        <w:rPr>
          <w:rFonts w:asciiTheme="minorHAnsi" w:hAnsiTheme="minorHAnsi" w:cstheme="minorHAnsi"/>
          <w:i/>
          <w:sz w:val="26"/>
          <w:szCs w:val="28"/>
          <w:lang w:val="en-US"/>
        </w:rPr>
        <w:t xml:space="preserve"> application of EU law, and not aspects of national law or particular elements in the case pending before it.</w:t>
      </w:r>
    </w:p>
    <w:p w14:paraId="62441B01" w14:textId="09463C33" w:rsidR="00A94610" w:rsidRPr="00661B9F" w:rsidRDefault="00424794"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When providing a ruling on the interpretation or validity of EU law</w:t>
      </w:r>
      <w:r w:rsidR="00C77B7B">
        <w:rPr>
          <w:rFonts w:asciiTheme="minorHAnsi" w:hAnsiTheme="minorHAnsi" w:cstheme="minorHAnsi"/>
          <w:i/>
          <w:sz w:val="26"/>
          <w:szCs w:val="28"/>
          <w:lang w:val="en-US"/>
        </w:rPr>
        <w:t>,</w:t>
      </w:r>
      <w:r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CJEU tries to make it an answer that could be useful for the resolution of the main dispute</w:t>
      </w:r>
      <w:r w:rsidR="00A94610" w:rsidRPr="00661B9F">
        <w:rPr>
          <w:rFonts w:asciiTheme="minorHAnsi" w:hAnsiTheme="minorHAnsi" w:cstheme="minorHAnsi"/>
          <w:i/>
          <w:sz w:val="26"/>
          <w:szCs w:val="28"/>
          <w:lang w:val="en-US"/>
        </w:rPr>
        <w:t xml:space="preserve">, </w:t>
      </w:r>
      <w:r w:rsidR="00D10EC1">
        <w:rPr>
          <w:rFonts w:asciiTheme="minorHAnsi" w:hAnsiTheme="minorHAnsi" w:cstheme="minorHAnsi"/>
          <w:i/>
          <w:sz w:val="26"/>
          <w:szCs w:val="28"/>
          <w:lang w:val="en-US"/>
        </w:rPr>
        <w:t>with the requesting court then having the task of establishing the concrete consequences of the CJEU’s response and</w:t>
      </w:r>
      <w:r w:rsidR="00A94610" w:rsidRPr="00661B9F">
        <w:rPr>
          <w:rFonts w:asciiTheme="minorHAnsi" w:hAnsiTheme="minorHAnsi" w:cstheme="minorHAnsi"/>
          <w:i/>
          <w:sz w:val="26"/>
          <w:szCs w:val="28"/>
          <w:lang w:val="en-US"/>
        </w:rPr>
        <w:t xml:space="preserve">, </w:t>
      </w:r>
      <w:r w:rsidR="00D10EC1">
        <w:rPr>
          <w:rFonts w:asciiTheme="minorHAnsi" w:hAnsiTheme="minorHAnsi" w:cstheme="minorHAnsi"/>
          <w:i/>
          <w:sz w:val="26"/>
          <w:szCs w:val="28"/>
          <w:lang w:val="en-US"/>
        </w:rPr>
        <w:t>if necessary, remove applicability of the domestic law in discussion.</w:t>
      </w:r>
    </w:p>
    <w:p w14:paraId="69CCE275" w14:textId="66802EDE" w:rsidR="00A94610" w:rsidRPr="00661B9F" w:rsidRDefault="00714755"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I</w:t>
      </w:r>
      <w:r w:rsidR="00733844">
        <w:rPr>
          <w:rFonts w:asciiTheme="minorHAnsi" w:hAnsiTheme="minorHAnsi" w:cstheme="minorHAnsi"/>
          <w:i/>
          <w:sz w:val="26"/>
          <w:szCs w:val="28"/>
          <w:lang w:val="en-US"/>
        </w:rPr>
        <w:t xml:space="preserve">n her motion for a preliminary ruling from the </w:t>
      </w:r>
      <w:r w:rsidR="00F66C4F" w:rsidRPr="00661B9F">
        <w:rPr>
          <w:rFonts w:asciiTheme="minorHAnsi" w:hAnsiTheme="minorHAnsi" w:cstheme="minorHAnsi"/>
          <w:i/>
          <w:sz w:val="26"/>
          <w:szCs w:val="28"/>
          <w:lang w:val="en-US"/>
        </w:rPr>
        <w:t>CJEU</w:t>
      </w:r>
      <w:r w:rsidR="00C77B7B">
        <w:rPr>
          <w:rFonts w:asciiTheme="minorHAnsi" w:hAnsiTheme="minorHAnsi" w:cstheme="minorHAnsi"/>
          <w:i/>
          <w:sz w:val="26"/>
          <w:szCs w:val="28"/>
          <w:lang w:val="en-US"/>
        </w:rPr>
        <w:t>,</w:t>
      </w:r>
      <w:r w:rsidR="00A94610" w:rsidRPr="00661B9F">
        <w:rPr>
          <w:rFonts w:asciiTheme="minorHAnsi" w:hAnsiTheme="minorHAnsi" w:cstheme="minorHAnsi"/>
          <w:i/>
          <w:sz w:val="26"/>
          <w:szCs w:val="28"/>
          <w:lang w:val="en-US"/>
        </w:rPr>
        <w:t xml:space="preserve"> </w:t>
      </w:r>
      <w:r w:rsidR="00733844">
        <w:rPr>
          <w:rFonts w:asciiTheme="minorHAnsi" w:hAnsiTheme="minorHAnsi" w:cstheme="minorHAnsi"/>
          <w:i/>
          <w:sz w:val="26"/>
          <w:szCs w:val="28"/>
          <w:lang w:val="en-US"/>
        </w:rPr>
        <w:t>the challenging party raises matters of domestic law</w:t>
      </w:r>
      <w:r w:rsidR="00A94610" w:rsidRPr="00661B9F">
        <w:rPr>
          <w:rFonts w:asciiTheme="minorHAnsi" w:hAnsiTheme="minorHAnsi" w:cstheme="minorHAnsi"/>
          <w:i/>
          <w:sz w:val="26"/>
          <w:szCs w:val="28"/>
          <w:lang w:val="en-US"/>
        </w:rPr>
        <w:t xml:space="preserve">, </w:t>
      </w:r>
      <w:r w:rsidR="00733844">
        <w:rPr>
          <w:rFonts w:asciiTheme="minorHAnsi" w:hAnsiTheme="minorHAnsi" w:cstheme="minorHAnsi"/>
          <w:i/>
          <w:sz w:val="26"/>
          <w:szCs w:val="28"/>
          <w:lang w:val="en-US"/>
        </w:rPr>
        <w:t>while the matters having to do with interpretation,</w:t>
      </w:r>
      <w:r w:rsidR="00733844" w:rsidRPr="00661B9F">
        <w:rPr>
          <w:rFonts w:asciiTheme="minorHAnsi" w:hAnsiTheme="minorHAnsi" w:cstheme="minorHAnsi"/>
          <w:i/>
          <w:sz w:val="26"/>
          <w:szCs w:val="28"/>
          <w:lang w:val="en-US"/>
        </w:rPr>
        <w:t xml:space="preserve"> </w:t>
      </w:r>
      <w:r w:rsidR="00733844">
        <w:rPr>
          <w:rFonts w:asciiTheme="minorHAnsi" w:hAnsiTheme="minorHAnsi" w:cstheme="minorHAnsi"/>
          <w:i/>
          <w:sz w:val="26"/>
          <w:szCs w:val="28"/>
          <w:lang w:val="en-US"/>
        </w:rPr>
        <w:t>validity or application of EU law are not relevant to the resolution of the dispute</w:t>
      </w:r>
      <w:r w:rsidR="00DC4F2F">
        <w:rPr>
          <w:rFonts w:asciiTheme="minorHAnsi" w:hAnsiTheme="minorHAnsi" w:cstheme="minorHAnsi"/>
          <w:i/>
          <w:sz w:val="26"/>
          <w:szCs w:val="28"/>
          <w:lang w:val="en-US"/>
        </w:rPr>
        <w:t>, situated in the extra-ordinary avenue of appeal called appeal on annulment and brought before this Court.</w:t>
      </w:r>
    </w:p>
    <w:p w14:paraId="74188E53" w14:textId="27DA7C37" w:rsidR="00A94610" w:rsidRPr="00661B9F" w:rsidRDefault="00714755" w:rsidP="00607483">
      <w:pPr>
        <w:pStyle w:val="PlainText"/>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Therefore, since there is no issue in the interpretation of EU law applicable in this case that might warrant an intervention from the</w:t>
      </w:r>
      <w:r w:rsidR="00A94610" w:rsidRPr="00661B9F">
        <w:rPr>
          <w:rFonts w:asciiTheme="minorHAnsi" w:hAnsiTheme="minorHAnsi" w:cstheme="minorHAnsi"/>
          <w:i/>
          <w:sz w:val="26"/>
          <w:szCs w:val="28"/>
          <w:lang w:val="en-US"/>
        </w:rPr>
        <w:t xml:space="preserve"> </w:t>
      </w:r>
      <w:r w:rsidR="00F66C4F" w:rsidRPr="00661B9F">
        <w:rPr>
          <w:rFonts w:asciiTheme="minorHAnsi" w:hAnsiTheme="minorHAnsi" w:cstheme="minorHAnsi"/>
          <w:i/>
          <w:sz w:val="26"/>
          <w:szCs w:val="28"/>
          <w:lang w:val="en-US"/>
        </w:rPr>
        <w:t>CJEU</w:t>
      </w:r>
      <w:r w:rsidR="00A94610"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the simple request from the appealing party to have questions sent to </w:t>
      </w:r>
      <w:r w:rsidRPr="00661B9F">
        <w:rPr>
          <w:rFonts w:asciiTheme="minorHAnsi" w:hAnsiTheme="minorHAnsi" w:cstheme="minorHAnsi"/>
          <w:i/>
          <w:sz w:val="26"/>
          <w:szCs w:val="28"/>
          <w:lang w:val="en-US"/>
        </w:rPr>
        <w:t xml:space="preserve">CJEU </w:t>
      </w:r>
      <w:r>
        <w:rPr>
          <w:rFonts w:asciiTheme="minorHAnsi" w:hAnsiTheme="minorHAnsi" w:cstheme="minorHAnsi"/>
          <w:i/>
          <w:sz w:val="26"/>
          <w:szCs w:val="28"/>
          <w:lang w:val="en-US"/>
        </w:rPr>
        <w:t>for a preliminary ruling</w:t>
      </w:r>
      <w:r w:rsidRPr="00661B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cannot automatically lead to a suspension of the case and the sending of requests to the European court.</w:t>
      </w:r>
    </w:p>
    <w:p w14:paraId="6D18EE9A" w14:textId="77777777" w:rsidR="00A94610" w:rsidRPr="00661B9F" w:rsidRDefault="00A94610" w:rsidP="00607483">
      <w:pPr>
        <w:jc w:val="both"/>
        <w:rPr>
          <w:rFonts w:asciiTheme="minorHAnsi" w:hAnsiTheme="minorHAnsi" w:cstheme="minorHAnsi"/>
          <w:b/>
          <w:sz w:val="26"/>
          <w:lang w:val="en-US"/>
        </w:rPr>
      </w:pPr>
    </w:p>
    <w:p w14:paraId="70866BE0" w14:textId="26D9F94C" w:rsidR="008221D3" w:rsidRPr="00661B9F" w:rsidRDefault="001B0123" w:rsidP="00607483">
      <w:pPr>
        <w:jc w:val="right"/>
        <w:rPr>
          <w:rFonts w:asciiTheme="minorHAnsi" w:hAnsiTheme="minorHAnsi" w:cstheme="minorHAnsi"/>
          <w:sz w:val="26"/>
          <w:lang w:val="en-US"/>
        </w:rPr>
      </w:pPr>
      <w:r w:rsidRPr="00661B9F">
        <w:rPr>
          <w:rFonts w:asciiTheme="minorHAnsi" w:hAnsiTheme="minorHAnsi" w:cstheme="minorHAnsi"/>
          <w:sz w:val="26"/>
          <w:lang w:val="en-US"/>
        </w:rPr>
        <w:t>HCRJ</w:t>
      </w:r>
      <w:r w:rsidR="008221D3" w:rsidRPr="00661B9F">
        <w:rPr>
          <w:rFonts w:asciiTheme="minorHAnsi" w:hAnsiTheme="minorHAnsi" w:cstheme="minorHAnsi"/>
          <w:sz w:val="26"/>
          <w:lang w:val="en-US"/>
        </w:rPr>
        <w:t xml:space="preserve">, </w:t>
      </w:r>
      <w:r w:rsidRPr="00661B9F">
        <w:rPr>
          <w:rFonts w:asciiTheme="minorHAnsi" w:hAnsiTheme="minorHAnsi" w:cstheme="minorHAnsi"/>
          <w:sz w:val="26"/>
          <w:lang w:val="en-US"/>
        </w:rPr>
        <w:t>5-Justice Panel</w:t>
      </w:r>
      <w:r w:rsidR="008221D3" w:rsidRPr="00661B9F">
        <w:rPr>
          <w:rFonts w:asciiTheme="minorHAnsi" w:hAnsiTheme="minorHAnsi" w:cstheme="minorHAnsi"/>
          <w:sz w:val="26"/>
          <w:lang w:val="en-US"/>
        </w:rPr>
        <w:t xml:space="preserve">, </w:t>
      </w:r>
      <w:hyperlink r:id="rId64" w:history="1">
        <w:r w:rsidR="00F63E0A" w:rsidRPr="00661B9F">
          <w:rPr>
            <w:rStyle w:val="Hyperlink"/>
            <w:rFonts w:asciiTheme="minorHAnsi" w:hAnsiTheme="minorHAnsi" w:cstheme="minorHAnsi"/>
            <w:sz w:val="26"/>
            <w:lang w:val="en-US"/>
          </w:rPr>
          <w:t>Judgment #</w:t>
        </w:r>
        <w:r w:rsidR="008221D3" w:rsidRPr="00661B9F">
          <w:rPr>
            <w:rStyle w:val="Hyperlink"/>
            <w:rFonts w:asciiTheme="minorHAnsi" w:hAnsiTheme="minorHAnsi" w:cstheme="minorHAnsi"/>
            <w:sz w:val="26"/>
            <w:lang w:val="en-US"/>
          </w:rPr>
          <w:t xml:space="preserve">73 </w:t>
        </w:r>
        <w:r w:rsidR="00C54B72">
          <w:rPr>
            <w:rStyle w:val="Hyperlink"/>
            <w:rFonts w:asciiTheme="minorHAnsi" w:hAnsiTheme="minorHAnsi" w:cstheme="minorHAnsi"/>
            <w:sz w:val="26"/>
            <w:lang w:val="en-US"/>
          </w:rPr>
          <w:t>of</w:t>
        </w:r>
        <w:r w:rsidR="008221D3" w:rsidRPr="00661B9F">
          <w:rPr>
            <w:rStyle w:val="Hyperlink"/>
            <w:rFonts w:asciiTheme="minorHAnsi" w:hAnsiTheme="minorHAnsi" w:cstheme="minorHAnsi"/>
            <w:sz w:val="26"/>
            <w:lang w:val="en-US"/>
          </w:rPr>
          <w:t xml:space="preserve"> 18 </w:t>
        </w:r>
        <w:r w:rsidRPr="00661B9F">
          <w:rPr>
            <w:rStyle w:val="Hyperlink"/>
            <w:rFonts w:asciiTheme="minorHAnsi" w:hAnsiTheme="minorHAnsi" w:cstheme="minorHAnsi"/>
            <w:sz w:val="26"/>
            <w:lang w:val="en-US"/>
          </w:rPr>
          <w:t>March</w:t>
        </w:r>
        <w:r w:rsidR="008221D3" w:rsidRPr="00661B9F">
          <w:rPr>
            <w:rStyle w:val="Hyperlink"/>
            <w:rFonts w:asciiTheme="minorHAnsi" w:hAnsiTheme="minorHAnsi" w:cstheme="minorHAnsi"/>
            <w:sz w:val="26"/>
            <w:lang w:val="en-US"/>
          </w:rPr>
          <w:t xml:space="preserve"> 2019</w:t>
        </w:r>
      </w:hyperlink>
    </w:p>
    <w:p w14:paraId="6FE559CC" w14:textId="77777777" w:rsidR="008221D3" w:rsidRDefault="008221D3" w:rsidP="00607483">
      <w:pPr>
        <w:jc w:val="both"/>
        <w:rPr>
          <w:rFonts w:asciiTheme="minorHAnsi" w:hAnsiTheme="minorHAnsi" w:cstheme="minorHAnsi"/>
          <w:b/>
          <w:sz w:val="26"/>
          <w:lang w:val="en-US"/>
        </w:rPr>
      </w:pPr>
    </w:p>
    <w:p w14:paraId="03DC00AF" w14:textId="77777777" w:rsidR="00714755" w:rsidRPr="00661B9F" w:rsidRDefault="00714755" w:rsidP="00607483">
      <w:pPr>
        <w:jc w:val="both"/>
        <w:rPr>
          <w:rFonts w:asciiTheme="minorHAnsi" w:hAnsiTheme="minorHAnsi" w:cstheme="minorHAnsi"/>
          <w:b/>
          <w:sz w:val="26"/>
          <w:lang w:val="en-US"/>
        </w:rPr>
      </w:pPr>
    </w:p>
    <w:p w14:paraId="4CB2D6D4" w14:textId="63E4E15C" w:rsidR="00FE5979" w:rsidRPr="00661B9F" w:rsidRDefault="006E3EB1" w:rsidP="00607483">
      <w:pPr>
        <w:pStyle w:val="Heading2"/>
        <w:spacing w:before="0"/>
        <w:rPr>
          <w:rFonts w:asciiTheme="minorHAnsi" w:hAnsiTheme="minorHAnsi" w:cstheme="minorHAnsi"/>
          <w:lang w:val="en-US"/>
        </w:rPr>
      </w:pPr>
      <w:bookmarkStart w:id="88" w:name="_Toc57214319"/>
      <w:r w:rsidRPr="0005688D">
        <w:rPr>
          <w:rFonts w:asciiTheme="minorHAnsi" w:hAnsiTheme="minorHAnsi" w:cstheme="minorHAnsi"/>
          <w:lang w:val="en-US"/>
        </w:rPr>
        <w:t xml:space="preserve">2. </w:t>
      </w:r>
      <w:r w:rsidR="00DF599E" w:rsidRPr="0005688D">
        <w:rPr>
          <w:rFonts w:asciiTheme="minorHAnsi" w:hAnsiTheme="minorHAnsi" w:cstheme="minorHAnsi"/>
          <w:lang w:val="en-US"/>
        </w:rPr>
        <w:t xml:space="preserve">Decision by the HCM Chamber for Judges to suspend examination of the motion to release from office by way of retirement for the judge pending final verdict in </w:t>
      </w:r>
      <w:r w:rsidR="00C954AD" w:rsidRPr="0005688D">
        <w:rPr>
          <w:rFonts w:asciiTheme="minorHAnsi" w:hAnsiTheme="minorHAnsi" w:cstheme="minorHAnsi"/>
          <w:lang w:val="en-US"/>
        </w:rPr>
        <w:t>disciplinary action</w:t>
      </w:r>
      <w:r w:rsidR="006D21CC" w:rsidRPr="0005688D">
        <w:rPr>
          <w:rFonts w:asciiTheme="minorHAnsi" w:hAnsiTheme="minorHAnsi" w:cstheme="minorHAnsi"/>
          <w:lang w:val="en-US"/>
        </w:rPr>
        <w:t>.</w:t>
      </w:r>
      <w:r w:rsidR="00AF7577" w:rsidRPr="0005688D">
        <w:rPr>
          <w:rFonts w:asciiTheme="minorHAnsi" w:hAnsiTheme="minorHAnsi" w:cstheme="minorHAnsi"/>
          <w:lang w:val="en-US"/>
        </w:rPr>
        <w:t xml:space="preserve"> </w:t>
      </w:r>
      <w:r w:rsidR="00DF599E" w:rsidRPr="0005688D">
        <w:rPr>
          <w:rFonts w:asciiTheme="minorHAnsi" w:hAnsiTheme="minorHAnsi" w:cstheme="minorHAnsi"/>
          <w:lang w:val="en-US"/>
        </w:rPr>
        <w:t>Material jurisdiction.</w:t>
      </w:r>
      <w:bookmarkEnd w:id="88"/>
    </w:p>
    <w:p w14:paraId="03E85644" w14:textId="77777777" w:rsidR="006E3EB1" w:rsidRPr="00661B9F" w:rsidRDefault="006E3EB1" w:rsidP="00607483">
      <w:pPr>
        <w:ind w:right="74"/>
        <w:jc w:val="both"/>
        <w:rPr>
          <w:rFonts w:asciiTheme="minorHAnsi" w:hAnsiTheme="minorHAnsi" w:cstheme="minorHAnsi"/>
          <w:sz w:val="26"/>
          <w:szCs w:val="28"/>
          <w:lang w:val="en-US"/>
        </w:rPr>
      </w:pPr>
    </w:p>
    <w:p w14:paraId="03421A9D" w14:textId="77777777" w:rsidR="006E3EB1" w:rsidRPr="00661B9F" w:rsidRDefault="00F66C4F" w:rsidP="00607483">
      <w:pPr>
        <w:ind w:right="74"/>
        <w:jc w:val="right"/>
        <w:rPr>
          <w:rFonts w:asciiTheme="minorHAnsi" w:hAnsiTheme="minorHAnsi" w:cstheme="minorHAnsi"/>
          <w:sz w:val="26"/>
          <w:lang w:val="en-US"/>
        </w:rPr>
      </w:pPr>
      <w:r w:rsidRPr="00661B9F">
        <w:rPr>
          <w:rFonts w:asciiTheme="minorHAnsi" w:hAnsiTheme="minorHAnsi" w:cstheme="minorHAnsi"/>
          <w:sz w:val="26"/>
          <w:szCs w:val="28"/>
          <w:lang w:val="en-US"/>
        </w:rPr>
        <w:t>Law #</w:t>
      </w:r>
      <w:r w:rsidR="006E3EB1" w:rsidRPr="00661B9F">
        <w:rPr>
          <w:rFonts w:asciiTheme="minorHAnsi" w:hAnsiTheme="minorHAnsi" w:cstheme="minorHAnsi"/>
          <w:sz w:val="26"/>
          <w:szCs w:val="28"/>
          <w:lang w:val="en-US"/>
        </w:rPr>
        <w:t xml:space="preserve">304/2004, </w:t>
      </w:r>
      <w:r w:rsidR="009C4697" w:rsidRPr="00661B9F">
        <w:rPr>
          <w:rFonts w:asciiTheme="minorHAnsi" w:hAnsiTheme="minorHAnsi" w:cstheme="minorHAnsi"/>
          <w:sz w:val="26"/>
          <w:szCs w:val="28"/>
          <w:lang w:val="en-US"/>
        </w:rPr>
        <w:t xml:space="preserve">Art. </w:t>
      </w:r>
      <w:r w:rsidR="006E3EB1" w:rsidRPr="00661B9F">
        <w:rPr>
          <w:rFonts w:asciiTheme="minorHAnsi" w:hAnsiTheme="minorHAnsi" w:cstheme="minorHAnsi"/>
          <w:sz w:val="26"/>
          <w:szCs w:val="28"/>
          <w:lang w:val="en-US"/>
        </w:rPr>
        <w:t xml:space="preserve">9 </w:t>
      </w:r>
    </w:p>
    <w:p w14:paraId="1A03BD73" w14:textId="77777777" w:rsidR="006E3EB1" w:rsidRPr="00661B9F" w:rsidRDefault="00F66C4F" w:rsidP="00607483">
      <w:pPr>
        <w:ind w:right="74"/>
        <w:jc w:val="right"/>
        <w:rPr>
          <w:rFonts w:asciiTheme="minorHAnsi" w:hAnsiTheme="minorHAnsi" w:cstheme="minorHAnsi"/>
          <w:sz w:val="26"/>
          <w:lang w:val="en-US"/>
        </w:rPr>
      </w:pPr>
      <w:r w:rsidRPr="00661B9F">
        <w:rPr>
          <w:rFonts w:asciiTheme="minorHAnsi" w:hAnsiTheme="minorHAnsi" w:cstheme="minorHAnsi"/>
          <w:sz w:val="26"/>
          <w:szCs w:val="28"/>
          <w:lang w:val="en-US"/>
        </w:rPr>
        <w:t>Law #</w:t>
      </w:r>
      <w:r w:rsidR="006E3EB1" w:rsidRPr="00661B9F">
        <w:rPr>
          <w:rFonts w:asciiTheme="minorHAnsi" w:hAnsiTheme="minorHAnsi" w:cstheme="minorHAnsi"/>
          <w:sz w:val="26"/>
          <w:szCs w:val="28"/>
          <w:lang w:val="en-US"/>
        </w:rPr>
        <w:t xml:space="preserve">554/2004, </w:t>
      </w:r>
      <w:r w:rsidR="009C4697" w:rsidRPr="00661B9F">
        <w:rPr>
          <w:rFonts w:asciiTheme="minorHAnsi" w:hAnsiTheme="minorHAnsi" w:cstheme="minorHAnsi"/>
          <w:sz w:val="26"/>
          <w:szCs w:val="28"/>
          <w:lang w:val="en-US"/>
        </w:rPr>
        <w:t xml:space="preserve">Art. </w:t>
      </w:r>
      <w:r w:rsidR="006E3EB1" w:rsidRPr="00661B9F">
        <w:rPr>
          <w:rFonts w:asciiTheme="minorHAnsi" w:hAnsiTheme="minorHAnsi" w:cstheme="minorHAnsi"/>
          <w:sz w:val="26"/>
          <w:szCs w:val="28"/>
          <w:lang w:val="en-US"/>
        </w:rPr>
        <w:t xml:space="preserve">10 </w:t>
      </w:r>
      <w:r w:rsidR="00A47E7E" w:rsidRPr="00661B9F">
        <w:rPr>
          <w:rFonts w:asciiTheme="minorHAnsi" w:hAnsiTheme="minorHAnsi" w:cstheme="minorHAnsi"/>
          <w:sz w:val="26"/>
          <w:szCs w:val="28"/>
          <w:lang w:val="en-US"/>
        </w:rPr>
        <w:t xml:space="preserve">para. </w:t>
      </w:r>
      <w:r w:rsidR="006E3EB1" w:rsidRPr="00661B9F">
        <w:rPr>
          <w:rFonts w:asciiTheme="minorHAnsi" w:hAnsiTheme="minorHAnsi" w:cstheme="minorHAnsi"/>
          <w:sz w:val="26"/>
          <w:szCs w:val="28"/>
          <w:lang w:val="en-US"/>
        </w:rPr>
        <w:t xml:space="preserve">(3) </w:t>
      </w:r>
    </w:p>
    <w:p w14:paraId="1C87920A" w14:textId="77777777" w:rsidR="006E3EB1" w:rsidRPr="00661B9F" w:rsidRDefault="006E3EB1" w:rsidP="00607483">
      <w:pPr>
        <w:ind w:right="74" w:firstLine="708"/>
        <w:jc w:val="both"/>
        <w:rPr>
          <w:rFonts w:asciiTheme="minorHAnsi" w:hAnsiTheme="minorHAnsi" w:cstheme="minorHAnsi"/>
          <w:sz w:val="26"/>
          <w:lang w:val="en-US"/>
        </w:rPr>
      </w:pPr>
    </w:p>
    <w:p w14:paraId="17FA4906" w14:textId="30B56866" w:rsidR="006D21CC" w:rsidRPr="00661B9F" w:rsidRDefault="005B40B1" w:rsidP="00607483">
      <w:pPr>
        <w:ind w:right="74" w:firstLine="708"/>
        <w:jc w:val="both"/>
        <w:rPr>
          <w:rFonts w:asciiTheme="minorHAnsi" w:hAnsiTheme="minorHAnsi" w:cstheme="minorHAnsi"/>
          <w:i/>
          <w:sz w:val="26"/>
          <w:szCs w:val="28"/>
          <w:lang w:val="en-US"/>
        </w:rPr>
      </w:pPr>
      <w:r w:rsidRPr="005B40B1">
        <w:rPr>
          <w:rFonts w:asciiTheme="minorHAnsi" w:hAnsiTheme="minorHAnsi" w:cstheme="minorHAnsi"/>
          <w:i/>
          <w:sz w:val="26"/>
          <w:szCs w:val="26"/>
          <w:lang w:val="en-US"/>
        </w:rPr>
        <w:t xml:space="preserve">The Decision by the HCM Chamber for Judges to suspend examination of the motion to release from office by way of retirement for </w:t>
      </w:r>
      <w:r>
        <w:rPr>
          <w:rFonts w:asciiTheme="minorHAnsi" w:hAnsiTheme="minorHAnsi" w:cstheme="minorHAnsi"/>
          <w:i/>
          <w:sz w:val="26"/>
          <w:szCs w:val="26"/>
          <w:lang w:val="en-US"/>
        </w:rPr>
        <w:t>a</w:t>
      </w:r>
      <w:r w:rsidRPr="005B40B1">
        <w:rPr>
          <w:rFonts w:asciiTheme="minorHAnsi" w:hAnsiTheme="minorHAnsi" w:cstheme="minorHAnsi"/>
          <w:i/>
          <w:sz w:val="26"/>
          <w:szCs w:val="26"/>
          <w:lang w:val="en-US"/>
        </w:rPr>
        <w:t xml:space="preserve"> judge</w:t>
      </w:r>
      <w:r>
        <w:rPr>
          <w:rFonts w:asciiTheme="minorHAnsi" w:hAnsiTheme="minorHAnsi" w:cstheme="minorHAnsi"/>
          <w:i/>
          <w:sz w:val="26"/>
          <w:szCs w:val="26"/>
          <w:lang w:val="en-US"/>
        </w:rPr>
        <w:t>,</w:t>
      </w:r>
      <w:r w:rsidRPr="005B40B1">
        <w:rPr>
          <w:rFonts w:asciiTheme="minorHAnsi" w:hAnsiTheme="minorHAnsi" w:cstheme="minorHAnsi"/>
          <w:i/>
          <w:sz w:val="26"/>
          <w:szCs w:val="26"/>
          <w:lang w:val="en-US"/>
        </w:rPr>
        <w:t xml:space="preserve"> pending </w:t>
      </w:r>
      <w:r>
        <w:rPr>
          <w:rFonts w:asciiTheme="minorHAnsi" w:hAnsiTheme="minorHAnsi" w:cstheme="minorHAnsi"/>
          <w:i/>
          <w:sz w:val="26"/>
          <w:szCs w:val="26"/>
          <w:lang w:val="en-US"/>
        </w:rPr>
        <w:t xml:space="preserve">the </w:t>
      </w:r>
      <w:r w:rsidRPr="005B40B1">
        <w:rPr>
          <w:rFonts w:asciiTheme="minorHAnsi" w:hAnsiTheme="minorHAnsi" w:cstheme="minorHAnsi"/>
          <w:i/>
          <w:sz w:val="26"/>
          <w:szCs w:val="26"/>
          <w:lang w:val="en-US"/>
        </w:rPr>
        <w:t xml:space="preserve">final verdict in </w:t>
      </w:r>
      <w:r>
        <w:rPr>
          <w:rFonts w:asciiTheme="minorHAnsi" w:hAnsiTheme="minorHAnsi" w:cstheme="minorHAnsi"/>
          <w:i/>
          <w:sz w:val="26"/>
          <w:szCs w:val="26"/>
          <w:lang w:val="en-US"/>
        </w:rPr>
        <w:t xml:space="preserve">the </w:t>
      </w:r>
      <w:r w:rsidRPr="005B40B1">
        <w:rPr>
          <w:rFonts w:asciiTheme="minorHAnsi" w:hAnsiTheme="minorHAnsi" w:cstheme="minorHAnsi"/>
          <w:i/>
          <w:sz w:val="26"/>
          <w:szCs w:val="26"/>
          <w:lang w:val="en-US"/>
        </w:rPr>
        <w:t>disciplinary action</w:t>
      </w:r>
      <w:r w:rsidR="006E3EB1" w:rsidRPr="00661B9F">
        <w:rPr>
          <w:rFonts w:asciiTheme="minorHAnsi" w:hAnsiTheme="minorHAnsi" w:cstheme="minorHAnsi"/>
          <w:i/>
          <w:sz w:val="26"/>
          <w:lang w:val="en-US"/>
        </w:rPr>
        <w:t xml:space="preserve">, </w:t>
      </w:r>
      <w:r>
        <w:rPr>
          <w:rFonts w:asciiTheme="minorHAnsi" w:hAnsiTheme="minorHAnsi" w:cstheme="minorHAnsi"/>
          <w:i/>
          <w:sz w:val="26"/>
          <w:lang w:val="en-US"/>
        </w:rPr>
        <w:t xml:space="preserve">can be challenged </w:t>
      </w:r>
      <w:r w:rsidR="00A01B8E">
        <w:rPr>
          <w:rFonts w:asciiTheme="minorHAnsi" w:hAnsiTheme="minorHAnsi" w:cstheme="minorHAnsi"/>
          <w:i/>
          <w:sz w:val="26"/>
          <w:lang w:val="en-US"/>
        </w:rPr>
        <w:t xml:space="preserve">before the Administrative Litigations Chamber of the jurisdictional Court of Appeals </w:t>
      </w:r>
      <w:r w:rsidR="00A01B8E">
        <w:rPr>
          <w:rFonts w:asciiTheme="minorHAnsi" w:hAnsiTheme="minorHAnsi" w:cstheme="minorHAnsi"/>
          <w:i/>
          <w:sz w:val="26"/>
          <w:szCs w:val="28"/>
          <w:lang w:val="en-US"/>
        </w:rPr>
        <w:t>as under</w:t>
      </w:r>
      <w:r w:rsidR="006E3EB1"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sidR="006E3EB1" w:rsidRPr="00661B9F">
        <w:rPr>
          <w:rFonts w:asciiTheme="minorHAnsi" w:hAnsiTheme="minorHAnsi" w:cstheme="minorHAnsi"/>
          <w:i/>
          <w:sz w:val="26"/>
          <w:szCs w:val="28"/>
          <w:lang w:val="en-US"/>
        </w:rPr>
        <w:t xml:space="preserve">9 </w:t>
      </w:r>
      <w:r w:rsidR="00737C70" w:rsidRPr="00661B9F">
        <w:rPr>
          <w:rFonts w:asciiTheme="minorHAnsi" w:hAnsiTheme="minorHAnsi" w:cstheme="minorHAnsi"/>
          <w:i/>
          <w:sz w:val="26"/>
          <w:szCs w:val="28"/>
          <w:lang w:val="en-US"/>
        </w:rPr>
        <w:t>in Law</w:t>
      </w:r>
      <w:r w:rsidR="00F66C4F" w:rsidRPr="00661B9F">
        <w:rPr>
          <w:rFonts w:asciiTheme="minorHAnsi" w:hAnsiTheme="minorHAnsi" w:cstheme="minorHAnsi"/>
          <w:i/>
          <w:sz w:val="26"/>
          <w:szCs w:val="28"/>
          <w:lang w:val="en-US"/>
        </w:rPr>
        <w:t xml:space="preserve"> #</w:t>
      </w:r>
      <w:r w:rsidR="006E3EB1" w:rsidRPr="00661B9F">
        <w:rPr>
          <w:rFonts w:asciiTheme="minorHAnsi" w:hAnsiTheme="minorHAnsi" w:cstheme="minorHAnsi"/>
          <w:i/>
          <w:sz w:val="26"/>
          <w:szCs w:val="28"/>
          <w:lang w:val="en-US"/>
        </w:rPr>
        <w:t>304/2004 cor</w:t>
      </w:r>
      <w:r w:rsidR="00A01B8E">
        <w:rPr>
          <w:rFonts w:asciiTheme="minorHAnsi" w:hAnsiTheme="minorHAnsi" w:cstheme="minorHAnsi"/>
          <w:i/>
          <w:sz w:val="26"/>
          <w:szCs w:val="28"/>
          <w:lang w:val="en-US"/>
        </w:rPr>
        <w:t>r</w:t>
      </w:r>
      <w:r w:rsidR="006E3EB1" w:rsidRPr="00661B9F">
        <w:rPr>
          <w:rFonts w:asciiTheme="minorHAnsi" w:hAnsiTheme="minorHAnsi" w:cstheme="minorHAnsi"/>
          <w:i/>
          <w:sz w:val="26"/>
          <w:szCs w:val="28"/>
          <w:lang w:val="en-US"/>
        </w:rPr>
        <w:t>oborat</w:t>
      </w:r>
      <w:r w:rsidR="00A01B8E">
        <w:rPr>
          <w:rFonts w:asciiTheme="minorHAnsi" w:hAnsiTheme="minorHAnsi" w:cstheme="minorHAnsi"/>
          <w:i/>
          <w:sz w:val="26"/>
          <w:szCs w:val="28"/>
          <w:lang w:val="en-US"/>
        </w:rPr>
        <w:t>ed</w:t>
      </w:r>
      <w:r w:rsidR="006E3EB1" w:rsidRPr="00661B9F">
        <w:rPr>
          <w:rFonts w:asciiTheme="minorHAnsi" w:hAnsiTheme="minorHAnsi" w:cstheme="minorHAnsi"/>
          <w:i/>
          <w:sz w:val="26"/>
          <w:szCs w:val="28"/>
          <w:lang w:val="en-US"/>
        </w:rPr>
        <w:t xml:space="preserve"> </w:t>
      </w:r>
      <w:r w:rsidR="00A01B8E">
        <w:rPr>
          <w:rFonts w:asciiTheme="minorHAnsi" w:hAnsiTheme="minorHAnsi" w:cstheme="minorHAnsi"/>
          <w:i/>
          <w:sz w:val="26"/>
          <w:szCs w:val="28"/>
          <w:lang w:val="en-US"/>
        </w:rPr>
        <w:t>with</w:t>
      </w:r>
      <w:r w:rsidR="006E3EB1"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sidR="006E3EB1" w:rsidRPr="00661B9F">
        <w:rPr>
          <w:rFonts w:asciiTheme="minorHAnsi" w:hAnsiTheme="minorHAnsi" w:cstheme="minorHAnsi"/>
          <w:i/>
          <w:sz w:val="26"/>
          <w:szCs w:val="28"/>
          <w:lang w:val="en-US"/>
        </w:rPr>
        <w:t xml:space="preserve">10 </w:t>
      </w:r>
      <w:r w:rsidR="00A47E7E" w:rsidRPr="00661B9F">
        <w:rPr>
          <w:rFonts w:asciiTheme="minorHAnsi" w:hAnsiTheme="minorHAnsi" w:cstheme="minorHAnsi"/>
          <w:i/>
          <w:sz w:val="26"/>
          <w:szCs w:val="28"/>
          <w:lang w:val="en-US"/>
        </w:rPr>
        <w:t xml:space="preserve">para. </w:t>
      </w:r>
      <w:r w:rsidR="00A01B8E">
        <w:rPr>
          <w:rFonts w:asciiTheme="minorHAnsi" w:hAnsiTheme="minorHAnsi" w:cstheme="minorHAnsi"/>
          <w:i/>
          <w:sz w:val="26"/>
          <w:szCs w:val="28"/>
          <w:lang w:val="en-US"/>
        </w:rPr>
        <w:t xml:space="preserve">(3) </w:t>
      </w:r>
      <w:r w:rsidR="006E3EB1" w:rsidRPr="00661B9F">
        <w:rPr>
          <w:rFonts w:asciiTheme="minorHAnsi" w:hAnsiTheme="minorHAnsi" w:cstheme="minorHAnsi"/>
          <w:i/>
          <w:sz w:val="26"/>
          <w:szCs w:val="28"/>
          <w:lang w:val="en-US"/>
        </w:rPr>
        <w:t xml:space="preserve">in </w:t>
      </w:r>
      <w:r w:rsidR="00A01B8E">
        <w:rPr>
          <w:rFonts w:asciiTheme="minorHAnsi" w:hAnsiTheme="minorHAnsi" w:cstheme="minorHAnsi"/>
          <w:i/>
          <w:sz w:val="26"/>
          <w:szCs w:val="28"/>
          <w:lang w:val="en-US"/>
        </w:rPr>
        <w:t>Law of Administrative Litigation</w:t>
      </w:r>
      <w:r w:rsidR="006E3EB1" w:rsidRPr="00661B9F">
        <w:rPr>
          <w:rFonts w:asciiTheme="minorHAnsi" w:hAnsiTheme="minorHAnsi" w:cstheme="minorHAnsi"/>
          <w:i/>
          <w:sz w:val="26"/>
          <w:szCs w:val="28"/>
          <w:lang w:val="en-US"/>
        </w:rPr>
        <w:t xml:space="preserve"> </w:t>
      </w:r>
      <w:r w:rsidR="00834563" w:rsidRPr="00661B9F">
        <w:rPr>
          <w:rFonts w:asciiTheme="minorHAnsi" w:hAnsiTheme="minorHAnsi" w:cstheme="minorHAnsi"/>
          <w:i/>
          <w:sz w:val="26"/>
          <w:szCs w:val="28"/>
          <w:lang w:val="en-US"/>
        </w:rPr>
        <w:t>#</w:t>
      </w:r>
      <w:r w:rsidR="006E3EB1" w:rsidRPr="00661B9F">
        <w:rPr>
          <w:rFonts w:asciiTheme="minorHAnsi" w:hAnsiTheme="minorHAnsi" w:cstheme="minorHAnsi"/>
          <w:i/>
          <w:sz w:val="26"/>
          <w:szCs w:val="28"/>
          <w:lang w:val="en-US"/>
        </w:rPr>
        <w:t>554/2004.</w:t>
      </w:r>
    </w:p>
    <w:p w14:paraId="77D03847" w14:textId="59A597BE" w:rsidR="006E3EB1" w:rsidRPr="00661B9F" w:rsidRDefault="00A01B8E" w:rsidP="00607483">
      <w:pPr>
        <w:ind w:right="74" w:firstLine="708"/>
        <w:jc w:val="both"/>
        <w:rPr>
          <w:rFonts w:asciiTheme="minorHAnsi" w:hAnsiTheme="minorHAnsi" w:cstheme="minorHAnsi"/>
          <w:sz w:val="26"/>
          <w:lang w:val="en-US"/>
        </w:rPr>
      </w:pPr>
      <w:r>
        <w:rPr>
          <w:rFonts w:asciiTheme="minorHAnsi" w:hAnsiTheme="minorHAnsi" w:cstheme="minorHAnsi"/>
          <w:i/>
          <w:sz w:val="26"/>
          <w:szCs w:val="28"/>
          <w:lang w:val="en-US"/>
        </w:rPr>
        <w:t xml:space="preserve">Such Decision is not part of the category of decisions </w:t>
      </w:r>
      <w:r w:rsidR="00D82444">
        <w:rPr>
          <w:rFonts w:asciiTheme="minorHAnsi" w:hAnsiTheme="minorHAnsi" w:cstheme="minorHAnsi"/>
          <w:i/>
          <w:sz w:val="26"/>
          <w:szCs w:val="28"/>
          <w:lang w:val="en-US"/>
        </w:rPr>
        <w:t xml:space="preserve">in disciplinary cases by </w:t>
      </w:r>
      <w:r>
        <w:rPr>
          <w:rFonts w:asciiTheme="minorHAnsi" w:hAnsiTheme="minorHAnsi" w:cstheme="minorHAnsi"/>
          <w:i/>
          <w:sz w:val="26"/>
          <w:szCs w:val="28"/>
          <w:lang w:val="en-US"/>
        </w:rPr>
        <w:t xml:space="preserve">the HCM Chambers </w:t>
      </w:r>
      <w:r w:rsidR="00D82444">
        <w:rPr>
          <w:rFonts w:asciiTheme="minorHAnsi" w:hAnsiTheme="minorHAnsi" w:cstheme="minorHAnsi"/>
          <w:i/>
          <w:sz w:val="26"/>
          <w:szCs w:val="28"/>
          <w:lang w:val="en-US"/>
        </w:rPr>
        <w:t>that can be challenged by appeal on law before the</w:t>
      </w:r>
      <w:r w:rsidR="006E3EB1" w:rsidRPr="00661B9F">
        <w:rPr>
          <w:rFonts w:asciiTheme="minorHAnsi" w:hAnsiTheme="minorHAnsi" w:cstheme="minorHAnsi"/>
          <w:i/>
          <w:sz w:val="26"/>
          <w:szCs w:val="28"/>
          <w:lang w:val="en-US"/>
        </w:rPr>
        <w:t xml:space="preserve"> </w:t>
      </w:r>
      <w:r w:rsidR="001B0123" w:rsidRPr="00661B9F">
        <w:rPr>
          <w:rFonts w:asciiTheme="minorHAnsi" w:hAnsiTheme="minorHAnsi" w:cstheme="minorHAnsi"/>
          <w:i/>
          <w:sz w:val="26"/>
          <w:szCs w:val="28"/>
          <w:lang w:val="en-US"/>
        </w:rPr>
        <w:t>5-Justice Panel</w:t>
      </w:r>
      <w:r w:rsidR="006E3EB1" w:rsidRPr="00661B9F">
        <w:rPr>
          <w:rFonts w:asciiTheme="minorHAnsi" w:hAnsiTheme="minorHAnsi" w:cstheme="minorHAnsi"/>
          <w:i/>
          <w:sz w:val="26"/>
          <w:szCs w:val="28"/>
          <w:lang w:val="en-US"/>
        </w:rPr>
        <w:t xml:space="preserve"> </w:t>
      </w:r>
      <w:r w:rsidR="0005688D">
        <w:rPr>
          <w:rFonts w:asciiTheme="minorHAnsi" w:hAnsiTheme="minorHAnsi" w:cstheme="minorHAnsi"/>
          <w:i/>
          <w:sz w:val="26"/>
          <w:szCs w:val="28"/>
          <w:lang w:val="en-US"/>
        </w:rPr>
        <w:t>of</w:t>
      </w:r>
      <w:r w:rsidR="006E3EB1" w:rsidRPr="00661B9F">
        <w:rPr>
          <w:rFonts w:asciiTheme="minorHAnsi" w:hAnsiTheme="minorHAnsi" w:cstheme="minorHAnsi"/>
          <w:i/>
          <w:sz w:val="26"/>
          <w:szCs w:val="28"/>
          <w:lang w:val="en-US"/>
        </w:rPr>
        <w:t xml:space="preserve"> </w:t>
      </w:r>
      <w:r w:rsidR="001B0123" w:rsidRPr="00661B9F">
        <w:rPr>
          <w:rFonts w:asciiTheme="minorHAnsi" w:hAnsiTheme="minorHAnsi" w:cstheme="minorHAnsi"/>
          <w:i/>
          <w:sz w:val="26"/>
          <w:szCs w:val="28"/>
          <w:lang w:val="en-US"/>
        </w:rPr>
        <w:t>HCRJ</w:t>
      </w:r>
      <w:r w:rsidR="006E3EB1" w:rsidRPr="00661B9F">
        <w:rPr>
          <w:rFonts w:asciiTheme="minorHAnsi" w:hAnsiTheme="minorHAnsi" w:cstheme="minorHAnsi"/>
          <w:i/>
          <w:sz w:val="26"/>
          <w:szCs w:val="28"/>
          <w:lang w:val="en-US"/>
        </w:rPr>
        <w:t xml:space="preserve">, </w:t>
      </w:r>
      <w:r w:rsidR="00D82444">
        <w:rPr>
          <w:rFonts w:asciiTheme="minorHAnsi" w:hAnsiTheme="minorHAnsi" w:cstheme="minorHAnsi"/>
          <w:i/>
          <w:sz w:val="26"/>
          <w:szCs w:val="28"/>
          <w:lang w:val="en-US"/>
        </w:rPr>
        <w:t>as under</w:t>
      </w:r>
      <w:r w:rsidR="006E3EB1"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sidR="006E3EB1" w:rsidRPr="00661B9F">
        <w:rPr>
          <w:rFonts w:asciiTheme="minorHAnsi" w:hAnsiTheme="minorHAnsi" w:cstheme="minorHAnsi"/>
          <w:i/>
          <w:sz w:val="26"/>
          <w:szCs w:val="28"/>
          <w:lang w:val="en-US"/>
        </w:rPr>
        <w:t xml:space="preserve">51 </w:t>
      </w:r>
      <w:r w:rsidR="00A47E7E" w:rsidRPr="00661B9F">
        <w:rPr>
          <w:rFonts w:asciiTheme="minorHAnsi" w:hAnsiTheme="minorHAnsi" w:cstheme="minorHAnsi"/>
          <w:i/>
          <w:sz w:val="26"/>
          <w:szCs w:val="28"/>
          <w:lang w:val="en-US"/>
        </w:rPr>
        <w:t xml:space="preserve">para. </w:t>
      </w:r>
      <w:r w:rsidR="006E3EB1" w:rsidRPr="00661B9F">
        <w:rPr>
          <w:rFonts w:asciiTheme="minorHAnsi" w:hAnsiTheme="minorHAnsi" w:cstheme="minorHAnsi"/>
          <w:i/>
          <w:sz w:val="26"/>
          <w:szCs w:val="28"/>
          <w:lang w:val="en-US"/>
        </w:rPr>
        <w:t xml:space="preserve">(3) </w:t>
      </w:r>
      <w:r w:rsidR="00737C70" w:rsidRPr="00661B9F">
        <w:rPr>
          <w:rFonts w:asciiTheme="minorHAnsi" w:hAnsiTheme="minorHAnsi" w:cstheme="minorHAnsi"/>
          <w:i/>
          <w:sz w:val="26"/>
          <w:szCs w:val="28"/>
          <w:lang w:val="en-US"/>
        </w:rPr>
        <w:t>in Law</w:t>
      </w:r>
      <w:r w:rsidR="00F66C4F" w:rsidRPr="00661B9F">
        <w:rPr>
          <w:rFonts w:asciiTheme="minorHAnsi" w:hAnsiTheme="minorHAnsi" w:cstheme="minorHAnsi"/>
          <w:i/>
          <w:sz w:val="26"/>
          <w:szCs w:val="28"/>
          <w:lang w:val="en-US"/>
        </w:rPr>
        <w:t xml:space="preserve"> #</w:t>
      </w:r>
      <w:r w:rsidR="006E3EB1" w:rsidRPr="00661B9F">
        <w:rPr>
          <w:rFonts w:asciiTheme="minorHAnsi" w:hAnsiTheme="minorHAnsi" w:cstheme="minorHAnsi"/>
          <w:i/>
          <w:sz w:val="26"/>
          <w:szCs w:val="28"/>
          <w:lang w:val="en-US"/>
        </w:rPr>
        <w:t>317/204.</w:t>
      </w:r>
    </w:p>
    <w:p w14:paraId="0A0BF87A" w14:textId="77777777" w:rsidR="006E3EB1" w:rsidRPr="00661B9F" w:rsidRDefault="006E3EB1" w:rsidP="00607483">
      <w:pPr>
        <w:jc w:val="right"/>
        <w:rPr>
          <w:rFonts w:asciiTheme="minorHAnsi" w:hAnsiTheme="minorHAnsi" w:cstheme="minorHAnsi"/>
          <w:sz w:val="26"/>
          <w:lang w:val="en-US"/>
        </w:rPr>
      </w:pPr>
    </w:p>
    <w:p w14:paraId="08481D64" w14:textId="007D7337" w:rsidR="006E3EB1" w:rsidRPr="00661B9F" w:rsidRDefault="001B0123" w:rsidP="00607483">
      <w:pPr>
        <w:jc w:val="right"/>
        <w:rPr>
          <w:rFonts w:asciiTheme="minorHAnsi" w:hAnsiTheme="minorHAnsi" w:cstheme="minorHAnsi"/>
          <w:sz w:val="26"/>
          <w:lang w:val="en-US"/>
        </w:rPr>
      </w:pPr>
      <w:r w:rsidRPr="00661B9F">
        <w:rPr>
          <w:rFonts w:asciiTheme="minorHAnsi" w:hAnsiTheme="minorHAnsi" w:cstheme="minorHAnsi"/>
          <w:sz w:val="26"/>
          <w:lang w:val="en-US"/>
        </w:rPr>
        <w:t>HCRJ</w:t>
      </w:r>
      <w:r w:rsidR="006E3EB1" w:rsidRPr="00661B9F">
        <w:rPr>
          <w:rFonts w:asciiTheme="minorHAnsi" w:hAnsiTheme="minorHAnsi" w:cstheme="minorHAnsi"/>
          <w:sz w:val="26"/>
          <w:lang w:val="en-US"/>
        </w:rPr>
        <w:t xml:space="preserve">, </w:t>
      </w:r>
      <w:r w:rsidRPr="00661B9F">
        <w:rPr>
          <w:rFonts w:asciiTheme="minorHAnsi" w:hAnsiTheme="minorHAnsi" w:cstheme="minorHAnsi"/>
          <w:sz w:val="26"/>
          <w:lang w:val="en-US"/>
        </w:rPr>
        <w:t>5-Justice Panel</w:t>
      </w:r>
      <w:r w:rsidR="006E3EB1" w:rsidRPr="00661B9F">
        <w:rPr>
          <w:rFonts w:asciiTheme="minorHAnsi" w:hAnsiTheme="minorHAnsi" w:cstheme="minorHAnsi"/>
          <w:sz w:val="26"/>
          <w:lang w:val="en-US"/>
        </w:rPr>
        <w:t xml:space="preserve">, </w:t>
      </w:r>
      <w:hyperlink r:id="rId65" w:history="1">
        <w:r w:rsidR="00F63E0A" w:rsidRPr="00661B9F">
          <w:rPr>
            <w:rStyle w:val="Hyperlink"/>
            <w:rFonts w:asciiTheme="minorHAnsi" w:hAnsiTheme="minorHAnsi" w:cstheme="minorHAnsi"/>
            <w:sz w:val="26"/>
            <w:lang w:val="en-US"/>
          </w:rPr>
          <w:t>Judgment #</w:t>
        </w:r>
        <w:r w:rsidR="006E3EB1" w:rsidRPr="00661B9F">
          <w:rPr>
            <w:rStyle w:val="Hyperlink"/>
            <w:rFonts w:asciiTheme="minorHAnsi" w:hAnsiTheme="minorHAnsi" w:cstheme="minorHAnsi"/>
            <w:sz w:val="26"/>
            <w:lang w:val="en-US"/>
          </w:rPr>
          <w:t xml:space="preserve">82 </w:t>
        </w:r>
        <w:r w:rsidR="00D82444">
          <w:rPr>
            <w:rStyle w:val="Hyperlink"/>
            <w:rFonts w:asciiTheme="minorHAnsi" w:hAnsiTheme="minorHAnsi" w:cstheme="minorHAnsi"/>
            <w:sz w:val="26"/>
            <w:lang w:val="en-US"/>
          </w:rPr>
          <w:t>of</w:t>
        </w:r>
        <w:r w:rsidR="006E3EB1" w:rsidRPr="00661B9F">
          <w:rPr>
            <w:rStyle w:val="Hyperlink"/>
            <w:rFonts w:asciiTheme="minorHAnsi" w:hAnsiTheme="minorHAnsi" w:cstheme="minorHAnsi"/>
            <w:sz w:val="26"/>
            <w:lang w:val="en-US"/>
          </w:rPr>
          <w:t xml:space="preserve"> 1 </w:t>
        </w:r>
        <w:r w:rsidR="00510E9A" w:rsidRPr="00661B9F">
          <w:rPr>
            <w:rStyle w:val="Hyperlink"/>
            <w:rFonts w:asciiTheme="minorHAnsi" w:hAnsiTheme="minorHAnsi" w:cstheme="minorHAnsi"/>
            <w:sz w:val="26"/>
            <w:lang w:val="en-US"/>
          </w:rPr>
          <w:t>April</w:t>
        </w:r>
        <w:r w:rsidR="006E3EB1" w:rsidRPr="00661B9F">
          <w:rPr>
            <w:rStyle w:val="Hyperlink"/>
            <w:rFonts w:asciiTheme="minorHAnsi" w:hAnsiTheme="minorHAnsi" w:cstheme="minorHAnsi"/>
            <w:sz w:val="26"/>
            <w:lang w:val="en-US"/>
          </w:rPr>
          <w:t xml:space="preserve"> 2019</w:t>
        </w:r>
      </w:hyperlink>
    </w:p>
    <w:p w14:paraId="519C3A3A" w14:textId="77777777" w:rsidR="006D21CC" w:rsidRDefault="006D21CC" w:rsidP="00607483">
      <w:pPr>
        <w:rPr>
          <w:rFonts w:asciiTheme="minorHAnsi" w:hAnsiTheme="minorHAnsi" w:cstheme="minorHAnsi"/>
          <w:sz w:val="26"/>
          <w:lang w:val="en-US"/>
        </w:rPr>
      </w:pPr>
    </w:p>
    <w:p w14:paraId="5386839A" w14:textId="77777777" w:rsidR="00011A51" w:rsidRPr="00661B9F" w:rsidRDefault="00011A51" w:rsidP="00607483">
      <w:pPr>
        <w:rPr>
          <w:rFonts w:asciiTheme="minorHAnsi" w:hAnsiTheme="minorHAnsi" w:cstheme="minorHAnsi"/>
          <w:sz w:val="26"/>
          <w:lang w:val="en-US"/>
        </w:rPr>
      </w:pPr>
    </w:p>
    <w:p w14:paraId="7172A60C" w14:textId="6088747A" w:rsidR="004942FF" w:rsidRPr="00661B9F" w:rsidRDefault="00ED475A" w:rsidP="00607483">
      <w:pPr>
        <w:pStyle w:val="Heading2"/>
        <w:spacing w:before="0"/>
        <w:rPr>
          <w:rFonts w:asciiTheme="minorHAnsi" w:hAnsiTheme="minorHAnsi" w:cstheme="minorHAnsi"/>
          <w:lang w:val="en-US"/>
        </w:rPr>
      </w:pPr>
      <w:bookmarkStart w:id="89" w:name="_Toc57214320"/>
      <w:r w:rsidRPr="00661B9F">
        <w:rPr>
          <w:rFonts w:asciiTheme="minorHAnsi" w:hAnsiTheme="minorHAnsi" w:cstheme="minorHAnsi"/>
          <w:lang w:val="en-US"/>
        </w:rPr>
        <w:t xml:space="preserve">3. </w:t>
      </w:r>
      <w:r w:rsidR="001A4947">
        <w:rPr>
          <w:rFonts w:asciiTheme="minorHAnsi" w:hAnsiTheme="minorHAnsi" w:cstheme="minorHAnsi"/>
          <w:lang w:val="en-US"/>
        </w:rPr>
        <w:t>Appeal on annulment</w:t>
      </w:r>
      <w:r w:rsidR="004942FF" w:rsidRPr="00661B9F">
        <w:rPr>
          <w:rFonts w:asciiTheme="minorHAnsi" w:hAnsiTheme="minorHAnsi" w:cstheme="minorHAnsi"/>
          <w:lang w:val="en-US"/>
        </w:rPr>
        <w:t xml:space="preserve"> </w:t>
      </w:r>
      <w:r w:rsidR="001A4947">
        <w:rPr>
          <w:rFonts w:asciiTheme="minorHAnsi" w:hAnsiTheme="minorHAnsi" w:cstheme="minorHAnsi"/>
          <w:lang w:val="en-US"/>
        </w:rPr>
        <w:t xml:space="preserve">filed against decision returned </w:t>
      </w:r>
      <w:r w:rsidR="000D0770">
        <w:rPr>
          <w:rFonts w:asciiTheme="minorHAnsi" w:hAnsiTheme="minorHAnsi" w:cstheme="minorHAnsi"/>
          <w:lang w:val="en-US"/>
        </w:rPr>
        <w:t>in review procedure</w:t>
      </w:r>
      <w:r w:rsidR="004942FF" w:rsidRPr="00661B9F">
        <w:rPr>
          <w:rFonts w:asciiTheme="minorHAnsi" w:hAnsiTheme="minorHAnsi" w:cstheme="minorHAnsi"/>
          <w:lang w:val="en-US"/>
        </w:rPr>
        <w:t>. Inadmis</w:t>
      </w:r>
      <w:r w:rsidR="001A4947">
        <w:rPr>
          <w:rFonts w:asciiTheme="minorHAnsi" w:hAnsiTheme="minorHAnsi" w:cstheme="minorHAnsi"/>
          <w:lang w:val="en-US"/>
        </w:rPr>
        <w:t>s</w:t>
      </w:r>
      <w:r w:rsidR="004942FF" w:rsidRPr="00661B9F">
        <w:rPr>
          <w:rFonts w:asciiTheme="minorHAnsi" w:hAnsiTheme="minorHAnsi" w:cstheme="minorHAnsi"/>
          <w:lang w:val="en-US"/>
        </w:rPr>
        <w:t>ibilit</w:t>
      </w:r>
      <w:r w:rsidR="001A4947">
        <w:rPr>
          <w:rFonts w:asciiTheme="minorHAnsi" w:hAnsiTheme="minorHAnsi" w:cstheme="minorHAnsi"/>
          <w:lang w:val="en-US"/>
        </w:rPr>
        <w:t>y</w:t>
      </w:r>
      <w:r w:rsidR="004942FF" w:rsidRPr="00661B9F">
        <w:rPr>
          <w:rFonts w:asciiTheme="minorHAnsi" w:hAnsiTheme="minorHAnsi" w:cstheme="minorHAnsi"/>
          <w:lang w:val="en-US"/>
        </w:rPr>
        <w:t>.</w:t>
      </w:r>
      <w:bookmarkEnd w:id="89"/>
    </w:p>
    <w:p w14:paraId="5659188A" w14:textId="77777777" w:rsidR="00ED475A" w:rsidRPr="00661B9F" w:rsidRDefault="00ED475A" w:rsidP="00607483">
      <w:pPr>
        <w:jc w:val="both"/>
        <w:rPr>
          <w:rFonts w:asciiTheme="minorHAnsi" w:hAnsiTheme="minorHAnsi" w:cstheme="minorHAnsi"/>
          <w:sz w:val="26"/>
          <w:szCs w:val="28"/>
          <w:lang w:val="en-US"/>
        </w:rPr>
      </w:pPr>
    </w:p>
    <w:p w14:paraId="330F3B7A" w14:textId="5F43DF0B" w:rsidR="00ED475A" w:rsidRPr="00661B9F" w:rsidRDefault="00AB6E28" w:rsidP="00607483">
      <w:pPr>
        <w:jc w:val="right"/>
        <w:rPr>
          <w:rFonts w:asciiTheme="minorHAnsi" w:hAnsiTheme="minorHAnsi" w:cstheme="minorHAnsi"/>
          <w:sz w:val="26"/>
          <w:szCs w:val="26"/>
          <w:lang w:val="en-US"/>
        </w:rPr>
      </w:pPr>
      <w:r w:rsidRPr="00661B9F">
        <w:rPr>
          <w:rFonts w:asciiTheme="minorHAnsi" w:hAnsiTheme="minorHAnsi" w:cstheme="minorHAnsi"/>
          <w:sz w:val="26"/>
          <w:lang w:val="en-US"/>
        </w:rPr>
        <w:lastRenderedPageBreak/>
        <w:t>Constitution of Romania</w:t>
      </w:r>
      <w:r w:rsidR="00ED475A" w:rsidRPr="00661B9F">
        <w:rPr>
          <w:rFonts w:asciiTheme="minorHAnsi" w:hAnsiTheme="minorHAnsi" w:cstheme="minorHAnsi"/>
          <w:sz w:val="26"/>
          <w:lang w:val="en-US"/>
        </w:rPr>
        <w:t xml:space="preserve">, </w:t>
      </w:r>
      <w:r w:rsidR="009C4697" w:rsidRPr="00661B9F">
        <w:rPr>
          <w:rFonts w:asciiTheme="minorHAnsi" w:hAnsiTheme="minorHAnsi" w:cstheme="minorHAnsi"/>
          <w:sz w:val="26"/>
          <w:lang w:val="en-US"/>
        </w:rPr>
        <w:t xml:space="preserve">Art. </w:t>
      </w:r>
      <w:r w:rsidR="00ED475A" w:rsidRPr="00661B9F">
        <w:rPr>
          <w:rFonts w:asciiTheme="minorHAnsi" w:hAnsiTheme="minorHAnsi" w:cstheme="minorHAnsi"/>
          <w:sz w:val="26"/>
          <w:lang w:val="en-US"/>
        </w:rPr>
        <w:t>129</w:t>
      </w:r>
      <w:r w:rsidR="00ED475A" w:rsidRPr="00661B9F">
        <w:rPr>
          <w:rFonts w:asciiTheme="minorHAnsi" w:hAnsiTheme="minorHAnsi" w:cstheme="minorHAnsi"/>
          <w:sz w:val="26"/>
          <w:szCs w:val="26"/>
          <w:lang w:val="en-US"/>
        </w:rPr>
        <w:t xml:space="preserve"> </w:t>
      </w:r>
    </w:p>
    <w:p w14:paraId="6A698CE3" w14:textId="68CA4BC6" w:rsidR="00ED475A" w:rsidRPr="00661B9F" w:rsidRDefault="00F66C4F" w:rsidP="00607483">
      <w:pPr>
        <w:jc w:val="right"/>
        <w:rPr>
          <w:rFonts w:asciiTheme="minorHAnsi" w:hAnsiTheme="minorHAnsi" w:cstheme="minorHAnsi"/>
          <w:sz w:val="26"/>
          <w:szCs w:val="28"/>
          <w:lang w:val="en-US"/>
        </w:rPr>
      </w:pPr>
      <w:proofErr w:type="spellStart"/>
      <w:r w:rsidRPr="00661B9F">
        <w:rPr>
          <w:rFonts w:asciiTheme="minorHAnsi" w:hAnsiTheme="minorHAnsi" w:cstheme="minorHAnsi"/>
          <w:sz w:val="26"/>
          <w:szCs w:val="26"/>
          <w:lang w:val="en-US"/>
        </w:rPr>
        <w:t>Civ.Proc.C</w:t>
      </w:r>
      <w:proofErr w:type="spellEnd"/>
      <w:r w:rsidR="00ED475A" w:rsidRPr="00661B9F">
        <w:rPr>
          <w:rFonts w:asciiTheme="minorHAnsi" w:hAnsiTheme="minorHAnsi" w:cstheme="minorHAnsi"/>
          <w:sz w:val="26"/>
          <w:szCs w:val="26"/>
          <w:lang w:val="en-US"/>
        </w:rPr>
        <w:t xml:space="preserve">, </w:t>
      </w:r>
      <w:r w:rsidR="009C4697" w:rsidRPr="00661B9F">
        <w:rPr>
          <w:rFonts w:asciiTheme="minorHAnsi" w:hAnsiTheme="minorHAnsi" w:cstheme="minorHAnsi"/>
          <w:sz w:val="26"/>
          <w:szCs w:val="26"/>
          <w:lang w:val="en-US"/>
        </w:rPr>
        <w:t xml:space="preserve">Art. </w:t>
      </w:r>
      <w:r w:rsidR="00ED475A" w:rsidRPr="00661B9F">
        <w:rPr>
          <w:rFonts w:asciiTheme="minorHAnsi" w:hAnsiTheme="minorHAnsi" w:cstheme="minorHAnsi"/>
          <w:sz w:val="26"/>
          <w:szCs w:val="26"/>
          <w:lang w:val="en-US"/>
        </w:rPr>
        <w:t xml:space="preserve">7, </w:t>
      </w:r>
      <w:r w:rsidR="009C4697" w:rsidRPr="00661B9F">
        <w:rPr>
          <w:rFonts w:asciiTheme="minorHAnsi" w:hAnsiTheme="minorHAnsi" w:cstheme="minorHAnsi"/>
          <w:sz w:val="26"/>
          <w:lang w:val="en-US"/>
        </w:rPr>
        <w:t xml:space="preserve">Art. </w:t>
      </w:r>
      <w:r w:rsidR="00ED475A" w:rsidRPr="00661B9F">
        <w:rPr>
          <w:rFonts w:asciiTheme="minorHAnsi" w:hAnsiTheme="minorHAnsi" w:cstheme="minorHAnsi"/>
          <w:sz w:val="26"/>
          <w:lang w:val="en-US"/>
        </w:rPr>
        <w:t xml:space="preserve">457 </w:t>
      </w:r>
      <w:r w:rsidR="00A47E7E" w:rsidRPr="00661B9F">
        <w:rPr>
          <w:rFonts w:asciiTheme="minorHAnsi" w:hAnsiTheme="minorHAnsi" w:cstheme="minorHAnsi"/>
          <w:sz w:val="26"/>
          <w:lang w:val="en-US"/>
        </w:rPr>
        <w:t xml:space="preserve">para. </w:t>
      </w:r>
      <w:r w:rsidR="00ED475A" w:rsidRPr="00661B9F">
        <w:rPr>
          <w:rFonts w:asciiTheme="minorHAnsi" w:hAnsiTheme="minorHAnsi" w:cstheme="minorHAnsi"/>
          <w:sz w:val="26"/>
          <w:lang w:val="en-US"/>
        </w:rPr>
        <w:t xml:space="preserve">(1), </w:t>
      </w:r>
      <w:r w:rsidR="009C4697" w:rsidRPr="00661B9F">
        <w:rPr>
          <w:rFonts w:asciiTheme="minorHAnsi" w:hAnsiTheme="minorHAnsi" w:cstheme="minorHAnsi"/>
          <w:sz w:val="26"/>
          <w:szCs w:val="28"/>
          <w:lang w:val="en-US"/>
        </w:rPr>
        <w:t xml:space="preserve">Art. </w:t>
      </w:r>
      <w:r w:rsidR="00ED475A" w:rsidRPr="00661B9F">
        <w:rPr>
          <w:rFonts w:asciiTheme="minorHAnsi" w:hAnsiTheme="minorHAnsi" w:cstheme="minorHAnsi"/>
          <w:sz w:val="26"/>
          <w:szCs w:val="28"/>
          <w:lang w:val="en-US"/>
        </w:rPr>
        <w:t xml:space="preserve">503 </w:t>
      </w:r>
      <w:r w:rsidR="00A47E7E" w:rsidRPr="00661B9F">
        <w:rPr>
          <w:rFonts w:asciiTheme="minorHAnsi" w:hAnsiTheme="minorHAnsi" w:cstheme="minorHAnsi"/>
          <w:sz w:val="26"/>
          <w:szCs w:val="28"/>
          <w:lang w:val="en-US"/>
        </w:rPr>
        <w:t xml:space="preserve">para. </w:t>
      </w:r>
      <w:r w:rsidR="00ED475A" w:rsidRPr="00661B9F">
        <w:rPr>
          <w:rFonts w:asciiTheme="minorHAnsi" w:hAnsiTheme="minorHAnsi" w:cstheme="minorHAnsi"/>
          <w:sz w:val="26"/>
          <w:szCs w:val="28"/>
          <w:lang w:val="en-US"/>
        </w:rPr>
        <w:t xml:space="preserve">(2) </w:t>
      </w:r>
      <w:r w:rsidR="000D0770">
        <w:rPr>
          <w:rFonts w:asciiTheme="minorHAnsi" w:hAnsiTheme="minorHAnsi" w:cstheme="minorHAnsi"/>
          <w:sz w:val="26"/>
          <w:szCs w:val="28"/>
          <w:lang w:val="en-US"/>
        </w:rPr>
        <w:t>and</w:t>
      </w:r>
      <w:r w:rsidR="00ED475A" w:rsidRPr="00661B9F">
        <w:rPr>
          <w:rFonts w:asciiTheme="minorHAnsi" w:hAnsiTheme="minorHAnsi" w:cstheme="minorHAnsi"/>
          <w:sz w:val="26"/>
          <w:szCs w:val="28"/>
          <w:lang w:val="en-US"/>
        </w:rPr>
        <w:t xml:space="preserve"> (3) </w:t>
      </w:r>
    </w:p>
    <w:p w14:paraId="6E4ECAEF" w14:textId="77777777" w:rsidR="00ED475A" w:rsidRPr="00661B9F" w:rsidRDefault="00ED475A" w:rsidP="00607483">
      <w:pPr>
        <w:ind w:firstLine="708"/>
        <w:jc w:val="both"/>
        <w:rPr>
          <w:rFonts w:asciiTheme="minorHAnsi" w:hAnsiTheme="minorHAnsi" w:cstheme="minorHAnsi"/>
          <w:sz w:val="26"/>
          <w:szCs w:val="28"/>
          <w:lang w:val="en-US"/>
        </w:rPr>
      </w:pPr>
    </w:p>
    <w:p w14:paraId="5FCC374C" w14:textId="4746E50A" w:rsidR="00AB596B" w:rsidRPr="00661B9F" w:rsidRDefault="000D0770"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On the grounds stipulated at</w:t>
      </w:r>
      <w:r w:rsidR="00892465" w:rsidRPr="00661B9F">
        <w:rPr>
          <w:rFonts w:asciiTheme="minorHAnsi" w:hAnsiTheme="minorHAnsi" w:cstheme="minorHAnsi"/>
          <w:i/>
          <w:sz w:val="26"/>
          <w:szCs w:val="28"/>
          <w:lang w:val="en-US"/>
        </w:rPr>
        <w:t xml:space="preserve"> </w:t>
      </w:r>
      <w:r w:rsidR="009C4697" w:rsidRPr="00661B9F">
        <w:rPr>
          <w:rFonts w:asciiTheme="minorHAnsi" w:hAnsiTheme="minorHAnsi" w:cstheme="minorHAnsi"/>
          <w:i/>
          <w:sz w:val="26"/>
          <w:szCs w:val="28"/>
          <w:lang w:val="en-US"/>
        </w:rPr>
        <w:t xml:space="preserve">Art. </w:t>
      </w:r>
      <w:r w:rsidR="004942FF" w:rsidRPr="00661B9F">
        <w:rPr>
          <w:rFonts w:asciiTheme="minorHAnsi" w:hAnsiTheme="minorHAnsi" w:cstheme="minorHAnsi"/>
          <w:i/>
          <w:sz w:val="26"/>
          <w:szCs w:val="28"/>
          <w:lang w:val="en-US"/>
        </w:rPr>
        <w:t xml:space="preserve">503 </w:t>
      </w:r>
      <w:r w:rsidR="00A47E7E" w:rsidRPr="00661B9F">
        <w:rPr>
          <w:rFonts w:asciiTheme="minorHAnsi" w:hAnsiTheme="minorHAnsi" w:cstheme="minorHAnsi"/>
          <w:i/>
          <w:sz w:val="26"/>
          <w:szCs w:val="28"/>
          <w:lang w:val="en-US"/>
        </w:rPr>
        <w:t xml:space="preserve">para. </w:t>
      </w:r>
      <w:r w:rsidR="004942FF" w:rsidRPr="00661B9F">
        <w:rPr>
          <w:rFonts w:asciiTheme="minorHAnsi" w:hAnsiTheme="minorHAnsi" w:cstheme="minorHAnsi"/>
          <w:i/>
          <w:sz w:val="26"/>
          <w:szCs w:val="28"/>
          <w:lang w:val="en-US"/>
        </w:rPr>
        <w:t xml:space="preserve">(2) </w:t>
      </w:r>
      <w:r>
        <w:rPr>
          <w:rFonts w:asciiTheme="minorHAnsi" w:hAnsiTheme="minorHAnsi" w:cstheme="minorHAnsi"/>
          <w:i/>
          <w:sz w:val="26"/>
          <w:szCs w:val="28"/>
          <w:lang w:val="en-US"/>
        </w:rPr>
        <w:t>and</w:t>
      </w:r>
      <w:r w:rsidR="004942FF" w:rsidRPr="00661B9F">
        <w:rPr>
          <w:rFonts w:asciiTheme="minorHAnsi" w:hAnsiTheme="minorHAnsi" w:cstheme="minorHAnsi"/>
          <w:i/>
          <w:sz w:val="26"/>
          <w:szCs w:val="28"/>
          <w:lang w:val="en-US"/>
        </w:rPr>
        <w:t xml:space="preserve"> (3) </w:t>
      </w:r>
      <w:proofErr w:type="spellStart"/>
      <w:r w:rsidR="00F66C4F" w:rsidRPr="00661B9F">
        <w:rPr>
          <w:rFonts w:asciiTheme="minorHAnsi" w:hAnsiTheme="minorHAnsi" w:cstheme="minorHAnsi"/>
          <w:i/>
          <w:sz w:val="26"/>
          <w:szCs w:val="26"/>
          <w:lang w:val="en-US"/>
        </w:rPr>
        <w:t>Civ.Proc.C</w:t>
      </w:r>
      <w:proofErr w:type="spellEnd"/>
      <w:r w:rsidR="004942FF" w:rsidRPr="00661B9F">
        <w:rPr>
          <w:rFonts w:asciiTheme="minorHAnsi" w:hAnsiTheme="minorHAnsi" w:cstheme="minorHAnsi"/>
          <w:i/>
          <w:sz w:val="26"/>
          <w:szCs w:val="26"/>
          <w:lang w:val="en-US"/>
        </w:rPr>
        <w:t xml:space="preserve">, </w:t>
      </w:r>
      <w:r>
        <w:rPr>
          <w:rFonts w:asciiTheme="minorHAnsi" w:hAnsiTheme="minorHAnsi" w:cstheme="minorHAnsi"/>
          <w:i/>
          <w:sz w:val="26"/>
          <w:szCs w:val="26"/>
          <w:lang w:val="en-US"/>
        </w:rPr>
        <w:t>the appeal on annulment</w:t>
      </w:r>
      <w:r w:rsidR="004942FF" w:rsidRPr="00661B9F">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is only admissible if brought to challenge </w:t>
      </w:r>
      <w:r w:rsidR="00A57532">
        <w:rPr>
          <w:rFonts w:asciiTheme="minorHAnsi" w:hAnsiTheme="minorHAnsi" w:cstheme="minorHAnsi"/>
          <w:i/>
          <w:sz w:val="26"/>
          <w:szCs w:val="26"/>
          <w:lang w:val="en-US"/>
        </w:rPr>
        <w:t xml:space="preserve">judgments returned by courts for appeal on law or appellate courts </w:t>
      </w:r>
      <w:r w:rsidR="00A57532">
        <w:rPr>
          <w:rFonts w:asciiTheme="minorHAnsi" w:hAnsiTheme="minorHAnsi" w:cstheme="minorHAnsi"/>
          <w:i/>
          <w:sz w:val="26"/>
          <w:szCs w:val="28"/>
          <w:lang w:val="en-US"/>
        </w:rPr>
        <w:t>that cannot be challenged by an appeal on law</w:t>
      </w:r>
      <w:r w:rsidR="004942FF" w:rsidRPr="00661B9F">
        <w:rPr>
          <w:rFonts w:asciiTheme="minorHAnsi" w:hAnsiTheme="minorHAnsi" w:cstheme="minorHAnsi"/>
          <w:i/>
          <w:sz w:val="26"/>
          <w:szCs w:val="28"/>
          <w:lang w:val="en-US"/>
        </w:rPr>
        <w:t xml:space="preserve">, </w:t>
      </w:r>
      <w:r w:rsidR="00A57532">
        <w:rPr>
          <w:rFonts w:asciiTheme="minorHAnsi" w:hAnsiTheme="minorHAnsi" w:cstheme="minorHAnsi"/>
          <w:i/>
          <w:sz w:val="26"/>
          <w:szCs w:val="28"/>
          <w:lang w:val="en-US"/>
        </w:rPr>
        <w:t xml:space="preserve">and is not admissible </w:t>
      </w:r>
      <w:r w:rsidR="00A57532">
        <w:rPr>
          <w:rFonts w:asciiTheme="minorHAnsi" w:hAnsiTheme="minorHAnsi" w:cstheme="minorHAnsi"/>
          <w:i/>
          <w:sz w:val="26"/>
          <w:szCs w:val="26"/>
          <w:lang w:val="en-US"/>
        </w:rPr>
        <w:t xml:space="preserve">if brought to challenge judgments returned </w:t>
      </w:r>
      <w:r w:rsidR="00A57532">
        <w:rPr>
          <w:rFonts w:asciiTheme="minorHAnsi" w:hAnsiTheme="minorHAnsi" w:cstheme="minorHAnsi"/>
          <w:i/>
          <w:sz w:val="26"/>
          <w:szCs w:val="28"/>
          <w:lang w:val="en-US"/>
        </w:rPr>
        <w:t>in the review procedure.</w:t>
      </w:r>
    </w:p>
    <w:p w14:paraId="38723DD8" w14:textId="2B42E781" w:rsidR="00250A78" w:rsidRPr="00661B9F" w:rsidRDefault="00A57532"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Under</w:t>
      </w:r>
      <w:r w:rsidR="00ED475A" w:rsidRPr="00661B9F">
        <w:rPr>
          <w:rFonts w:asciiTheme="minorHAnsi" w:hAnsiTheme="minorHAnsi" w:cstheme="minorHAnsi"/>
          <w:i/>
          <w:sz w:val="26"/>
          <w:lang w:val="en-US"/>
        </w:rPr>
        <w:t xml:space="preserve"> </w:t>
      </w:r>
      <w:r w:rsidR="009C4697" w:rsidRPr="00661B9F">
        <w:rPr>
          <w:rFonts w:asciiTheme="minorHAnsi" w:hAnsiTheme="minorHAnsi" w:cstheme="minorHAnsi"/>
          <w:i/>
          <w:sz w:val="26"/>
          <w:lang w:val="en-US"/>
        </w:rPr>
        <w:t xml:space="preserve">Art. </w:t>
      </w:r>
      <w:r w:rsidR="00ED475A" w:rsidRPr="00661B9F">
        <w:rPr>
          <w:rFonts w:asciiTheme="minorHAnsi" w:hAnsiTheme="minorHAnsi" w:cstheme="minorHAnsi"/>
          <w:i/>
          <w:sz w:val="26"/>
          <w:lang w:val="en-US"/>
        </w:rPr>
        <w:t xml:space="preserve">129 </w:t>
      </w:r>
      <w:r w:rsidR="00D705A1" w:rsidRPr="00661B9F">
        <w:rPr>
          <w:rFonts w:asciiTheme="minorHAnsi" w:hAnsiTheme="minorHAnsi" w:cstheme="minorHAnsi"/>
          <w:i/>
          <w:sz w:val="26"/>
          <w:lang w:val="en-US"/>
        </w:rPr>
        <w:t>in the Constitution of Romania</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 xml:space="preserve">“Court judgments can be challenged by the interested parties and </w:t>
      </w:r>
      <w:r w:rsidR="00A453D6" w:rsidRPr="00661B9F">
        <w:rPr>
          <w:rFonts w:asciiTheme="minorHAnsi" w:hAnsiTheme="minorHAnsi" w:cstheme="minorHAnsi"/>
          <w:i/>
          <w:sz w:val="26"/>
          <w:lang w:val="en-US"/>
        </w:rPr>
        <w:t>the Public Ministry</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as stipulated by law.”</w:t>
      </w:r>
    </w:p>
    <w:p w14:paraId="11BB5C24" w14:textId="758D6A0F" w:rsidR="00250A78" w:rsidRPr="00661B9F" w:rsidRDefault="00A57532"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Under</w:t>
      </w:r>
      <w:r w:rsidR="00250A78" w:rsidRPr="00661B9F">
        <w:rPr>
          <w:rFonts w:asciiTheme="minorHAnsi" w:hAnsiTheme="minorHAnsi" w:cstheme="minorHAnsi"/>
          <w:i/>
          <w:sz w:val="26"/>
          <w:lang w:val="en-US"/>
        </w:rPr>
        <w:t xml:space="preserve"> </w:t>
      </w:r>
      <w:r w:rsidR="009C4697" w:rsidRPr="00661B9F">
        <w:rPr>
          <w:rFonts w:asciiTheme="minorHAnsi" w:hAnsiTheme="minorHAnsi" w:cstheme="minorHAnsi"/>
          <w:i/>
          <w:sz w:val="26"/>
          <w:lang w:val="en-US"/>
        </w:rPr>
        <w:t xml:space="preserve">Art. </w:t>
      </w:r>
      <w:r w:rsidR="00250A78" w:rsidRPr="00661B9F">
        <w:rPr>
          <w:rFonts w:asciiTheme="minorHAnsi" w:hAnsiTheme="minorHAnsi" w:cstheme="minorHAnsi"/>
          <w:i/>
          <w:sz w:val="26"/>
          <w:lang w:val="en-US"/>
        </w:rPr>
        <w:t xml:space="preserve">457 </w:t>
      </w:r>
      <w:r w:rsidR="00A47E7E" w:rsidRPr="00661B9F">
        <w:rPr>
          <w:rFonts w:asciiTheme="minorHAnsi" w:hAnsiTheme="minorHAnsi" w:cstheme="minorHAnsi"/>
          <w:i/>
          <w:sz w:val="26"/>
          <w:lang w:val="en-US"/>
        </w:rPr>
        <w:t xml:space="preserve">para. </w:t>
      </w:r>
      <w:r w:rsidR="00250A78" w:rsidRPr="00661B9F">
        <w:rPr>
          <w:rFonts w:asciiTheme="minorHAnsi" w:hAnsiTheme="minorHAnsi" w:cstheme="minorHAnsi"/>
          <w:i/>
          <w:sz w:val="26"/>
          <w:lang w:val="en-US"/>
        </w:rPr>
        <w:t xml:space="preserve">(1) in </w:t>
      </w:r>
      <w:r>
        <w:rPr>
          <w:rFonts w:asciiTheme="minorHAnsi" w:hAnsiTheme="minorHAnsi" w:cstheme="minorHAnsi"/>
          <w:i/>
          <w:sz w:val="26"/>
          <w:lang w:val="en-US"/>
        </w:rPr>
        <w:t xml:space="preserve">the </w:t>
      </w:r>
      <w:r w:rsidR="0008043D" w:rsidRPr="00661B9F">
        <w:rPr>
          <w:rFonts w:asciiTheme="minorHAnsi" w:hAnsiTheme="minorHAnsi" w:cstheme="minorHAnsi"/>
          <w:i/>
          <w:sz w:val="26"/>
          <w:lang w:val="en-US"/>
        </w:rPr>
        <w:t>Civil Procedure Code</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“A court judgment is only subject to avenues of appeal stipulated by law</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in the conditions and time frames established thereunder</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 xml:space="preserve">irrespective of the mentions </w:t>
      </w:r>
      <w:r w:rsidR="00E20A2F">
        <w:rPr>
          <w:rFonts w:asciiTheme="minorHAnsi" w:hAnsiTheme="minorHAnsi" w:cstheme="minorHAnsi"/>
          <w:i/>
          <w:sz w:val="26"/>
          <w:lang w:val="en-US"/>
        </w:rPr>
        <w:t>in its operative part.”</w:t>
      </w:r>
    </w:p>
    <w:p w14:paraId="5BCA8E4B" w14:textId="5E1C3D40" w:rsidR="00250A78" w:rsidRPr="00661B9F" w:rsidRDefault="008222F2"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Considering the principles provided by the above texts</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admissibility of an avenue of appeal and, consequently, causing a judicial examination of the challenged judgment, is conditional on it being exercised in the circumstances stipulated by law.</w:t>
      </w:r>
    </w:p>
    <w:p w14:paraId="04C1BC73" w14:textId="63A12E28" w:rsidR="00250A78" w:rsidRPr="00661B9F" w:rsidRDefault="008222F2"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Recognizing an avenue of appeal in situations other than those provided by procedural law constitutes a violation of the principle of lawfulness</w:t>
      </w:r>
      <w:r w:rsidR="00250A78" w:rsidRPr="00661B9F">
        <w:rPr>
          <w:rFonts w:asciiTheme="minorHAnsi" w:hAnsiTheme="minorHAnsi" w:cstheme="minorHAnsi"/>
          <w:i/>
          <w:sz w:val="26"/>
          <w:lang w:val="en-US"/>
        </w:rPr>
        <w:t xml:space="preserve">, </w:t>
      </w:r>
      <w:r>
        <w:rPr>
          <w:rFonts w:asciiTheme="minorHAnsi" w:hAnsiTheme="minorHAnsi" w:cstheme="minorHAnsi"/>
          <w:i/>
          <w:sz w:val="26"/>
          <w:lang w:val="en-US"/>
        </w:rPr>
        <w:t xml:space="preserve">specifically stipulated at </w:t>
      </w:r>
      <w:r w:rsidR="009C4697" w:rsidRPr="00661B9F">
        <w:rPr>
          <w:rFonts w:asciiTheme="minorHAnsi" w:hAnsiTheme="minorHAnsi" w:cstheme="minorHAnsi"/>
          <w:i/>
          <w:sz w:val="26"/>
          <w:lang w:val="en-US"/>
        </w:rPr>
        <w:t xml:space="preserve">Art. </w:t>
      </w:r>
      <w:r w:rsidR="00250A78" w:rsidRPr="00661B9F">
        <w:rPr>
          <w:rFonts w:asciiTheme="minorHAnsi" w:hAnsiTheme="minorHAnsi" w:cstheme="minorHAnsi"/>
          <w:i/>
          <w:sz w:val="26"/>
          <w:lang w:val="en-US"/>
        </w:rPr>
        <w:t xml:space="preserve">7 </w:t>
      </w:r>
      <w:r>
        <w:rPr>
          <w:rFonts w:asciiTheme="minorHAnsi" w:hAnsiTheme="minorHAnsi" w:cstheme="minorHAnsi"/>
          <w:i/>
          <w:sz w:val="26"/>
          <w:lang w:val="en-US"/>
        </w:rPr>
        <w:t>of the Civil Procedure Code</w:t>
      </w:r>
      <w:r w:rsidR="00250A78" w:rsidRPr="00661B9F">
        <w:rPr>
          <w:rFonts w:asciiTheme="minorHAnsi" w:hAnsiTheme="minorHAnsi" w:cstheme="minorHAnsi"/>
          <w:i/>
          <w:sz w:val="26"/>
          <w:lang w:val="en-US"/>
        </w:rPr>
        <w:t xml:space="preserve">, </w:t>
      </w:r>
      <w:r w:rsidR="00000A63">
        <w:rPr>
          <w:rFonts w:asciiTheme="minorHAnsi" w:hAnsiTheme="minorHAnsi" w:cstheme="minorHAnsi"/>
          <w:i/>
          <w:sz w:val="26"/>
          <w:lang w:val="en-US"/>
        </w:rPr>
        <w:t>as well as of the constitutional principle of equality before the law and authorities and</w:t>
      </w:r>
      <w:r w:rsidR="00250A78" w:rsidRPr="00661B9F">
        <w:rPr>
          <w:rFonts w:asciiTheme="minorHAnsi" w:hAnsiTheme="minorHAnsi" w:cstheme="minorHAnsi"/>
          <w:i/>
          <w:sz w:val="26"/>
          <w:lang w:val="en-US"/>
        </w:rPr>
        <w:t xml:space="preserve">, </w:t>
      </w:r>
      <w:r w:rsidR="00000A63">
        <w:rPr>
          <w:rFonts w:asciiTheme="minorHAnsi" w:hAnsiTheme="minorHAnsi" w:cstheme="minorHAnsi"/>
          <w:i/>
          <w:sz w:val="26"/>
          <w:lang w:val="en-US"/>
        </w:rPr>
        <w:t>for those reasons, appears as an inadmissible alternative in the lawful order.</w:t>
      </w:r>
    </w:p>
    <w:p w14:paraId="0FE1E565" w14:textId="77777777" w:rsidR="005E5AC8" w:rsidRDefault="005E5AC8" w:rsidP="00607483">
      <w:pPr>
        <w:jc w:val="right"/>
        <w:rPr>
          <w:rFonts w:asciiTheme="minorHAnsi" w:hAnsiTheme="minorHAnsi" w:cstheme="minorHAnsi"/>
          <w:sz w:val="26"/>
          <w:lang w:val="en-US"/>
        </w:rPr>
      </w:pPr>
    </w:p>
    <w:p w14:paraId="6E7B7CBB" w14:textId="29B13F9B" w:rsidR="00ED475A" w:rsidRPr="00661B9F" w:rsidRDefault="001B0123" w:rsidP="00607483">
      <w:pPr>
        <w:jc w:val="right"/>
        <w:rPr>
          <w:rFonts w:asciiTheme="minorHAnsi" w:hAnsiTheme="minorHAnsi" w:cstheme="minorHAnsi"/>
          <w:sz w:val="26"/>
          <w:szCs w:val="28"/>
          <w:lang w:val="en-US"/>
        </w:rPr>
      </w:pPr>
      <w:r w:rsidRPr="00661B9F">
        <w:rPr>
          <w:rFonts w:asciiTheme="minorHAnsi" w:hAnsiTheme="minorHAnsi" w:cstheme="minorHAnsi"/>
          <w:sz w:val="26"/>
          <w:lang w:val="en-US"/>
        </w:rPr>
        <w:t>HCRJ</w:t>
      </w:r>
      <w:r w:rsidR="00ED475A" w:rsidRPr="00661B9F">
        <w:rPr>
          <w:rFonts w:asciiTheme="minorHAnsi" w:hAnsiTheme="minorHAnsi" w:cstheme="minorHAnsi"/>
          <w:sz w:val="26"/>
          <w:lang w:val="en-US"/>
        </w:rPr>
        <w:t xml:space="preserve">, </w:t>
      </w:r>
      <w:r w:rsidRPr="00661B9F">
        <w:rPr>
          <w:rFonts w:asciiTheme="minorHAnsi" w:hAnsiTheme="minorHAnsi" w:cstheme="minorHAnsi"/>
          <w:sz w:val="26"/>
          <w:lang w:val="en-US"/>
        </w:rPr>
        <w:t>5-Justice Panel</w:t>
      </w:r>
      <w:r w:rsidR="00ED475A" w:rsidRPr="00661B9F">
        <w:rPr>
          <w:rFonts w:asciiTheme="minorHAnsi" w:hAnsiTheme="minorHAnsi" w:cstheme="minorHAnsi"/>
          <w:sz w:val="26"/>
          <w:lang w:val="en-US"/>
        </w:rPr>
        <w:t>,</w:t>
      </w:r>
      <w:r w:rsidR="005E5AC8">
        <w:rPr>
          <w:rFonts w:asciiTheme="minorHAnsi" w:hAnsiTheme="minorHAnsi" w:cstheme="minorHAnsi"/>
          <w:sz w:val="26"/>
          <w:szCs w:val="28"/>
          <w:lang w:val="en-US"/>
        </w:rPr>
        <w:t xml:space="preserve"> </w:t>
      </w:r>
      <w:hyperlink r:id="rId66" w:history="1">
        <w:r w:rsidR="00F63E0A" w:rsidRPr="00661B9F">
          <w:rPr>
            <w:rStyle w:val="Hyperlink"/>
            <w:rFonts w:asciiTheme="minorHAnsi" w:hAnsiTheme="minorHAnsi" w:cstheme="minorHAnsi"/>
            <w:sz w:val="26"/>
            <w:szCs w:val="28"/>
            <w:lang w:val="en-US"/>
          </w:rPr>
          <w:t>Judgment #</w:t>
        </w:r>
        <w:r w:rsidR="00ED475A" w:rsidRPr="00661B9F">
          <w:rPr>
            <w:rStyle w:val="Hyperlink"/>
            <w:rFonts w:asciiTheme="minorHAnsi" w:hAnsiTheme="minorHAnsi" w:cstheme="minorHAnsi"/>
            <w:sz w:val="26"/>
            <w:szCs w:val="28"/>
            <w:lang w:val="en-US"/>
          </w:rPr>
          <w:t xml:space="preserve">61 </w:t>
        </w:r>
        <w:r w:rsidR="00000A63">
          <w:rPr>
            <w:rStyle w:val="Hyperlink"/>
            <w:rFonts w:asciiTheme="minorHAnsi" w:hAnsiTheme="minorHAnsi" w:cstheme="minorHAnsi"/>
            <w:sz w:val="26"/>
            <w:szCs w:val="28"/>
            <w:lang w:val="en-US"/>
          </w:rPr>
          <w:t>of</w:t>
        </w:r>
        <w:r w:rsidR="00ED475A" w:rsidRPr="00661B9F">
          <w:rPr>
            <w:rStyle w:val="Hyperlink"/>
            <w:rFonts w:asciiTheme="minorHAnsi" w:hAnsiTheme="minorHAnsi" w:cstheme="minorHAnsi"/>
            <w:sz w:val="26"/>
            <w:szCs w:val="28"/>
            <w:lang w:val="en-US"/>
          </w:rPr>
          <w:t xml:space="preserve"> 4 </w:t>
        </w:r>
        <w:r w:rsidRPr="00661B9F">
          <w:rPr>
            <w:rStyle w:val="Hyperlink"/>
            <w:rFonts w:asciiTheme="minorHAnsi" w:hAnsiTheme="minorHAnsi" w:cstheme="minorHAnsi"/>
            <w:sz w:val="26"/>
            <w:szCs w:val="28"/>
            <w:lang w:val="en-US"/>
          </w:rPr>
          <w:t>March</w:t>
        </w:r>
        <w:r w:rsidR="00ED475A" w:rsidRPr="00661B9F">
          <w:rPr>
            <w:rStyle w:val="Hyperlink"/>
            <w:rFonts w:asciiTheme="minorHAnsi" w:hAnsiTheme="minorHAnsi" w:cstheme="minorHAnsi"/>
            <w:sz w:val="26"/>
            <w:szCs w:val="28"/>
            <w:lang w:val="en-US"/>
          </w:rPr>
          <w:t xml:space="preserve"> 2019</w:t>
        </w:r>
      </w:hyperlink>
      <w:r w:rsidR="00ED475A" w:rsidRPr="00661B9F">
        <w:rPr>
          <w:rFonts w:asciiTheme="minorHAnsi" w:hAnsiTheme="minorHAnsi" w:cstheme="minorHAnsi"/>
          <w:sz w:val="26"/>
          <w:szCs w:val="28"/>
          <w:lang w:val="en-US"/>
        </w:rPr>
        <w:t xml:space="preserve">; </w:t>
      </w:r>
      <w:hyperlink r:id="rId67" w:history="1">
        <w:r w:rsidR="00F63E0A" w:rsidRPr="00661B9F">
          <w:rPr>
            <w:rStyle w:val="Hyperlink"/>
            <w:rFonts w:asciiTheme="minorHAnsi" w:hAnsiTheme="minorHAnsi" w:cstheme="minorHAnsi"/>
            <w:sz w:val="26"/>
            <w:szCs w:val="28"/>
            <w:lang w:val="en-US"/>
          </w:rPr>
          <w:t>Judgment #</w:t>
        </w:r>
        <w:r w:rsidR="00ED475A" w:rsidRPr="00661B9F">
          <w:rPr>
            <w:rStyle w:val="Hyperlink"/>
            <w:rFonts w:asciiTheme="minorHAnsi" w:hAnsiTheme="minorHAnsi" w:cstheme="minorHAnsi"/>
            <w:sz w:val="26"/>
            <w:szCs w:val="28"/>
            <w:lang w:val="en-US"/>
          </w:rPr>
          <w:t xml:space="preserve">73 </w:t>
        </w:r>
        <w:r w:rsidR="00000A63">
          <w:rPr>
            <w:rStyle w:val="Hyperlink"/>
            <w:rFonts w:asciiTheme="minorHAnsi" w:hAnsiTheme="minorHAnsi" w:cstheme="minorHAnsi"/>
            <w:sz w:val="26"/>
            <w:szCs w:val="28"/>
            <w:lang w:val="en-US"/>
          </w:rPr>
          <w:t>of</w:t>
        </w:r>
        <w:r w:rsidR="00ED475A" w:rsidRPr="00661B9F">
          <w:rPr>
            <w:rStyle w:val="Hyperlink"/>
            <w:rFonts w:asciiTheme="minorHAnsi" w:hAnsiTheme="minorHAnsi" w:cstheme="minorHAnsi"/>
            <w:sz w:val="26"/>
            <w:szCs w:val="28"/>
            <w:lang w:val="en-US"/>
          </w:rPr>
          <w:t xml:space="preserve"> 18 </w:t>
        </w:r>
        <w:r w:rsidRPr="00661B9F">
          <w:rPr>
            <w:rStyle w:val="Hyperlink"/>
            <w:rFonts w:asciiTheme="minorHAnsi" w:hAnsiTheme="minorHAnsi" w:cstheme="minorHAnsi"/>
            <w:sz w:val="26"/>
            <w:szCs w:val="28"/>
            <w:lang w:val="en-US"/>
          </w:rPr>
          <w:t>March</w:t>
        </w:r>
        <w:r w:rsidR="00ED475A" w:rsidRPr="00661B9F">
          <w:rPr>
            <w:rStyle w:val="Hyperlink"/>
            <w:rFonts w:asciiTheme="minorHAnsi" w:hAnsiTheme="minorHAnsi" w:cstheme="minorHAnsi"/>
            <w:sz w:val="26"/>
            <w:szCs w:val="28"/>
            <w:lang w:val="en-US"/>
          </w:rPr>
          <w:t xml:space="preserve"> 2019</w:t>
        </w:r>
      </w:hyperlink>
    </w:p>
    <w:p w14:paraId="126D069A" w14:textId="77777777" w:rsidR="00ED475A" w:rsidRDefault="00ED475A" w:rsidP="00607483">
      <w:pPr>
        <w:rPr>
          <w:rFonts w:asciiTheme="minorHAnsi" w:hAnsiTheme="minorHAnsi" w:cstheme="minorHAnsi"/>
          <w:sz w:val="26"/>
          <w:lang w:val="en-US"/>
        </w:rPr>
      </w:pPr>
    </w:p>
    <w:p w14:paraId="6C3E43E7" w14:textId="77777777" w:rsidR="00000A63" w:rsidRPr="00661B9F" w:rsidRDefault="00000A63" w:rsidP="00607483">
      <w:pPr>
        <w:rPr>
          <w:rFonts w:asciiTheme="minorHAnsi" w:hAnsiTheme="minorHAnsi" w:cstheme="minorHAnsi"/>
          <w:sz w:val="26"/>
          <w:lang w:val="en-US"/>
        </w:rPr>
      </w:pPr>
    </w:p>
    <w:p w14:paraId="7BA2EE60" w14:textId="713F913B" w:rsidR="00D86B3B" w:rsidRPr="000D2F37" w:rsidRDefault="00D86B3B" w:rsidP="00607483">
      <w:pPr>
        <w:pStyle w:val="Heading2"/>
        <w:spacing w:before="0"/>
        <w:rPr>
          <w:rFonts w:asciiTheme="minorHAnsi" w:hAnsiTheme="minorHAnsi" w:cstheme="minorHAnsi"/>
          <w:lang w:val="en-US"/>
        </w:rPr>
      </w:pPr>
      <w:bookmarkStart w:id="90" w:name="_Toc54292437"/>
      <w:bookmarkStart w:id="91" w:name="_Toc57214321"/>
      <w:r w:rsidRPr="00661B9F">
        <w:rPr>
          <w:rFonts w:asciiTheme="minorHAnsi" w:hAnsiTheme="minorHAnsi" w:cstheme="minorHAnsi"/>
          <w:lang w:val="en-US"/>
        </w:rPr>
        <w:t xml:space="preserve">4. </w:t>
      </w:r>
      <w:r w:rsidR="001A4947" w:rsidRPr="000D2F37">
        <w:rPr>
          <w:rFonts w:asciiTheme="minorHAnsi" w:hAnsiTheme="minorHAnsi" w:cstheme="minorHAnsi"/>
          <w:lang w:val="en-US"/>
        </w:rPr>
        <w:t>Appeal on annulment</w:t>
      </w:r>
      <w:r w:rsidRPr="000D2F37">
        <w:rPr>
          <w:rFonts w:asciiTheme="minorHAnsi" w:hAnsiTheme="minorHAnsi" w:cstheme="minorHAnsi"/>
          <w:lang w:val="en-US"/>
        </w:rPr>
        <w:t xml:space="preserve">. </w:t>
      </w:r>
      <w:r w:rsidR="000D2F37" w:rsidRPr="000D2F37">
        <w:rPr>
          <w:rFonts w:asciiTheme="minorHAnsi" w:hAnsiTheme="minorHAnsi" w:cstheme="minorHAnsi"/>
          <w:lang w:val="en-US"/>
        </w:rPr>
        <w:t xml:space="preserve">Failure by the court for appeal on law to examine any of the </w:t>
      </w:r>
      <w:r w:rsidR="00603CFD">
        <w:rPr>
          <w:rFonts w:asciiTheme="minorHAnsi" w:hAnsiTheme="minorHAnsi" w:cstheme="minorHAnsi"/>
          <w:lang w:val="en-US"/>
        </w:rPr>
        <w:t>grounds</w:t>
      </w:r>
      <w:r w:rsidR="000D2F37" w:rsidRPr="000D2F37">
        <w:rPr>
          <w:rFonts w:asciiTheme="minorHAnsi" w:hAnsiTheme="minorHAnsi" w:cstheme="minorHAnsi"/>
          <w:lang w:val="en-US"/>
        </w:rPr>
        <w:t xml:space="preserve"> for reversal</w:t>
      </w:r>
      <w:bookmarkEnd w:id="90"/>
      <w:r w:rsidR="000D2F37" w:rsidRPr="000D2F37">
        <w:rPr>
          <w:rFonts w:asciiTheme="minorHAnsi" w:hAnsiTheme="minorHAnsi" w:cstheme="minorHAnsi"/>
          <w:lang w:val="en-US"/>
        </w:rPr>
        <w:t>.</w:t>
      </w:r>
      <w:bookmarkEnd w:id="91"/>
    </w:p>
    <w:p w14:paraId="349FCE10" w14:textId="77777777" w:rsidR="00D86B3B" w:rsidRPr="000D2F37" w:rsidRDefault="00F66C4F" w:rsidP="00607483">
      <w:pPr>
        <w:ind w:right="74" w:firstLine="708"/>
        <w:jc w:val="right"/>
        <w:rPr>
          <w:rFonts w:asciiTheme="minorHAnsi" w:hAnsiTheme="minorHAnsi" w:cstheme="minorHAnsi"/>
          <w:sz w:val="26"/>
          <w:szCs w:val="28"/>
          <w:lang w:val="en-US"/>
        </w:rPr>
      </w:pPr>
      <w:proofErr w:type="spellStart"/>
      <w:r w:rsidRPr="000D2F37">
        <w:rPr>
          <w:rFonts w:asciiTheme="minorHAnsi" w:hAnsiTheme="minorHAnsi" w:cstheme="minorHAnsi"/>
          <w:sz w:val="26"/>
          <w:szCs w:val="26"/>
          <w:lang w:val="en-US"/>
        </w:rPr>
        <w:t>Civ.Proc.C</w:t>
      </w:r>
      <w:proofErr w:type="spellEnd"/>
      <w:r w:rsidR="00D86B3B" w:rsidRPr="000D2F37">
        <w:rPr>
          <w:rFonts w:asciiTheme="minorHAnsi" w:hAnsiTheme="minorHAnsi" w:cstheme="minorHAnsi"/>
          <w:sz w:val="26"/>
          <w:szCs w:val="26"/>
          <w:lang w:val="en-US"/>
        </w:rPr>
        <w:t xml:space="preserve">, </w:t>
      </w:r>
      <w:r w:rsidR="009C4697" w:rsidRPr="000D2F37">
        <w:rPr>
          <w:rFonts w:asciiTheme="minorHAnsi" w:hAnsiTheme="minorHAnsi" w:cstheme="minorHAnsi"/>
          <w:sz w:val="26"/>
          <w:szCs w:val="26"/>
          <w:lang w:val="en-US"/>
        </w:rPr>
        <w:t xml:space="preserve">Art. </w:t>
      </w:r>
      <w:r w:rsidR="00D86B3B" w:rsidRPr="000D2F37">
        <w:rPr>
          <w:rFonts w:asciiTheme="minorHAnsi" w:hAnsiTheme="minorHAnsi" w:cstheme="minorHAnsi"/>
          <w:sz w:val="26"/>
          <w:szCs w:val="28"/>
          <w:lang w:val="en-US"/>
        </w:rPr>
        <w:t xml:space="preserve">503 </w:t>
      </w:r>
      <w:r w:rsidR="00A47E7E" w:rsidRPr="000D2F37">
        <w:rPr>
          <w:rFonts w:asciiTheme="minorHAnsi" w:hAnsiTheme="minorHAnsi" w:cstheme="minorHAnsi"/>
          <w:sz w:val="26"/>
          <w:szCs w:val="28"/>
          <w:lang w:val="en-US"/>
        </w:rPr>
        <w:t xml:space="preserve">para. </w:t>
      </w:r>
      <w:r w:rsidR="00D86B3B" w:rsidRPr="000D2F37">
        <w:rPr>
          <w:rFonts w:asciiTheme="minorHAnsi" w:hAnsiTheme="minorHAnsi" w:cstheme="minorHAnsi"/>
          <w:sz w:val="26"/>
          <w:szCs w:val="28"/>
          <w:lang w:val="en-US"/>
        </w:rPr>
        <w:t xml:space="preserve">(2) </w:t>
      </w:r>
      <w:r w:rsidR="00685D0E" w:rsidRPr="000D2F37">
        <w:rPr>
          <w:rFonts w:asciiTheme="minorHAnsi" w:hAnsiTheme="minorHAnsi" w:cstheme="minorHAnsi"/>
          <w:sz w:val="26"/>
          <w:szCs w:val="28"/>
          <w:lang w:val="en-US"/>
        </w:rPr>
        <w:t xml:space="preserve">item </w:t>
      </w:r>
      <w:r w:rsidR="00D86B3B" w:rsidRPr="000D2F37">
        <w:rPr>
          <w:rFonts w:asciiTheme="minorHAnsi" w:hAnsiTheme="minorHAnsi" w:cstheme="minorHAnsi"/>
          <w:sz w:val="26"/>
          <w:szCs w:val="28"/>
          <w:lang w:val="en-US"/>
        </w:rPr>
        <w:t xml:space="preserve">3 </w:t>
      </w:r>
    </w:p>
    <w:p w14:paraId="71B118F2" w14:textId="77777777" w:rsidR="00D86B3B" w:rsidRPr="000D2F37" w:rsidRDefault="00D86B3B" w:rsidP="00607483">
      <w:pPr>
        <w:ind w:right="74" w:firstLine="708"/>
        <w:jc w:val="both"/>
        <w:rPr>
          <w:rFonts w:asciiTheme="minorHAnsi" w:hAnsiTheme="minorHAnsi" w:cstheme="minorHAnsi"/>
          <w:sz w:val="26"/>
          <w:szCs w:val="28"/>
          <w:lang w:val="en-US"/>
        </w:rPr>
      </w:pPr>
    </w:p>
    <w:p w14:paraId="3216F3A7" w14:textId="049DDC9E" w:rsidR="00D86B3B" w:rsidRPr="000D2F37" w:rsidRDefault="000D2F37" w:rsidP="00607483">
      <w:pPr>
        <w:ind w:right="74" w:firstLine="708"/>
        <w:jc w:val="both"/>
        <w:rPr>
          <w:rFonts w:asciiTheme="minorHAnsi" w:hAnsiTheme="minorHAnsi" w:cstheme="minorHAnsi"/>
          <w:i/>
          <w:sz w:val="26"/>
          <w:szCs w:val="26"/>
          <w:lang w:val="en-US"/>
        </w:rPr>
      </w:pPr>
      <w:r>
        <w:rPr>
          <w:rFonts w:asciiTheme="minorHAnsi" w:hAnsiTheme="minorHAnsi" w:cstheme="minorHAnsi"/>
          <w:i/>
          <w:sz w:val="26"/>
          <w:szCs w:val="28"/>
          <w:lang w:val="en-US"/>
        </w:rPr>
        <w:t>Under</w:t>
      </w:r>
      <w:r w:rsidR="00D86B3B"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 xml:space="preserve">503 </w:t>
      </w:r>
      <w:r w:rsidR="00A47E7E" w:rsidRPr="000D2F37">
        <w:rPr>
          <w:rFonts w:asciiTheme="minorHAnsi" w:hAnsiTheme="minorHAnsi" w:cstheme="minorHAnsi"/>
          <w:i/>
          <w:sz w:val="26"/>
          <w:szCs w:val="28"/>
          <w:lang w:val="en-US"/>
        </w:rPr>
        <w:t xml:space="preserve">para. </w:t>
      </w:r>
      <w:r w:rsidR="00D86B3B" w:rsidRPr="000D2F37">
        <w:rPr>
          <w:rFonts w:asciiTheme="minorHAnsi" w:hAnsiTheme="minorHAnsi" w:cstheme="minorHAnsi"/>
          <w:i/>
          <w:sz w:val="26"/>
          <w:szCs w:val="28"/>
          <w:lang w:val="en-US"/>
        </w:rPr>
        <w:t xml:space="preserve">(2) </w:t>
      </w:r>
      <w:r w:rsidR="00685D0E" w:rsidRPr="000D2F37">
        <w:rPr>
          <w:rFonts w:asciiTheme="minorHAnsi" w:hAnsiTheme="minorHAnsi" w:cstheme="minorHAnsi"/>
          <w:i/>
          <w:sz w:val="26"/>
          <w:szCs w:val="28"/>
          <w:lang w:val="en-US"/>
        </w:rPr>
        <w:t xml:space="preserve">item </w:t>
      </w:r>
      <w:r w:rsidR="00D86B3B" w:rsidRPr="000D2F37">
        <w:rPr>
          <w:rFonts w:asciiTheme="minorHAnsi" w:hAnsiTheme="minorHAnsi" w:cstheme="minorHAnsi"/>
          <w:i/>
          <w:sz w:val="26"/>
          <w:szCs w:val="28"/>
          <w:lang w:val="en-US"/>
        </w:rPr>
        <w:t xml:space="preserve">3 </w:t>
      </w:r>
      <w:proofErr w:type="spellStart"/>
      <w:r w:rsidR="00F66C4F" w:rsidRPr="000D2F37">
        <w:rPr>
          <w:rFonts w:asciiTheme="minorHAnsi" w:hAnsiTheme="minorHAnsi" w:cstheme="minorHAnsi"/>
          <w:i/>
          <w:sz w:val="26"/>
          <w:szCs w:val="26"/>
          <w:lang w:val="en-US"/>
        </w:rPr>
        <w:t>Civ.Proc.C</w:t>
      </w:r>
      <w:proofErr w:type="spellEnd"/>
      <w:r w:rsidR="00D86B3B" w:rsidRPr="000D2F37">
        <w:rPr>
          <w:rFonts w:asciiTheme="minorHAnsi" w:hAnsiTheme="minorHAnsi" w:cstheme="minorHAnsi"/>
          <w:i/>
          <w:sz w:val="26"/>
          <w:szCs w:val="28"/>
          <w:lang w:val="en-US"/>
        </w:rPr>
        <w:t>:</w:t>
      </w:r>
    </w:p>
    <w:p w14:paraId="358E0B56" w14:textId="5DC0FD04" w:rsidR="00D86B3B" w:rsidRPr="000D2F37" w:rsidRDefault="000D2F37" w:rsidP="00607483">
      <w:pPr>
        <w:ind w:left="708" w:firstLine="720"/>
        <w:jc w:val="both"/>
        <w:rPr>
          <w:rFonts w:asciiTheme="minorHAnsi" w:hAnsiTheme="minorHAnsi" w:cstheme="minorHAnsi"/>
          <w:i/>
          <w:sz w:val="26"/>
          <w:szCs w:val="28"/>
          <w:lang w:val="en-US"/>
        </w:rPr>
      </w:pPr>
      <w:r>
        <w:rPr>
          <w:rFonts w:asciiTheme="minorHAnsi" w:hAnsiTheme="minorHAnsi" w:cstheme="minorHAnsi"/>
          <w:i/>
          <w:sz w:val="26"/>
          <w:szCs w:val="28"/>
          <w:lang w:val="en-US"/>
        </w:rPr>
        <w:t>“</w:t>
      </w:r>
      <w:r w:rsidR="00756210" w:rsidRPr="000D2F37">
        <w:rPr>
          <w:rFonts w:asciiTheme="minorHAnsi" w:hAnsiTheme="minorHAnsi" w:cstheme="minorHAnsi"/>
          <w:bCs/>
          <w:i/>
          <w:sz w:val="26"/>
          <w:szCs w:val="28"/>
          <w:lang w:val="en-US"/>
        </w:rPr>
        <w:t xml:space="preserve">Art. </w:t>
      </w:r>
      <w:r w:rsidR="00D86B3B" w:rsidRPr="000D2F37">
        <w:rPr>
          <w:rFonts w:asciiTheme="minorHAnsi" w:hAnsiTheme="minorHAnsi" w:cstheme="minorHAnsi"/>
          <w:bCs/>
          <w:i/>
          <w:sz w:val="26"/>
          <w:szCs w:val="28"/>
          <w:lang w:val="en-US"/>
        </w:rPr>
        <w:t>503.</w:t>
      </w:r>
      <w:r w:rsidR="00F66C4F" w:rsidRPr="000D2F37">
        <w:rPr>
          <w:rFonts w:asciiTheme="minorHAnsi" w:hAnsiTheme="minorHAnsi" w:cstheme="minorHAnsi"/>
          <w:bCs/>
          <w:i/>
          <w:sz w:val="26"/>
          <w:szCs w:val="28"/>
          <w:lang w:val="en-US"/>
        </w:rPr>
        <w:t xml:space="preserve"> </w:t>
      </w:r>
      <w:r w:rsidR="00D86B3B" w:rsidRPr="000D2F37">
        <w:rPr>
          <w:rFonts w:asciiTheme="minorHAnsi" w:hAnsiTheme="minorHAnsi" w:cstheme="minorHAnsi"/>
          <w:bCs/>
          <w:i/>
          <w:sz w:val="26"/>
          <w:szCs w:val="28"/>
          <w:lang w:val="en-US"/>
        </w:rPr>
        <w:t>– […] (2)</w:t>
      </w:r>
      <w:r w:rsidR="00D86B3B" w:rsidRPr="000D2F37">
        <w:rPr>
          <w:rFonts w:asciiTheme="minorHAnsi" w:hAnsiTheme="minorHAnsi" w:cstheme="minorHAnsi"/>
          <w:i/>
          <w:sz w:val="26"/>
          <w:szCs w:val="28"/>
          <w:lang w:val="en-US"/>
        </w:rPr>
        <w:t> </w:t>
      </w:r>
      <w:r>
        <w:rPr>
          <w:rFonts w:asciiTheme="minorHAnsi" w:hAnsiTheme="minorHAnsi" w:cstheme="minorHAnsi"/>
          <w:i/>
          <w:sz w:val="26"/>
          <w:szCs w:val="28"/>
          <w:lang w:val="en-US"/>
        </w:rPr>
        <w:t>Judgments returned by courts for appeal on law can be challenged by</w:t>
      </w:r>
      <w:r w:rsidR="00D86B3B" w:rsidRPr="000D2F37">
        <w:rPr>
          <w:rFonts w:asciiTheme="minorHAnsi" w:hAnsiTheme="minorHAnsi" w:cstheme="minorHAnsi"/>
          <w:i/>
          <w:sz w:val="26"/>
          <w:szCs w:val="28"/>
          <w:lang w:val="en-US"/>
        </w:rPr>
        <w:t xml:space="preserve"> </w:t>
      </w:r>
      <w:r w:rsidR="001A4947" w:rsidRPr="000D2F37">
        <w:rPr>
          <w:rFonts w:asciiTheme="minorHAnsi" w:hAnsiTheme="minorHAnsi" w:cstheme="minorHAnsi"/>
          <w:i/>
          <w:sz w:val="26"/>
          <w:szCs w:val="28"/>
          <w:lang w:val="en-US"/>
        </w:rPr>
        <w:t>appeal on annulment</w:t>
      </w:r>
      <w:r w:rsidR="00D86B3B" w:rsidRPr="000D2F37">
        <w:rPr>
          <w:rFonts w:asciiTheme="minorHAnsi" w:hAnsiTheme="minorHAnsi" w:cstheme="minorHAnsi"/>
          <w:i/>
          <w:sz w:val="26"/>
          <w:szCs w:val="28"/>
          <w:lang w:val="en-US"/>
        </w:rPr>
        <w:t xml:space="preserve"> </w:t>
      </w:r>
      <w:r>
        <w:rPr>
          <w:rFonts w:asciiTheme="minorHAnsi" w:hAnsiTheme="minorHAnsi" w:cstheme="minorHAnsi"/>
          <w:i/>
          <w:sz w:val="26"/>
          <w:szCs w:val="28"/>
          <w:lang w:val="en-US"/>
        </w:rPr>
        <w:t>when</w:t>
      </w:r>
      <w:r w:rsidR="00D86B3B" w:rsidRPr="000D2F37">
        <w:rPr>
          <w:rFonts w:asciiTheme="minorHAnsi" w:hAnsiTheme="minorHAnsi" w:cstheme="minorHAnsi"/>
          <w:i/>
          <w:sz w:val="26"/>
          <w:szCs w:val="28"/>
          <w:lang w:val="en-US"/>
        </w:rPr>
        <w:t>: […]</w:t>
      </w:r>
    </w:p>
    <w:p w14:paraId="2555A887" w14:textId="6C99BA5D" w:rsidR="00D86B3B" w:rsidRPr="000D2F37" w:rsidRDefault="00D86B3B" w:rsidP="00607483">
      <w:pPr>
        <w:ind w:left="708" w:firstLine="720"/>
        <w:jc w:val="both"/>
        <w:rPr>
          <w:rFonts w:asciiTheme="minorHAnsi" w:hAnsiTheme="minorHAnsi" w:cstheme="minorHAnsi"/>
          <w:i/>
          <w:sz w:val="26"/>
          <w:szCs w:val="28"/>
          <w:lang w:val="en-US"/>
        </w:rPr>
      </w:pPr>
      <w:r w:rsidRPr="000D2F37">
        <w:rPr>
          <w:rFonts w:asciiTheme="minorHAnsi" w:hAnsiTheme="minorHAnsi" w:cstheme="minorHAnsi"/>
          <w:bCs/>
          <w:i/>
          <w:sz w:val="26"/>
          <w:szCs w:val="28"/>
          <w:lang w:val="en-US"/>
        </w:rPr>
        <w:t>3.</w:t>
      </w:r>
      <w:r w:rsidRPr="000D2F37">
        <w:rPr>
          <w:rFonts w:asciiTheme="minorHAnsi" w:hAnsiTheme="minorHAnsi" w:cstheme="minorHAnsi"/>
          <w:i/>
          <w:sz w:val="26"/>
          <w:szCs w:val="28"/>
          <w:lang w:val="en-US"/>
        </w:rPr>
        <w:t> </w:t>
      </w:r>
      <w:r w:rsidR="00603CFD">
        <w:rPr>
          <w:rFonts w:asciiTheme="minorHAnsi" w:hAnsiTheme="minorHAnsi" w:cstheme="minorHAnsi"/>
          <w:i/>
          <w:sz w:val="26"/>
          <w:szCs w:val="28"/>
          <w:lang w:val="en-US"/>
        </w:rPr>
        <w:t>the court for appeal on law</w:t>
      </w:r>
      <w:r w:rsidRPr="000D2F37">
        <w:rPr>
          <w:rFonts w:asciiTheme="minorHAnsi" w:hAnsiTheme="minorHAnsi" w:cstheme="minorHAnsi"/>
          <w:i/>
          <w:sz w:val="26"/>
          <w:szCs w:val="28"/>
          <w:lang w:val="en-US"/>
        </w:rPr>
        <w:t xml:space="preserve">, </w:t>
      </w:r>
      <w:r w:rsidR="00603CFD">
        <w:rPr>
          <w:rFonts w:asciiTheme="minorHAnsi" w:hAnsiTheme="minorHAnsi" w:cstheme="minorHAnsi"/>
          <w:i/>
          <w:sz w:val="26"/>
          <w:szCs w:val="28"/>
          <w:lang w:val="en-US"/>
        </w:rPr>
        <w:t>in denying the appeal on law or sustaining it only in part, failed to examine any of the grounds for reversal raised by the appellant within the legal deadline.”</w:t>
      </w:r>
    </w:p>
    <w:p w14:paraId="622F050E" w14:textId="09455B5B" w:rsidR="00D86B3B" w:rsidRPr="000D2F37" w:rsidRDefault="000D0770" w:rsidP="00607483">
      <w:pPr>
        <w:ind w:right="71" w:firstLine="708"/>
        <w:jc w:val="both"/>
        <w:rPr>
          <w:rFonts w:asciiTheme="minorHAnsi" w:hAnsiTheme="minorHAnsi" w:cstheme="minorHAnsi"/>
          <w:i/>
          <w:sz w:val="26"/>
          <w:szCs w:val="28"/>
          <w:lang w:val="en-US"/>
        </w:rPr>
      </w:pPr>
      <w:r w:rsidRPr="000D2F37">
        <w:rPr>
          <w:rFonts w:asciiTheme="minorHAnsi" w:hAnsiTheme="minorHAnsi" w:cstheme="minorHAnsi"/>
          <w:i/>
          <w:sz w:val="26"/>
          <w:szCs w:val="28"/>
          <w:lang w:val="en-US"/>
        </w:rPr>
        <w:t>The appeal on annulment</w:t>
      </w:r>
      <w:r w:rsidR="00D86B3B" w:rsidRPr="000D2F37">
        <w:rPr>
          <w:rFonts w:asciiTheme="minorHAnsi" w:hAnsiTheme="minorHAnsi" w:cstheme="minorHAnsi"/>
          <w:i/>
          <w:sz w:val="26"/>
          <w:szCs w:val="28"/>
          <w:lang w:val="en-US"/>
        </w:rPr>
        <w:t xml:space="preserve"> </w:t>
      </w:r>
      <w:r w:rsidR="00603CFD">
        <w:rPr>
          <w:rFonts w:asciiTheme="minorHAnsi" w:hAnsiTheme="minorHAnsi" w:cstheme="minorHAnsi"/>
          <w:i/>
          <w:sz w:val="26"/>
          <w:szCs w:val="28"/>
          <w:lang w:val="en-US"/>
        </w:rPr>
        <w:t>is an extra-ordinary avenue of appeal</w:t>
      </w:r>
      <w:r w:rsidR="00D86B3B" w:rsidRPr="000D2F37">
        <w:rPr>
          <w:rFonts w:asciiTheme="minorHAnsi" w:hAnsiTheme="minorHAnsi" w:cstheme="minorHAnsi"/>
          <w:i/>
          <w:sz w:val="26"/>
          <w:szCs w:val="28"/>
          <w:lang w:val="en-US"/>
        </w:rPr>
        <w:t xml:space="preserve">, </w:t>
      </w:r>
      <w:r w:rsidR="009D42BB">
        <w:rPr>
          <w:rFonts w:asciiTheme="minorHAnsi" w:hAnsiTheme="minorHAnsi" w:cstheme="minorHAnsi"/>
          <w:i/>
          <w:sz w:val="26"/>
          <w:szCs w:val="28"/>
          <w:lang w:val="en-US"/>
        </w:rPr>
        <w:t xml:space="preserve">which can only be exercised in the conditions and on the </w:t>
      </w:r>
      <w:r w:rsidR="006B5E33">
        <w:rPr>
          <w:rFonts w:asciiTheme="minorHAnsi" w:hAnsiTheme="minorHAnsi" w:cstheme="minorHAnsi"/>
          <w:i/>
          <w:sz w:val="26"/>
          <w:szCs w:val="28"/>
          <w:lang w:val="en-US"/>
        </w:rPr>
        <w:t xml:space="preserve">specifically limited </w:t>
      </w:r>
      <w:r w:rsidR="009D42BB">
        <w:rPr>
          <w:rFonts w:asciiTheme="minorHAnsi" w:hAnsiTheme="minorHAnsi" w:cstheme="minorHAnsi"/>
          <w:i/>
          <w:sz w:val="26"/>
          <w:szCs w:val="28"/>
          <w:lang w:val="en-US"/>
        </w:rPr>
        <w:t xml:space="preserve">grounds </w:t>
      </w:r>
      <w:r w:rsidR="006B5E33">
        <w:rPr>
          <w:rFonts w:asciiTheme="minorHAnsi" w:hAnsiTheme="minorHAnsi" w:cstheme="minorHAnsi"/>
          <w:i/>
          <w:sz w:val="26"/>
          <w:szCs w:val="28"/>
          <w:lang w:val="en-US"/>
        </w:rPr>
        <w:t>stipulated by law</w:t>
      </w:r>
      <w:r w:rsidR="00D86B3B" w:rsidRPr="000D2F37">
        <w:rPr>
          <w:rFonts w:asciiTheme="minorHAnsi" w:hAnsiTheme="minorHAnsi" w:cstheme="minorHAnsi"/>
          <w:i/>
          <w:sz w:val="26"/>
          <w:szCs w:val="28"/>
          <w:lang w:val="en-US"/>
        </w:rPr>
        <w:t xml:space="preserve">, </w:t>
      </w:r>
      <w:r w:rsidR="006B5E33">
        <w:rPr>
          <w:rFonts w:asciiTheme="minorHAnsi" w:hAnsiTheme="minorHAnsi" w:cstheme="minorHAnsi"/>
          <w:i/>
          <w:sz w:val="26"/>
          <w:szCs w:val="28"/>
          <w:lang w:val="en-US"/>
        </w:rPr>
        <w:t>without requiring an examination of the lawfulness or soundness of the judgment that was returned in the trial on the merits of that case.</w:t>
      </w:r>
    </w:p>
    <w:p w14:paraId="40E1C4E6" w14:textId="7B1C32AD" w:rsidR="00D86B3B" w:rsidRPr="000D2F37" w:rsidRDefault="006B5E33" w:rsidP="00607483">
      <w:pPr>
        <w:ind w:right="71"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In the case brought before this Court</w:t>
      </w:r>
      <w:r w:rsidR="00E8112F">
        <w:rPr>
          <w:rFonts w:asciiTheme="minorHAnsi" w:hAnsiTheme="minorHAnsi" w:cstheme="minorHAnsi"/>
          <w:i/>
          <w:sz w:val="26"/>
          <w:szCs w:val="28"/>
          <w:lang w:val="en-US"/>
        </w:rPr>
        <w:t>,</w:t>
      </w:r>
      <w:r>
        <w:rPr>
          <w:rFonts w:asciiTheme="minorHAnsi" w:hAnsiTheme="minorHAnsi" w:cstheme="minorHAnsi"/>
          <w:i/>
          <w:sz w:val="26"/>
          <w:szCs w:val="28"/>
          <w:lang w:val="en-US"/>
        </w:rPr>
        <w:t xml:space="preserve"> </w:t>
      </w:r>
      <w:r w:rsidR="000D0770" w:rsidRPr="000D2F37">
        <w:rPr>
          <w:rFonts w:asciiTheme="minorHAnsi" w:hAnsiTheme="minorHAnsi" w:cstheme="minorHAnsi"/>
          <w:i/>
          <w:sz w:val="26"/>
          <w:szCs w:val="28"/>
          <w:lang w:val="en-US"/>
        </w:rPr>
        <w:t>the appeal on annulment</w:t>
      </w:r>
      <w:r w:rsidR="00D86B3B" w:rsidRPr="000D2F37">
        <w:rPr>
          <w:rFonts w:asciiTheme="minorHAnsi" w:hAnsiTheme="minorHAnsi" w:cstheme="minorHAnsi"/>
          <w:i/>
          <w:sz w:val="26"/>
          <w:szCs w:val="28"/>
          <w:lang w:val="en-US"/>
        </w:rPr>
        <w:t xml:space="preserve"> </w:t>
      </w:r>
      <w:r>
        <w:rPr>
          <w:rFonts w:asciiTheme="minorHAnsi" w:hAnsiTheme="minorHAnsi" w:cstheme="minorHAnsi"/>
          <w:i/>
          <w:sz w:val="26"/>
          <w:szCs w:val="28"/>
          <w:lang w:val="en-US"/>
        </w:rPr>
        <w:t>challenges the court for appeal on law’s failure to examine the ground for reversal</w:t>
      </w:r>
      <w:r w:rsidRPr="000D2F37">
        <w:rPr>
          <w:rFonts w:asciiTheme="minorHAnsi" w:hAnsiTheme="minorHAnsi" w:cstheme="minorHAnsi"/>
          <w:i/>
          <w:sz w:val="26"/>
          <w:szCs w:val="28"/>
          <w:lang w:val="en-US"/>
        </w:rPr>
        <w:t xml:space="preserve"> </w:t>
      </w:r>
      <w:r w:rsidR="006B09EC">
        <w:rPr>
          <w:rFonts w:asciiTheme="minorHAnsi" w:hAnsiTheme="minorHAnsi" w:cstheme="minorHAnsi"/>
          <w:i/>
          <w:sz w:val="26"/>
          <w:szCs w:val="28"/>
          <w:lang w:val="en-US"/>
        </w:rPr>
        <w:t>provided</w:t>
      </w:r>
      <w:r>
        <w:rPr>
          <w:rFonts w:asciiTheme="minorHAnsi" w:hAnsiTheme="minorHAnsi" w:cstheme="minorHAnsi"/>
          <w:i/>
          <w:sz w:val="26"/>
          <w:szCs w:val="28"/>
          <w:lang w:val="en-US"/>
        </w:rPr>
        <w:t xml:space="preserve"> by</w:t>
      </w:r>
      <w:r w:rsidR="00D86B3B"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 xml:space="preserve">488 </w:t>
      </w:r>
      <w:r w:rsidR="00A47E7E" w:rsidRPr="000D2F37">
        <w:rPr>
          <w:rFonts w:asciiTheme="minorHAnsi" w:hAnsiTheme="minorHAnsi" w:cstheme="minorHAnsi"/>
          <w:i/>
          <w:sz w:val="26"/>
          <w:szCs w:val="28"/>
          <w:lang w:val="en-US"/>
        </w:rPr>
        <w:t xml:space="preserve">para. </w:t>
      </w:r>
      <w:r w:rsidR="00D86B3B" w:rsidRPr="000D2F37">
        <w:rPr>
          <w:rFonts w:asciiTheme="minorHAnsi" w:hAnsiTheme="minorHAnsi" w:cstheme="minorHAnsi"/>
          <w:i/>
          <w:sz w:val="26"/>
          <w:szCs w:val="28"/>
          <w:lang w:val="en-US"/>
        </w:rPr>
        <w:t xml:space="preserve">(1) </w:t>
      </w:r>
      <w:r w:rsidR="00685D0E" w:rsidRPr="000D2F37">
        <w:rPr>
          <w:rFonts w:asciiTheme="minorHAnsi" w:hAnsiTheme="minorHAnsi" w:cstheme="minorHAnsi"/>
          <w:i/>
          <w:sz w:val="26"/>
          <w:szCs w:val="28"/>
          <w:lang w:val="en-US"/>
        </w:rPr>
        <w:t xml:space="preserve">item </w:t>
      </w:r>
      <w:r w:rsidR="00D86B3B" w:rsidRPr="000D2F37">
        <w:rPr>
          <w:rFonts w:asciiTheme="minorHAnsi" w:hAnsiTheme="minorHAnsi" w:cstheme="minorHAnsi"/>
          <w:i/>
          <w:sz w:val="26"/>
          <w:szCs w:val="28"/>
          <w:lang w:val="en-US"/>
        </w:rPr>
        <w:t xml:space="preserve">5 </w:t>
      </w:r>
      <w:proofErr w:type="spellStart"/>
      <w:r w:rsidR="00F66C4F" w:rsidRPr="000D2F37">
        <w:rPr>
          <w:rFonts w:asciiTheme="minorHAnsi" w:hAnsiTheme="minorHAnsi" w:cstheme="minorHAnsi"/>
          <w:i/>
          <w:sz w:val="26"/>
          <w:szCs w:val="26"/>
          <w:lang w:val="en-US"/>
        </w:rPr>
        <w:t>Civ.Proc.C</w:t>
      </w:r>
      <w:proofErr w:type="spellEnd"/>
      <w:r w:rsidR="00D86B3B" w:rsidRPr="000D2F37">
        <w:rPr>
          <w:rFonts w:asciiTheme="minorHAnsi" w:hAnsiTheme="minorHAnsi" w:cstheme="minorHAnsi"/>
          <w:i/>
          <w:sz w:val="26"/>
          <w:szCs w:val="28"/>
          <w:lang w:val="en-US"/>
        </w:rPr>
        <w:t xml:space="preserve">, </w:t>
      </w:r>
      <w:r w:rsidR="006B09EC">
        <w:rPr>
          <w:rFonts w:asciiTheme="minorHAnsi" w:hAnsiTheme="minorHAnsi" w:cstheme="minorHAnsi"/>
          <w:i/>
          <w:sz w:val="26"/>
          <w:szCs w:val="28"/>
          <w:lang w:val="en-US"/>
        </w:rPr>
        <w:t xml:space="preserve">in the meaning of a concrete and detailed presentation </w:t>
      </w:r>
      <w:r w:rsidR="008B6EF0">
        <w:rPr>
          <w:rFonts w:asciiTheme="minorHAnsi" w:hAnsiTheme="minorHAnsi" w:cstheme="minorHAnsi"/>
          <w:i/>
          <w:sz w:val="26"/>
          <w:szCs w:val="28"/>
          <w:lang w:val="en-US"/>
        </w:rPr>
        <w:t>of the arguments in support of the finding that the disciplinary court complied with every one of the procedural stipulations raised in support of the grounds</w:t>
      </w:r>
      <w:r w:rsidR="00D86B3B" w:rsidRPr="000D2F37">
        <w:rPr>
          <w:rFonts w:asciiTheme="minorHAnsi" w:hAnsiTheme="minorHAnsi" w:cstheme="minorHAnsi"/>
          <w:i/>
          <w:sz w:val="26"/>
          <w:szCs w:val="28"/>
          <w:lang w:val="en-US"/>
        </w:rPr>
        <w:t xml:space="preserve">, </w:t>
      </w:r>
      <w:r w:rsidR="008B6EF0">
        <w:rPr>
          <w:rFonts w:asciiTheme="minorHAnsi" w:hAnsiTheme="minorHAnsi" w:cstheme="minorHAnsi"/>
          <w:i/>
          <w:sz w:val="26"/>
          <w:szCs w:val="28"/>
          <w:lang w:val="en-US"/>
        </w:rPr>
        <w:t>namely</w:t>
      </w:r>
      <w:r w:rsidR="00D86B3B"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 xml:space="preserve">14 </w:t>
      </w:r>
      <w:r w:rsidR="00A47E7E" w:rsidRPr="000D2F37">
        <w:rPr>
          <w:rFonts w:asciiTheme="minorHAnsi" w:hAnsiTheme="minorHAnsi" w:cstheme="minorHAnsi"/>
          <w:i/>
          <w:sz w:val="26"/>
          <w:szCs w:val="28"/>
          <w:lang w:val="en-US"/>
        </w:rPr>
        <w:t xml:space="preserve">para. </w:t>
      </w:r>
      <w:r w:rsidR="00D86B3B" w:rsidRPr="000D2F37">
        <w:rPr>
          <w:rFonts w:asciiTheme="minorHAnsi" w:hAnsiTheme="minorHAnsi" w:cstheme="minorHAnsi"/>
          <w:i/>
          <w:sz w:val="26"/>
          <w:szCs w:val="28"/>
          <w:lang w:val="en-US"/>
        </w:rPr>
        <w:t xml:space="preserve">(5) </w:t>
      </w:r>
      <w:r w:rsidR="008B6EF0">
        <w:rPr>
          <w:rFonts w:asciiTheme="minorHAnsi" w:hAnsiTheme="minorHAnsi" w:cstheme="minorHAnsi"/>
          <w:i/>
          <w:sz w:val="26"/>
          <w:szCs w:val="28"/>
          <w:lang w:val="en-US"/>
        </w:rPr>
        <w:t>and</w:t>
      </w:r>
      <w:r w:rsidR="00D86B3B" w:rsidRPr="000D2F37">
        <w:rPr>
          <w:rFonts w:asciiTheme="minorHAnsi" w:hAnsiTheme="minorHAnsi" w:cstheme="minorHAnsi"/>
          <w:i/>
          <w:sz w:val="26"/>
          <w:szCs w:val="28"/>
          <w:lang w:val="en-US"/>
        </w:rPr>
        <w:t xml:space="preserve"> (6),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 xml:space="preserve">22 </w:t>
      </w:r>
      <w:r w:rsidR="00A47E7E" w:rsidRPr="000D2F37">
        <w:rPr>
          <w:rFonts w:asciiTheme="minorHAnsi" w:hAnsiTheme="minorHAnsi" w:cstheme="minorHAnsi"/>
          <w:i/>
          <w:sz w:val="26"/>
          <w:szCs w:val="28"/>
          <w:lang w:val="en-US"/>
        </w:rPr>
        <w:t xml:space="preserve">para. </w:t>
      </w:r>
      <w:r w:rsidR="00D86B3B" w:rsidRPr="000D2F37">
        <w:rPr>
          <w:rFonts w:asciiTheme="minorHAnsi" w:hAnsiTheme="minorHAnsi" w:cstheme="minorHAnsi"/>
          <w:i/>
          <w:sz w:val="26"/>
          <w:szCs w:val="28"/>
          <w:lang w:val="en-US"/>
        </w:rPr>
        <w:t xml:space="preserve">(4) </w:t>
      </w:r>
      <w:r w:rsidR="00BE72C4" w:rsidRPr="000D2F37">
        <w:rPr>
          <w:rFonts w:asciiTheme="minorHAnsi" w:hAnsiTheme="minorHAnsi" w:cstheme="minorHAnsi"/>
          <w:i/>
          <w:sz w:val="26"/>
          <w:szCs w:val="28"/>
          <w:lang w:val="en-US"/>
        </w:rPr>
        <w:t xml:space="preserve">and </w:t>
      </w:r>
      <w:r w:rsidR="00D00C06" w:rsidRPr="000D2F37">
        <w:rPr>
          <w:rFonts w:asciiTheme="minorHAnsi" w:hAnsiTheme="minorHAnsi" w:cstheme="minorHAnsi"/>
          <w:i/>
          <w:sz w:val="26"/>
          <w:szCs w:val="28"/>
          <w:lang w:val="en-US"/>
        </w:rPr>
        <w:t>Art.</w:t>
      </w:r>
      <w:r w:rsidR="009C4697" w:rsidRPr="000D2F37">
        <w:rPr>
          <w:rFonts w:asciiTheme="minorHAnsi" w:hAnsiTheme="minorHAnsi" w:cstheme="minorHAnsi"/>
          <w:i/>
          <w:sz w:val="26"/>
          <w:szCs w:val="28"/>
          <w:lang w:val="en-US"/>
        </w:rPr>
        <w:t xml:space="preserve"> </w:t>
      </w:r>
      <w:r w:rsidR="00D86B3B" w:rsidRPr="000D2F37">
        <w:rPr>
          <w:rFonts w:asciiTheme="minorHAnsi" w:hAnsiTheme="minorHAnsi" w:cstheme="minorHAnsi"/>
          <w:i/>
          <w:sz w:val="26"/>
          <w:szCs w:val="28"/>
          <w:lang w:val="en-US"/>
        </w:rPr>
        <w:t xml:space="preserve">224 </w:t>
      </w:r>
      <w:proofErr w:type="spellStart"/>
      <w:r w:rsidR="00F66C4F" w:rsidRPr="000D2F37">
        <w:rPr>
          <w:rFonts w:asciiTheme="minorHAnsi" w:hAnsiTheme="minorHAnsi" w:cstheme="minorHAnsi"/>
          <w:i/>
          <w:sz w:val="26"/>
          <w:szCs w:val="28"/>
          <w:lang w:val="en-US"/>
        </w:rPr>
        <w:t>Civ.Proc.C</w:t>
      </w:r>
      <w:proofErr w:type="spellEnd"/>
      <w:r w:rsidR="00D86B3B" w:rsidRPr="000D2F37">
        <w:rPr>
          <w:rFonts w:asciiTheme="minorHAnsi" w:hAnsiTheme="minorHAnsi" w:cstheme="minorHAnsi"/>
          <w:i/>
          <w:sz w:val="26"/>
          <w:szCs w:val="28"/>
          <w:lang w:val="en-US"/>
        </w:rPr>
        <w:t>.</w:t>
      </w:r>
    </w:p>
    <w:p w14:paraId="304B8B17" w14:textId="0CE5A44B" w:rsidR="00D86B3B" w:rsidRPr="000D2F37" w:rsidRDefault="008B6EF0" w:rsidP="00607483">
      <w:pPr>
        <w:ind w:right="71"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lastRenderedPageBreak/>
        <w:t xml:space="preserve">The appellant’s challenge </w:t>
      </w:r>
      <w:r w:rsidR="00E8112F">
        <w:rPr>
          <w:rFonts w:asciiTheme="minorHAnsi" w:hAnsiTheme="minorHAnsi" w:cstheme="minorHAnsi"/>
          <w:i/>
          <w:sz w:val="26"/>
          <w:szCs w:val="28"/>
          <w:lang w:val="en-US"/>
        </w:rPr>
        <w:t>does</w:t>
      </w:r>
      <w:r>
        <w:rPr>
          <w:rFonts w:asciiTheme="minorHAnsi" w:hAnsiTheme="minorHAnsi" w:cstheme="minorHAnsi"/>
          <w:i/>
          <w:sz w:val="26"/>
          <w:szCs w:val="28"/>
          <w:lang w:val="en-US"/>
        </w:rPr>
        <w:t xml:space="preserve"> not demonstrate</w:t>
      </w:r>
      <w:r w:rsidR="00D86B3B" w:rsidRPr="000D2F37">
        <w:rPr>
          <w:rFonts w:asciiTheme="minorHAnsi" w:hAnsiTheme="minorHAnsi" w:cstheme="minorHAnsi"/>
          <w:i/>
          <w:sz w:val="26"/>
          <w:szCs w:val="28"/>
          <w:lang w:val="en-US"/>
        </w:rPr>
        <w:t xml:space="preserve">, </w:t>
      </w:r>
      <w:r>
        <w:rPr>
          <w:rFonts w:asciiTheme="minorHAnsi" w:hAnsiTheme="minorHAnsi" w:cstheme="minorHAnsi"/>
          <w:i/>
          <w:sz w:val="26"/>
          <w:szCs w:val="28"/>
          <w:lang w:val="en-US"/>
        </w:rPr>
        <w:t>in the meaning of the above quoted stipulations of</w:t>
      </w:r>
      <w:r w:rsidR="00D86B3B"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 xml:space="preserve">503 </w:t>
      </w:r>
      <w:r w:rsidR="00A47E7E" w:rsidRPr="000D2F37">
        <w:rPr>
          <w:rFonts w:asciiTheme="minorHAnsi" w:hAnsiTheme="minorHAnsi" w:cstheme="minorHAnsi"/>
          <w:i/>
          <w:sz w:val="26"/>
          <w:szCs w:val="28"/>
          <w:lang w:val="en-US"/>
        </w:rPr>
        <w:t xml:space="preserve">para. </w:t>
      </w:r>
      <w:r w:rsidR="00D86B3B" w:rsidRPr="000D2F37">
        <w:rPr>
          <w:rFonts w:asciiTheme="minorHAnsi" w:hAnsiTheme="minorHAnsi" w:cstheme="minorHAnsi"/>
          <w:i/>
          <w:sz w:val="26"/>
          <w:szCs w:val="28"/>
          <w:lang w:val="en-US"/>
        </w:rPr>
        <w:t xml:space="preserve">(2) </w:t>
      </w:r>
      <w:r w:rsidR="00685D0E" w:rsidRPr="000D2F37">
        <w:rPr>
          <w:rFonts w:asciiTheme="minorHAnsi" w:hAnsiTheme="minorHAnsi" w:cstheme="minorHAnsi"/>
          <w:i/>
          <w:sz w:val="26"/>
          <w:szCs w:val="28"/>
          <w:lang w:val="en-US"/>
        </w:rPr>
        <w:t xml:space="preserve">item </w:t>
      </w:r>
      <w:r w:rsidR="00D86B3B" w:rsidRPr="000D2F37">
        <w:rPr>
          <w:rFonts w:asciiTheme="minorHAnsi" w:hAnsiTheme="minorHAnsi" w:cstheme="minorHAnsi"/>
          <w:i/>
          <w:sz w:val="26"/>
          <w:szCs w:val="28"/>
          <w:lang w:val="en-US"/>
        </w:rPr>
        <w:t xml:space="preserve">3 </w:t>
      </w:r>
      <w:proofErr w:type="spellStart"/>
      <w:r w:rsidR="00F66C4F" w:rsidRPr="000D2F37">
        <w:rPr>
          <w:rFonts w:asciiTheme="minorHAnsi" w:hAnsiTheme="minorHAnsi" w:cstheme="minorHAnsi"/>
          <w:i/>
          <w:sz w:val="26"/>
          <w:szCs w:val="28"/>
          <w:lang w:val="en-US"/>
        </w:rPr>
        <w:t>Civ.Proc.C</w:t>
      </w:r>
      <w:proofErr w:type="spellEnd"/>
      <w:r w:rsidR="00D86B3B" w:rsidRPr="000D2F37">
        <w:rPr>
          <w:rFonts w:asciiTheme="minorHAnsi" w:hAnsiTheme="minorHAnsi" w:cstheme="minorHAnsi"/>
          <w:i/>
          <w:sz w:val="26"/>
          <w:szCs w:val="28"/>
          <w:lang w:val="en-US"/>
        </w:rPr>
        <w:t xml:space="preserve">, </w:t>
      </w:r>
      <w:r>
        <w:rPr>
          <w:rFonts w:asciiTheme="minorHAnsi" w:hAnsiTheme="minorHAnsi" w:cstheme="minorHAnsi"/>
          <w:i/>
          <w:sz w:val="26"/>
          <w:szCs w:val="28"/>
          <w:lang w:val="en-US"/>
        </w:rPr>
        <w:t>the hypothesis of the court for appeal on law’s failure to examine the ground for reversal as raised by the appellant.</w:t>
      </w:r>
    </w:p>
    <w:p w14:paraId="5D23BB88" w14:textId="50855927" w:rsidR="00D86B3B" w:rsidRPr="000D2F37" w:rsidRDefault="008B6EF0" w:rsidP="00607483">
      <w:pPr>
        <w:ind w:right="71" w:firstLine="708"/>
        <w:jc w:val="both"/>
        <w:rPr>
          <w:rFonts w:asciiTheme="minorHAnsi" w:hAnsiTheme="minorHAnsi" w:cstheme="minorHAnsi"/>
          <w:i/>
          <w:noProof/>
          <w:sz w:val="26"/>
          <w:szCs w:val="28"/>
          <w:lang w:val="en-US"/>
        </w:rPr>
      </w:pPr>
      <w:r>
        <w:rPr>
          <w:rFonts w:asciiTheme="minorHAnsi" w:hAnsiTheme="minorHAnsi" w:cstheme="minorHAnsi"/>
          <w:i/>
          <w:noProof/>
          <w:sz w:val="26"/>
          <w:szCs w:val="28"/>
          <w:lang w:val="en-US"/>
        </w:rPr>
        <w:t>Examination of the judgment challenged by</w:t>
      </w:r>
      <w:r w:rsidR="00D86B3B" w:rsidRPr="000D2F37">
        <w:rPr>
          <w:rFonts w:asciiTheme="minorHAnsi" w:hAnsiTheme="minorHAnsi" w:cstheme="minorHAnsi"/>
          <w:i/>
          <w:noProof/>
          <w:sz w:val="26"/>
          <w:szCs w:val="28"/>
          <w:lang w:val="en-US"/>
        </w:rPr>
        <w:t xml:space="preserve"> </w:t>
      </w:r>
      <w:r w:rsidR="001A4947" w:rsidRPr="000D2F37">
        <w:rPr>
          <w:rFonts w:asciiTheme="minorHAnsi" w:hAnsiTheme="minorHAnsi" w:cstheme="minorHAnsi"/>
          <w:i/>
          <w:noProof/>
          <w:sz w:val="26"/>
          <w:szCs w:val="28"/>
          <w:lang w:val="en-US"/>
        </w:rPr>
        <w:t>appeal on annulment</w:t>
      </w:r>
      <w:r w:rsidR="00D86B3B" w:rsidRPr="000D2F37">
        <w:rPr>
          <w:rFonts w:asciiTheme="minorHAnsi" w:hAnsiTheme="minorHAnsi" w:cstheme="minorHAnsi"/>
          <w:i/>
          <w:noProof/>
          <w:sz w:val="26"/>
          <w:szCs w:val="28"/>
          <w:lang w:val="en-US"/>
        </w:rPr>
        <w:t xml:space="preserve"> </w:t>
      </w:r>
      <w:r>
        <w:rPr>
          <w:rFonts w:asciiTheme="minorHAnsi" w:hAnsiTheme="minorHAnsi" w:cstheme="minorHAnsi"/>
          <w:i/>
          <w:noProof/>
          <w:sz w:val="26"/>
          <w:szCs w:val="28"/>
          <w:lang w:val="en-US"/>
        </w:rPr>
        <w:t xml:space="preserve">shows that the </w:t>
      </w:r>
      <w:r>
        <w:rPr>
          <w:rFonts w:asciiTheme="minorHAnsi" w:hAnsiTheme="minorHAnsi" w:cstheme="minorHAnsi"/>
          <w:i/>
          <w:sz w:val="26"/>
          <w:szCs w:val="28"/>
          <w:lang w:val="en-US"/>
        </w:rPr>
        <w:t>court for appeal on law</w:t>
      </w:r>
      <w:r w:rsidRPr="000D2F37">
        <w:rPr>
          <w:rFonts w:asciiTheme="minorHAnsi" w:hAnsiTheme="minorHAnsi" w:cstheme="minorHAnsi"/>
          <w:i/>
          <w:noProof/>
          <w:sz w:val="26"/>
          <w:szCs w:val="28"/>
          <w:lang w:val="en-US"/>
        </w:rPr>
        <w:t xml:space="preserve"> </w:t>
      </w:r>
      <w:r w:rsidR="007906E2">
        <w:rPr>
          <w:rFonts w:asciiTheme="minorHAnsi" w:hAnsiTheme="minorHAnsi" w:cstheme="minorHAnsi"/>
          <w:i/>
          <w:noProof/>
          <w:sz w:val="26"/>
          <w:szCs w:val="28"/>
          <w:lang w:val="en-US"/>
        </w:rPr>
        <w:t>did examine the grounds for appeal on law under</w:t>
      </w:r>
      <w:r w:rsidR="00D86B3B" w:rsidRPr="000D2F37">
        <w:rPr>
          <w:rFonts w:asciiTheme="minorHAnsi" w:hAnsiTheme="minorHAnsi" w:cstheme="minorHAnsi"/>
          <w:i/>
          <w:noProof/>
          <w:sz w:val="26"/>
          <w:szCs w:val="28"/>
          <w:lang w:val="en-US"/>
        </w:rPr>
        <w:t xml:space="preserve"> </w:t>
      </w:r>
      <w:r w:rsidR="009C4697" w:rsidRPr="000D2F37">
        <w:rPr>
          <w:rFonts w:asciiTheme="minorHAnsi" w:hAnsiTheme="minorHAnsi" w:cstheme="minorHAnsi"/>
          <w:i/>
          <w:noProof/>
          <w:sz w:val="26"/>
          <w:szCs w:val="28"/>
          <w:lang w:val="en-US"/>
        </w:rPr>
        <w:t xml:space="preserve">Art. </w:t>
      </w:r>
      <w:r w:rsidR="00D86B3B" w:rsidRPr="000D2F37">
        <w:rPr>
          <w:rFonts w:asciiTheme="minorHAnsi" w:hAnsiTheme="minorHAnsi" w:cstheme="minorHAnsi"/>
          <w:i/>
          <w:noProof/>
          <w:sz w:val="26"/>
          <w:szCs w:val="28"/>
          <w:lang w:val="en-US"/>
        </w:rPr>
        <w:t xml:space="preserve">488 </w:t>
      </w:r>
      <w:r w:rsidR="00A47E7E" w:rsidRPr="000D2F37">
        <w:rPr>
          <w:rFonts w:asciiTheme="minorHAnsi" w:hAnsiTheme="minorHAnsi" w:cstheme="minorHAnsi"/>
          <w:i/>
          <w:noProof/>
          <w:sz w:val="26"/>
          <w:szCs w:val="28"/>
          <w:lang w:val="en-US"/>
        </w:rPr>
        <w:t xml:space="preserve">para. </w:t>
      </w:r>
      <w:r w:rsidR="00D86B3B" w:rsidRPr="000D2F37">
        <w:rPr>
          <w:rFonts w:asciiTheme="minorHAnsi" w:hAnsiTheme="minorHAnsi" w:cstheme="minorHAnsi"/>
          <w:i/>
          <w:noProof/>
          <w:sz w:val="26"/>
          <w:szCs w:val="28"/>
          <w:lang w:val="en-US"/>
        </w:rPr>
        <w:t xml:space="preserve">(1) </w:t>
      </w:r>
      <w:r w:rsidR="00685D0E" w:rsidRPr="000D2F37">
        <w:rPr>
          <w:rFonts w:asciiTheme="minorHAnsi" w:hAnsiTheme="minorHAnsi" w:cstheme="minorHAnsi"/>
          <w:i/>
          <w:noProof/>
          <w:sz w:val="26"/>
          <w:szCs w:val="28"/>
          <w:lang w:val="en-US"/>
        </w:rPr>
        <w:t xml:space="preserve">item </w:t>
      </w:r>
      <w:r w:rsidR="00D86B3B" w:rsidRPr="000D2F37">
        <w:rPr>
          <w:rFonts w:asciiTheme="minorHAnsi" w:hAnsiTheme="minorHAnsi" w:cstheme="minorHAnsi"/>
          <w:i/>
          <w:noProof/>
          <w:sz w:val="26"/>
          <w:szCs w:val="28"/>
          <w:lang w:val="en-US"/>
        </w:rPr>
        <w:t xml:space="preserve">5 </w:t>
      </w:r>
      <w:r w:rsidR="00F66C4F" w:rsidRPr="000D2F37">
        <w:rPr>
          <w:rFonts w:asciiTheme="minorHAnsi" w:hAnsiTheme="minorHAnsi" w:cstheme="minorHAnsi"/>
          <w:i/>
          <w:noProof/>
          <w:sz w:val="26"/>
          <w:szCs w:val="28"/>
          <w:lang w:val="en-US"/>
        </w:rPr>
        <w:t>Civ.Proc.C</w:t>
      </w:r>
      <w:r w:rsidR="00D86B3B" w:rsidRPr="000D2F37">
        <w:rPr>
          <w:rFonts w:asciiTheme="minorHAnsi" w:hAnsiTheme="minorHAnsi" w:cstheme="minorHAnsi"/>
          <w:i/>
          <w:noProof/>
          <w:sz w:val="26"/>
          <w:szCs w:val="28"/>
          <w:lang w:val="en-US"/>
        </w:rPr>
        <w:t xml:space="preserve"> </w:t>
      </w:r>
      <w:r w:rsidR="007906E2">
        <w:rPr>
          <w:rFonts w:asciiTheme="minorHAnsi" w:hAnsiTheme="minorHAnsi" w:cstheme="minorHAnsi"/>
          <w:i/>
          <w:noProof/>
          <w:sz w:val="26"/>
          <w:szCs w:val="28"/>
          <w:lang w:val="en-US"/>
        </w:rPr>
        <w:t>and did provide, in the considerations for the judgment it had returned, its arguments in finding that the challenges raised in support for the appeal on annulment were not acceptable.</w:t>
      </w:r>
    </w:p>
    <w:p w14:paraId="3EDE49DE" w14:textId="14C9797C" w:rsidR="00D86B3B" w:rsidRPr="000D2F37" w:rsidRDefault="00125A43" w:rsidP="00607483">
      <w:pPr>
        <w:ind w:right="71" w:firstLine="708"/>
        <w:jc w:val="both"/>
        <w:rPr>
          <w:rFonts w:asciiTheme="minorHAnsi" w:hAnsiTheme="minorHAnsi" w:cstheme="minorHAnsi"/>
          <w:i/>
          <w:noProof/>
          <w:sz w:val="26"/>
          <w:szCs w:val="28"/>
          <w:lang w:val="en-US"/>
        </w:rPr>
      </w:pPr>
      <w:r>
        <w:rPr>
          <w:rFonts w:asciiTheme="minorHAnsi" w:hAnsiTheme="minorHAnsi" w:cstheme="minorHAnsi"/>
          <w:i/>
          <w:noProof/>
          <w:sz w:val="26"/>
          <w:szCs w:val="28"/>
          <w:lang w:val="en-US"/>
        </w:rPr>
        <w:t xml:space="preserve">Thus the court for appeal on law found that the facts, legal grounds and arguments considered by the disciplinary court </w:t>
      </w:r>
      <w:r>
        <w:rPr>
          <w:rFonts w:asciiTheme="minorHAnsi" w:hAnsiTheme="minorHAnsi" w:cstheme="minorHAnsi"/>
          <w:bCs/>
          <w:i/>
          <w:sz w:val="26"/>
          <w:szCs w:val="26"/>
          <w:lang w:val="en-US"/>
        </w:rPr>
        <w:t>had not been unrelated to the object of the charges or the object of the debates</w:t>
      </w:r>
      <w:r w:rsidR="00D86B3B" w:rsidRPr="000D2F37">
        <w:rPr>
          <w:rFonts w:asciiTheme="minorHAnsi" w:hAnsiTheme="minorHAnsi" w:cstheme="minorHAnsi"/>
          <w:bCs/>
          <w:i/>
          <w:sz w:val="26"/>
          <w:szCs w:val="26"/>
          <w:lang w:val="en-US"/>
        </w:rPr>
        <w:t xml:space="preserve">, </w:t>
      </w:r>
      <w:r>
        <w:rPr>
          <w:rFonts w:asciiTheme="minorHAnsi" w:hAnsiTheme="minorHAnsi" w:cstheme="minorHAnsi"/>
          <w:bCs/>
          <w:i/>
          <w:sz w:val="26"/>
          <w:szCs w:val="26"/>
          <w:lang w:val="en-US"/>
        </w:rPr>
        <w:t>and the defendant’s line of defense used exactly those aspects, which were known to them and about which they could build their chosen defense</w:t>
      </w:r>
      <w:r w:rsidR="00D86B3B" w:rsidRPr="000D2F37">
        <w:rPr>
          <w:rFonts w:asciiTheme="minorHAnsi" w:hAnsiTheme="minorHAnsi" w:cstheme="minorHAnsi"/>
          <w:bCs/>
          <w:i/>
          <w:sz w:val="26"/>
          <w:szCs w:val="26"/>
          <w:lang w:val="en-US"/>
        </w:rPr>
        <w:t xml:space="preserve">. </w:t>
      </w:r>
      <w:r>
        <w:rPr>
          <w:rFonts w:asciiTheme="minorHAnsi" w:hAnsiTheme="minorHAnsi" w:cstheme="minorHAnsi"/>
          <w:bCs/>
          <w:i/>
          <w:sz w:val="26"/>
          <w:szCs w:val="26"/>
          <w:lang w:val="en-US"/>
        </w:rPr>
        <w:t xml:space="preserve">Under these circumstances the </w:t>
      </w:r>
      <w:r>
        <w:rPr>
          <w:rFonts w:asciiTheme="minorHAnsi" w:hAnsiTheme="minorHAnsi" w:cstheme="minorHAnsi"/>
          <w:i/>
          <w:noProof/>
          <w:sz w:val="26"/>
          <w:szCs w:val="28"/>
          <w:lang w:val="en-US"/>
        </w:rPr>
        <w:t xml:space="preserve">court for appeal on law </w:t>
      </w:r>
      <w:r>
        <w:rPr>
          <w:rFonts w:asciiTheme="minorHAnsi" w:hAnsiTheme="minorHAnsi" w:cstheme="minorHAnsi"/>
          <w:bCs/>
          <w:i/>
          <w:sz w:val="26"/>
          <w:szCs w:val="26"/>
          <w:lang w:val="en-US"/>
        </w:rPr>
        <w:t xml:space="preserve">found that none of the allegedly-violated principles </w:t>
      </w:r>
      <w:r w:rsidR="00D86B3B" w:rsidRPr="000D2F37">
        <w:rPr>
          <w:rFonts w:asciiTheme="minorHAnsi" w:hAnsiTheme="minorHAnsi" w:cstheme="minorHAnsi"/>
          <w:bCs/>
          <w:i/>
          <w:sz w:val="26"/>
          <w:szCs w:val="26"/>
          <w:lang w:val="en-US"/>
        </w:rPr>
        <w:t>(</w:t>
      </w:r>
      <w:r>
        <w:rPr>
          <w:rFonts w:asciiTheme="minorHAnsi" w:hAnsiTheme="minorHAnsi" w:cstheme="minorHAnsi"/>
          <w:bCs/>
          <w:i/>
          <w:sz w:val="26"/>
          <w:szCs w:val="26"/>
          <w:lang w:val="en-US"/>
        </w:rPr>
        <w:t xml:space="preserve">right to defense and principle of </w:t>
      </w:r>
      <w:r w:rsidR="004C06E9">
        <w:rPr>
          <w:rFonts w:asciiTheme="minorHAnsi" w:hAnsiTheme="minorHAnsi" w:cstheme="minorHAnsi"/>
          <w:bCs/>
          <w:i/>
          <w:sz w:val="26"/>
          <w:szCs w:val="26"/>
          <w:lang w:val="en-US"/>
        </w:rPr>
        <w:t>the right to be heard</w:t>
      </w:r>
      <w:r w:rsidR="00D86B3B" w:rsidRPr="000D2F37">
        <w:rPr>
          <w:rFonts w:asciiTheme="minorHAnsi" w:hAnsiTheme="minorHAnsi" w:cstheme="minorHAnsi"/>
          <w:bCs/>
          <w:i/>
          <w:sz w:val="26"/>
          <w:szCs w:val="26"/>
          <w:lang w:val="en-US"/>
        </w:rPr>
        <w:t xml:space="preserve">) </w:t>
      </w:r>
      <w:r w:rsidR="00D071FA">
        <w:rPr>
          <w:rFonts w:asciiTheme="minorHAnsi" w:hAnsiTheme="minorHAnsi" w:cstheme="minorHAnsi"/>
          <w:bCs/>
          <w:i/>
          <w:sz w:val="26"/>
          <w:szCs w:val="26"/>
          <w:lang w:val="en-US"/>
        </w:rPr>
        <w:t>had been ignored at the time of returning the Decision in the</w:t>
      </w:r>
      <w:r w:rsidR="00D86B3B" w:rsidRPr="000D2F37">
        <w:rPr>
          <w:rFonts w:asciiTheme="minorHAnsi" w:hAnsiTheme="minorHAnsi" w:cstheme="minorHAnsi"/>
          <w:bCs/>
          <w:i/>
          <w:sz w:val="26"/>
          <w:szCs w:val="26"/>
          <w:lang w:val="en-US"/>
        </w:rPr>
        <w:t xml:space="preserve"> </w:t>
      </w:r>
      <w:r w:rsidR="00C954AD" w:rsidRPr="000D2F37">
        <w:rPr>
          <w:rFonts w:asciiTheme="minorHAnsi" w:hAnsiTheme="minorHAnsi" w:cstheme="minorHAnsi"/>
          <w:bCs/>
          <w:i/>
          <w:sz w:val="26"/>
          <w:szCs w:val="26"/>
          <w:lang w:val="en-US"/>
        </w:rPr>
        <w:t>disciplinary action</w:t>
      </w:r>
      <w:r w:rsidR="00D86B3B" w:rsidRPr="000D2F37">
        <w:rPr>
          <w:rFonts w:asciiTheme="minorHAnsi" w:hAnsiTheme="minorHAnsi" w:cstheme="minorHAnsi"/>
          <w:bCs/>
          <w:i/>
          <w:sz w:val="26"/>
          <w:szCs w:val="26"/>
          <w:lang w:val="en-US"/>
        </w:rPr>
        <w:t xml:space="preserve">, </w:t>
      </w:r>
      <w:r w:rsidR="00D071FA">
        <w:rPr>
          <w:rFonts w:asciiTheme="minorHAnsi" w:hAnsiTheme="minorHAnsi" w:cstheme="minorHAnsi"/>
          <w:bCs/>
          <w:i/>
          <w:sz w:val="26"/>
          <w:szCs w:val="26"/>
          <w:lang w:val="en-US"/>
        </w:rPr>
        <w:t>with the defendant having been heard with their defense concerning the actions committed outside the exercise of their professional responsibilities.</w:t>
      </w:r>
    </w:p>
    <w:p w14:paraId="70C48DFB" w14:textId="5EF45C60" w:rsidR="00D86B3B" w:rsidRPr="000D2F37" w:rsidRDefault="00CC5A40" w:rsidP="0016797E">
      <w:pPr>
        <w:ind w:right="71" w:firstLine="708"/>
        <w:jc w:val="both"/>
        <w:rPr>
          <w:rFonts w:asciiTheme="minorHAnsi" w:hAnsiTheme="minorHAnsi" w:cstheme="minorHAnsi"/>
          <w:i/>
          <w:sz w:val="26"/>
          <w:szCs w:val="28"/>
          <w:lang w:val="en-US"/>
        </w:rPr>
      </w:pPr>
      <w:r>
        <w:rPr>
          <w:rFonts w:asciiTheme="minorHAnsi" w:hAnsiTheme="minorHAnsi" w:cstheme="minorHAnsi"/>
          <w:i/>
          <w:noProof/>
          <w:sz w:val="26"/>
          <w:szCs w:val="28"/>
          <w:lang w:val="en-US"/>
        </w:rPr>
        <w:t xml:space="preserve">On the other hand it is worth noting </w:t>
      </w:r>
      <w:r w:rsidR="005D72B7">
        <w:rPr>
          <w:rFonts w:asciiTheme="minorHAnsi" w:hAnsiTheme="minorHAnsi" w:cstheme="minorHAnsi"/>
          <w:i/>
          <w:noProof/>
          <w:sz w:val="26"/>
          <w:szCs w:val="28"/>
          <w:lang w:val="en-US"/>
        </w:rPr>
        <w:t xml:space="preserve">that the appellant’s </w:t>
      </w:r>
      <w:r w:rsidR="0016797E">
        <w:rPr>
          <w:rFonts w:asciiTheme="minorHAnsi" w:hAnsiTheme="minorHAnsi" w:cstheme="minorHAnsi"/>
          <w:i/>
          <w:noProof/>
          <w:sz w:val="26"/>
          <w:szCs w:val="28"/>
          <w:lang w:val="en-US"/>
        </w:rPr>
        <w:t>claim cannot be accepted that the stipulations they mentioned in support of the grounds for reversal under</w:t>
      </w:r>
      <w:r w:rsidR="00D86B3B" w:rsidRPr="000D2F37">
        <w:rPr>
          <w:rFonts w:asciiTheme="minorHAnsi" w:hAnsiTheme="minorHAnsi" w:cstheme="minorHAnsi"/>
          <w:i/>
          <w:noProof/>
          <w:sz w:val="26"/>
          <w:szCs w:val="28"/>
          <w:lang w:val="en-US"/>
        </w:rPr>
        <w:t xml:space="preserve"> </w:t>
      </w:r>
      <w:r w:rsidR="009C4697" w:rsidRPr="000D2F37">
        <w:rPr>
          <w:rFonts w:asciiTheme="minorHAnsi" w:hAnsiTheme="minorHAnsi" w:cstheme="minorHAnsi"/>
          <w:i/>
          <w:noProof/>
          <w:sz w:val="26"/>
          <w:szCs w:val="28"/>
          <w:lang w:val="en-US"/>
        </w:rPr>
        <w:t xml:space="preserve">Art. </w:t>
      </w:r>
      <w:r w:rsidR="00D86B3B" w:rsidRPr="000D2F37">
        <w:rPr>
          <w:rFonts w:asciiTheme="minorHAnsi" w:hAnsiTheme="minorHAnsi" w:cstheme="minorHAnsi"/>
          <w:i/>
          <w:noProof/>
          <w:sz w:val="26"/>
          <w:szCs w:val="28"/>
          <w:lang w:val="en-US"/>
        </w:rPr>
        <w:t xml:space="preserve">488 </w:t>
      </w:r>
      <w:r w:rsidR="00A47E7E" w:rsidRPr="000D2F37">
        <w:rPr>
          <w:rFonts w:asciiTheme="minorHAnsi" w:hAnsiTheme="minorHAnsi" w:cstheme="minorHAnsi"/>
          <w:i/>
          <w:noProof/>
          <w:sz w:val="26"/>
          <w:szCs w:val="28"/>
          <w:lang w:val="en-US"/>
        </w:rPr>
        <w:t xml:space="preserve">para. </w:t>
      </w:r>
      <w:r w:rsidR="00D86B3B" w:rsidRPr="000D2F37">
        <w:rPr>
          <w:rFonts w:asciiTheme="minorHAnsi" w:hAnsiTheme="minorHAnsi" w:cstheme="minorHAnsi"/>
          <w:i/>
          <w:noProof/>
          <w:sz w:val="26"/>
          <w:szCs w:val="28"/>
          <w:lang w:val="en-US"/>
        </w:rPr>
        <w:t xml:space="preserve">(1) </w:t>
      </w:r>
      <w:r w:rsidR="00685D0E" w:rsidRPr="000D2F37">
        <w:rPr>
          <w:rFonts w:asciiTheme="minorHAnsi" w:hAnsiTheme="minorHAnsi" w:cstheme="minorHAnsi"/>
          <w:i/>
          <w:noProof/>
          <w:sz w:val="26"/>
          <w:szCs w:val="28"/>
          <w:lang w:val="en-US"/>
        </w:rPr>
        <w:t xml:space="preserve">item </w:t>
      </w:r>
      <w:r w:rsidR="00D86B3B" w:rsidRPr="000D2F37">
        <w:rPr>
          <w:rFonts w:asciiTheme="minorHAnsi" w:hAnsiTheme="minorHAnsi" w:cstheme="minorHAnsi"/>
          <w:i/>
          <w:noProof/>
          <w:sz w:val="26"/>
          <w:szCs w:val="28"/>
          <w:lang w:val="en-US"/>
        </w:rPr>
        <w:t xml:space="preserve">5 </w:t>
      </w:r>
      <w:r w:rsidR="00F66C4F" w:rsidRPr="000D2F37">
        <w:rPr>
          <w:rFonts w:asciiTheme="minorHAnsi" w:hAnsiTheme="minorHAnsi" w:cstheme="minorHAnsi"/>
          <w:i/>
          <w:noProof/>
          <w:sz w:val="26"/>
          <w:szCs w:val="26"/>
          <w:lang w:val="en-US"/>
        </w:rPr>
        <w:t>Civ.Proc.C</w:t>
      </w:r>
      <w:r w:rsidR="00D86B3B" w:rsidRPr="000D2F37">
        <w:rPr>
          <w:rFonts w:asciiTheme="minorHAnsi" w:hAnsiTheme="minorHAnsi" w:cstheme="minorHAnsi"/>
          <w:i/>
          <w:noProof/>
          <w:sz w:val="26"/>
          <w:szCs w:val="28"/>
          <w:lang w:val="en-US"/>
        </w:rPr>
        <w:t xml:space="preserve"> </w:t>
      </w:r>
      <w:r w:rsidR="0016797E">
        <w:rPr>
          <w:rFonts w:asciiTheme="minorHAnsi" w:hAnsiTheme="minorHAnsi" w:cstheme="minorHAnsi"/>
          <w:i/>
          <w:noProof/>
          <w:sz w:val="26"/>
          <w:szCs w:val="28"/>
          <w:lang w:val="en-US"/>
        </w:rPr>
        <w:t xml:space="preserve">are, </w:t>
      </w:r>
      <w:r w:rsidR="00CE727A">
        <w:rPr>
          <w:rFonts w:asciiTheme="minorHAnsi" w:hAnsiTheme="minorHAnsi" w:cstheme="minorHAnsi"/>
          <w:i/>
          <w:noProof/>
          <w:sz w:val="26"/>
          <w:szCs w:val="28"/>
          <w:lang w:val="en-US"/>
        </w:rPr>
        <w:t>a</w:t>
      </w:r>
      <w:r w:rsidR="0016797E">
        <w:rPr>
          <w:rFonts w:asciiTheme="minorHAnsi" w:hAnsiTheme="minorHAnsi" w:cstheme="minorHAnsi"/>
          <w:i/>
          <w:noProof/>
          <w:sz w:val="26"/>
          <w:szCs w:val="28"/>
          <w:lang w:val="en-US"/>
        </w:rPr>
        <w:t xml:space="preserve">s defined by </w:t>
      </w:r>
      <w:r w:rsidR="009C4697" w:rsidRPr="000D2F37">
        <w:rPr>
          <w:rFonts w:asciiTheme="minorHAnsi" w:hAnsiTheme="minorHAnsi" w:cstheme="minorHAnsi"/>
          <w:i/>
          <w:noProof/>
          <w:sz w:val="26"/>
          <w:szCs w:val="28"/>
          <w:lang w:val="en-US"/>
        </w:rPr>
        <w:t xml:space="preserve">Art. </w:t>
      </w:r>
      <w:r w:rsidR="00D86B3B" w:rsidRPr="000D2F37">
        <w:rPr>
          <w:rFonts w:asciiTheme="minorHAnsi" w:hAnsiTheme="minorHAnsi" w:cstheme="minorHAnsi"/>
          <w:i/>
          <w:noProof/>
          <w:sz w:val="26"/>
          <w:szCs w:val="28"/>
          <w:lang w:val="en-US"/>
        </w:rPr>
        <w:t xml:space="preserve">503 </w:t>
      </w:r>
      <w:r w:rsidR="00A47E7E" w:rsidRPr="000D2F37">
        <w:rPr>
          <w:rFonts w:asciiTheme="minorHAnsi" w:hAnsiTheme="minorHAnsi" w:cstheme="minorHAnsi"/>
          <w:i/>
          <w:noProof/>
          <w:sz w:val="26"/>
          <w:szCs w:val="28"/>
          <w:lang w:val="en-US"/>
        </w:rPr>
        <w:t xml:space="preserve">para. </w:t>
      </w:r>
      <w:r w:rsidR="00D86B3B" w:rsidRPr="000D2F37">
        <w:rPr>
          <w:rFonts w:asciiTheme="minorHAnsi" w:hAnsiTheme="minorHAnsi" w:cstheme="minorHAnsi"/>
          <w:i/>
          <w:noProof/>
          <w:sz w:val="26"/>
          <w:szCs w:val="28"/>
          <w:lang w:val="en-US"/>
        </w:rPr>
        <w:t xml:space="preserve">(2) </w:t>
      </w:r>
      <w:r w:rsidR="00685D0E" w:rsidRPr="000D2F37">
        <w:rPr>
          <w:rFonts w:asciiTheme="minorHAnsi" w:hAnsiTheme="minorHAnsi" w:cstheme="minorHAnsi"/>
          <w:i/>
          <w:noProof/>
          <w:sz w:val="26"/>
          <w:szCs w:val="28"/>
          <w:lang w:val="en-US"/>
        </w:rPr>
        <w:t xml:space="preserve">item </w:t>
      </w:r>
      <w:r w:rsidR="00D86B3B" w:rsidRPr="000D2F37">
        <w:rPr>
          <w:rFonts w:asciiTheme="minorHAnsi" w:hAnsiTheme="minorHAnsi" w:cstheme="minorHAnsi"/>
          <w:i/>
          <w:noProof/>
          <w:sz w:val="26"/>
          <w:szCs w:val="28"/>
          <w:lang w:val="en-US"/>
        </w:rPr>
        <w:t xml:space="preserve">3 </w:t>
      </w:r>
      <w:r w:rsidR="00F66C4F" w:rsidRPr="000D2F37">
        <w:rPr>
          <w:rFonts w:asciiTheme="minorHAnsi" w:hAnsiTheme="minorHAnsi" w:cstheme="minorHAnsi"/>
          <w:i/>
          <w:noProof/>
          <w:sz w:val="26"/>
          <w:szCs w:val="26"/>
          <w:lang w:val="en-US"/>
        </w:rPr>
        <w:t>Civ.Proc.C</w:t>
      </w:r>
      <w:r w:rsidR="0016797E">
        <w:rPr>
          <w:rFonts w:asciiTheme="minorHAnsi" w:hAnsiTheme="minorHAnsi" w:cstheme="minorHAnsi"/>
          <w:i/>
          <w:noProof/>
          <w:sz w:val="26"/>
          <w:szCs w:val="26"/>
          <w:lang w:val="en-US"/>
        </w:rPr>
        <w:t xml:space="preserve">, </w:t>
      </w:r>
      <w:r w:rsidR="0016797E">
        <w:rPr>
          <w:rFonts w:asciiTheme="minorHAnsi" w:hAnsiTheme="minorHAnsi" w:cstheme="minorHAnsi"/>
          <w:i/>
          <w:noProof/>
          <w:sz w:val="26"/>
          <w:szCs w:val="28"/>
          <w:lang w:val="en-US"/>
        </w:rPr>
        <w:t>distinct grounds for appeal on law because in term</w:t>
      </w:r>
      <w:r w:rsidR="000A2AEE">
        <w:rPr>
          <w:rFonts w:asciiTheme="minorHAnsi" w:hAnsiTheme="minorHAnsi" w:cstheme="minorHAnsi"/>
          <w:i/>
          <w:noProof/>
          <w:sz w:val="26"/>
          <w:szCs w:val="28"/>
          <w:lang w:val="en-US"/>
        </w:rPr>
        <w:t>s</w:t>
      </w:r>
      <w:r w:rsidR="0016797E">
        <w:rPr>
          <w:rFonts w:asciiTheme="minorHAnsi" w:hAnsiTheme="minorHAnsi" w:cstheme="minorHAnsi"/>
          <w:i/>
          <w:noProof/>
          <w:sz w:val="26"/>
          <w:szCs w:val="28"/>
          <w:lang w:val="en-US"/>
        </w:rPr>
        <w:t xml:space="preserve"> of procedure the grounds for appeal on law are not equivalent to the criticism, arguments or legal stipulations raised in support of a claim.</w:t>
      </w:r>
    </w:p>
    <w:p w14:paraId="3F87C933" w14:textId="3EB2319C" w:rsidR="00D86B3B" w:rsidRPr="000D2F37" w:rsidRDefault="0016797E" w:rsidP="00607483">
      <w:pPr>
        <w:ind w:right="71"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As for </w:t>
      </w:r>
      <w:r>
        <w:rPr>
          <w:rFonts w:asciiTheme="minorHAnsi" w:hAnsiTheme="minorHAnsi" w:cstheme="minorHAnsi"/>
          <w:i/>
          <w:noProof/>
          <w:sz w:val="26"/>
          <w:szCs w:val="28"/>
          <w:lang w:val="en-US"/>
        </w:rPr>
        <w:t>the criticism</w:t>
      </w:r>
      <w:r>
        <w:rPr>
          <w:rFonts w:asciiTheme="minorHAnsi" w:hAnsiTheme="minorHAnsi" w:cstheme="minorHAnsi"/>
          <w:i/>
          <w:sz w:val="26"/>
          <w:szCs w:val="28"/>
          <w:lang w:val="en-US"/>
        </w:rPr>
        <w:t xml:space="preserve"> </w:t>
      </w:r>
      <w:r>
        <w:rPr>
          <w:rFonts w:asciiTheme="minorHAnsi" w:hAnsiTheme="minorHAnsi" w:cstheme="minorHAnsi"/>
          <w:i/>
          <w:noProof/>
          <w:sz w:val="26"/>
          <w:szCs w:val="28"/>
          <w:lang w:val="en-US"/>
        </w:rPr>
        <w:t>raised in support of</w:t>
      </w:r>
      <w:r w:rsidRPr="000D2F37">
        <w:rPr>
          <w:rFonts w:asciiTheme="minorHAnsi" w:hAnsiTheme="minorHAnsi" w:cstheme="minorHAnsi"/>
          <w:i/>
          <w:sz w:val="26"/>
          <w:szCs w:val="28"/>
          <w:lang w:val="en-US"/>
        </w:rPr>
        <w:t xml:space="preserve"> </w:t>
      </w:r>
      <w:r w:rsidR="000D0770" w:rsidRPr="000D2F37">
        <w:rPr>
          <w:rFonts w:asciiTheme="minorHAnsi" w:hAnsiTheme="minorHAnsi" w:cstheme="minorHAnsi"/>
          <w:i/>
          <w:sz w:val="26"/>
          <w:szCs w:val="28"/>
          <w:lang w:val="en-US"/>
        </w:rPr>
        <w:t>the appeal on annulment</w:t>
      </w:r>
      <w:r>
        <w:rPr>
          <w:rFonts w:asciiTheme="minorHAnsi" w:hAnsiTheme="minorHAnsi" w:cstheme="minorHAnsi"/>
          <w:i/>
          <w:sz w:val="26"/>
          <w:szCs w:val="28"/>
          <w:lang w:val="en-US"/>
        </w:rPr>
        <w:t xml:space="preserve">, namely that </w:t>
      </w:r>
      <w:r w:rsidR="00A74A4B">
        <w:rPr>
          <w:rFonts w:asciiTheme="minorHAnsi" w:hAnsiTheme="minorHAnsi" w:cstheme="minorHAnsi"/>
          <w:i/>
          <w:sz w:val="26"/>
          <w:szCs w:val="28"/>
          <w:lang w:val="en-US"/>
        </w:rPr>
        <w:t xml:space="preserve">the court for appeal on law was under an obligation to examine and respond to the criticism formulated in the appellant’s appeal on law, in a manner more detailed or in a meaning different from the one used in the </w:t>
      </w:r>
      <w:r w:rsidR="001E58E5">
        <w:rPr>
          <w:rFonts w:asciiTheme="minorHAnsi" w:hAnsiTheme="minorHAnsi" w:cstheme="minorHAnsi"/>
          <w:i/>
          <w:sz w:val="26"/>
          <w:szCs w:val="28"/>
          <w:lang w:val="en-US"/>
        </w:rPr>
        <w:t>justification of the judgment</w:t>
      </w:r>
      <w:r w:rsidR="00D86B3B" w:rsidRPr="000D2F37">
        <w:rPr>
          <w:rFonts w:asciiTheme="minorHAnsi" w:hAnsiTheme="minorHAnsi" w:cstheme="minorHAnsi"/>
          <w:i/>
          <w:sz w:val="26"/>
          <w:szCs w:val="28"/>
          <w:lang w:val="en-US"/>
        </w:rPr>
        <w:t xml:space="preserve">, </w:t>
      </w:r>
      <w:r w:rsidR="00E210EF">
        <w:rPr>
          <w:rFonts w:asciiTheme="minorHAnsi" w:hAnsiTheme="minorHAnsi" w:cstheme="minorHAnsi"/>
          <w:i/>
          <w:sz w:val="26"/>
          <w:szCs w:val="28"/>
          <w:lang w:val="en-US"/>
        </w:rPr>
        <w:t>it is edifying to look at the considerations provided by the</w:t>
      </w:r>
      <w:r w:rsidR="00D86B3B" w:rsidRPr="000D2F37">
        <w:rPr>
          <w:rFonts w:asciiTheme="minorHAnsi" w:hAnsiTheme="minorHAnsi" w:cstheme="minorHAnsi"/>
          <w:i/>
          <w:sz w:val="26"/>
          <w:szCs w:val="28"/>
          <w:lang w:val="en-US"/>
        </w:rPr>
        <w:t xml:space="preserve"> </w:t>
      </w:r>
      <w:r w:rsidR="00E210EF">
        <w:rPr>
          <w:rFonts w:asciiTheme="minorHAnsi" w:hAnsiTheme="minorHAnsi" w:cstheme="minorHAnsi"/>
          <w:i/>
          <w:sz w:val="26"/>
          <w:szCs w:val="28"/>
          <w:lang w:val="en-US"/>
        </w:rPr>
        <w:t>European Court on Human Rights</w:t>
      </w:r>
      <w:r w:rsidR="00D86B3B" w:rsidRPr="000D2F37">
        <w:rPr>
          <w:rFonts w:asciiTheme="minorHAnsi" w:hAnsiTheme="minorHAnsi" w:cstheme="minorHAnsi"/>
          <w:i/>
          <w:sz w:val="26"/>
          <w:szCs w:val="28"/>
          <w:lang w:val="en-US"/>
        </w:rPr>
        <w:t xml:space="preserve"> </w:t>
      </w:r>
      <w:r w:rsidR="00E210EF">
        <w:rPr>
          <w:rFonts w:asciiTheme="minorHAnsi" w:hAnsiTheme="minorHAnsi" w:cstheme="minorHAnsi"/>
          <w:i/>
          <w:sz w:val="26"/>
          <w:szCs w:val="28"/>
          <w:lang w:val="en-US"/>
        </w:rPr>
        <w:t xml:space="preserve">which held that the obligation for national courts, arising from </w:t>
      </w:r>
      <w:r w:rsidR="009C4697" w:rsidRPr="000D2F37">
        <w:rPr>
          <w:rFonts w:asciiTheme="minorHAnsi" w:hAnsiTheme="minorHAnsi" w:cstheme="minorHAnsi"/>
          <w:i/>
          <w:sz w:val="26"/>
          <w:szCs w:val="28"/>
          <w:lang w:val="en-US"/>
        </w:rPr>
        <w:t xml:space="preserve">Art. </w:t>
      </w:r>
      <w:r w:rsidR="00D86B3B" w:rsidRPr="000D2F37">
        <w:rPr>
          <w:rFonts w:asciiTheme="minorHAnsi" w:hAnsiTheme="minorHAnsi" w:cstheme="minorHAnsi"/>
          <w:i/>
          <w:sz w:val="26"/>
          <w:szCs w:val="28"/>
          <w:lang w:val="en-US"/>
        </w:rPr>
        <w:t>6 paragra</w:t>
      </w:r>
      <w:r w:rsidR="00E210EF">
        <w:rPr>
          <w:rFonts w:asciiTheme="minorHAnsi" w:hAnsiTheme="minorHAnsi" w:cstheme="minorHAnsi"/>
          <w:i/>
          <w:sz w:val="26"/>
          <w:szCs w:val="28"/>
          <w:lang w:val="en-US"/>
        </w:rPr>
        <w:t>ph</w:t>
      </w:r>
      <w:r w:rsidR="00D86B3B" w:rsidRPr="000D2F37">
        <w:rPr>
          <w:rFonts w:asciiTheme="minorHAnsi" w:hAnsiTheme="minorHAnsi" w:cstheme="minorHAnsi"/>
          <w:i/>
          <w:sz w:val="26"/>
          <w:szCs w:val="28"/>
          <w:lang w:val="en-US"/>
        </w:rPr>
        <w:t xml:space="preserve"> 1 in </w:t>
      </w:r>
      <w:r w:rsidR="00E210EF">
        <w:rPr>
          <w:rFonts w:asciiTheme="minorHAnsi" w:hAnsiTheme="minorHAnsi" w:cstheme="minorHAnsi"/>
          <w:i/>
          <w:sz w:val="26"/>
          <w:szCs w:val="28"/>
          <w:lang w:val="en-US"/>
        </w:rPr>
        <w:t xml:space="preserve">the Convention, to provide justification for their decisions does not involve the existence of a detailed reply to each </w:t>
      </w:r>
      <w:r w:rsidR="00D86B3B" w:rsidRPr="000D2F37">
        <w:rPr>
          <w:rFonts w:asciiTheme="minorHAnsi" w:hAnsiTheme="minorHAnsi" w:cstheme="minorHAnsi"/>
          <w:i/>
          <w:sz w:val="26"/>
          <w:szCs w:val="28"/>
          <w:lang w:val="en-US"/>
        </w:rPr>
        <w:t xml:space="preserve">argument </w:t>
      </w:r>
      <w:r w:rsidR="00E210EF">
        <w:rPr>
          <w:rFonts w:asciiTheme="minorHAnsi" w:hAnsiTheme="minorHAnsi" w:cstheme="minorHAnsi"/>
          <w:i/>
          <w:sz w:val="26"/>
          <w:szCs w:val="28"/>
          <w:lang w:val="en-US"/>
        </w:rPr>
        <w:t xml:space="preserve">raised </w:t>
      </w:r>
      <w:r w:rsidR="00D86B3B" w:rsidRPr="000D2F37">
        <w:rPr>
          <w:rFonts w:asciiTheme="minorHAnsi" w:hAnsiTheme="minorHAnsi" w:cstheme="minorHAnsi"/>
          <w:i/>
          <w:sz w:val="26"/>
          <w:szCs w:val="28"/>
          <w:lang w:val="en-US"/>
        </w:rPr>
        <w:t>(</w:t>
      </w:r>
      <w:r w:rsidR="004043BD">
        <w:rPr>
          <w:rFonts w:asciiTheme="minorHAnsi" w:hAnsiTheme="minorHAnsi" w:cstheme="minorHAnsi"/>
          <w:i/>
          <w:sz w:val="26"/>
          <w:szCs w:val="28"/>
          <w:lang w:val="en-US"/>
        </w:rPr>
        <w:t xml:space="preserve">judgments returned in the cases </w:t>
      </w:r>
      <w:r w:rsidR="00D86B3B" w:rsidRPr="000D2F37">
        <w:rPr>
          <w:rFonts w:asciiTheme="minorHAnsi" w:hAnsiTheme="minorHAnsi" w:cstheme="minorHAnsi"/>
          <w:i/>
          <w:iCs/>
          <w:sz w:val="26"/>
          <w:szCs w:val="28"/>
          <w:lang w:val="en-US"/>
        </w:rPr>
        <w:t xml:space="preserve">Perez </w:t>
      </w:r>
      <w:r w:rsidR="004043BD">
        <w:rPr>
          <w:rFonts w:asciiTheme="minorHAnsi" w:hAnsiTheme="minorHAnsi" w:cstheme="minorHAnsi"/>
          <w:i/>
          <w:iCs/>
          <w:sz w:val="26"/>
          <w:szCs w:val="28"/>
          <w:lang w:val="en-US"/>
        </w:rPr>
        <w:t xml:space="preserve">v. France and </w:t>
      </w:r>
      <w:r w:rsidR="00D86B3B" w:rsidRPr="000D2F37">
        <w:rPr>
          <w:rFonts w:asciiTheme="minorHAnsi" w:hAnsiTheme="minorHAnsi" w:cstheme="minorHAnsi"/>
          <w:i/>
          <w:iCs/>
          <w:sz w:val="26"/>
          <w:szCs w:val="28"/>
          <w:lang w:val="en-US"/>
        </w:rPr>
        <w:t xml:space="preserve">Van der </w:t>
      </w:r>
      <w:proofErr w:type="spellStart"/>
      <w:r w:rsidR="00D86B3B" w:rsidRPr="000D2F37">
        <w:rPr>
          <w:rFonts w:asciiTheme="minorHAnsi" w:hAnsiTheme="minorHAnsi" w:cstheme="minorHAnsi"/>
          <w:i/>
          <w:iCs/>
          <w:sz w:val="26"/>
          <w:szCs w:val="28"/>
          <w:lang w:val="en-US"/>
        </w:rPr>
        <w:t>Hurk</w:t>
      </w:r>
      <w:proofErr w:type="spellEnd"/>
      <w:r w:rsidR="00D86B3B" w:rsidRPr="000D2F37">
        <w:rPr>
          <w:rFonts w:asciiTheme="minorHAnsi" w:hAnsiTheme="minorHAnsi" w:cstheme="minorHAnsi"/>
          <w:i/>
          <w:iCs/>
          <w:sz w:val="26"/>
          <w:szCs w:val="28"/>
          <w:lang w:val="en-US"/>
        </w:rPr>
        <w:t xml:space="preserve"> </w:t>
      </w:r>
      <w:r w:rsidR="004043BD">
        <w:rPr>
          <w:rFonts w:asciiTheme="minorHAnsi" w:hAnsiTheme="minorHAnsi" w:cstheme="minorHAnsi"/>
          <w:i/>
          <w:iCs/>
          <w:sz w:val="26"/>
          <w:szCs w:val="28"/>
          <w:lang w:val="en-US"/>
        </w:rPr>
        <w:t>v. The Netherlands</w:t>
      </w:r>
      <w:r w:rsidR="00D86B3B" w:rsidRPr="000D2F37">
        <w:rPr>
          <w:rFonts w:asciiTheme="minorHAnsi" w:hAnsiTheme="minorHAnsi" w:cstheme="minorHAnsi"/>
          <w:i/>
          <w:iCs/>
          <w:sz w:val="26"/>
          <w:szCs w:val="28"/>
          <w:lang w:val="en-US"/>
        </w:rPr>
        <w:t>,</w:t>
      </w:r>
      <w:r w:rsidR="004043BD">
        <w:rPr>
          <w:rFonts w:asciiTheme="minorHAnsi" w:hAnsiTheme="minorHAnsi" w:cstheme="minorHAnsi"/>
          <w:i/>
          <w:iCs/>
          <w:sz w:val="26"/>
          <w:szCs w:val="28"/>
          <w:lang w:val="en-US"/>
        </w:rPr>
        <w:t xml:space="preserve"> </w:t>
      </w:r>
      <w:r w:rsidR="004043BD">
        <w:rPr>
          <w:rFonts w:asciiTheme="minorHAnsi" w:hAnsiTheme="minorHAnsi" w:cstheme="minorHAnsi"/>
          <w:i/>
          <w:sz w:val="26"/>
          <w:szCs w:val="28"/>
          <w:lang w:val="en-US"/>
        </w:rPr>
        <w:t>of</w:t>
      </w:r>
      <w:r w:rsidR="00D86B3B" w:rsidRPr="000D2F37">
        <w:rPr>
          <w:rFonts w:asciiTheme="minorHAnsi" w:hAnsiTheme="minorHAnsi" w:cstheme="minorHAnsi"/>
          <w:i/>
          <w:sz w:val="26"/>
          <w:szCs w:val="28"/>
          <w:lang w:val="en-US"/>
        </w:rPr>
        <w:t xml:space="preserve"> 19 </w:t>
      </w:r>
      <w:r w:rsidR="00510E9A" w:rsidRPr="000D2F37">
        <w:rPr>
          <w:rFonts w:asciiTheme="minorHAnsi" w:hAnsiTheme="minorHAnsi" w:cstheme="minorHAnsi"/>
          <w:i/>
          <w:sz w:val="26"/>
          <w:szCs w:val="28"/>
          <w:lang w:val="en-US"/>
        </w:rPr>
        <w:t>April</w:t>
      </w:r>
      <w:r w:rsidR="00D86B3B" w:rsidRPr="000D2F37">
        <w:rPr>
          <w:rFonts w:asciiTheme="minorHAnsi" w:hAnsiTheme="minorHAnsi" w:cstheme="minorHAnsi"/>
          <w:i/>
          <w:sz w:val="26"/>
          <w:szCs w:val="28"/>
          <w:lang w:val="en-US"/>
        </w:rPr>
        <w:t xml:space="preserve"> 1994), </w:t>
      </w:r>
      <w:r w:rsidR="004043BD">
        <w:rPr>
          <w:rFonts w:asciiTheme="minorHAnsi" w:hAnsiTheme="minorHAnsi" w:cstheme="minorHAnsi"/>
          <w:i/>
          <w:sz w:val="26"/>
          <w:szCs w:val="28"/>
          <w:lang w:val="en-US"/>
        </w:rPr>
        <w:t>and the notion of fair trial involves that a domestic court has genuinely examined the essential issues brought before it</w:t>
      </w:r>
      <w:r w:rsidR="00D86B3B" w:rsidRPr="000D2F37">
        <w:rPr>
          <w:rFonts w:asciiTheme="minorHAnsi" w:hAnsiTheme="minorHAnsi" w:cstheme="minorHAnsi"/>
          <w:i/>
          <w:sz w:val="26"/>
          <w:szCs w:val="28"/>
          <w:lang w:val="en-US"/>
        </w:rPr>
        <w:t xml:space="preserve">, </w:t>
      </w:r>
      <w:r w:rsidR="004043BD">
        <w:rPr>
          <w:rFonts w:asciiTheme="minorHAnsi" w:hAnsiTheme="minorHAnsi" w:cstheme="minorHAnsi"/>
          <w:i/>
          <w:sz w:val="26"/>
          <w:szCs w:val="28"/>
          <w:lang w:val="en-US"/>
        </w:rPr>
        <w:t xml:space="preserve">and not just simply </w:t>
      </w:r>
      <w:r w:rsidR="00657D81">
        <w:rPr>
          <w:rFonts w:asciiTheme="minorHAnsi" w:hAnsiTheme="minorHAnsi" w:cstheme="minorHAnsi"/>
          <w:i/>
          <w:sz w:val="26"/>
          <w:szCs w:val="28"/>
          <w:lang w:val="en-US"/>
        </w:rPr>
        <w:t>taken up again the conclusions reached by a lower court</w:t>
      </w:r>
      <w:r w:rsidR="00D86B3B" w:rsidRPr="000D2F37">
        <w:rPr>
          <w:rFonts w:asciiTheme="minorHAnsi" w:hAnsiTheme="minorHAnsi" w:cstheme="minorHAnsi"/>
          <w:i/>
          <w:sz w:val="26"/>
          <w:szCs w:val="28"/>
          <w:lang w:val="en-US"/>
        </w:rPr>
        <w:t xml:space="preserve"> (</w:t>
      </w:r>
      <w:r w:rsidR="00657D81">
        <w:rPr>
          <w:rFonts w:asciiTheme="minorHAnsi" w:hAnsiTheme="minorHAnsi" w:cstheme="minorHAnsi"/>
          <w:i/>
          <w:sz w:val="26"/>
          <w:szCs w:val="28"/>
          <w:lang w:val="en-US"/>
        </w:rPr>
        <w:t xml:space="preserve">judgments returned in the cases </w:t>
      </w:r>
      <w:proofErr w:type="spellStart"/>
      <w:r w:rsidR="00D86B3B" w:rsidRPr="000D2F37">
        <w:rPr>
          <w:rFonts w:asciiTheme="minorHAnsi" w:hAnsiTheme="minorHAnsi" w:cstheme="minorHAnsi"/>
          <w:i/>
          <w:iCs/>
          <w:sz w:val="26"/>
          <w:szCs w:val="28"/>
          <w:lang w:val="en-US"/>
        </w:rPr>
        <w:t>Helle</w:t>
      </w:r>
      <w:proofErr w:type="spellEnd"/>
      <w:r w:rsidR="00D86B3B" w:rsidRPr="000D2F37">
        <w:rPr>
          <w:rFonts w:asciiTheme="minorHAnsi" w:hAnsiTheme="minorHAnsi" w:cstheme="minorHAnsi"/>
          <w:i/>
          <w:iCs/>
          <w:sz w:val="26"/>
          <w:szCs w:val="28"/>
          <w:lang w:val="en-US"/>
        </w:rPr>
        <w:t xml:space="preserve"> </w:t>
      </w:r>
      <w:r w:rsidR="00657D81">
        <w:rPr>
          <w:rFonts w:asciiTheme="minorHAnsi" w:hAnsiTheme="minorHAnsi" w:cstheme="minorHAnsi"/>
          <w:i/>
          <w:iCs/>
          <w:sz w:val="26"/>
          <w:szCs w:val="28"/>
          <w:lang w:val="en-US"/>
        </w:rPr>
        <w:t>v.</w:t>
      </w:r>
      <w:r w:rsidR="00D86B3B" w:rsidRPr="000D2F37">
        <w:rPr>
          <w:rFonts w:asciiTheme="minorHAnsi" w:hAnsiTheme="minorHAnsi" w:cstheme="minorHAnsi"/>
          <w:i/>
          <w:iCs/>
          <w:sz w:val="26"/>
          <w:szCs w:val="28"/>
          <w:lang w:val="en-US"/>
        </w:rPr>
        <w:t xml:space="preserve"> Finlan</w:t>
      </w:r>
      <w:r w:rsidR="00657D81">
        <w:rPr>
          <w:rFonts w:asciiTheme="minorHAnsi" w:hAnsiTheme="minorHAnsi" w:cstheme="minorHAnsi"/>
          <w:i/>
          <w:iCs/>
          <w:sz w:val="26"/>
          <w:szCs w:val="28"/>
          <w:lang w:val="en-US"/>
        </w:rPr>
        <w:t>d</w:t>
      </w:r>
      <w:r w:rsidR="00D86B3B" w:rsidRPr="000D2F37">
        <w:rPr>
          <w:rFonts w:asciiTheme="minorHAnsi" w:hAnsiTheme="minorHAnsi" w:cstheme="minorHAnsi"/>
          <w:i/>
          <w:iCs/>
          <w:sz w:val="26"/>
          <w:szCs w:val="28"/>
          <w:lang w:val="en-US"/>
        </w:rPr>
        <w:t xml:space="preserve">, </w:t>
      </w:r>
      <w:r w:rsidR="00657D81">
        <w:rPr>
          <w:rFonts w:asciiTheme="minorHAnsi" w:hAnsiTheme="minorHAnsi" w:cstheme="minorHAnsi"/>
          <w:i/>
          <w:sz w:val="26"/>
          <w:szCs w:val="28"/>
          <w:lang w:val="en-US"/>
        </w:rPr>
        <w:t>of</w:t>
      </w:r>
      <w:r w:rsidR="00D86B3B" w:rsidRPr="000D2F37">
        <w:rPr>
          <w:rFonts w:asciiTheme="minorHAnsi" w:hAnsiTheme="minorHAnsi" w:cstheme="minorHAnsi"/>
          <w:i/>
          <w:sz w:val="26"/>
          <w:szCs w:val="28"/>
          <w:lang w:val="en-US"/>
        </w:rPr>
        <w:t xml:space="preserve"> 19 </w:t>
      </w:r>
      <w:r w:rsidR="001B0123" w:rsidRPr="000D2F37">
        <w:rPr>
          <w:rFonts w:asciiTheme="minorHAnsi" w:hAnsiTheme="minorHAnsi" w:cstheme="minorHAnsi"/>
          <w:i/>
          <w:sz w:val="26"/>
          <w:szCs w:val="28"/>
          <w:lang w:val="en-US"/>
        </w:rPr>
        <w:t>December</w:t>
      </w:r>
      <w:r w:rsidR="00D86B3B" w:rsidRPr="000D2F37">
        <w:rPr>
          <w:rFonts w:asciiTheme="minorHAnsi" w:hAnsiTheme="minorHAnsi" w:cstheme="minorHAnsi"/>
          <w:i/>
          <w:sz w:val="26"/>
          <w:szCs w:val="28"/>
          <w:lang w:val="en-US"/>
        </w:rPr>
        <w:t xml:space="preserve"> 1997</w:t>
      </w:r>
      <w:r w:rsidR="00657D81">
        <w:rPr>
          <w:rFonts w:asciiTheme="minorHAnsi" w:hAnsiTheme="minorHAnsi" w:cstheme="minorHAnsi"/>
          <w:i/>
          <w:sz w:val="26"/>
          <w:szCs w:val="28"/>
          <w:lang w:val="en-US"/>
        </w:rPr>
        <w:t xml:space="preserve"> and</w:t>
      </w:r>
      <w:r w:rsidR="00D86B3B" w:rsidRPr="000D2F37">
        <w:rPr>
          <w:rFonts w:asciiTheme="minorHAnsi" w:hAnsiTheme="minorHAnsi" w:cstheme="minorHAnsi"/>
          <w:i/>
          <w:sz w:val="26"/>
          <w:szCs w:val="28"/>
          <w:lang w:val="en-US"/>
        </w:rPr>
        <w:t xml:space="preserve"> Albina </w:t>
      </w:r>
      <w:r w:rsidR="00657D81">
        <w:rPr>
          <w:rFonts w:asciiTheme="minorHAnsi" w:hAnsiTheme="minorHAnsi" w:cstheme="minorHAnsi"/>
          <w:i/>
          <w:sz w:val="26"/>
          <w:szCs w:val="28"/>
          <w:lang w:val="en-US"/>
        </w:rPr>
        <w:t>v.</w:t>
      </w:r>
      <w:r w:rsidR="00D86B3B" w:rsidRPr="000D2F37">
        <w:rPr>
          <w:rFonts w:asciiTheme="minorHAnsi" w:hAnsiTheme="minorHAnsi" w:cstheme="minorHAnsi"/>
          <w:i/>
          <w:sz w:val="26"/>
          <w:szCs w:val="28"/>
          <w:lang w:val="en-US"/>
        </w:rPr>
        <w:t xml:space="preserve"> Rom</w:t>
      </w:r>
      <w:r w:rsidR="00043860">
        <w:rPr>
          <w:rFonts w:asciiTheme="minorHAnsi" w:hAnsiTheme="minorHAnsi" w:cstheme="minorHAnsi"/>
          <w:i/>
          <w:sz w:val="26"/>
          <w:szCs w:val="28"/>
          <w:lang w:val="en-US"/>
        </w:rPr>
        <w:t>a</w:t>
      </w:r>
      <w:r w:rsidR="00D86B3B" w:rsidRPr="000D2F37">
        <w:rPr>
          <w:rFonts w:asciiTheme="minorHAnsi" w:hAnsiTheme="minorHAnsi" w:cstheme="minorHAnsi"/>
          <w:i/>
          <w:sz w:val="26"/>
          <w:szCs w:val="28"/>
          <w:lang w:val="en-US"/>
        </w:rPr>
        <w:t>ni</w:t>
      </w:r>
      <w:r w:rsidR="00043860">
        <w:rPr>
          <w:rFonts w:asciiTheme="minorHAnsi" w:hAnsiTheme="minorHAnsi" w:cstheme="minorHAnsi"/>
          <w:i/>
          <w:sz w:val="26"/>
          <w:szCs w:val="28"/>
          <w:lang w:val="en-US"/>
        </w:rPr>
        <w:t>a</w:t>
      </w:r>
      <w:r w:rsidR="00D86B3B" w:rsidRPr="000D2F37">
        <w:rPr>
          <w:rFonts w:asciiTheme="minorHAnsi" w:hAnsiTheme="minorHAnsi" w:cstheme="minorHAnsi"/>
          <w:i/>
          <w:sz w:val="26"/>
          <w:szCs w:val="28"/>
          <w:lang w:val="en-US"/>
        </w:rPr>
        <w:t xml:space="preserve">, </w:t>
      </w:r>
      <w:r w:rsidR="00043860">
        <w:rPr>
          <w:rFonts w:asciiTheme="minorHAnsi" w:hAnsiTheme="minorHAnsi" w:cstheme="minorHAnsi"/>
          <w:i/>
          <w:sz w:val="26"/>
          <w:szCs w:val="28"/>
          <w:lang w:val="en-US"/>
        </w:rPr>
        <w:t>of</w:t>
      </w:r>
      <w:r w:rsidR="00D86B3B" w:rsidRPr="000D2F37">
        <w:rPr>
          <w:rFonts w:asciiTheme="minorHAnsi" w:hAnsiTheme="minorHAnsi" w:cstheme="minorHAnsi"/>
          <w:i/>
          <w:sz w:val="26"/>
          <w:szCs w:val="28"/>
          <w:lang w:val="en-US"/>
        </w:rPr>
        <w:t xml:space="preserve"> 28 </w:t>
      </w:r>
      <w:r w:rsidR="00510E9A" w:rsidRPr="000D2F37">
        <w:rPr>
          <w:rFonts w:asciiTheme="minorHAnsi" w:hAnsiTheme="minorHAnsi" w:cstheme="minorHAnsi"/>
          <w:i/>
          <w:sz w:val="26"/>
          <w:szCs w:val="28"/>
          <w:lang w:val="en-US"/>
        </w:rPr>
        <w:t>April</w:t>
      </w:r>
      <w:r w:rsidR="00D86B3B" w:rsidRPr="000D2F37">
        <w:rPr>
          <w:rFonts w:asciiTheme="minorHAnsi" w:hAnsiTheme="minorHAnsi" w:cstheme="minorHAnsi"/>
          <w:i/>
          <w:sz w:val="26"/>
          <w:szCs w:val="28"/>
          <w:lang w:val="en-US"/>
        </w:rPr>
        <w:t xml:space="preserve"> 2005). </w:t>
      </w:r>
      <w:r w:rsidR="003C1093">
        <w:rPr>
          <w:rFonts w:asciiTheme="minorHAnsi" w:hAnsiTheme="minorHAnsi" w:cstheme="minorHAnsi"/>
          <w:i/>
          <w:sz w:val="26"/>
          <w:szCs w:val="28"/>
          <w:lang w:val="en-US"/>
        </w:rPr>
        <w:t>The Court finds that the Decision that makes the object of the</w:t>
      </w:r>
      <w:r w:rsidR="00D86B3B" w:rsidRPr="000D2F37">
        <w:rPr>
          <w:rFonts w:asciiTheme="minorHAnsi" w:hAnsiTheme="minorHAnsi" w:cstheme="minorHAnsi"/>
          <w:i/>
          <w:sz w:val="26"/>
          <w:szCs w:val="28"/>
          <w:lang w:val="en-US"/>
        </w:rPr>
        <w:t xml:space="preserve"> </w:t>
      </w:r>
      <w:r w:rsidR="001A4947" w:rsidRPr="000D2F37">
        <w:rPr>
          <w:rFonts w:asciiTheme="minorHAnsi" w:hAnsiTheme="minorHAnsi" w:cstheme="minorHAnsi"/>
          <w:i/>
          <w:sz w:val="26"/>
          <w:szCs w:val="28"/>
          <w:lang w:val="en-US"/>
        </w:rPr>
        <w:t>appeal on annulment</w:t>
      </w:r>
      <w:r w:rsidR="00D86B3B" w:rsidRPr="000D2F37">
        <w:rPr>
          <w:rFonts w:asciiTheme="minorHAnsi" w:hAnsiTheme="minorHAnsi" w:cstheme="minorHAnsi"/>
          <w:i/>
          <w:sz w:val="26"/>
          <w:szCs w:val="28"/>
          <w:lang w:val="en-US"/>
        </w:rPr>
        <w:t xml:space="preserve"> </w:t>
      </w:r>
      <w:r w:rsidR="003C1093">
        <w:rPr>
          <w:rFonts w:asciiTheme="minorHAnsi" w:hAnsiTheme="minorHAnsi" w:cstheme="minorHAnsi"/>
          <w:i/>
          <w:sz w:val="26"/>
          <w:szCs w:val="28"/>
          <w:lang w:val="en-US"/>
        </w:rPr>
        <w:t>does meet the requirements established in the</w:t>
      </w:r>
      <w:r w:rsidR="00D86B3B" w:rsidRPr="000D2F37">
        <w:rPr>
          <w:rFonts w:asciiTheme="minorHAnsi" w:hAnsiTheme="minorHAnsi" w:cstheme="minorHAnsi"/>
          <w:i/>
          <w:sz w:val="26"/>
          <w:szCs w:val="28"/>
          <w:lang w:val="en-US"/>
        </w:rPr>
        <w:t xml:space="preserve"> </w:t>
      </w:r>
      <w:r w:rsidR="00F66C4F" w:rsidRPr="000D2F37">
        <w:rPr>
          <w:rFonts w:asciiTheme="minorHAnsi" w:hAnsiTheme="minorHAnsi" w:cstheme="minorHAnsi"/>
          <w:i/>
          <w:sz w:val="26"/>
          <w:szCs w:val="28"/>
          <w:lang w:val="en-US"/>
        </w:rPr>
        <w:t>ECHR</w:t>
      </w:r>
      <w:r w:rsidR="003C1093">
        <w:rPr>
          <w:rFonts w:asciiTheme="minorHAnsi" w:hAnsiTheme="minorHAnsi" w:cstheme="minorHAnsi"/>
          <w:i/>
          <w:sz w:val="26"/>
          <w:szCs w:val="28"/>
          <w:lang w:val="en-US"/>
        </w:rPr>
        <w:t xml:space="preserve"> jurisprudence</w:t>
      </w:r>
      <w:r w:rsidR="00D86B3B" w:rsidRPr="000D2F37">
        <w:rPr>
          <w:rFonts w:asciiTheme="minorHAnsi" w:hAnsiTheme="minorHAnsi" w:cstheme="minorHAnsi"/>
          <w:i/>
          <w:sz w:val="26"/>
          <w:szCs w:val="28"/>
          <w:lang w:val="en-US"/>
        </w:rPr>
        <w:t>.</w:t>
      </w:r>
    </w:p>
    <w:p w14:paraId="573E7C79" w14:textId="77777777" w:rsidR="00D86B3B" w:rsidRPr="000D2F37" w:rsidRDefault="00D86B3B" w:rsidP="00607483">
      <w:pPr>
        <w:rPr>
          <w:rFonts w:asciiTheme="minorHAnsi" w:hAnsiTheme="minorHAnsi" w:cstheme="minorHAnsi"/>
          <w:sz w:val="26"/>
          <w:lang w:val="en-US"/>
        </w:rPr>
      </w:pPr>
    </w:p>
    <w:p w14:paraId="133A0AB9" w14:textId="426469D8" w:rsidR="00D86B3B" w:rsidRPr="000D2F37" w:rsidRDefault="001B0123" w:rsidP="00607483">
      <w:pPr>
        <w:jc w:val="right"/>
        <w:rPr>
          <w:rStyle w:val="Hyperlink"/>
          <w:rFonts w:asciiTheme="minorHAnsi" w:hAnsiTheme="minorHAnsi" w:cstheme="minorHAnsi"/>
          <w:sz w:val="26"/>
          <w:lang w:val="en-US"/>
        </w:rPr>
      </w:pPr>
      <w:r w:rsidRPr="000D2F37">
        <w:rPr>
          <w:rFonts w:asciiTheme="minorHAnsi" w:hAnsiTheme="minorHAnsi" w:cstheme="minorHAnsi"/>
          <w:sz w:val="26"/>
          <w:lang w:val="en-US"/>
        </w:rPr>
        <w:t>HCRJ</w:t>
      </w:r>
      <w:r w:rsidR="00D86B3B" w:rsidRPr="000D2F37">
        <w:rPr>
          <w:rFonts w:asciiTheme="minorHAnsi" w:hAnsiTheme="minorHAnsi" w:cstheme="minorHAnsi"/>
          <w:sz w:val="26"/>
          <w:lang w:val="en-US"/>
        </w:rPr>
        <w:t xml:space="preserve">, </w:t>
      </w:r>
      <w:r w:rsidRPr="000D2F37">
        <w:rPr>
          <w:rFonts w:asciiTheme="minorHAnsi" w:hAnsiTheme="minorHAnsi" w:cstheme="minorHAnsi"/>
          <w:sz w:val="26"/>
          <w:lang w:val="en-US"/>
        </w:rPr>
        <w:t>5-Justice Panel</w:t>
      </w:r>
      <w:r w:rsidR="00D86B3B" w:rsidRPr="000D2F37">
        <w:rPr>
          <w:rFonts w:asciiTheme="minorHAnsi" w:hAnsiTheme="minorHAnsi" w:cstheme="minorHAnsi"/>
          <w:sz w:val="26"/>
          <w:lang w:val="en-US"/>
        </w:rPr>
        <w:t xml:space="preserve">, </w:t>
      </w:r>
      <w:hyperlink r:id="rId68" w:history="1">
        <w:r w:rsidR="00F63E0A" w:rsidRPr="000D2F37">
          <w:rPr>
            <w:rStyle w:val="Hyperlink"/>
            <w:rFonts w:asciiTheme="minorHAnsi" w:hAnsiTheme="minorHAnsi" w:cstheme="minorHAnsi"/>
            <w:sz w:val="26"/>
            <w:lang w:val="en-US"/>
          </w:rPr>
          <w:t>Judgment #</w:t>
        </w:r>
        <w:r w:rsidR="00D86B3B" w:rsidRPr="000D2F37">
          <w:rPr>
            <w:rStyle w:val="Hyperlink"/>
            <w:rFonts w:asciiTheme="minorHAnsi" w:hAnsiTheme="minorHAnsi" w:cstheme="minorHAnsi"/>
            <w:sz w:val="26"/>
            <w:lang w:val="en-US"/>
          </w:rPr>
          <w:t xml:space="preserve">208 </w:t>
        </w:r>
        <w:r w:rsidR="006D2863">
          <w:rPr>
            <w:rStyle w:val="Hyperlink"/>
            <w:rFonts w:asciiTheme="minorHAnsi" w:hAnsiTheme="minorHAnsi" w:cstheme="minorHAnsi"/>
            <w:sz w:val="26"/>
            <w:lang w:val="en-US"/>
          </w:rPr>
          <w:t>of</w:t>
        </w:r>
        <w:r w:rsidR="00D86B3B" w:rsidRPr="000D2F37">
          <w:rPr>
            <w:rStyle w:val="Hyperlink"/>
            <w:rFonts w:asciiTheme="minorHAnsi" w:hAnsiTheme="minorHAnsi" w:cstheme="minorHAnsi"/>
            <w:sz w:val="26"/>
            <w:lang w:val="en-US"/>
          </w:rPr>
          <w:t xml:space="preserve"> 7 </w:t>
        </w:r>
        <w:r w:rsidRPr="000D2F37">
          <w:rPr>
            <w:rStyle w:val="Hyperlink"/>
            <w:rFonts w:asciiTheme="minorHAnsi" w:hAnsiTheme="minorHAnsi" w:cstheme="minorHAnsi"/>
            <w:sz w:val="26"/>
            <w:lang w:val="en-US"/>
          </w:rPr>
          <w:t>October</w:t>
        </w:r>
        <w:r w:rsidR="00D86B3B" w:rsidRPr="000D2F37">
          <w:rPr>
            <w:rStyle w:val="Hyperlink"/>
            <w:rFonts w:asciiTheme="minorHAnsi" w:hAnsiTheme="minorHAnsi" w:cstheme="minorHAnsi"/>
            <w:sz w:val="26"/>
            <w:lang w:val="en-US"/>
          </w:rPr>
          <w:t xml:space="preserve"> 2019</w:t>
        </w:r>
      </w:hyperlink>
    </w:p>
    <w:p w14:paraId="34BA09BD" w14:textId="77777777" w:rsidR="00607483" w:rsidRDefault="00607483" w:rsidP="00607483">
      <w:pPr>
        <w:jc w:val="right"/>
        <w:rPr>
          <w:rFonts w:asciiTheme="minorHAnsi" w:hAnsiTheme="minorHAnsi" w:cstheme="minorHAnsi"/>
          <w:sz w:val="26"/>
          <w:lang w:val="en-US"/>
        </w:rPr>
      </w:pPr>
    </w:p>
    <w:p w14:paraId="213D4CFA" w14:textId="77777777" w:rsidR="006D2863" w:rsidRPr="000D2F37" w:rsidRDefault="006D2863" w:rsidP="00607483">
      <w:pPr>
        <w:jc w:val="right"/>
        <w:rPr>
          <w:rFonts w:asciiTheme="minorHAnsi" w:hAnsiTheme="minorHAnsi" w:cstheme="minorHAnsi"/>
          <w:sz w:val="26"/>
          <w:lang w:val="en-US"/>
        </w:rPr>
      </w:pPr>
    </w:p>
    <w:p w14:paraId="601469C8" w14:textId="11C4477D" w:rsidR="000F5E7C" w:rsidRPr="000D2F37" w:rsidRDefault="00D86B3B" w:rsidP="00607483">
      <w:pPr>
        <w:pStyle w:val="Heading2"/>
        <w:spacing w:before="0"/>
        <w:rPr>
          <w:rFonts w:asciiTheme="minorHAnsi" w:hAnsiTheme="minorHAnsi" w:cstheme="minorHAnsi"/>
          <w:lang w:val="en-US"/>
        </w:rPr>
      </w:pPr>
      <w:bookmarkStart w:id="92" w:name="_Toc57214322"/>
      <w:r w:rsidRPr="000D2F37">
        <w:rPr>
          <w:rFonts w:asciiTheme="minorHAnsi" w:hAnsiTheme="minorHAnsi" w:cstheme="minorHAnsi"/>
          <w:lang w:val="en-US"/>
        </w:rPr>
        <w:lastRenderedPageBreak/>
        <w:t>5</w:t>
      </w:r>
      <w:r w:rsidR="00ED475A" w:rsidRPr="000D2F37">
        <w:rPr>
          <w:rFonts w:asciiTheme="minorHAnsi" w:hAnsiTheme="minorHAnsi" w:cstheme="minorHAnsi"/>
          <w:lang w:val="en-US"/>
        </w:rPr>
        <w:t xml:space="preserve">. </w:t>
      </w:r>
      <w:r w:rsidR="00C5357D">
        <w:rPr>
          <w:rFonts w:asciiTheme="minorHAnsi" w:hAnsiTheme="minorHAnsi" w:cstheme="minorHAnsi"/>
          <w:lang w:val="en-US"/>
        </w:rPr>
        <w:t xml:space="preserve">Suspension from office </w:t>
      </w:r>
      <w:r w:rsidR="00B0646E">
        <w:rPr>
          <w:rFonts w:asciiTheme="minorHAnsi" w:hAnsiTheme="minorHAnsi" w:cstheme="minorHAnsi"/>
          <w:lang w:val="en-US"/>
        </w:rPr>
        <w:t xml:space="preserve">of the magistrate pending final Decision in </w:t>
      </w:r>
      <w:r w:rsidR="00C954AD" w:rsidRPr="000D2F37">
        <w:rPr>
          <w:rFonts w:asciiTheme="minorHAnsi" w:hAnsiTheme="minorHAnsi" w:cstheme="minorHAnsi"/>
          <w:lang w:val="en-US"/>
        </w:rPr>
        <w:t>disciplinary action</w:t>
      </w:r>
      <w:r w:rsidR="00AE229A" w:rsidRPr="000D2F37">
        <w:rPr>
          <w:rFonts w:asciiTheme="minorHAnsi" w:hAnsiTheme="minorHAnsi" w:cstheme="minorHAnsi"/>
          <w:lang w:val="en-US"/>
        </w:rPr>
        <w:t xml:space="preserve">. </w:t>
      </w:r>
      <w:r w:rsidR="00B0646E">
        <w:rPr>
          <w:rFonts w:asciiTheme="minorHAnsi" w:hAnsiTheme="minorHAnsi" w:cstheme="minorHAnsi"/>
          <w:lang w:val="en-US"/>
        </w:rPr>
        <w:t xml:space="preserve">Challenge filed on grounds provided by </w:t>
      </w:r>
      <w:r w:rsidR="009C4697" w:rsidRPr="000D2F37">
        <w:rPr>
          <w:rFonts w:asciiTheme="minorHAnsi" w:hAnsiTheme="minorHAnsi" w:cstheme="minorHAnsi"/>
          <w:lang w:val="en-US"/>
        </w:rPr>
        <w:t xml:space="preserve">Art. </w:t>
      </w:r>
      <w:r w:rsidR="00AE229A" w:rsidRPr="000D2F37">
        <w:rPr>
          <w:rFonts w:asciiTheme="minorHAnsi" w:hAnsiTheme="minorHAnsi" w:cstheme="minorHAnsi"/>
          <w:lang w:val="en-US"/>
        </w:rPr>
        <w:t xml:space="preserve">52 </w:t>
      </w:r>
      <w:r w:rsidR="00A47E7E" w:rsidRPr="000D2F37">
        <w:rPr>
          <w:rFonts w:asciiTheme="minorHAnsi" w:hAnsiTheme="minorHAnsi" w:cstheme="minorHAnsi"/>
          <w:lang w:val="en-US"/>
        </w:rPr>
        <w:t xml:space="preserve">para. </w:t>
      </w:r>
      <w:r w:rsidR="00AE229A" w:rsidRPr="000D2F37">
        <w:rPr>
          <w:rFonts w:asciiTheme="minorHAnsi" w:hAnsiTheme="minorHAnsi" w:cstheme="minorHAnsi"/>
          <w:lang w:val="en-US"/>
        </w:rPr>
        <w:t>(1</w:t>
      </w:r>
      <w:r w:rsidR="00836BF6" w:rsidRPr="000D2F37">
        <w:rPr>
          <w:rFonts w:asciiTheme="minorHAnsi" w:hAnsiTheme="minorHAnsi" w:cstheme="minorHAnsi"/>
          <w:vertAlign w:val="superscript"/>
          <w:lang w:val="en-US"/>
        </w:rPr>
        <w:t>1</w:t>
      </w:r>
      <w:r w:rsidR="00AE229A" w:rsidRPr="000D2F37">
        <w:rPr>
          <w:rFonts w:asciiTheme="minorHAnsi" w:hAnsiTheme="minorHAnsi" w:cstheme="minorHAnsi"/>
          <w:lang w:val="en-US"/>
        </w:rPr>
        <w:t xml:space="preserve">) </w:t>
      </w:r>
      <w:r w:rsidR="00737C70" w:rsidRPr="000D2F37">
        <w:rPr>
          <w:rFonts w:asciiTheme="minorHAnsi" w:hAnsiTheme="minorHAnsi" w:cstheme="minorHAnsi"/>
          <w:lang w:val="en-US"/>
        </w:rPr>
        <w:t>in Law</w:t>
      </w:r>
      <w:r w:rsidR="00F66C4F" w:rsidRPr="000D2F37">
        <w:rPr>
          <w:rFonts w:asciiTheme="minorHAnsi" w:hAnsiTheme="minorHAnsi" w:cstheme="minorHAnsi"/>
          <w:lang w:val="en-US"/>
        </w:rPr>
        <w:t xml:space="preserve"> #</w:t>
      </w:r>
      <w:r w:rsidR="00AE229A" w:rsidRPr="000D2F37">
        <w:rPr>
          <w:rFonts w:asciiTheme="minorHAnsi" w:hAnsiTheme="minorHAnsi" w:cstheme="minorHAnsi"/>
          <w:lang w:val="en-US"/>
        </w:rPr>
        <w:t>317/2004</w:t>
      </w:r>
      <w:r w:rsidR="00ED475A" w:rsidRPr="000D2F37">
        <w:rPr>
          <w:rFonts w:asciiTheme="minorHAnsi" w:hAnsiTheme="minorHAnsi" w:cstheme="minorHAnsi"/>
          <w:lang w:val="en-US"/>
        </w:rPr>
        <w:t>.</w:t>
      </w:r>
      <w:bookmarkEnd w:id="92"/>
      <w:r w:rsidR="00ED475A" w:rsidRPr="000D2F37">
        <w:rPr>
          <w:rFonts w:asciiTheme="minorHAnsi" w:hAnsiTheme="minorHAnsi" w:cstheme="minorHAnsi"/>
          <w:lang w:val="en-US"/>
        </w:rPr>
        <w:t xml:space="preserve"> </w:t>
      </w:r>
    </w:p>
    <w:p w14:paraId="31F745A7" w14:textId="77777777" w:rsidR="00B0646E" w:rsidRDefault="00B0646E" w:rsidP="00607483">
      <w:pPr>
        <w:pStyle w:val="Heading3"/>
        <w:spacing w:before="0"/>
        <w:rPr>
          <w:rFonts w:asciiTheme="minorHAnsi" w:hAnsiTheme="minorHAnsi" w:cstheme="minorHAnsi"/>
          <w:lang w:val="en-US"/>
        </w:rPr>
      </w:pPr>
    </w:p>
    <w:p w14:paraId="0A2AFA7F" w14:textId="0141A273" w:rsidR="00AE229A" w:rsidRPr="000D2F37" w:rsidRDefault="00D86B3B" w:rsidP="00607483">
      <w:pPr>
        <w:pStyle w:val="Heading3"/>
        <w:spacing w:before="0"/>
        <w:rPr>
          <w:rFonts w:asciiTheme="minorHAnsi" w:hAnsiTheme="minorHAnsi" w:cstheme="minorHAnsi"/>
          <w:lang w:val="en-US"/>
        </w:rPr>
      </w:pPr>
      <w:bookmarkStart w:id="93" w:name="_Toc57214323"/>
      <w:r w:rsidRPr="000D2F37">
        <w:rPr>
          <w:rFonts w:asciiTheme="minorHAnsi" w:hAnsiTheme="minorHAnsi" w:cstheme="minorHAnsi"/>
          <w:lang w:val="en-US"/>
        </w:rPr>
        <w:t>5</w:t>
      </w:r>
      <w:r w:rsidR="00ED475A" w:rsidRPr="000D2F37">
        <w:rPr>
          <w:rFonts w:asciiTheme="minorHAnsi" w:hAnsiTheme="minorHAnsi" w:cstheme="minorHAnsi"/>
          <w:lang w:val="en-US"/>
        </w:rPr>
        <w:t xml:space="preserve">.1. </w:t>
      </w:r>
      <w:r w:rsidR="00F66C4F" w:rsidRPr="000D2F37">
        <w:rPr>
          <w:rFonts w:asciiTheme="minorHAnsi" w:hAnsiTheme="minorHAnsi" w:cstheme="minorHAnsi"/>
          <w:lang w:val="en-US"/>
        </w:rPr>
        <w:t>HCM</w:t>
      </w:r>
      <w:r w:rsidR="00AE229A" w:rsidRPr="000D2F37">
        <w:rPr>
          <w:rFonts w:asciiTheme="minorHAnsi" w:hAnsiTheme="minorHAnsi" w:cstheme="minorHAnsi"/>
          <w:lang w:val="en-US"/>
        </w:rPr>
        <w:t xml:space="preserve">. </w:t>
      </w:r>
      <w:r w:rsidR="00B0646E">
        <w:rPr>
          <w:rFonts w:asciiTheme="minorHAnsi" w:hAnsiTheme="minorHAnsi" w:cstheme="minorHAnsi"/>
          <w:lang w:val="en-US"/>
        </w:rPr>
        <w:t>Absence of passive legal standing.</w:t>
      </w:r>
      <w:bookmarkEnd w:id="93"/>
    </w:p>
    <w:p w14:paraId="2DD88FA3" w14:textId="77777777" w:rsidR="00ED475A" w:rsidRPr="000D2F37" w:rsidRDefault="00ED475A" w:rsidP="00607483">
      <w:pPr>
        <w:ind w:right="74"/>
        <w:jc w:val="both"/>
        <w:rPr>
          <w:rFonts w:asciiTheme="minorHAnsi" w:hAnsiTheme="minorHAnsi" w:cstheme="minorHAnsi"/>
          <w:sz w:val="26"/>
          <w:szCs w:val="26"/>
          <w:lang w:val="en-US"/>
        </w:rPr>
      </w:pPr>
    </w:p>
    <w:p w14:paraId="680B2E37" w14:textId="77777777" w:rsidR="00ED475A" w:rsidRPr="000D2F37" w:rsidRDefault="00F66C4F" w:rsidP="00607483">
      <w:pPr>
        <w:ind w:right="74"/>
        <w:jc w:val="right"/>
        <w:rPr>
          <w:rFonts w:asciiTheme="minorHAnsi" w:hAnsiTheme="minorHAnsi" w:cstheme="minorHAnsi"/>
          <w:sz w:val="26"/>
          <w:szCs w:val="26"/>
          <w:lang w:val="en-US"/>
        </w:rPr>
      </w:pPr>
      <w:r w:rsidRPr="000D2F37">
        <w:rPr>
          <w:rFonts w:asciiTheme="minorHAnsi" w:hAnsiTheme="minorHAnsi" w:cstheme="minorHAnsi"/>
          <w:sz w:val="26"/>
          <w:szCs w:val="26"/>
          <w:lang w:val="en-US"/>
        </w:rPr>
        <w:t>Law #</w:t>
      </w:r>
      <w:r w:rsidR="00ED475A" w:rsidRPr="000D2F37">
        <w:rPr>
          <w:rFonts w:asciiTheme="minorHAnsi" w:hAnsiTheme="minorHAnsi" w:cstheme="minorHAnsi"/>
          <w:sz w:val="26"/>
          <w:szCs w:val="26"/>
          <w:lang w:val="en-US"/>
        </w:rPr>
        <w:t xml:space="preserve">317/2004, </w:t>
      </w:r>
      <w:r w:rsidR="009C4697" w:rsidRPr="000D2F37">
        <w:rPr>
          <w:rFonts w:asciiTheme="minorHAnsi" w:hAnsiTheme="minorHAnsi" w:cstheme="minorHAnsi"/>
          <w:sz w:val="26"/>
          <w:szCs w:val="26"/>
          <w:lang w:val="en-US"/>
        </w:rPr>
        <w:t xml:space="preserve">Art. </w:t>
      </w:r>
      <w:r w:rsidR="00ED475A" w:rsidRPr="000D2F37">
        <w:rPr>
          <w:rFonts w:asciiTheme="minorHAnsi" w:hAnsiTheme="minorHAnsi" w:cstheme="minorHAnsi"/>
          <w:sz w:val="26"/>
          <w:szCs w:val="26"/>
          <w:lang w:val="en-US"/>
        </w:rPr>
        <w:t xml:space="preserve">44, </w:t>
      </w:r>
      <w:r w:rsidR="009C4697" w:rsidRPr="000D2F37">
        <w:rPr>
          <w:rFonts w:asciiTheme="minorHAnsi" w:hAnsiTheme="minorHAnsi" w:cstheme="minorHAnsi"/>
          <w:sz w:val="26"/>
          <w:szCs w:val="26"/>
          <w:lang w:val="en-US"/>
        </w:rPr>
        <w:t xml:space="preserve">Art. </w:t>
      </w:r>
      <w:r w:rsidR="00ED475A" w:rsidRPr="000D2F37">
        <w:rPr>
          <w:rFonts w:asciiTheme="minorHAnsi" w:hAnsiTheme="minorHAnsi" w:cstheme="minorHAnsi"/>
          <w:sz w:val="26"/>
          <w:szCs w:val="26"/>
          <w:lang w:val="en-US"/>
        </w:rPr>
        <w:t xml:space="preserve">45, </w:t>
      </w:r>
      <w:r w:rsidR="009C4697" w:rsidRPr="000D2F37">
        <w:rPr>
          <w:rFonts w:asciiTheme="minorHAnsi" w:hAnsiTheme="minorHAnsi" w:cstheme="minorHAnsi"/>
          <w:sz w:val="26"/>
          <w:szCs w:val="26"/>
          <w:lang w:val="en-US"/>
        </w:rPr>
        <w:t xml:space="preserve">Art. </w:t>
      </w:r>
      <w:r w:rsidR="00ED475A" w:rsidRPr="000D2F37">
        <w:rPr>
          <w:rFonts w:asciiTheme="minorHAnsi" w:hAnsiTheme="minorHAnsi" w:cstheme="minorHAnsi"/>
          <w:sz w:val="26"/>
          <w:szCs w:val="26"/>
          <w:lang w:val="en-US"/>
        </w:rPr>
        <w:t xml:space="preserve">52 </w:t>
      </w:r>
      <w:r w:rsidR="00A47E7E" w:rsidRPr="000D2F37">
        <w:rPr>
          <w:rFonts w:asciiTheme="minorHAnsi" w:hAnsiTheme="minorHAnsi" w:cstheme="minorHAnsi"/>
          <w:sz w:val="26"/>
          <w:szCs w:val="26"/>
          <w:lang w:val="en-US"/>
        </w:rPr>
        <w:t xml:space="preserve">para. </w:t>
      </w:r>
      <w:r w:rsidR="00ED475A" w:rsidRPr="000D2F37">
        <w:rPr>
          <w:rFonts w:asciiTheme="minorHAnsi" w:hAnsiTheme="minorHAnsi" w:cstheme="minorHAnsi"/>
          <w:sz w:val="26"/>
          <w:szCs w:val="26"/>
          <w:lang w:val="en-US"/>
        </w:rPr>
        <w:t>(1</w:t>
      </w:r>
      <w:r w:rsidR="00ED475A" w:rsidRPr="000D2F37">
        <w:rPr>
          <w:rFonts w:asciiTheme="minorHAnsi" w:hAnsiTheme="minorHAnsi" w:cstheme="minorHAnsi"/>
          <w:sz w:val="26"/>
          <w:szCs w:val="26"/>
          <w:vertAlign w:val="superscript"/>
          <w:lang w:val="en-US"/>
        </w:rPr>
        <w:t>1</w:t>
      </w:r>
      <w:r w:rsidR="00ED475A" w:rsidRPr="000D2F37">
        <w:rPr>
          <w:rFonts w:asciiTheme="minorHAnsi" w:hAnsiTheme="minorHAnsi" w:cstheme="minorHAnsi"/>
          <w:sz w:val="26"/>
          <w:szCs w:val="26"/>
          <w:lang w:val="en-US"/>
        </w:rPr>
        <w:t>)</w:t>
      </w:r>
    </w:p>
    <w:p w14:paraId="0FF8D132" w14:textId="77777777" w:rsidR="00ED475A" w:rsidRPr="000D2F37" w:rsidRDefault="00ED475A" w:rsidP="00607483">
      <w:pPr>
        <w:ind w:right="74" w:firstLine="708"/>
        <w:jc w:val="both"/>
        <w:rPr>
          <w:rFonts w:asciiTheme="minorHAnsi" w:hAnsiTheme="minorHAnsi" w:cstheme="minorHAnsi"/>
          <w:sz w:val="26"/>
          <w:szCs w:val="26"/>
          <w:lang w:val="en-US"/>
        </w:rPr>
      </w:pPr>
    </w:p>
    <w:p w14:paraId="577E1D24" w14:textId="415530F3" w:rsidR="00AE229A" w:rsidRPr="000D2F37" w:rsidRDefault="00F66C4F" w:rsidP="00607483">
      <w:pPr>
        <w:ind w:right="74" w:firstLine="708"/>
        <w:jc w:val="both"/>
        <w:rPr>
          <w:rFonts w:asciiTheme="minorHAnsi" w:hAnsiTheme="minorHAnsi" w:cstheme="minorHAnsi"/>
          <w:i/>
          <w:sz w:val="26"/>
          <w:szCs w:val="26"/>
          <w:lang w:val="en-US"/>
        </w:rPr>
      </w:pPr>
      <w:r w:rsidRPr="000D2F37">
        <w:rPr>
          <w:rFonts w:asciiTheme="minorHAnsi" w:hAnsiTheme="minorHAnsi" w:cstheme="minorHAnsi"/>
          <w:i/>
          <w:sz w:val="26"/>
          <w:szCs w:val="26"/>
          <w:lang w:val="en-US"/>
        </w:rPr>
        <w:t>HCM</w:t>
      </w:r>
      <w:r w:rsidR="00AE229A" w:rsidRPr="000D2F37">
        <w:rPr>
          <w:rFonts w:asciiTheme="minorHAnsi" w:hAnsiTheme="minorHAnsi" w:cstheme="minorHAnsi"/>
          <w:i/>
          <w:sz w:val="26"/>
          <w:szCs w:val="26"/>
          <w:lang w:val="en-US"/>
        </w:rPr>
        <w:t xml:space="preserve"> </w:t>
      </w:r>
      <w:r w:rsidR="003679F5">
        <w:rPr>
          <w:rFonts w:asciiTheme="minorHAnsi" w:hAnsiTheme="minorHAnsi" w:cstheme="minorHAnsi"/>
          <w:i/>
          <w:sz w:val="26"/>
          <w:szCs w:val="26"/>
          <w:lang w:val="en-US"/>
        </w:rPr>
        <w:t xml:space="preserve">does not have passive legal standing in the procedural framework of the challenge filed on grounds provided by </w:t>
      </w:r>
      <w:r w:rsidR="009C4697" w:rsidRPr="000D2F37">
        <w:rPr>
          <w:rFonts w:asciiTheme="minorHAnsi" w:hAnsiTheme="minorHAnsi" w:cstheme="minorHAnsi"/>
          <w:i/>
          <w:sz w:val="26"/>
          <w:szCs w:val="26"/>
          <w:lang w:val="en-US"/>
        </w:rPr>
        <w:t xml:space="preserve">Art. </w:t>
      </w:r>
      <w:r w:rsidR="00AE229A" w:rsidRPr="000D2F37">
        <w:rPr>
          <w:rFonts w:asciiTheme="minorHAnsi" w:hAnsiTheme="minorHAnsi" w:cstheme="minorHAnsi"/>
          <w:i/>
          <w:sz w:val="26"/>
          <w:szCs w:val="26"/>
          <w:lang w:val="en-US"/>
        </w:rPr>
        <w:t xml:space="preserve">52 </w:t>
      </w:r>
      <w:r w:rsidR="00A47E7E" w:rsidRPr="000D2F37">
        <w:rPr>
          <w:rFonts w:asciiTheme="minorHAnsi" w:hAnsiTheme="minorHAnsi" w:cstheme="minorHAnsi"/>
          <w:i/>
          <w:sz w:val="26"/>
          <w:szCs w:val="26"/>
          <w:lang w:val="en-US"/>
        </w:rPr>
        <w:t xml:space="preserve">para. </w:t>
      </w:r>
      <w:r w:rsidR="00AE229A" w:rsidRPr="000D2F37">
        <w:rPr>
          <w:rFonts w:asciiTheme="minorHAnsi" w:hAnsiTheme="minorHAnsi" w:cstheme="minorHAnsi"/>
          <w:i/>
          <w:sz w:val="26"/>
          <w:szCs w:val="26"/>
          <w:lang w:val="en-US"/>
        </w:rPr>
        <w:t>(1</w:t>
      </w:r>
      <w:r w:rsidR="00AE229A" w:rsidRPr="000D2F37">
        <w:rPr>
          <w:rFonts w:asciiTheme="minorHAnsi" w:hAnsiTheme="minorHAnsi" w:cstheme="minorHAnsi"/>
          <w:i/>
          <w:sz w:val="26"/>
          <w:szCs w:val="26"/>
          <w:vertAlign w:val="superscript"/>
          <w:lang w:val="en-US"/>
        </w:rPr>
        <w:t>1</w:t>
      </w:r>
      <w:r w:rsidR="00AE229A" w:rsidRPr="000D2F37">
        <w:rPr>
          <w:rFonts w:asciiTheme="minorHAnsi" w:hAnsiTheme="minorHAnsi" w:cstheme="minorHAnsi"/>
          <w:i/>
          <w:sz w:val="26"/>
          <w:szCs w:val="26"/>
          <w:lang w:val="en-US"/>
        </w:rPr>
        <w:t xml:space="preserve">) </w:t>
      </w:r>
      <w:r w:rsidR="00737C70" w:rsidRPr="000D2F37">
        <w:rPr>
          <w:rFonts w:asciiTheme="minorHAnsi" w:hAnsiTheme="minorHAnsi" w:cstheme="minorHAnsi"/>
          <w:i/>
          <w:sz w:val="26"/>
          <w:szCs w:val="26"/>
          <w:lang w:val="en-US"/>
        </w:rPr>
        <w:t>in Law</w:t>
      </w:r>
      <w:r w:rsidRPr="000D2F37">
        <w:rPr>
          <w:rFonts w:asciiTheme="minorHAnsi" w:hAnsiTheme="minorHAnsi" w:cstheme="minorHAnsi"/>
          <w:i/>
          <w:sz w:val="26"/>
          <w:szCs w:val="26"/>
          <w:lang w:val="en-US"/>
        </w:rPr>
        <w:t xml:space="preserve"> #</w:t>
      </w:r>
      <w:r w:rsidR="00AE229A" w:rsidRPr="000D2F37">
        <w:rPr>
          <w:rFonts w:asciiTheme="minorHAnsi" w:hAnsiTheme="minorHAnsi" w:cstheme="minorHAnsi"/>
          <w:i/>
          <w:sz w:val="26"/>
          <w:szCs w:val="26"/>
          <w:lang w:val="en-US"/>
        </w:rPr>
        <w:t>317/2004</w:t>
      </w:r>
      <w:r w:rsidR="003679F5">
        <w:rPr>
          <w:rFonts w:asciiTheme="minorHAnsi" w:hAnsiTheme="minorHAnsi" w:cstheme="minorHAnsi"/>
          <w:i/>
          <w:sz w:val="26"/>
          <w:szCs w:val="26"/>
          <w:lang w:val="en-US"/>
        </w:rPr>
        <w:t xml:space="preserve"> against the decision of the disciplinary Chamber to suspend the defendant magistrate from office pending the final verdict in the </w:t>
      </w:r>
      <w:r w:rsidR="00C954AD" w:rsidRPr="000D2F37">
        <w:rPr>
          <w:rFonts w:asciiTheme="minorHAnsi" w:hAnsiTheme="minorHAnsi" w:cstheme="minorHAnsi"/>
          <w:i/>
          <w:sz w:val="26"/>
          <w:szCs w:val="26"/>
          <w:lang w:val="en-US"/>
        </w:rPr>
        <w:t>disciplinary action</w:t>
      </w:r>
      <w:r w:rsidR="00AE229A" w:rsidRPr="000D2F37">
        <w:rPr>
          <w:rFonts w:asciiTheme="minorHAnsi" w:hAnsiTheme="minorHAnsi" w:cstheme="minorHAnsi"/>
          <w:i/>
          <w:sz w:val="26"/>
          <w:szCs w:val="26"/>
          <w:lang w:val="en-US"/>
        </w:rPr>
        <w:t xml:space="preserve">, </w:t>
      </w:r>
      <w:r w:rsidR="003679F5">
        <w:rPr>
          <w:rFonts w:asciiTheme="minorHAnsi" w:hAnsiTheme="minorHAnsi" w:cstheme="minorHAnsi"/>
          <w:i/>
          <w:sz w:val="26"/>
          <w:szCs w:val="26"/>
          <w:lang w:val="en-US"/>
        </w:rPr>
        <w:t xml:space="preserve">as under </w:t>
      </w:r>
      <w:r w:rsidR="009C4697" w:rsidRPr="000D2F37">
        <w:rPr>
          <w:rFonts w:asciiTheme="minorHAnsi" w:hAnsiTheme="minorHAnsi" w:cstheme="minorHAnsi"/>
          <w:i/>
          <w:sz w:val="26"/>
          <w:szCs w:val="26"/>
          <w:lang w:val="en-US"/>
        </w:rPr>
        <w:t xml:space="preserve">Art. </w:t>
      </w:r>
      <w:r w:rsidR="00AE229A" w:rsidRPr="000D2F37">
        <w:rPr>
          <w:rFonts w:asciiTheme="minorHAnsi" w:hAnsiTheme="minorHAnsi" w:cstheme="minorHAnsi"/>
          <w:i/>
          <w:sz w:val="26"/>
          <w:szCs w:val="26"/>
          <w:lang w:val="en-US"/>
        </w:rPr>
        <w:t xml:space="preserve">52 </w:t>
      </w:r>
      <w:r w:rsidR="00A47E7E" w:rsidRPr="000D2F37">
        <w:rPr>
          <w:rFonts w:asciiTheme="minorHAnsi" w:hAnsiTheme="minorHAnsi" w:cstheme="minorHAnsi"/>
          <w:i/>
          <w:sz w:val="26"/>
          <w:szCs w:val="26"/>
          <w:lang w:val="en-US"/>
        </w:rPr>
        <w:t xml:space="preserve">para. </w:t>
      </w:r>
      <w:r w:rsidR="003679F5">
        <w:rPr>
          <w:rFonts w:asciiTheme="minorHAnsi" w:hAnsiTheme="minorHAnsi" w:cstheme="minorHAnsi"/>
          <w:i/>
          <w:sz w:val="26"/>
          <w:szCs w:val="26"/>
          <w:lang w:val="en-US"/>
        </w:rPr>
        <w:t xml:space="preserve">(1) </w:t>
      </w:r>
      <w:r w:rsidR="00AE229A" w:rsidRPr="000D2F37">
        <w:rPr>
          <w:rFonts w:asciiTheme="minorHAnsi" w:hAnsiTheme="minorHAnsi" w:cstheme="minorHAnsi"/>
          <w:i/>
          <w:sz w:val="26"/>
          <w:szCs w:val="26"/>
          <w:lang w:val="en-US"/>
        </w:rPr>
        <w:t xml:space="preserve">in </w:t>
      </w:r>
      <w:r w:rsidR="003679F5">
        <w:rPr>
          <w:rFonts w:asciiTheme="minorHAnsi" w:hAnsiTheme="minorHAnsi" w:cstheme="minorHAnsi"/>
          <w:i/>
          <w:sz w:val="26"/>
          <w:szCs w:val="26"/>
          <w:lang w:val="en-US"/>
        </w:rPr>
        <w:t>the Law.</w:t>
      </w:r>
    </w:p>
    <w:p w14:paraId="1C30CDD7" w14:textId="7152B8EF" w:rsidR="00AE229A" w:rsidRPr="000D2F37" w:rsidRDefault="003679F5" w:rsidP="00607483">
      <w:pPr>
        <w:ind w:right="74"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 xml:space="preserve">Under </w:t>
      </w:r>
      <w:r w:rsidR="009C4697" w:rsidRPr="000D2F37">
        <w:rPr>
          <w:rFonts w:asciiTheme="minorHAnsi" w:hAnsiTheme="minorHAnsi" w:cstheme="minorHAnsi"/>
          <w:i/>
          <w:sz w:val="26"/>
          <w:szCs w:val="26"/>
          <w:lang w:val="en-US"/>
        </w:rPr>
        <w:t xml:space="preserve">Art. </w:t>
      </w:r>
      <w:r w:rsidR="00AE229A" w:rsidRPr="000D2F37">
        <w:rPr>
          <w:rFonts w:asciiTheme="minorHAnsi" w:hAnsiTheme="minorHAnsi" w:cstheme="minorHAnsi"/>
          <w:i/>
          <w:sz w:val="26"/>
          <w:szCs w:val="26"/>
          <w:lang w:val="en-US"/>
        </w:rPr>
        <w:t xml:space="preserve">44 </w:t>
      </w:r>
      <w:r w:rsidR="00B63D17">
        <w:rPr>
          <w:rFonts w:asciiTheme="minorHAnsi" w:hAnsiTheme="minorHAnsi" w:cstheme="minorHAnsi"/>
          <w:i/>
          <w:sz w:val="26"/>
          <w:szCs w:val="26"/>
          <w:lang w:val="en-US"/>
        </w:rPr>
        <w:t>and</w:t>
      </w:r>
      <w:r w:rsidR="00AE229A" w:rsidRPr="000D2F37">
        <w:rPr>
          <w:rFonts w:asciiTheme="minorHAnsi" w:hAnsiTheme="minorHAnsi" w:cstheme="minorHAnsi"/>
          <w:i/>
          <w:sz w:val="26"/>
          <w:szCs w:val="26"/>
          <w:lang w:val="en-US"/>
        </w:rPr>
        <w:t xml:space="preserve"> 45 </w:t>
      </w:r>
      <w:r w:rsidR="00737C70" w:rsidRPr="000D2F37">
        <w:rPr>
          <w:rFonts w:asciiTheme="minorHAnsi" w:hAnsiTheme="minorHAnsi" w:cstheme="minorHAnsi"/>
          <w:i/>
          <w:sz w:val="26"/>
          <w:szCs w:val="26"/>
          <w:lang w:val="en-US"/>
        </w:rPr>
        <w:t>in Law</w:t>
      </w:r>
      <w:r w:rsidR="00F66C4F" w:rsidRPr="000D2F37">
        <w:rPr>
          <w:rFonts w:asciiTheme="minorHAnsi" w:hAnsiTheme="minorHAnsi" w:cstheme="minorHAnsi"/>
          <w:i/>
          <w:sz w:val="26"/>
          <w:szCs w:val="26"/>
          <w:lang w:val="en-US"/>
        </w:rPr>
        <w:t xml:space="preserve"> #</w:t>
      </w:r>
      <w:r w:rsidR="00AE229A" w:rsidRPr="000D2F37">
        <w:rPr>
          <w:rFonts w:asciiTheme="minorHAnsi" w:hAnsiTheme="minorHAnsi" w:cstheme="minorHAnsi"/>
          <w:i/>
          <w:sz w:val="26"/>
          <w:szCs w:val="26"/>
          <w:lang w:val="en-US"/>
        </w:rPr>
        <w:t>317/2004</w:t>
      </w:r>
      <w:r w:rsidR="00B63D17">
        <w:rPr>
          <w:rFonts w:asciiTheme="minorHAnsi" w:hAnsiTheme="minorHAnsi" w:cstheme="minorHAnsi"/>
          <w:i/>
          <w:sz w:val="26"/>
          <w:szCs w:val="26"/>
          <w:lang w:val="en-US"/>
        </w:rPr>
        <w:t xml:space="preserve"> the</w:t>
      </w:r>
      <w:r w:rsidR="00AE229A" w:rsidRPr="000D2F37">
        <w:rPr>
          <w:rFonts w:asciiTheme="minorHAnsi" w:hAnsiTheme="minorHAnsi" w:cstheme="minorHAnsi"/>
          <w:i/>
          <w:sz w:val="26"/>
          <w:szCs w:val="26"/>
          <w:lang w:val="en-US"/>
        </w:rPr>
        <w:t xml:space="preserve"> </w:t>
      </w:r>
      <w:r w:rsidR="00C15575" w:rsidRPr="000D2F37">
        <w:rPr>
          <w:rFonts w:asciiTheme="minorHAnsi" w:hAnsiTheme="minorHAnsi" w:cstheme="minorHAnsi"/>
          <w:i/>
          <w:sz w:val="26"/>
          <w:szCs w:val="26"/>
          <w:lang w:val="en-US"/>
        </w:rPr>
        <w:t>Judicial Inspection</w:t>
      </w:r>
      <w:r w:rsidR="00AE229A" w:rsidRPr="000D2F37">
        <w:rPr>
          <w:rFonts w:asciiTheme="minorHAnsi" w:hAnsiTheme="minorHAnsi" w:cstheme="minorHAnsi"/>
          <w:i/>
          <w:sz w:val="26"/>
          <w:szCs w:val="26"/>
          <w:lang w:val="en-US"/>
        </w:rPr>
        <w:t xml:space="preserve"> </w:t>
      </w:r>
      <w:r w:rsidR="00B63D17">
        <w:rPr>
          <w:rFonts w:asciiTheme="minorHAnsi" w:hAnsiTheme="minorHAnsi" w:cstheme="minorHAnsi"/>
          <w:i/>
          <w:sz w:val="26"/>
          <w:szCs w:val="26"/>
          <w:lang w:val="en-US"/>
        </w:rPr>
        <w:t>has legal standing as bringer of the</w:t>
      </w:r>
      <w:r w:rsidR="00AE229A" w:rsidRPr="000D2F37">
        <w:rPr>
          <w:rFonts w:asciiTheme="minorHAnsi" w:hAnsiTheme="minorHAnsi" w:cstheme="minorHAnsi"/>
          <w:i/>
          <w:sz w:val="26"/>
          <w:szCs w:val="26"/>
          <w:lang w:val="en-US"/>
        </w:rPr>
        <w:t xml:space="preserve"> </w:t>
      </w:r>
      <w:r w:rsidR="00C954AD" w:rsidRPr="000D2F37">
        <w:rPr>
          <w:rFonts w:asciiTheme="minorHAnsi" w:hAnsiTheme="minorHAnsi" w:cstheme="minorHAnsi"/>
          <w:i/>
          <w:sz w:val="26"/>
          <w:szCs w:val="26"/>
          <w:lang w:val="en-US"/>
        </w:rPr>
        <w:t>disciplinary action</w:t>
      </w:r>
      <w:r w:rsidR="00AE229A" w:rsidRPr="000D2F37">
        <w:rPr>
          <w:rFonts w:asciiTheme="minorHAnsi" w:hAnsiTheme="minorHAnsi" w:cstheme="minorHAnsi"/>
          <w:i/>
          <w:sz w:val="26"/>
          <w:szCs w:val="26"/>
          <w:lang w:val="en-US"/>
        </w:rPr>
        <w:t xml:space="preserve">, </w:t>
      </w:r>
      <w:r w:rsidR="00B63D17">
        <w:rPr>
          <w:rFonts w:asciiTheme="minorHAnsi" w:hAnsiTheme="minorHAnsi" w:cstheme="minorHAnsi"/>
          <w:i/>
          <w:sz w:val="26"/>
          <w:szCs w:val="26"/>
          <w:lang w:val="en-US"/>
        </w:rPr>
        <w:t>and</w:t>
      </w:r>
      <w:r w:rsidR="00AE229A" w:rsidRPr="000D2F37">
        <w:rPr>
          <w:rFonts w:asciiTheme="minorHAnsi" w:hAnsiTheme="minorHAnsi" w:cstheme="minorHAnsi"/>
          <w:i/>
          <w:sz w:val="26"/>
          <w:szCs w:val="26"/>
          <w:lang w:val="en-US"/>
        </w:rPr>
        <w:t xml:space="preserve"> </w:t>
      </w:r>
      <w:r w:rsidR="00F66C4F" w:rsidRPr="000D2F37">
        <w:rPr>
          <w:rFonts w:asciiTheme="minorHAnsi" w:hAnsiTheme="minorHAnsi" w:cstheme="minorHAnsi"/>
          <w:i/>
          <w:sz w:val="26"/>
          <w:szCs w:val="26"/>
          <w:lang w:val="en-US"/>
        </w:rPr>
        <w:t>HCM</w:t>
      </w:r>
      <w:r w:rsidR="00AE229A" w:rsidRPr="000D2F37">
        <w:rPr>
          <w:rFonts w:asciiTheme="minorHAnsi" w:hAnsiTheme="minorHAnsi" w:cstheme="minorHAnsi"/>
          <w:i/>
          <w:sz w:val="26"/>
          <w:szCs w:val="26"/>
          <w:lang w:val="en-US"/>
        </w:rPr>
        <w:t xml:space="preserve"> </w:t>
      </w:r>
      <w:r w:rsidR="00B63D17">
        <w:rPr>
          <w:rFonts w:asciiTheme="minorHAnsi" w:hAnsiTheme="minorHAnsi" w:cstheme="minorHAnsi"/>
          <w:i/>
          <w:sz w:val="26"/>
          <w:szCs w:val="26"/>
          <w:lang w:val="en-US"/>
        </w:rPr>
        <w:t>with its Chambers has the role of a disciplinary court</w:t>
      </w:r>
      <w:r w:rsidR="00AE229A" w:rsidRPr="000D2F37">
        <w:rPr>
          <w:rFonts w:asciiTheme="minorHAnsi" w:hAnsiTheme="minorHAnsi" w:cstheme="minorHAnsi"/>
          <w:i/>
          <w:sz w:val="26"/>
          <w:szCs w:val="26"/>
          <w:lang w:val="en-US"/>
        </w:rPr>
        <w:t>.</w:t>
      </w:r>
    </w:p>
    <w:p w14:paraId="175569D4" w14:textId="77777777" w:rsidR="00E76CCD" w:rsidRPr="000D2F37" w:rsidRDefault="00E76CCD" w:rsidP="00607483">
      <w:pPr>
        <w:ind w:right="74"/>
        <w:jc w:val="both"/>
        <w:rPr>
          <w:rFonts w:asciiTheme="minorHAnsi" w:hAnsiTheme="minorHAnsi" w:cstheme="minorHAnsi"/>
          <w:sz w:val="26"/>
          <w:szCs w:val="26"/>
          <w:lang w:val="en-US"/>
        </w:rPr>
      </w:pPr>
    </w:p>
    <w:p w14:paraId="42C9B0C0" w14:textId="77777777" w:rsidR="00ED475A" w:rsidRPr="000D2F37" w:rsidRDefault="001B0123" w:rsidP="00607483">
      <w:pPr>
        <w:ind w:right="74"/>
        <w:jc w:val="right"/>
        <w:rPr>
          <w:rStyle w:val="Hyperlink"/>
          <w:rFonts w:asciiTheme="minorHAnsi" w:hAnsiTheme="minorHAnsi" w:cstheme="minorHAnsi"/>
          <w:sz w:val="26"/>
          <w:szCs w:val="26"/>
          <w:lang w:val="en-US"/>
        </w:rPr>
      </w:pPr>
      <w:r w:rsidRPr="000D2F37">
        <w:rPr>
          <w:rFonts w:asciiTheme="minorHAnsi" w:hAnsiTheme="minorHAnsi" w:cstheme="minorHAnsi"/>
          <w:sz w:val="26"/>
          <w:szCs w:val="26"/>
          <w:lang w:val="en-US"/>
        </w:rPr>
        <w:t>HCRJ</w:t>
      </w:r>
      <w:r w:rsidR="00ED475A" w:rsidRPr="000D2F37">
        <w:rPr>
          <w:rFonts w:asciiTheme="minorHAnsi" w:hAnsiTheme="minorHAnsi" w:cstheme="minorHAnsi"/>
          <w:sz w:val="26"/>
          <w:szCs w:val="26"/>
          <w:lang w:val="en-US"/>
        </w:rPr>
        <w:t xml:space="preserve">, </w:t>
      </w:r>
      <w:r w:rsidRPr="000D2F37">
        <w:rPr>
          <w:rFonts w:asciiTheme="minorHAnsi" w:hAnsiTheme="minorHAnsi" w:cstheme="minorHAnsi"/>
          <w:sz w:val="26"/>
          <w:szCs w:val="26"/>
          <w:lang w:val="en-US"/>
        </w:rPr>
        <w:t>5-Justice Panel</w:t>
      </w:r>
      <w:r w:rsidR="00ED475A" w:rsidRPr="000D2F37">
        <w:rPr>
          <w:rFonts w:asciiTheme="minorHAnsi" w:hAnsiTheme="minorHAnsi" w:cstheme="minorHAnsi"/>
          <w:sz w:val="26"/>
          <w:szCs w:val="26"/>
          <w:lang w:val="en-US"/>
        </w:rPr>
        <w:t xml:space="preserve">, </w:t>
      </w:r>
      <w:hyperlink r:id="rId69" w:history="1">
        <w:r w:rsidR="00F63E0A" w:rsidRPr="000D2F37">
          <w:rPr>
            <w:rStyle w:val="Hyperlink"/>
            <w:rFonts w:asciiTheme="minorHAnsi" w:hAnsiTheme="minorHAnsi" w:cstheme="minorHAnsi"/>
            <w:sz w:val="26"/>
            <w:szCs w:val="26"/>
            <w:lang w:val="en-US"/>
          </w:rPr>
          <w:t>Judgment #</w:t>
        </w:r>
        <w:r w:rsidR="00ED475A" w:rsidRPr="000D2F37">
          <w:rPr>
            <w:rStyle w:val="Hyperlink"/>
            <w:rFonts w:asciiTheme="minorHAnsi" w:hAnsiTheme="minorHAnsi" w:cstheme="minorHAnsi"/>
            <w:sz w:val="26"/>
            <w:szCs w:val="26"/>
            <w:lang w:val="en-US"/>
          </w:rPr>
          <w:t xml:space="preserve">62 din 4 </w:t>
        </w:r>
        <w:r w:rsidRPr="000D2F37">
          <w:rPr>
            <w:rStyle w:val="Hyperlink"/>
            <w:rFonts w:asciiTheme="minorHAnsi" w:hAnsiTheme="minorHAnsi" w:cstheme="minorHAnsi"/>
            <w:sz w:val="26"/>
            <w:szCs w:val="26"/>
            <w:lang w:val="en-US"/>
          </w:rPr>
          <w:t>March</w:t>
        </w:r>
        <w:r w:rsidR="00ED475A" w:rsidRPr="000D2F37">
          <w:rPr>
            <w:rStyle w:val="Hyperlink"/>
            <w:rFonts w:asciiTheme="minorHAnsi" w:hAnsiTheme="minorHAnsi" w:cstheme="minorHAnsi"/>
            <w:sz w:val="26"/>
            <w:szCs w:val="26"/>
            <w:lang w:val="en-US"/>
          </w:rPr>
          <w:t xml:space="preserve"> 2019</w:t>
        </w:r>
      </w:hyperlink>
    </w:p>
    <w:p w14:paraId="4E8E7B35" w14:textId="77777777" w:rsidR="00607483" w:rsidRPr="000D2F37" w:rsidRDefault="00607483" w:rsidP="00607483">
      <w:pPr>
        <w:ind w:right="74"/>
        <w:jc w:val="right"/>
        <w:rPr>
          <w:rFonts w:asciiTheme="minorHAnsi" w:hAnsiTheme="minorHAnsi" w:cstheme="minorHAnsi"/>
          <w:sz w:val="26"/>
          <w:szCs w:val="26"/>
          <w:lang w:val="en-US"/>
        </w:rPr>
      </w:pPr>
    </w:p>
    <w:p w14:paraId="4B1988B4" w14:textId="3C556CC7" w:rsidR="00AE229A" w:rsidRPr="000D2F37" w:rsidRDefault="00D86B3B" w:rsidP="00607483">
      <w:pPr>
        <w:pStyle w:val="Heading3"/>
        <w:spacing w:before="0"/>
        <w:rPr>
          <w:rFonts w:asciiTheme="minorHAnsi" w:hAnsiTheme="minorHAnsi" w:cstheme="minorHAnsi"/>
          <w:lang w:val="en-US"/>
        </w:rPr>
      </w:pPr>
      <w:bookmarkStart w:id="94" w:name="_Toc57214324"/>
      <w:r w:rsidRPr="000D2F37">
        <w:rPr>
          <w:rFonts w:asciiTheme="minorHAnsi" w:hAnsiTheme="minorHAnsi" w:cstheme="minorHAnsi"/>
          <w:lang w:val="en-US"/>
        </w:rPr>
        <w:t>5</w:t>
      </w:r>
      <w:r w:rsidR="00ED475A" w:rsidRPr="000D2F37">
        <w:rPr>
          <w:rFonts w:asciiTheme="minorHAnsi" w:hAnsiTheme="minorHAnsi" w:cstheme="minorHAnsi"/>
          <w:lang w:val="en-US"/>
        </w:rPr>
        <w:t xml:space="preserve">.2. </w:t>
      </w:r>
      <w:r w:rsidR="002A6E11">
        <w:rPr>
          <w:rFonts w:asciiTheme="minorHAnsi" w:hAnsiTheme="minorHAnsi" w:cstheme="minorHAnsi"/>
          <w:lang w:val="en-US"/>
        </w:rPr>
        <w:t xml:space="preserve">The object and the party entitled to file the challenge stipulated by </w:t>
      </w:r>
      <w:r w:rsidR="009C4697" w:rsidRPr="000D2F37">
        <w:rPr>
          <w:rFonts w:asciiTheme="minorHAnsi" w:hAnsiTheme="minorHAnsi" w:cstheme="minorHAnsi"/>
          <w:lang w:val="en-US"/>
        </w:rPr>
        <w:t xml:space="preserve">Art. </w:t>
      </w:r>
      <w:r w:rsidR="00AE229A" w:rsidRPr="000D2F37">
        <w:rPr>
          <w:rFonts w:asciiTheme="minorHAnsi" w:hAnsiTheme="minorHAnsi" w:cstheme="minorHAnsi"/>
          <w:lang w:val="en-US"/>
        </w:rPr>
        <w:t xml:space="preserve">52 </w:t>
      </w:r>
      <w:r w:rsidR="00A47E7E" w:rsidRPr="000D2F37">
        <w:rPr>
          <w:rFonts w:asciiTheme="minorHAnsi" w:hAnsiTheme="minorHAnsi" w:cstheme="minorHAnsi"/>
          <w:lang w:val="en-US"/>
        </w:rPr>
        <w:t xml:space="preserve">para. </w:t>
      </w:r>
      <w:r w:rsidR="00AE229A" w:rsidRPr="000D2F37">
        <w:rPr>
          <w:rFonts w:asciiTheme="minorHAnsi" w:hAnsiTheme="minorHAnsi" w:cstheme="minorHAnsi"/>
          <w:lang w:val="en-US"/>
        </w:rPr>
        <w:t>(1</w:t>
      </w:r>
      <w:r w:rsidR="00AE229A" w:rsidRPr="000D2F37">
        <w:rPr>
          <w:rFonts w:asciiTheme="minorHAnsi" w:hAnsiTheme="minorHAnsi" w:cstheme="minorHAnsi"/>
          <w:vertAlign w:val="superscript"/>
          <w:lang w:val="en-US"/>
        </w:rPr>
        <w:t>1</w:t>
      </w:r>
      <w:r w:rsidR="00AE229A" w:rsidRPr="000D2F37">
        <w:rPr>
          <w:rFonts w:asciiTheme="minorHAnsi" w:hAnsiTheme="minorHAnsi" w:cstheme="minorHAnsi"/>
          <w:lang w:val="en-US"/>
        </w:rPr>
        <w:t xml:space="preserve">) </w:t>
      </w:r>
      <w:r w:rsidR="00737C70" w:rsidRPr="000D2F37">
        <w:rPr>
          <w:rFonts w:asciiTheme="minorHAnsi" w:hAnsiTheme="minorHAnsi" w:cstheme="minorHAnsi"/>
          <w:lang w:val="en-US"/>
        </w:rPr>
        <w:t>in Law</w:t>
      </w:r>
      <w:r w:rsidR="00F66C4F" w:rsidRPr="000D2F37">
        <w:rPr>
          <w:rFonts w:asciiTheme="minorHAnsi" w:hAnsiTheme="minorHAnsi" w:cstheme="minorHAnsi"/>
          <w:lang w:val="en-US"/>
        </w:rPr>
        <w:t xml:space="preserve"> #</w:t>
      </w:r>
      <w:r w:rsidR="00AE229A" w:rsidRPr="000D2F37">
        <w:rPr>
          <w:rFonts w:asciiTheme="minorHAnsi" w:hAnsiTheme="minorHAnsi" w:cstheme="minorHAnsi"/>
          <w:lang w:val="en-US"/>
        </w:rPr>
        <w:t xml:space="preserve">317/2004. </w:t>
      </w:r>
      <w:r w:rsidR="00ED475A" w:rsidRPr="000D2F37">
        <w:rPr>
          <w:rFonts w:asciiTheme="minorHAnsi" w:hAnsiTheme="minorHAnsi" w:cstheme="minorHAnsi"/>
          <w:lang w:val="en-US"/>
        </w:rPr>
        <w:t>Inadmis</w:t>
      </w:r>
      <w:r w:rsidR="002A6E11">
        <w:rPr>
          <w:rFonts w:asciiTheme="minorHAnsi" w:hAnsiTheme="minorHAnsi" w:cstheme="minorHAnsi"/>
          <w:lang w:val="en-US"/>
        </w:rPr>
        <w:t>s</w:t>
      </w:r>
      <w:r w:rsidR="00ED475A" w:rsidRPr="000D2F37">
        <w:rPr>
          <w:rFonts w:asciiTheme="minorHAnsi" w:hAnsiTheme="minorHAnsi" w:cstheme="minorHAnsi"/>
          <w:lang w:val="en-US"/>
        </w:rPr>
        <w:t>ibilit</w:t>
      </w:r>
      <w:r w:rsidR="002A6E11">
        <w:rPr>
          <w:rFonts w:asciiTheme="minorHAnsi" w:hAnsiTheme="minorHAnsi" w:cstheme="minorHAnsi"/>
          <w:lang w:val="en-US"/>
        </w:rPr>
        <w:t xml:space="preserve">y of the challenge filed by the </w:t>
      </w:r>
      <w:r w:rsidR="00C15575" w:rsidRPr="000D2F37">
        <w:rPr>
          <w:rFonts w:asciiTheme="minorHAnsi" w:hAnsiTheme="minorHAnsi" w:cstheme="minorHAnsi"/>
          <w:lang w:val="en-US"/>
        </w:rPr>
        <w:t>Judicial Inspection</w:t>
      </w:r>
      <w:r w:rsidR="00ED475A" w:rsidRPr="000D2F37">
        <w:rPr>
          <w:rFonts w:asciiTheme="minorHAnsi" w:hAnsiTheme="minorHAnsi" w:cstheme="minorHAnsi"/>
          <w:lang w:val="en-US"/>
        </w:rPr>
        <w:t xml:space="preserve"> </w:t>
      </w:r>
      <w:r w:rsidR="002A6E11">
        <w:rPr>
          <w:rFonts w:asciiTheme="minorHAnsi" w:hAnsiTheme="minorHAnsi" w:cstheme="minorHAnsi"/>
          <w:lang w:val="en-US"/>
        </w:rPr>
        <w:t>against the Decision returned by the</w:t>
      </w:r>
      <w:r w:rsidR="00ED475A" w:rsidRPr="000D2F37">
        <w:rPr>
          <w:rFonts w:asciiTheme="minorHAnsi" w:hAnsiTheme="minorHAnsi" w:cstheme="minorHAnsi"/>
          <w:lang w:val="en-US"/>
        </w:rPr>
        <w:t xml:space="preserve"> </w:t>
      </w:r>
      <w:r w:rsidR="00F66C4F" w:rsidRPr="000D2F37">
        <w:rPr>
          <w:rFonts w:asciiTheme="minorHAnsi" w:hAnsiTheme="minorHAnsi" w:cstheme="minorHAnsi"/>
          <w:lang w:val="en-US"/>
        </w:rPr>
        <w:t>HCM</w:t>
      </w:r>
      <w:r w:rsidR="002A6E11">
        <w:rPr>
          <w:rFonts w:asciiTheme="minorHAnsi" w:hAnsiTheme="minorHAnsi" w:cstheme="minorHAnsi"/>
          <w:lang w:val="en-US"/>
        </w:rPr>
        <w:t xml:space="preserve"> which denies suspension from office of a magistrate pending the final verdict in a </w:t>
      </w:r>
      <w:r w:rsidR="00C954AD" w:rsidRPr="000D2F37">
        <w:rPr>
          <w:rFonts w:asciiTheme="minorHAnsi" w:hAnsiTheme="minorHAnsi" w:cstheme="minorHAnsi"/>
          <w:lang w:val="en-US"/>
        </w:rPr>
        <w:t>disciplinary action</w:t>
      </w:r>
      <w:r w:rsidR="00ED475A" w:rsidRPr="000D2F37">
        <w:rPr>
          <w:rFonts w:asciiTheme="minorHAnsi" w:hAnsiTheme="minorHAnsi" w:cstheme="minorHAnsi"/>
          <w:lang w:val="en-US"/>
        </w:rPr>
        <w:t>.</w:t>
      </w:r>
      <w:bookmarkEnd w:id="94"/>
    </w:p>
    <w:p w14:paraId="2D9E432C" w14:textId="77777777" w:rsidR="00ED475A" w:rsidRPr="000D2F37" w:rsidRDefault="00ED475A" w:rsidP="00607483">
      <w:pPr>
        <w:jc w:val="both"/>
        <w:rPr>
          <w:rFonts w:asciiTheme="minorHAnsi" w:hAnsiTheme="minorHAnsi" w:cstheme="minorHAnsi"/>
          <w:sz w:val="26"/>
          <w:lang w:val="en-US"/>
        </w:rPr>
      </w:pPr>
    </w:p>
    <w:p w14:paraId="2B83CA66" w14:textId="108B400C" w:rsidR="00ED475A" w:rsidRPr="000D2F37" w:rsidRDefault="00F66C4F" w:rsidP="00607483">
      <w:pPr>
        <w:ind w:right="74"/>
        <w:jc w:val="right"/>
        <w:rPr>
          <w:rFonts w:asciiTheme="minorHAnsi" w:hAnsiTheme="minorHAnsi" w:cstheme="minorHAnsi"/>
          <w:sz w:val="26"/>
          <w:szCs w:val="26"/>
          <w:lang w:val="en-US"/>
        </w:rPr>
      </w:pPr>
      <w:r w:rsidRPr="000D2F37">
        <w:rPr>
          <w:rFonts w:asciiTheme="minorHAnsi" w:hAnsiTheme="minorHAnsi" w:cstheme="minorHAnsi"/>
          <w:sz w:val="26"/>
          <w:szCs w:val="26"/>
          <w:lang w:val="en-US"/>
        </w:rPr>
        <w:t>Law #</w:t>
      </w:r>
      <w:r w:rsidR="00ED475A" w:rsidRPr="000D2F37">
        <w:rPr>
          <w:rFonts w:asciiTheme="minorHAnsi" w:hAnsiTheme="minorHAnsi" w:cstheme="minorHAnsi"/>
          <w:sz w:val="26"/>
          <w:szCs w:val="26"/>
          <w:lang w:val="en-US"/>
        </w:rPr>
        <w:t xml:space="preserve">317/2004, </w:t>
      </w:r>
      <w:r w:rsidR="009C4697" w:rsidRPr="000D2F37">
        <w:rPr>
          <w:rFonts w:asciiTheme="minorHAnsi" w:hAnsiTheme="minorHAnsi" w:cstheme="minorHAnsi"/>
          <w:sz w:val="26"/>
          <w:szCs w:val="26"/>
          <w:lang w:val="en-US"/>
        </w:rPr>
        <w:t xml:space="preserve">Art. </w:t>
      </w:r>
      <w:r w:rsidR="00ED475A" w:rsidRPr="000D2F37">
        <w:rPr>
          <w:rFonts w:asciiTheme="minorHAnsi" w:hAnsiTheme="minorHAnsi" w:cstheme="minorHAnsi"/>
          <w:sz w:val="26"/>
          <w:szCs w:val="26"/>
          <w:lang w:val="en-US"/>
        </w:rPr>
        <w:t xml:space="preserve">52 </w:t>
      </w:r>
      <w:r w:rsidR="00A47E7E" w:rsidRPr="000D2F37">
        <w:rPr>
          <w:rFonts w:asciiTheme="minorHAnsi" w:hAnsiTheme="minorHAnsi" w:cstheme="minorHAnsi"/>
          <w:sz w:val="26"/>
          <w:szCs w:val="26"/>
          <w:lang w:val="en-US"/>
        </w:rPr>
        <w:t xml:space="preserve">para. </w:t>
      </w:r>
      <w:r w:rsidR="00ED475A" w:rsidRPr="000D2F37">
        <w:rPr>
          <w:rFonts w:asciiTheme="minorHAnsi" w:hAnsiTheme="minorHAnsi" w:cstheme="minorHAnsi"/>
          <w:sz w:val="26"/>
          <w:szCs w:val="26"/>
          <w:lang w:val="en-US"/>
        </w:rPr>
        <w:t xml:space="preserve">(1) </w:t>
      </w:r>
      <w:r w:rsidR="002A6E11">
        <w:rPr>
          <w:rFonts w:asciiTheme="minorHAnsi" w:hAnsiTheme="minorHAnsi" w:cstheme="minorHAnsi"/>
          <w:sz w:val="26"/>
          <w:szCs w:val="26"/>
          <w:lang w:val="en-US"/>
        </w:rPr>
        <w:t>and</w:t>
      </w:r>
      <w:r w:rsidR="00ED475A" w:rsidRPr="000D2F37">
        <w:rPr>
          <w:rFonts w:asciiTheme="minorHAnsi" w:hAnsiTheme="minorHAnsi" w:cstheme="minorHAnsi"/>
          <w:sz w:val="26"/>
          <w:szCs w:val="26"/>
          <w:lang w:val="en-US"/>
        </w:rPr>
        <w:t xml:space="preserve"> (1</w:t>
      </w:r>
      <w:r w:rsidR="00ED475A" w:rsidRPr="000D2F37">
        <w:rPr>
          <w:rFonts w:asciiTheme="minorHAnsi" w:hAnsiTheme="minorHAnsi" w:cstheme="minorHAnsi"/>
          <w:sz w:val="26"/>
          <w:szCs w:val="26"/>
          <w:vertAlign w:val="superscript"/>
          <w:lang w:val="en-US"/>
        </w:rPr>
        <w:t>1</w:t>
      </w:r>
      <w:r w:rsidR="00ED475A" w:rsidRPr="000D2F37">
        <w:rPr>
          <w:rFonts w:asciiTheme="minorHAnsi" w:hAnsiTheme="minorHAnsi" w:cstheme="minorHAnsi"/>
          <w:sz w:val="26"/>
          <w:szCs w:val="26"/>
          <w:lang w:val="en-US"/>
        </w:rPr>
        <w:t>)</w:t>
      </w:r>
    </w:p>
    <w:p w14:paraId="79F8759B" w14:textId="77777777" w:rsidR="00ED475A" w:rsidRPr="000D2F37" w:rsidRDefault="00ED475A" w:rsidP="00607483">
      <w:pPr>
        <w:jc w:val="both"/>
        <w:rPr>
          <w:rFonts w:asciiTheme="minorHAnsi" w:hAnsiTheme="minorHAnsi" w:cstheme="minorHAnsi"/>
          <w:sz w:val="26"/>
          <w:lang w:val="en-US"/>
        </w:rPr>
      </w:pPr>
    </w:p>
    <w:p w14:paraId="4BC4B13F" w14:textId="631993B3" w:rsidR="00AE229A" w:rsidRPr="000D2F37" w:rsidRDefault="002A6E11"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stipulations of</w:t>
      </w:r>
      <w:r w:rsidR="00AE229A" w:rsidRPr="000D2F37">
        <w:rPr>
          <w:rFonts w:asciiTheme="minorHAnsi" w:hAnsiTheme="minorHAnsi" w:cstheme="minorHAnsi"/>
          <w:i/>
          <w:sz w:val="26"/>
          <w:lang w:val="en-US"/>
        </w:rPr>
        <w:t xml:space="preserve"> </w:t>
      </w:r>
      <w:r w:rsidR="009C4697" w:rsidRPr="000D2F37">
        <w:rPr>
          <w:rFonts w:asciiTheme="minorHAnsi" w:hAnsiTheme="minorHAnsi" w:cstheme="minorHAnsi"/>
          <w:i/>
          <w:sz w:val="26"/>
          <w:lang w:val="en-US"/>
        </w:rPr>
        <w:t xml:space="preserve">Art. </w:t>
      </w:r>
      <w:r w:rsidR="00AE229A" w:rsidRPr="000D2F37">
        <w:rPr>
          <w:rFonts w:asciiTheme="minorHAnsi" w:hAnsiTheme="minorHAnsi" w:cstheme="minorHAnsi"/>
          <w:i/>
          <w:sz w:val="26"/>
          <w:lang w:val="en-US"/>
        </w:rPr>
        <w:t xml:space="preserve">52 </w:t>
      </w:r>
      <w:r w:rsidR="00A47E7E" w:rsidRPr="000D2F37">
        <w:rPr>
          <w:rFonts w:asciiTheme="minorHAnsi" w:hAnsiTheme="minorHAnsi" w:cstheme="minorHAnsi"/>
          <w:i/>
          <w:sz w:val="26"/>
          <w:lang w:val="en-US"/>
        </w:rPr>
        <w:t xml:space="preserve">para. </w:t>
      </w:r>
      <w:r w:rsidR="00AE229A" w:rsidRPr="000D2F37">
        <w:rPr>
          <w:rFonts w:asciiTheme="minorHAnsi" w:hAnsiTheme="minorHAnsi" w:cstheme="minorHAnsi"/>
          <w:i/>
          <w:sz w:val="26"/>
          <w:lang w:val="en-US"/>
        </w:rPr>
        <w:t>(1</w:t>
      </w:r>
      <w:r w:rsidR="00AE229A" w:rsidRPr="000D2F37">
        <w:rPr>
          <w:rFonts w:asciiTheme="minorHAnsi" w:hAnsiTheme="minorHAnsi" w:cstheme="minorHAnsi"/>
          <w:i/>
          <w:sz w:val="26"/>
          <w:vertAlign w:val="superscript"/>
          <w:lang w:val="en-US"/>
        </w:rPr>
        <w:t>1</w:t>
      </w:r>
      <w:r w:rsidR="00AE229A" w:rsidRPr="000D2F37">
        <w:rPr>
          <w:rFonts w:asciiTheme="minorHAnsi" w:hAnsiTheme="minorHAnsi" w:cstheme="minorHAnsi"/>
          <w:i/>
          <w:sz w:val="26"/>
          <w:lang w:val="en-US"/>
        </w:rPr>
        <w:t xml:space="preserve">) </w:t>
      </w:r>
      <w:r w:rsidR="00737C70" w:rsidRPr="000D2F37">
        <w:rPr>
          <w:rFonts w:asciiTheme="minorHAnsi" w:hAnsiTheme="minorHAnsi" w:cstheme="minorHAnsi"/>
          <w:i/>
          <w:sz w:val="26"/>
          <w:lang w:val="en-US"/>
        </w:rPr>
        <w:t>in Law</w:t>
      </w:r>
      <w:r w:rsidR="00F66C4F" w:rsidRPr="000D2F37">
        <w:rPr>
          <w:rFonts w:asciiTheme="minorHAnsi" w:hAnsiTheme="minorHAnsi" w:cstheme="minorHAnsi"/>
          <w:i/>
          <w:sz w:val="26"/>
          <w:lang w:val="en-US"/>
        </w:rPr>
        <w:t xml:space="preserve"> #</w:t>
      </w:r>
      <w:r w:rsidR="00AE229A" w:rsidRPr="000D2F37">
        <w:rPr>
          <w:rFonts w:asciiTheme="minorHAnsi" w:hAnsiTheme="minorHAnsi" w:cstheme="minorHAnsi"/>
          <w:i/>
          <w:sz w:val="26"/>
          <w:lang w:val="en-US"/>
        </w:rPr>
        <w:t xml:space="preserve">317/2004, </w:t>
      </w:r>
      <w:r>
        <w:rPr>
          <w:rFonts w:asciiTheme="minorHAnsi" w:hAnsiTheme="minorHAnsi" w:cstheme="minorHAnsi"/>
          <w:i/>
          <w:sz w:val="26"/>
          <w:lang w:val="en-US"/>
        </w:rPr>
        <w:t xml:space="preserve">a paragraph added under </w:t>
      </w:r>
      <w:r w:rsidR="00F66C4F" w:rsidRPr="000D2F37">
        <w:rPr>
          <w:rFonts w:asciiTheme="minorHAnsi" w:hAnsiTheme="minorHAnsi" w:cstheme="minorHAnsi"/>
          <w:i/>
          <w:sz w:val="26"/>
          <w:lang w:val="en-US"/>
        </w:rPr>
        <w:t>Law #</w:t>
      </w:r>
      <w:r w:rsidR="00AE229A" w:rsidRPr="000D2F37">
        <w:rPr>
          <w:rFonts w:asciiTheme="minorHAnsi" w:hAnsiTheme="minorHAnsi" w:cstheme="minorHAnsi"/>
          <w:i/>
          <w:sz w:val="26"/>
          <w:lang w:val="en-US"/>
        </w:rPr>
        <w:t xml:space="preserve">234/2018, </w:t>
      </w:r>
      <w:r>
        <w:rPr>
          <w:rFonts w:asciiTheme="minorHAnsi" w:hAnsiTheme="minorHAnsi" w:cstheme="minorHAnsi"/>
          <w:i/>
          <w:sz w:val="26"/>
          <w:lang w:val="en-US"/>
        </w:rPr>
        <w:t>are clear and imperative in regards to both the object of challenge it regulates and the party entitled to file it</w:t>
      </w:r>
      <w:r w:rsidR="00AE229A" w:rsidRPr="000D2F37">
        <w:rPr>
          <w:rFonts w:asciiTheme="minorHAnsi" w:hAnsiTheme="minorHAnsi" w:cstheme="minorHAnsi"/>
          <w:i/>
          <w:sz w:val="26"/>
          <w:lang w:val="en-US"/>
        </w:rPr>
        <w:t xml:space="preserve">, </w:t>
      </w:r>
      <w:r>
        <w:rPr>
          <w:rFonts w:asciiTheme="minorHAnsi" w:hAnsiTheme="minorHAnsi" w:cstheme="minorHAnsi"/>
          <w:i/>
          <w:sz w:val="26"/>
          <w:lang w:val="en-US"/>
        </w:rPr>
        <w:t>stating explicitly that only “the decision to suspend from office</w:t>
      </w:r>
      <w:r w:rsidR="00AE229A" w:rsidRPr="000D2F37">
        <w:rPr>
          <w:rFonts w:asciiTheme="minorHAnsi" w:hAnsiTheme="minorHAnsi" w:cstheme="minorHAnsi"/>
          <w:i/>
          <w:sz w:val="26"/>
          <w:lang w:val="en-US"/>
        </w:rPr>
        <w:t xml:space="preserve">” </w:t>
      </w:r>
      <w:r>
        <w:rPr>
          <w:rFonts w:asciiTheme="minorHAnsi" w:hAnsiTheme="minorHAnsi" w:cstheme="minorHAnsi"/>
          <w:i/>
          <w:sz w:val="26"/>
          <w:lang w:val="en-US"/>
        </w:rPr>
        <w:t>can be challenged and only “by the judge or prosecutor who is suspended from office.”</w:t>
      </w:r>
    </w:p>
    <w:p w14:paraId="53D09421" w14:textId="7C213537" w:rsidR="00AE229A" w:rsidRPr="000D2F37" w:rsidRDefault="00C90995"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From the way in which the lawmaker chose to comply with </w:t>
      </w:r>
      <w:r w:rsidR="00516F4F" w:rsidRPr="000D2F37">
        <w:rPr>
          <w:rFonts w:asciiTheme="minorHAnsi" w:hAnsiTheme="minorHAnsi" w:cstheme="minorHAnsi"/>
          <w:i/>
          <w:sz w:val="26"/>
          <w:lang w:val="en-US"/>
        </w:rPr>
        <w:t>Constitutional Court Decision</w:t>
      </w:r>
      <w:r w:rsidR="00AE229A" w:rsidRPr="000D2F37">
        <w:rPr>
          <w:rFonts w:asciiTheme="minorHAnsi" w:hAnsiTheme="minorHAnsi" w:cstheme="minorHAnsi"/>
          <w:i/>
          <w:sz w:val="26"/>
          <w:lang w:val="en-US"/>
        </w:rPr>
        <w:t xml:space="preserve"> </w:t>
      </w:r>
      <w:r w:rsidR="00834563" w:rsidRPr="000D2F37">
        <w:rPr>
          <w:rFonts w:asciiTheme="minorHAnsi" w:hAnsiTheme="minorHAnsi" w:cstheme="minorHAnsi"/>
          <w:i/>
          <w:sz w:val="26"/>
          <w:lang w:val="en-US"/>
        </w:rPr>
        <w:t>#</w:t>
      </w:r>
      <w:r>
        <w:rPr>
          <w:rFonts w:asciiTheme="minorHAnsi" w:hAnsiTheme="minorHAnsi" w:cstheme="minorHAnsi"/>
          <w:i/>
          <w:sz w:val="26"/>
          <w:lang w:val="en-US"/>
        </w:rPr>
        <w:t>774/2015</w:t>
      </w:r>
      <w:r w:rsidR="00AE229A" w:rsidRPr="000D2F37">
        <w:rPr>
          <w:rFonts w:asciiTheme="minorHAnsi" w:hAnsiTheme="minorHAnsi" w:cstheme="minorHAnsi"/>
          <w:i/>
          <w:sz w:val="26"/>
          <w:lang w:val="en-US"/>
        </w:rPr>
        <w:t xml:space="preserve"> </w:t>
      </w:r>
      <w:r>
        <w:rPr>
          <w:rFonts w:asciiTheme="minorHAnsi" w:hAnsiTheme="minorHAnsi" w:cstheme="minorHAnsi"/>
          <w:i/>
          <w:sz w:val="26"/>
          <w:lang w:val="en-US"/>
        </w:rPr>
        <w:t xml:space="preserve">it results that the need to regulate an avenue of appeal </w:t>
      </w:r>
      <w:r w:rsidR="006B2982">
        <w:rPr>
          <w:rFonts w:asciiTheme="minorHAnsi" w:hAnsiTheme="minorHAnsi" w:cstheme="minorHAnsi"/>
          <w:i/>
          <w:sz w:val="26"/>
          <w:lang w:val="en-US"/>
        </w:rPr>
        <w:t>only covered the situation where suspension from office was ordered, and not also the situation where such order was denied.</w:t>
      </w:r>
    </w:p>
    <w:p w14:paraId="03CF9274" w14:textId="3386D947" w:rsidR="00AE229A" w:rsidRPr="000D2F37" w:rsidRDefault="00F06516" w:rsidP="00F06516">
      <w:pPr>
        <w:ind w:firstLine="708"/>
        <w:jc w:val="both"/>
        <w:rPr>
          <w:rFonts w:asciiTheme="minorHAnsi" w:hAnsiTheme="minorHAnsi" w:cstheme="minorHAnsi"/>
          <w:i/>
          <w:sz w:val="26"/>
          <w:lang w:val="en-US"/>
        </w:rPr>
      </w:pPr>
      <w:r>
        <w:rPr>
          <w:rFonts w:asciiTheme="minorHAnsi" w:hAnsiTheme="minorHAnsi" w:cstheme="minorHAnsi"/>
          <w:i/>
          <w:sz w:val="26"/>
          <w:lang w:val="en-US"/>
        </w:rPr>
        <w:t>Recognizing an avenue of appeal in situations other than those provided by procedural law constitutes a violation of the principle of lawfulness</w:t>
      </w:r>
      <w:r w:rsidRPr="00661B9F">
        <w:rPr>
          <w:rFonts w:asciiTheme="minorHAnsi" w:hAnsiTheme="minorHAnsi" w:cstheme="minorHAnsi"/>
          <w:i/>
          <w:sz w:val="26"/>
          <w:lang w:val="en-US"/>
        </w:rPr>
        <w:t xml:space="preserve">, </w:t>
      </w:r>
      <w:r>
        <w:rPr>
          <w:rFonts w:asciiTheme="minorHAnsi" w:hAnsiTheme="minorHAnsi" w:cstheme="minorHAnsi"/>
          <w:i/>
          <w:sz w:val="26"/>
          <w:lang w:val="en-US"/>
        </w:rPr>
        <w:t xml:space="preserve">specifically stipulated at </w:t>
      </w:r>
      <w:r w:rsidRPr="00661B9F">
        <w:rPr>
          <w:rFonts w:asciiTheme="minorHAnsi" w:hAnsiTheme="minorHAnsi" w:cstheme="minorHAnsi"/>
          <w:i/>
          <w:sz w:val="26"/>
          <w:lang w:val="en-US"/>
        </w:rPr>
        <w:t xml:space="preserve">Art. 7 </w:t>
      </w:r>
      <w:r>
        <w:rPr>
          <w:rFonts w:asciiTheme="minorHAnsi" w:hAnsiTheme="minorHAnsi" w:cstheme="minorHAnsi"/>
          <w:i/>
          <w:sz w:val="26"/>
          <w:lang w:val="en-US"/>
        </w:rPr>
        <w:t>of the Civil Procedure Code</w:t>
      </w:r>
      <w:r w:rsidRPr="00661B9F">
        <w:rPr>
          <w:rFonts w:asciiTheme="minorHAnsi" w:hAnsiTheme="minorHAnsi" w:cstheme="minorHAnsi"/>
          <w:i/>
          <w:sz w:val="26"/>
          <w:lang w:val="en-US"/>
        </w:rPr>
        <w:t xml:space="preserve">, </w:t>
      </w:r>
      <w:r>
        <w:rPr>
          <w:rFonts w:asciiTheme="minorHAnsi" w:hAnsiTheme="minorHAnsi" w:cstheme="minorHAnsi"/>
          <w:i/>
          <w:sz w:val="26"/>
          <w:lang w:val="en-US"/>
        </w:rPr>
        <w:t>as well as of the constitutional principle of equality before the law and authorities and</w:t>
      </w:r>
      <w:r w:rsidRPr="00661B9F">
        <w:rPr>
          <w:rFonts w:asciiTheme="minorHAnsi" w:hAnsiTheme="minorHAnsi" w:cstheme="minorHAnsi"/>
          <w:i/>
          <w:sz w:val="26"/>
          <w:lang w:val="en-US"/>
        </w:rPr>
        <w:t xml:space="preserve">, </w:t>
      </w:r>
      <w:r>
        <w:rPr>
          <w:rFonts w:asciiTheme="minorHAnsi" w:hAnsiTheme="minorHAnsi" w:cstheme="minorHAnsi"/>
          <w:i/>
          <w:sz w:val="26"/>
          <w:lang w:val="en-US"/>
        </w:rPr>
        <w:t>for those reasons, appears as an inadmissible alternative in the lawful order</w:t>
      </w:r>
      <w:r w:rsidR="00AE229A" w:rsidRPr="000D2F37">
        <w:rPr>
          <w:rFonts w:asciiTheme="minorHAnsi" w:hAnsiTheme="minorHAnsi" w:cstheme="minorHAnsi"/>
          <w:i/>
          <w:sz w:val="26"/>
          <w:lang w:val="en-US"/>
        </w:rPr>
        <w:t>.</w:t>
      </w:r>
    </w:p>
    <w:p w14:paraId="4D322529" w14:textId="66CF3730" w:rsidR="00AE229A" w:rsidRPr="000D2F37" w:rsidRDefault="00B52FD8"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procedural rules regarding motions filed with courts of law and resolution of motions within the limits of jurisdiction established </w:t>
      </w:r>
      <w:r w:rsidR="00A64023">
        <w:rPr>
          <w:rFonts w:asciiTheme="minorHAnsi" w:hAnsiTheme="minorHAnsi" w:cstheme="minorHAnsi"/>
          <w:i/>
          <w:sz w:val="26"/>
          <w:lang w:val="en-US"/>
        </w:rPr>
        <w:t>by law are matters of public order, as established by</w:t>
      </w:r>
      <w:r w:rsidR="00AE229A" w:rsidRPr="000D2F37">
        <w:rPr>
          <w:rFonts w:asciiTheme="minorHAnsi" w:hAnsiTheme="minorHAnsi" w:cstheme="minorHAnsi"/>
          <w:i/>
          <w:sz w:val="26"/>
          <w:lang w:val="en-US"/>
        </w:rPr>
        <w:t xml:space="preserve"> </w:t>
      </w:r>
      <w:r w:rsidR="009C4697" w:rsidRPr="000D2F37">
        <w:rPr>
          <w:rFonts w:asciiTheme="minorHAnsi" w:hAnsiTheme="minorHAnsi" w:cstheme="minorHAnsi"/>
          <w:i/>
          <w:sz w:val="26"/>
          <w:lang w:val="en-US"/>
        </w:rPr>
        <w:t xml:space="preserve">Art. </w:t>
      </w:r>
      <w:r w:rsidR="00AE229A" w:rsidRPr="000D2F37">
        <w:rPr>
          <w:rFonts w:asciiTheme="minorHAnsi" w:hAnsiTheme="minorHAnsi" w:cstheme="minorHAnsi"/>
          <w:i/>
          <w:sz w:val="26"/>
          <w:lang w:val="en-US"/>
        </w:rPr>
        <w:t xml:space="preserve">126 </w:t>
      </w:r>
      <w:r w:rsidR="00A47E7E" w:rsidRPr="000D2F37">
        <w:rPr>
          <w:rFonts w:asciiTheme="minorHAnsi" w:hAnsiTheme="minorHAnsi" w:cstheme="minorHAnsi"/>
          <w:i/>
          <w:sz w:val="26"/>
          <w:lang w:val="en-US"/>
        </w:rPr>
        <w:t xml:space="preserve">para. </w:t>
      </w:r>
      <w:r w:rsidR="00AE229A" w:rsidRPr="000D2F37">
        <w:rPr>
          <w:rFonts w:asciiTheme="minorHAnsi" w:hAnsiTheme="minorHAnsi" w:cstheme="minorHAnsi"/>
          <w:i/>
          <w:sz w:val="26"/>
          <w:lang w:val="en-US"/>
        </w:rPr>
        <w:t xml:space="preserve">(2) </w:t>
      </w:r>
      <w:r w:rsidR="001142CA">
        <w:rPr>
          <w:rFonts w:asciiTheme="minorHAnsi" w:hAnsiTheme="minorHAnsi" w:cstheme="minorHAnsi"/>
          <w:i/>
          <w:sz w:val="26"/>
          <w:lang w:val="en-US"/>
        </w:rPr>
        <w:t>i</w:t>
      </w:r>
      <w:r w:rsidR="001142CA" w:rsidRPr="000D2F37">
        <w:rPr>
          <w:rFonts w:asciiTheme="minorHAnsi" w:hAnsiTheme="minorHAnsi" w:cstheme="minorHAnsi"/>
          <w:i/>
          <w:sz w:val="26"/>
          <w:lang w:val="en-US"/>
        </w:rPr>
        <w:t>n</w:t>
      </w:r>
      <w:r w:rsidR="00D705A1" w:rsidRPr="000D2F37">
        <w:rPr>
          <w:rFonts w:asciiTheme="minorHAnsi" w:hAnsiTheme="minorHAnsi" w:cstheme="minorHAnsi"/>
          <w:i/>
          <w:sz w:val="26"/>
          <w:lang w:val="en-US"/>
        </w:rPr>
        <w:t xml:space="preserve"> the Constitution of Romania</w:t>
      </w:r>
      <w:r w:rsidR="00AE229A" w:rsidRPr="000D2F37">
        <w:rPr>
          <w:rFonts w:asciiTheme="minorHAnsi" w:hAnsiTheme="minorHAnsi" w:cstheme="minorHAnsi"/>
          <w:i/>
          <w:sz w:val="26"/>
          <w:lang w:val="en-US"/>
        </w:rPr>
        <w:t xml:space="preserve">, </w:t>
      </w:r>
      <w:r w:rsidR="00A64023">
        <w:rPr>
          <w:rFonts w:asciiTheme="minorHAnsi" w:hAnsiTheme="minorHAnsi" w:cstheme="minorHAnsi"/>
          <w:i/>
          <w:sz w:val="26"/>
          <w:lang w:val="en-US"/>
        </w:rPr>
        <w:t xml:space="preserve">so failure to observe such rules is subject </w:t>
      </w:r>
      <w:r w:rsidR="00660DCC">
        <w:rPr>
          <w:rFonts w:asciiTheme="minorHAnsi" w:hAnsiTheme="minorHAnsi" w:cstheme="minorHAnsi"/>
          <w:i/>
          <w:sz w:val="26"/>
          <w:lang w:val="en-US"/>
        </w:rPr>
        <w:t>to nullification of a judgment returned in disregard thereof.</w:t>
      </w:r>
    </w:p>
    <w:p w14:paraId="17C87881" w14:textId="580DB331" w:rsidR="00AE229A" w:rsidRPr="000D2F37" w:rsidRDefault="00551ECF"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Under these circumstances the challenge is inadmissible as filed by the</w:t>
      </w:r>
      <w:r w:rsidR="00AE229A" w:rsidRPr="000D2F37">
        <w:rPr>
          <w:rFonts w:asciiTheme="minorHAnsi" w:hAnsiTheme="minorHAnsi" w:cstheme="minorHAnsi"/>
          <w:i/>
          <w:sz w:val="26"/>
          <w:lang w:val="en-US"/>
        </w:rPr>
        <w:t xml:space="preserve"> </w:t>
      </w:r>
      <w:r w:rsidR="00C15575" w:rsidRPr="000D2F37">
        <w:rPr>
          <w:rFonts w:asciiTheme="minorHAnsi" w:hAnsiTheme="minorHAnsi" w:cstheme="minorHAnsi"/>
          <w:i/>
          <w:sz w:val="26"/>
          <w:lang w:val="en-US"/>
        </w:rPr>
        <w:t>Judicial Inspection</w:t>
      </w:r>
      <w:r>
        <w:rPr>
          <w:rFonts w:asciiTheme="minorHAnsi" w:hAnsiTheme="minorHAnsi" w:cstheme="minorHAnsi"/>
          <w:i/>
          <w:sz w:val="26"/>
          <w:lang w:val="en-US"/>
        </w:rPr>
        <w:t xml:space="preserve"> based</w:t>
      </w:r>
      <w:r w:rsidR="00AE229A" w:rsidRPr="000D2F37">
        <w:rPr>
          <w:rFonts w:asciiTheme="minorHAnsi" w:hAnsiTheme="minorHAnsi" w:cstheme="minorHAnsi"/>
          <w:i/>
          <w:sz w:val="26"/>
          <w:lang w:val="en-US"/>
        </w:rPr>
        <w:t xml:space="preserve"> </w:t>
      </w:r>
      <w:r w:rsidR="009C4697" w:rsidRPr="000D2F37">
        <w:rPr>
          <w:rFonts w:asciiTheme="minorHAnsi" w:hAnsiTheme="minorHAnsi" w:cstheme="minorHAnsi"/>
          <w:i/>
          <w:sz w:val="26"/>
          <w:lang w:val="en-US"/>
        </w:rPr>
        <w:t xml:space="preserve">Art. </w:t>
      </w:r>
      <w:r w:rsidR="00AE229A" w:rsidRPr="000D2F37">
        <w:rPr>
          <w:rFonts w:asciiTheme="minorHAnsi" w:hAnsiTheme="minorHAnsi" w:cstheme="minorHAnsi"/>
          <w:i/>
          <w:sz w:val="26"/>
          <w:lang w:val="en-US"/>
        </w:rPr>
        <w:t xml:space="preserve">52 </w:t>
      </w:r>
      <w:r w:rsidR="00A47E7E" w:rsidRPr="000D2F37">
        <w:rPr>
          <w:rFonts w:asciiTheme="minorHAnsi" w:hAnsiTheme="minorHAnsi" w:cstheme="minorHAnsi"/>
          <w:i/>
          <w:sz w:val="26"/>
          <w:lang w:val="en-US"/>
        </w:rPr>
        <w:t xml:space="preserve">para. </w:t>
      </w:r>
      <w:r w:rsidR="00AE229A" w:rsidRPr="000D2F37">
        <w:rPr>
          <w:rFonts w:asciiTheme="minorHAnsi" w:hAnsiTheme="minorHAnsi" w:cstheme="minorHAnsi"/>
          <w:i/>
          <w:sz w:val="26"/>
          <w:lang w:val="en-US"/>
        </w:rPr>
        <w:t>(1</w:t>
      </w:r>
      <w:r w:rsidR="00AE229A" w:rsidRPr="000D2F37">
        <w:rPr>
          <w:rFonts w:asciiTheme="minorHAnsi" w:hAnsiTheme="minorHAnsi" w:cstheme="minorHAnsi"/>
          <w:i/>
          <w:sz w:val="26"/>
          <w:vertAlign w:val="superscript"/>
          <w:lang w:val="en-US"/>
        </w:rPr>
        <w:t>1</w:t>
      </w:r>
      <w:r w:rsidR="00AE229A" w:rsidRPr="000D2F37">
        <w:rPr>
          <w:rFonts w:asciiTheme="minorHAnsi" w:hAnsiTheme="minorHAnsi" w:cstheme="minorHAnsi"/>
          <w:i/>
          <w:sz w:val="26"/>
          <w:lang w:val="en-US"/>
        </w:rPr>
        <w:t xml:space="preserve">) </w:t>
      </w:r>
      <w:r w:rsidR="00737C70" w:rsidRPr="000D2F37">
        <w:rPr>
          <w:rFonts w:asciiTheme="minorHAnsi" w:hAnsiTheme="minorHAnsi" w:cstheme="minorHAnsi"/>
          <w:i/>
          <w:sz w:val="26"/>
          <w:lang w:val="en-US"/>
        </w:rPr>
        <w:t>in Law</w:t>
      </w:r>
      <w:r w:rsidR="00F66C4F" w:rsidRPr="000D2F37">
        <w:rPr>
          <w:rFonts w:asciiTheme="minorHAnsi" w:hAnsiTheme="minorHAnsi" w:cstheme="minorHAnsi"/>
          <w:i/>
          <w:sz w:val="26"/>
          <w:lang w:val="en-US"/>
        </w:rPr>
        <w:t xml:space="preserve"> #</w:t>
      </w:r>
      <w:r w:rsidR="00AE229A" w:rsidRPr="000D2F37">
        <w:rPr>
          <w:rFonts w:asciiTheme="minorHAnsi" w:hAnsiTheme="minorHAnsi" w:cstheme="minorHAnsi"/>
          <w:i/>
          <w:sz w:val="26"/>
          <w:lang w:val="en-US"/>
        </w:rPr>
        <w:t>317/2004</w:t>
      </w:r>
      <w:r>
        <w:rPr>
          <w:rFonts w:asciiTheme="minorHAnsi" w:hAnsiTheme="minorHAnsi" w:cstheme="minorHAnsi"/>
          <w:i/>
          <w:sz w:val="26"/>
          <w:lang w:val="en-US"/>
        </w:rPr>
        <w:t xml:space="preserve"> against the Decision returned by the appropriate Chamber of the </w:t>
      </w:r>
      <w:r w:rsidR="00F66C4F" w:rsidRPr="000D2F37">
        <w:rPr>
          <w:rFonts w:asciiTheme="minorHAnsi" w:hAnsiTheme="minorHAnsi" w:cstheme="minorHAnsi"/>
          <w:i/>
          <w:sz w:val="26"/>
          <w:lang w:val="en-US"/>
        </w:rPr>
        <w:t>HCM</w:t>
      </w:r>
      <w:r>
        <w:rPr>
          <w:rFonts w:asciiTheme="minorHAnsi" w:hAnsiTheme="minorHAnsi" w:cstheme="minorHAnsi"/>
          <w:i/>
          <w:sz w:val="26"/>
          <w:lang w:val="en-US"/>
        </w:rPr>
        <w:t xml:space="preserve"> whereby </w:t>
      </w:r>
      <w:r w:rsidR="00F45554">
        <w:rPr>
          <w:rFonts w:asciiTheme="minorHAnsi" w:hAnsiTheme="minorHAnsi" w:cstheme="minorHAnsi"/>
          <w:i/>
          <w:sz w:val="26"/>
          <w:lang w:val="en-US"/>
        </w:rPr>
        <w:t>in the procedure put in place by</w:t>
      </w:r>
      <w:r w:rsidR="00AE229A" w:rsidRPr="000D2F37">
        <w:rPr>
          <w:rFonts w:asciiTheme="minorHAnsi" w:hAnsiTheme="minorHAnsi" w:cstheme="minorHAnsi"/>
          <w:i/>
          <w:sz w:val="26"/>
          <w:lang w:val="en-US"/>
        </w:rPr>
        <w:t xml:space="preserve"> </w:t>
      </w:r>
      <w:r w:rsidR="009C4697" w:rsidRPr="000D2F37">
        <w:rPr>
          <w:rFonts w:asciiTheme="minorHAnsi" w:hAnsiTheme="minorHAnsi" w:cstheme="minorHAnsi"/>
          <w:i/>
          <w:sz w:val="26"/>
          <w:lang w:val="en-US"/>
        </w:rPr>
        <w:t xml:space="preserve">Art. </w:t>
      </w:r>
      <w:r w:rsidR="00AE229A" w:rsidRPr="000D2F37">
        <w:rPr>
          <w:rFonts w:asciiTheme="minorHAnsi" w:hAnsiTheme="minorHAnsi" w:cstheme="minorHAnsi"/>
          <w:i/>
          <w:sz w:val="26"/>
          <w:lang w:val="en-US"/>
        </w:rPr>
        <w:t xml:space="preserve">52 </w:t>
      </w:r>
      <w:r w:rsidR="00A47E7E" w:rsidRPr="000D2F37">
        <w:rPr>
          <w:rFonts w:asciiTheme="minorHAnsi" w:hAnsiTheme="minorHAnsi" w:cstheme="minorHAnsi"/>
          <w:i/>
          <w:sz w:val="26"/>
          <w:lang w:val="en-US"/>
        </w:rPr>
        <w:t xml:space="preserve">para. </w:t>
      </w:r>
      <w:r w:rsidR="00AE229A" w:rsidRPr="000D2F37">
        <w:rPr>
          <w:rFonts w:asciiTheme="minorHAnsi" w:hAnsiTheme="minorHAnsi" w:cstheme="minorHAnsi"/>
          <w:i/>
          <w:sz w:val="26"/>
          <w:lang w:val="en-US"/>
        </w:rPr>
        <w:t xml:space="preserve">(1) </w:t>
      </w:r>
      <w:r w:rsidR="00F45554">
        <w:rPr>
          <w:rFonts w:asciiTheme="minorHAnsi" w:hAnsiTheme="minorHAnsi" w:cstheme="minorHAnsi"/>
          <w:i/>
          <w:sz w:val="26"/>
          <w:lang w:val="en-US"/>
        </w:rPr>
        <w:lastRenderedPageBreak/>
        <w:t xml:space="preserve">in the law the suspension order is denied for the magistrate pending a verdict in the </w:t>
      </w:r>
      <w:r w:rsidR="00C954AD" w:rsidRPr="000D2F37">
        <w:rPr>
          <w:rFonts w:asciiTheme="minorHAnsi" w:hAnsiTheme="minorHAnsi" w:cstheme="minorHAnsi"/>
          <w:i/>
          <w:sz w:val="26"/>
          <w:lang w:val="en-US"/>
        </w:rPr>
        <w:t>disciplinary action</w:t>
      </w:r>
      <w:r w:rsidR="00AE229A" w:rsidRPr="000D2F37">
        <w:rPr>
          <w:rFonts w:asciiTheme="minorHAnsi" w:hAnsiTheme="minorHAnsi" w:cstheme="minorHAnsi"/>
          <w:i/>
          <w:sz w:val="26"/>
          <w:lang w:val="en-US"/>
        </w:rPr>
        <w:t>.</w:t>
      </w:r>
    </w:p>
    <w:p w14:paraId="00C3A1D7" w14:textId="77777777" w:rsidR="00AE229A" w:rsidRPr="000D2F37" w:rsidRDefault="00AE229A" w:rsidP="00607483">
      <w:pPr>
        <w:rPr>
          <w:rFonts w:asciiTheme="minorHAnsi" w:hAnsiTheme="minorHAnsi" w:cstheme="minorHAnsi"/>
          <w:sz w:val="26"/>
          <w:lang w:val="en-US"/>
        </w:rPr>
      </w:pPr>
    </w:p>
    <w:p w14:paraId="6C2478B0" w14:textId="5B833E89" w:rsidR="00ED475A" w:rsidRPr="000D2F37" w:rsidRDefault="001B0123" w:rsidP="00607483">
      <w:pPr>
        <w:ind w:firstLine="708"/>
        <w:jc w:val="right"/>
        <w:rPr>
          <w:rFonts w:asciiTheme="minorHAnsi" w:hAnsiTheme="minorHAnsi" w:cstheme="minorHAnsi"/>
          <w:sz w:val="26"/>
          <w:lang w:val="en-US"/>
        </w:rPr>
      </w:pPr>
      <w:r w:rsidRPr="000D2F37">
        <w:rPr>
          <w:rFonts w:asciiTheme="minorHAnsi" w:hAnsiTheme="minorHAnsi" w:cstheme="minorHAnsi"/>
          <w:sz w:val="26"/>
          <w:lang w:val="en-US"/>
        </w:rPr>
        <w:t>HCRJ</w:t>
      </w:r>
      <w:r w:rsidR="00ED475A" w:rsidRPr="000D2F37">
        <w:rPr>
          <w:rFonts w:asciiTheme="minorHAnsi" w:hAnsiTheme="minorHAnsi" w:cstheme="minorHAnsi"/>
          <w:sz w:val="26"/>
          <w:lang w:val="en-US"/>
        </w:rPr>
        <w:t xml:space="preserve">, </w:t>
      </w:r>
      <w:r w:rsidRPr="000D2F37">
        <w:rPr>
          <w:rFonts w:asciiTheme="minorHAnsi" w:hAnsiTheme="minorHAnsi" w:cstheme="minorHAnsi"/>
          <w:sz w:val="26"/>
          <w:lang w:val="en-US"/>
        </w:rPr>
        <w:t>5-Justice Panel</w:t>
      </w:r>
      <w:r w:rsidR="00ED475A" w:rsidRPr="000D2F37">
        <w:rPr>
          <w:rFonts w:asciiTheme="minorHAnsi" w:hAnsiTheme="minorHAnsi" w:cstheme="minorHAnsi"/>
          <w:sz w:val="26"/>
          <w:lang w:val="en-US"/>
        </w:rPr>
        <w:t xml:space="preserve">, </w:t>
      </w:r>
      <w:hyperlink r:id="rId70" w:history="1">
        <w:r w:rsidR="00F63E0A" w:rsidRPr="000D2F37">
          <w:rPr>
            <w:rStyle w:val="Hyperlink"/>
            <w:rFonts w:asciiTheme="minorHAnsi" w:hAnsiTheme="minorHAnsi" w:cstheme="minorHAnsi"/>
            <w:sz w:val="26"/>
            <w:lang w:val="en-US"/>
          </w:rPr>
          <w:t>Judgment #</w:t>
        </w:r>
        <w:r w:rsidR="00ED475A" w:rsidRPr="000D2F37">
          <w:rPr>
            <w:rStyle w:val="Hyperlink"/>
            <w:rFonts w:asciiTheme="minorHAnsi" w:hAnsiTheme="minorHAnsi" w:cstheme="minorHAnsi"/>
            <w:sz w:val="26"/>
            <w:lang w:val="en-US"/>
          </w:rPr>
          <w:t xml:space="preserve">108 </w:t>
        </w:r>
        <w:r w:rsidR="002E211C">
          <w:rPr>
            <w:rStyle w:val="Hyperlink"/>
            <w:rFonts w:asciiTheme="minorHAnsi" w:hAnsiTheme="minorHAnsi" w:cstheme="minorHAnsi"/>
            <w:sz w:val="26"/>
            <w:lang w:val="en-US"/>
          </w:rPr>
          <w:t>of</w:t>
        </w:r>
        <w:r w:rsidR="00ED475A" w:rsidRPr="000D2F37">
          <w:rPr>
            <w:rStyle w:val="Hyperlink"/>
            <w:rFonts w:asciiTheme="minorHAnsi" w:hAnsiTheme="minorHAnsi" w:cstheme="minorHAnsi"/>
            <w:sz w:val="26"/>
            <w:lang w:val="en-US"/>
          </w:rPr>
          <w:t xml:space="preserve"> 6 </w:t>
        </w:r>
        <w:r w:rsidR="002E211C">
          <w:rPr>
            <w:rStyle w:val="Hyperlink"/>
            <w:rFonts w:asciiTheme="minorHAnsi" w:hAnsiTheme="minorHAnsi" w:cstheme="minorHAnsi"/>
            <w:sz w:val="26"/>
            <w:lang w:val="en-US"/>
          </w:rPr>
          <w:t>May</w:t>
        </w:r>
        <w:r w:rsidR="00ED475A" w:rsidRPr="000D2F37">
          <w:rPr>
            <w:rStyle w:val="Hyperlink"/>
            <w:rFonts w:asciiTheme="minorHAnsi" w:hAnsiTheme="minorHAnsi" w:cstheme="minorHAnsi"/>
            <w:sz w:val="26"/>
            <w:lang w:val="en-US"/>
          </w:rPr>
          <w:t xml:space="preserve"> 2019</w:t>
        </w:r>
      </w:hyperlink>
    </w:p>
    <w:p w14:paraId="4E36F1FF" w14:textId="77777777" w:rsidR="00ED475A" w:rsidRDefault="00ED475A" w:rsidP="00607483">
      <w:pPr>
        <w:rPr>
          <w:rFonts w:asciiTheme="minorHAnsi" w:hAnsiTheme="minorHAnsi" w:cstheme="minorHAnsi"/>
          <w:sz w:val="26"/>
          <w:lang w:val="en-US"/>
        </w:rPr>
      </w:pPr>
    </w:p>
    <w:p w14:paraId="72F47E07" w14:textId="77777777" w:rsidR="006A4710" w:rsidRPr="000D2F37" w:rsidRDefault="006A4710" w:rsidP="00607483">
      <w:pPr>
        <w:rPr>
          <w:rFonts w:asciiTheme="minorHAnsi" w:hAnsiTheme="minorHAnsi" w:cstheme="minorHAnsi"/>
          <w:sz w:val="26"/>
          <w:lang w:val="en-US"/>
        </w:rPr>
      </w:pPr>
    </w:p>
    <w:p w14:paraId="2CEEA4F8" w14:textId="5D4968B6" w:rsidR="00A42063" w:rsidRPr="000D2F37" w:rsidRDefault="00836BF6" w:rsidP="00607483">
      <w:pPr>
        <w:pStyle w:val="Heading2"/>
        <w:spacing w:before="0"/>
        <w:rPr>
          <w:rFonts w:asciiTheme="minorHAnsi" w:hAnsiTheme="minorHAnsi" w:cstheme="minorHAnsi"/>
          <w:lang w:val="en-US"/>
        </w:rPr>
      </w:pPr>
      <w:bookmarkStart w:id="95" w:name="_Toc57214325"/>
      <w:r w:rsidRPr="000D2F37">
        <w:rPr>
          <w:rFonts w:asciiTheme="minorHAnsi" w:hAnsiTheme="minorHAnsi" w:cstheme="minorHAnsi"/>
          <w:lang w:val="en-US"/>
        </w:rPr>
        <w:t>6</w:t>
      </w:r>
      <w:r w:rsidR="00D86B3B" w:rsidRPr="000D2F37">
        <w:rPr>
          <w:rFonts w:asciiTheme="minorHAnsi" w:hAnsiTheme="minorHAnsi" w:cstheme="minorHAnsi"/>
          <w:lang w:val="en-US"/>
        </w:rPr>
        <w:t xml:space="preserve">. </w:t>
      </w:r>
      <w:r w:rsidR="002166E4">
        <w:rPr>
          <w:rFonts w:asciiTheme="minorHAnsi" w:hAnsiTheme="minorHAnsi" w:cstheme="minorHAnsi"/>
          <w:lang w:val="en-US"/>
        </w:rPr>
        <w:t>Decision by the HCM Chamber for Prosecutors ordering suspension from office of magistrate prosecuted on criminal charges</w:t>
      </w:r>
      <w:r w:rsidR="00A42063" w:rsidRPr="000D2F37">
        <w:rPr>
          <w:rFonts w:asciiTheme="minorHAnsi" w:hAnsiTheme="minorHAnsi" w:cstheme="minorHAnsi"/>
          <w:lang w:val="en-US"/>
        </w:rPr>
        <w:t xml:space="preserve">. </w:t>
      </w:r>
      <w:r w:rsidR="002166E4">
        <w:rPr>
          <w:rFonts w:asciiTheme="minorHAnsi" w:hAnsiTheme="minorHAnsi" w:cstheme="minorHAnsi"/>
          <w:lang w:val="en-US"/>
        </w:rPr>
        <w:t>Avenue of appeal</w:t>
      </w:r>
      <w:r w:rsidR="00F867F5" w:rsidRPr="000D2F37">
        <w:rPr>
          <w:rFonts w:asciiTheme="minorHAnsi" w:hAnsiTheme="minorHAnsi" w:cstheme="minorHAnsi"/>
          <w:lang w:val="en-US"/>
        </w:rPr>
        <w:t>.</w:t>
      </w:r>
      <w:r w:rsidRPr="000D2F37">
        <w:rPr>
          <w:rFonts w:asciiTheme="minorHAnsi" w:hAnsiTheme="minorHAnsi" w:cstheme="minorHAnsi"/>
          <w:lang w:val="en-US"/>
        </w:rPr>
        <w:t xml:space="preserve"> </w:t>
      </w:r>
      <w:r w:rsidR="002166E4">
        <w:rPr>
          <w:rFonts w:asciiTheme="minorHAnsi" w:hAnsiTheme="minorHAnsi" w:cstheme="minorHAnsi"/>
          <w:lang w:val="en-US"/>
        </w:rPr>
        <w:t>Jurisdictional court.</w:t>
      </w:r>
      <w:bookmarkEnd w:id="95"/>
    </w:p>
    <w:p w14:paraId="5A3B960F" w14:textId="77777777" w:rsidR="00836BF6" w:rsidRPr="000D2F37" w:rsidRDefault="00836BF6" w:rsidP="00607483">
      <w:pPr>
        <w:jc w:val="both"/>
        <w:rPr>
          <w:rFonts w:asciiTheme="minorHAnsi" w:hAnsiTheme="minorHAnsi" w:cstheme="minorHAnsi"/>
          <w:sz w:val="26"/>
          <w:szCs w:val="28"/>
          <w:lang w:val="en-US"/>
        </w:rPr>
      </w:pPr>
    </w:p>
    <w:p w14:paraId="3AF8A0BB" w14:textId="77777777" w:rsidR="00A42063" w:rsidRPr="006A4710" w:rsidRDefault="00F66C4F" w:rsidP="00607483">
      <w:pPr>
        <w:jc w:val="right"/>
        <w:rPr>
          <w:rFonts w:asciiTheme="minorHAnsi" w:hAnsiTheme="minorHAnsi" w:cstheme="minorHAnsi"/>
          <w:sz w:val="26"/>
          <w:szCs w:val="28"/>
          <w:lang w:val="en-US"/>
        </w:rPr>
      </w:pPr>
      <w:r w:rsidRPr="000D2F37">
        <w:rPr>
          <w:rFonts w:asciiTheme="minorHAnsi" w:hAnsiTheme="minorHAnsi" w:cstheme="minorHAnsi"/>
          <w:sz w:val="26"/>
          <w:szCs w:val="28"/>
          <w:lang w:val="en-US"/>
        </w:rPr>
        <w:t>Law #</w:t>
      </w:r>
      <w:r w:rsidR="00836BF6" w:rsidRPr="000D2F37">
        <w:rPr>
          <w:rFonts w:asciiTheme="minorHAnsi" w:hAnsiTheme="minorHAnsi" w:cstheme="minorHAnsi"/>
          <w:sz w:val="26"/>
          <w:szCs w:val="28"/>
          <w:lang w:val="en-US"/>
        </w:rPr>
        <w:t xml:space="preserve">303/2004, </w:t>
      </w:r>
      <w:r w:rsidR="009C4697" w:rsidRPr="000D2F37">
        <w:rPr>
          <w:rFonts w:asciiTheme="minorHAnsi" w:hAnsiTheme="minorHAnsi" w:cstheme="minorHAnsi"/>
          <w:sz w:val="26"/>
          <w:szCs w:val="28"/>
          <w:lang w:val="en-US"/>
        </w:rPr>
        <w:t xml:space="preserve">Art. </w:t>
      </w:r>
      <w:r w:rsidR="00836BF6" w:rsidRPr="006A4710">
        <w:rPr>
          <w:rFonts w:asciiTheme="minorHAnsi" w:hAnsiTheme="minorHAnsi" w:cstheme="minorHAnsi"/>
          <w:sz w:val="26"/>
          <w:szCs w:val="28"/>
          <w:lang w:val="en-US"/>
        </w:rPr>
        <w:t xml:space="preserve">62 </w:t>
      </w:r>
      <w:r w:rsidR="00A47E7E" w:rsidRPr="006A4710">
        <w:rPr>
          <w:rFonts w:asciiTheme="minorHAnsi" w:hAnsiTheme="minorHAnsi" w:cstheme="minorHAnsi"/>
          <w:sz w:val="26"/>
          <w:szCs w:val="28"/>
          <w:lang w:val="en-US"/>
        </w:rPr>
        <w:t xml:space="preserve">para. </w:t>
      </w:r>
      <w:r w:rsidR="00836BF6" w:rsidRPr="006A4710">
        <w:rPr>
          <w:rFonts w:asciiTheme="minorHAnsi" w:hAnsiTheme="minorHAnsi" w:cstheme="minorHAnsi"/>
          <w:sz w:val="26"/>
          <w:szCs w:val="28"/>
          <w:lang w:val="en-US"/>
        </w:rPr>
        <w:t>(1</w:t>
      </w:r>
      <w:r w:rsidR="00836BF6" w:rsidRPr="006A4710">
        <w:rPr>
          <w:rFonts w:asciiTheme="minorHAnsi" w:hAnsiTheme="minorHAnsi" w:cstheme="minorHAnsi"/>
          <w:sz w:val="26"/>
          <w:szCs w:val="28"/>
          <w:vertAlign w:val="superscript"/>
          <w:lang w:val="en-US"/>
        </w:rPr>
        <w:t>1</w:t>
      </w:r>
      <w:r w:rsidR="00836BF6" w:rsidRPr="006A4710">
        <w:rPr>
          <w:rFonts w:asciiTheme="minorHAnsi" w:hAnsiTheme="minorHAnsi" w:cstheme="minorHAnsi"/>
          <w:sz w:val="26"/>
          <w:szCs w:val="28"/>
          <w:lang w:val="en-US"/>
        </w:rPr>
        <w:t>)</w:t>
      </w:r>
    </w:p>
    <w:p w14:paraId="6F3AF342" w14:textId="75BDF431" w:rsidR="00836BF6" w:rsidRPr="006A4710" w:rsidRDefault="00F66C4F" w:rsidP="00607483">
      <w:pPr>
        <w:jc w:val="right"/>
        <w:rPr>
          <w:rFonts w:asciiTheme="minorHAnsi" w:hAnsiTheme="minorHAnsi" w:cstheme="minorHAnsi"/>
          <w:sz w:val="26"/>
          <w:lang w:val="en-US"/>
        </w:rPr>
      </w:pPr>
      <w:r w:rsidRPr="006A4710">
        <w:rPr>
          <w:rFonts w:asciiTheme="minorHAnsi" w:hAnsiTheme="minorHAnsi" w:cstheme="minorHAnsi"/>
          <w:sz w:val="26"/>
          <w:szCs w:val="28"/>
          <w:lang w:val="en-US"/>
        </w:rPr>
        <w:t>Law #</w:t>
      </w:r>
      <w:r w:rsidR="00836BF6" w:rsidRPr="006A4710">
        <w:rPr>
          <w:rFonts w:asciiTheme="minorHAnsi" w:hAnsiTheme="minorHAnsi" w:cstheme="minorHAnsi"/>
          <w:sz w:val="26"/>
          <w:szCs w:val="28"/>
          <w:lang w:val="en-US"/>
        </w:rPr>
        <w:t xml:space="preserve">317/2004, </w:t>
      </w:r>
      <w:r w:rsidR="009C4697" w:rsidRPr="006A4710">
        <w:rPr>
          <w:rFonts w:asciiTheme="minorHAnsi" w:hAnsiTheme="minorHAnsi" w:cstheme="minorHAnsi"/>
          <w:sz w:val="26"/>
          <w:szCs w:val="28"/>
          <w:lang w:val="en-US"/>
        </w:rPr>
        <w:t xml:space="preserve">Art. </w:t>
      </w:r>
      <w:r w:rsidR="00836BF6" w:rsidRPr="006A4710">
        <w:rPr>
          <w:rFonts w:asciiTheme="minorHAnsi" w:hAnsiTheme="minorHAnsi" w:cstheme="minorHAnsi"/>
          <w:sz w:val="26"/>
          <w:szCs w:val="28"/>
          <w:lang w:val="en-US"/>
        </w:rPr>
        <w:t xml:space="preserve">29 </w:t>
      </w:r>
      <w:r w:rsidR="00A47E7E" w:rsidRPr="006A4710">
        <w:rPr>
          <w:rFonts w:asciiTheme="minorHAnsi" w:hAnsiTheme="minorHAnsi" w:cstheme="minorHAnsi"/>
          <w:sz w:val="26"/>
          <w:szCs w:val="28"/>
          <w:lang w:val="en-US"/>
        </w:rPr>
        <w:t xml:space="preserve">para. </w:t>
      </w:r>
      <w:r w:rsidR="00836BF6" w:rsidRPr="006A4710">
        <w:rPr>
          <w:rFonts w:asciiTheme="minorHAnsi" w:hAnsiTheme="minorHAnsi" w:cstheme="minorHAnsi"/>
          <w:sz w:val="26"/>
          <w:szCs w:val="28"/>
          <w:lang w:val="en-US"/>
        </w:rPr>
        <w:t xml:space="preserve">(5) </w:t>
      </w:r>
      <w:r w:rsidR="002166E4">
        <w:rPr>
          <w:rFonts w:asciiTheme="minorHAnsi" w:hAnsiTheme="minorHAnsi" w:cstheme="minorHAnsi"/>
          <w:sz w:val="26"/>
          <w:szCs w:val="28"/>
          <w:lang w:val="en-US"/>
        </w:rPr>
        <w:t>and</w:t>
      </w:r>
      <w:r w:rsidR="00836BF6" w:rsidRPr="006A4710">
        <w:rPr>
          <w:rFonts w:asciiTheme="minorHAnsi" w:hAnsiTheme="minorHAnsi" w:cstheme="minorHAnsi"/>
          <w:sz w:val="26"/>
          <w:szCs w:val="28"/>
          <w:lang w:val="en-US"/>
        </w:rPr>
        <w:t xml:space="preserve"> (7), </w:t>
      </w:r>
      <w:r w:rsidR="009C4697" w:rsidRPr="006A4710">
        <w:rPr>
          <w:rFonts w:asciiTheme="minorHAnsi" w:hAnsiTheme="minorHAnsi" w:cstheme="minorHAnsi"/>
          <w:sz w:val="26"/>
          <w:szCs w:val="28"/>
          <w:lang w:val="en-US"/>
        </w:rPr>
        <w:t xml:space="preserve">Art. </w:t>
      </w:r>
      <w:r w:rsidR="00836BF6" w:rsidRPr="006A4710">
        <w:rPr>
          <w:rFonts w:asciiTheme="minorHAnsi" w:hAnsiTheme="minorHAnsi" w:cstheme="minorHAnsi"/>
          <w:sz w:val="26"/>
          <w:szCs w:val="28"/>
          <w:lang w:val="en-US"/>
        </w:rPr>
        <w:t xml:space="preserve">40 </w:t>
      </w:r>
      <w:r w:rsidR="00A47E7E" w:rsidRPr="006A4710">
        <w:rPr>
          <w:rFonts w:asciiTheme="minorHAnsi" w:hAnsiTheme="minorHAnsi" w:cstheme="minorHAnsi"/>
          <w:sz w:val="26"/>
          <w:szCs w:val="28"/>
          <w:lang w:val="en-US"/>
        </w:rPr>
        <w:t xml:space="preserve">para. </w:t>
      </w:r>
      <w:r w:rsidR="00836BF6" w:rsidRPr="006A4710">
        <w:rPr>
          <w:rFonts w:asciiTheme="minorHAnsi" w:hAnsiTheme="minorHAnsi" w:cstheme="minorHAnsi"/>
          <w:sz w:val="26"/>
          <w:szCs w:val="28"/>
          <w:lang w:val="en-US"/>
        </w:rPr>
        <w:t xml:space="preserve">(2) </w:t>
      </w:r>
      <w:r w:rsidR="00756210" w:rsidRPr="006A4710">
        <w:rPr>
          <w:rFonts w:asciiTheme="minorHAnsi" w:hAnsiTheme="minorHAnsi" w:cstheme="minorHAnsi"/>
          <w:sz w:val="26"/>
          <w:szCs w:val="28"/>
          <w:lang w:val="en-US"/>
        </w:rPr>
        <w:t xml:space="preserve">letter </w:t>
      </w:r>
      <w:r w:rsidR="00836BF6" w:rsidRPr="006A4710">
        <w:rPr>
          <w:rFonts w:asciiTheme="minorHAnsi" w:hAnsiTheme="minorHAnsi" w:cstheme="minorHAnsi"/>
          <w:sz w:val="26"/>
          <w:szCs w:val="28"/>
          <w:lang w:val="en-US"/>
        </w:rPr>
        <w:t xml:space="preserve">l), </w:t>
      </w:r>
      <w:r w:rsidR="009C4697" w:rsidRPr="006A4710">
        <w:rPr>
          <w:rFonts w:asciiTheme="minorHAnsi" w:hAnsiTheme="minorHAnsi" w:cstheme="minorHAnsi"/>
          <w:sz w:val="26"/>
          <w:szCs w:val="28"/>
          <w:lang w:val="en-US"/>
        </w:rPr>
        <w:t xml:space="preserve">Art. </w:t>
      </w:r>
      <w:r w:rsidR="00836BF6" w:rsidRPr="006A4710">
        <w:rPr>
          <w:rFonts w:asciiTheme="minorHAnsi" w:hAnsiTheme="minorHAnsi" w:cstheme="minorHAnsi"/>
          <w:sz w:val="26"/>
          <w:szCs w:val="28"/>
          <w:lang w:val="en-US"/>
        </w:rPr>
        <w:t xml:space="preserve">52 </w:t>
      </w:r>
      <w:r w:rsidR="00A47E7E" w:rsidRPr="006A4710">
        <w:rPr>
          <w:rFonts w:asciiTheme="minorHAnsi" w:hAnsiTheme="minorHAnsi" w:cstheme="minorHAnsi"/>
          <w:sz w:val="26"/>
          <w:szCs w:val="28"/>
          <w:lang w:val="en-US"/>
        </w:rPr>
        <w:t xml:space="preserve">para. </w:t>
      </w:r>
      <w:r w:rsidR="00836BF6" w:rsidRPr="006A4710">
        <w:rPr>
          <w:rFonts w:asciiTheme="minorHAnsi" w:hAnsiTheme="minorHAnsi" w:cstheme="minorHAnsi"/>
          <w:sz w:val="26"/>
          <w:szCs w:val="28"/>
          <w:lang w:val="en-US"/>
        </w:rPr>
        <w:t>(1) – (1</w:t>
      </w:r>
      <w:r w:rsidR="00836BF6" w:rsidRPr="006A4710">
        <w:rPr>
          <w:rFonts w:asciiTheme="minorHAnsi" w:hAnsiTheme="minorHAnsi" w:cstheme="minorHAnsi"/>
          <w:sz w:val="26"/>
          <w:szCs w:val="28"/>
          <w:vertAlign w:val="superscript"/>
          <w:lang w:val="en-US"/>
        </w:rPr>
        <w:t>3</w:t>
      </w:r>
      <w:r w:rsidR="00836BF6" w:rsidRPr="006A4710">
        <w:rPr>
          <w:rFonts w:asciiTheme="minorHAnsi" w:hAnsiTheme="minorHAnsi" w:cstheme="minorHAnsi"/>
          <w:sz w:val="26"/>
          <w:szCs w:val="28"/>
          <w:lang w:val="en-US"/>
        </w:rPr>
        <w:t>)</w:t>
      </w:r>
    </w:p>
    <w:p w14:paraId="43931633" w14:textId="77777777" w:rsidR="00836BF6" w:rsidRPr="006A4710" w:rsidRDefault="00836BF6" w:rsidP="00607483">
      <w:pPr>
        <w:jc w:val="both"/>
        <w:rPr>
          <w:rFonts w:asciiTheme="minorHAnsi" w:hAnsiTheme="minorHAnsi" w:cstheme="minorHAnsi"/>
          <w:sz w:val="26"/>
          <w:lang w:val="en-US"/>
        </w:rPr>
      </w:pPr>
    </w:p>
    <w:p w14:paraId="7CC779AA" w14:textId="654A9CCA" w:rsidR="00A42063" w:rsidRPr="000D2F37" w:rsidRDefault="002166E4"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the Decision challenged by appeal on law before the </w:t>
      </w:r>
      <w:r w:rsidR="001B0123" w:rsidRPr="006A4710">
        <w:rPr>
          <w:rFonts w:asciiTheme="minorHAnsi" w:hAnsiTheme="minorHAnsi" w:cstheme="minorHAnsi"/>
          <w:i/>
          <w:sz w:val="26"/>
          <w:szCs w:val="26"/>
          <w:lang w:val="en-US"/>
        </w:rPr>
        <w:t xml:space="preserve">5-Justice </w:t>
      </w:r>
      <w:r w:rsidR="001B0123" w:rsidRPr="000D2F37">
        <w:rPr>
          <w:rFonts w:asciiTheme="minorHAnsi" w:hAnsiTheme="minorHAnsi" w:cstheme="minorHAnsi"/>
          <w:i/>
          <w:color w:val="000000"/>
          <w:sz w:val="26"/>
          <w:szCs w:val="26"/>
          <w:lang w:val="en-US"/>
        </w:rPr>
        <w:t>Panel</w:t>
      </w:r>
      <w:r w:rsidR="00A42063" w:rsidRPr="000D2F3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of the</w:t>
      </w:r>
      <w:r w:rsidR="00A42063" w:rsidRPr="000D2F37">
        <w:rPr>
          <w:rFonts w:asciiTheme="minorHAnsi" w:hAnsiTheme="minorHAnsi" w:cstheme="minorHAnsi"/>
          <w:i/>
          <w:color w:val="000000"/>
          <w:sz w:val="26"/>
          <w:szCs w:val="28"/>
          <w:lang w:val="en-US"/>
        </w:rPr>
        <w:t xml:space="preserve"> </w:t>
      </w:r>
      <w:r w:rsidR="001B0123" w:rsidRPr="000D2F37">
        <w:rPr>
          <w:rFonts w:asciiTheme="minorHAnsi" w:hAnsiTheme="minorHAnsi" w:cstheme="minorHAnsi"/>
          <w:i/>
          <w:color w:val="000000"/>
          <w:sz w:val="26"/>
          <w:szCs w:val="18"/>
          <w:lang w:val="en-US"/>
        </w:rPr>
        <w:t>HCRJ</w:t>
      </w:r>
      <w:r w:rsidR="00A42063" w:rsidRPr="000D2F37">
        <w:rPr>
          <w:rFonts w:asciiTheme="minorHAnsi" w:hAnsiTheme="minorHAnsi" w:cstheme="minorHAnsi"/>
          <w:i/>
          <w:color w:val="000000"/>
          <w:sz w:val="26"/>
          <w:szCs w:val="28"/>
          <w:lang w:val="en-US"/>
        </w:rPr>
        <w:t xml:space="preserve">, </w:t>
      </w:r>
      <w:r>
        <w:rPr>
          <w:rFonts w:asciiTheme="minorHAnsi" w:hAnsiTheme="minorHAnsi" w:cstheme="minorHAnsi"/>
          <w:i/>
          <w:color w:val="000000"/>
          <w:sz w:val="26"/>
          <w:szCs w:val="28"/>
          <w:lang w:val="en-US"/>
        </w:rPr>
        <w:t xml:space="preserve">the </w:t>
      </w:r>
      <w:r w:rsidRPr="002166E4">
        <w:rPr>
          <w:rFonts w:asciiTheme="minorHAnsi" w:hAnsiTheme="minorHAnsi" w:cstheme="minorHAnsi"/>
          <w:i/>
          <w:sz w:val="26"/>
          <w:szCs w:val="26"/>
          <w:lang w:val="en-US"/>
        </w:rPr>
        <w:t xml:space="preserve">HCM Chamber for Prosecutors </w:t>
      </w:r>
      <w:r w:rsidR="00D91153">
        <w:rPr>
          <w:rFonts w:asciiTheme="minorHAnsi" w:hAnsiTheme="minorHAnsi" w:cstheme="minorHAnsi"/>
          <w:i/>
          <w:color w:val="000000"/>
          <w:sz w:val="26"/>
          <w:szCs w:val="28"/>
          <w:lang w:val="en-US"/>
        </w:rPr>
        <w:t xml:space="preserve">had ordered suspension from office of the prosecutor as a result of the fact that said prosecutor </w:t>
      </w:r>
      <w:r w:rsidR="00D91153">
        <w:rPr>
          <w:rFonts w:asciiTheme="minorHAnsi" w:hAnsiTheme="minorHAnsi" w:cstheme="minorHAnsi"/>
          <w:i/>
          <w:sz w:val="26"/>
          <w:szCs w:val="28"/>
          <w:lang w:val="en-US"/>
        </w:rPr>
        <w:t>was being prosecuted on criminal charges.</w:t>
      </w:r>
    </w:p>
    <w:p w14:paraId="0B93787B" w14:textId="667C704E" w:rsidR="00A42063" w:rsidRPr="000D2F37" w:rsidRDefault="00D91153"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order was issued on the following grounds:</w:t>
      </w:r>
    </w:p>
    <w:p w14:paraId="3381B4C4" w14:textId="27A96F69" w:rsidR="00A42063" w:rsidRPr="000D2F37" w:rsidRDefault="00F867F5" w:rsidP="00607483">
      <w:pPr>
        <w:ind w:firstLine="708"/>
        <w:jc w:val="both"/>
        <w:rPr>
          <w:rFonts w:asciiTheme="minorHAnsi" w:hAnsiTheme="minorHAnsi" w:cstheme="minorHAnsi"/>
          <w:i/>
          <w:sz w:val="26"/>
          <w:szCs w:val="28"/>
          <w:lang w:val="en-US"/>
        </w:rPr>
      </w:pPr>
      <w:r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00A42063" w:rsidRPr="000D2F37">
        <w:rPr>
          <w:rFonts w:asciiTheme="minorHAnsi" w:hAnsiTheme="minorHAnsi" w:cstheme="minorHAnsi"/>
          <w:i/>
          <w:sz w:val="26"/>
          <w:szCs w:val="28"/>
          <w:lang w:val="en-US"/>
        </w:rPr>
        <w:t xml:space="preserve">40 </w:t>
      </w:r>
      <w:r w:rsidR="00A47E7E" w:rsidRPr="000D2F37">
        <w:rPr>
          <w:rFonts w:asciiTheme="minorHAnsi" w:hAnsiTheme="minorHAnsi" w:cstheme="minorHAnsi"/>
          <w:i/>
          <w:sz w:val="26"/>
          <w:szCs w:val="28"/>
          <w:lang w:val="en-US"/>
        </w:rPr>
        <w:t xml:space="preserve">para. </w:t>
      </w:r>
      <w:r w:rsidR="00A42063" w:rsidRPr="000D2F37">
        <w:rPr>
          <w:rFonts w:asciiTheme="minorHAnsi" w:hAnsiTheme="minorHAnsi" w:cstheme="minorHAnsi"/>
          <w:i/>
          <w:sz w:val="26"/>
          <w:szCs w:val="28"/>
          <w:lang w:val="en-US"/>
        </w:rPr>
        <w:t xml:space="preserve">(2) </w:t>
      </w:r>
      <w:r w:rsidR="00756210" w:rsidRPr="000D2F37">
        <w:rPr>
          <w:rFonts w:asciiTheme="minorHAnsi" w:hAnsiTheme="minorHAnsi" w:cstheme="minorHAnsi"/>
          <w:i/>
          <w:sz w:val="26"/>
          <w:szCs w:val="28"/>
          <w:lang w:val="en-US"/>
        </w:rPr>
        <w:t xml:space="preserve">letter </w:t>
      </w:r>
      <w:r w:rsidR="00836BF6" w:rsidRPr="000D2F37">
        <w:rPr>
          <w:rFonts w:asciiTheme="minorHAnsi" w:hAnsiTheme="minorHAnsi" w:cstheme="minorHAnsi"/>
          <w:i/>
          <w:sz w:val="26"/>
          <w:szCs w:val="28"/>
          <w:lang w:val="en-US"/>
        </w:rPr>
        <w:t xml:space="preserve">l) </w:t>
      </w:r>
      <w:r w:rsidR="00737C70" w:rsidRPr="000D2F37">
        <w:rPr>
          <w:rFonts w:asciiTheme="minorHAnsi" w:hAnsiTheme="minorHAnsi" w:cstheme="minorHAnsi"/>
          <w:i/>
          <w:sz w:val="26"/>
          <w:szCs w:val="28"/>
          <w:lang w:val="en-US"/>
        </w:rPr>
        <w:t>in Law</w:t>
      </w:r>
      <w:r w:rsidR="00F66C4F" w:rsidRPr="000D2F37">
        <w:rPr>
          <w:rFonts w:asciiTheme="minorHAnsi" w:hAnsiTheme="minorHAnsi" w:cstheme="minorHAnsi"/>
          <w:i/>
          <w:sz w:val="26"/>
          <w:szCs w:val="28"/>
          <w:lang w:val="en-US"/>
        </w:rPr>
        <w:t xml:space="preserve"> #</w:t>
      </w:r>
      <w:r w:rsidR="00A42063" w:rsidRPr="000D2F37">
        <w:rPr>
          <w:rFonts w:asciiTheme="minorHAnsi" w:hAnsiTheme="minorHAnsi" w:cstheme="minorHAnsi"/>
          <w:i/>
          <w:sz w:val="26"/>
          <w:szCs w:val="28"/>
          <w:lang w:val="en-US"/>
        </w:rPr>
        <w:t>317/2004</w:t>
      </w:r>
      <w:r w:rsidR="00836BF6" w:rsidRPr="000D2F37">
        <w:rPr>
          <w:rFonts w:asciiTheme="minorHAnsi" w:hAnsiTheme="minorHAnsi" w:cstheme="minorHAnsi"/>
          <w:i/>
          <w:sz w:val="26"/>
          <w:szCs w:val="28"/>
          <w:lang w:val="en-US"/>
        </w:rPr>
        <w:t xml:space="preserve">: </w:t>
      </w:r>
      <w:r w:rsidR="00A42063" w:rsidRPr="000D2F37">
        <w:rPr>
          <w:rFonts w:asciiTheme="minorHAnsi" w:hAnsiTheme="minorHAnsi" w:cstheme="minorHAnsi"/>
          <w:i/>
          <w:sz w:val="26"/>
          <w:szCs w:val="28"/>
          <w:lang w:val="en-US"/>
        </w:rPr>
        <w:t>„</w:t>
      </w:r>
      <w:r w:rsidR="00756210" w:rsidRPr="000D2F37">
        <w:rPr>
          <w:rFonts w:asciiTheme="minorHAnsi" w:hAnsiTheme="minorHAnsi" w:cstheme="minorHAnsi"/>
          <w:i/>
          <w:sz w:val="26"/>
          <w:szCs w:val="28"/>
          <w:lang w:val="en-US"/>
        </w:rPr>
        <w:t xml:space="preserve">Art. </w:t>
      </w:r>
      <w:r w:rsidR="00A42063" w:rsidRPr="000D2F37">
        <w:rPr>
          <w:rFonts w:asciiTheme="minorHAnsi" w:hAnsiTheme="minorHAnsi" w:cstheme="minorHAnsi"/>
          <w:i/>
          <w:sz w:val="26"/>
          <w:szCs w:val="28"/>
          <w:lang w:val="en-US"/>
        </w:rPr>
        <w:t xml:space="preserve">40. – </w:t>
      </w:r>
      <w:r w:rsidR="00A42063" w:rsidRPr="000D2F37">
        <w:rPr>
          <w:rFonts w:asciiTheme="minorHAnsi" w:hAnsiTheme="minorHAnsi" w:cstheme="minorHAnsi"/>
          <w:bCs/>
          <w:i/>
          <w:sz w:val="26"/>
          <w:szCs w:val="28"/>
          <w:lang w:val="en-US"/>
        </w:rPr>
        <w:t>[...]</w:t>
      </w:r>
      <w:r w:rsidR="00836BF6" w:rsidRPr="000D2F37">
        <w:rPr>
          <w:rFonts w:asciiTheme="minorHAnsi" w:hAnsiTheme="minorHAnsi" w:cstheme="minorHAnsi"/>
          <w:i/>
          <w:sz w:val="26"/>
          <w:szCs w:val="28"/>
          <w:lang w:val="en-US"/>
        </w:rPr>
        <w:t xml:space="preserve"> </w:t>
      </w:r>
      <w:r w:rsidR="00A42063" w:rsidRPr="000D2F37">
        <w:rPr>
          <w:rFonts w:asciiTheme="minorHAnsi" w:hAnsiTheme="minorHAnsi" w:cstheme="minorHAnsi"/>
          <w:i/>
          <w:sz w:val="26"/>
          <w:szCs w:val="28"/>
          <w:lang w:val="en-US"/>
        </w:rPr>
        <w:t xml:space="preserve">(2) </w:t>
      </w:r>
      <w:r w:rsidR="002A56FA">
        <w:rPr>
          <w:rFonts w:asciiTheme="minorHAnsi" w:hAnsiTheme="minorHAnsi" w:cstheme="minorHAnsi"/>
          <w:i/>
          <w:sz w:val="26"/>
          <w:szCs w:val="28"/>
          <w:lang w:val="en-US"/>
        </w:rPr>
        <w:t>The</w:t>
      </w:r>
      <w:r w:rsidR="00A42063" w:rsidRPr="000D2F37">
        <w:rPr>
          <w:rFonts w:asciiTheme="minorHAnsi" w:hAnsiTheme="minorHAnsi" w:cstheme="minorHAnsi"/>
          <w:i/>
          <w:sz w:val="26"/>
          <w:szCs w:val="28"/>
          <w:lang w:val="en-US"/>
        </w:rPr>
        <w:t xml:space="preserve"> </w:t>
      </w:r>
      <w:r w:rsidR="00EB4A11" w:rsidRPr="000D2F37">
        <w:rPr>
          <w:rFonts w:asciiTheme="minorHAnsi" w:hAnsiTheme="minorHAnsi" w:cstheme="minorHAnsi"/>
          <w:i/>
          <w:sz w:val="26"/>
          <w:szCs w:val="28"/>
          <w:lang w:val="en-US"/>
        </w:rPr>
        <w:t>Higher Council of Magistrates</w:t>
      </w:r>
      <w:r w:rsidR="002A56FA">
        <w:rPr>
          <w:rFonts w:asciiTheme="minorHAnsi" w:hAnsiTheme="minorHAnsi" w:cstheme="minorHAnsi"/>
          <w:i/>
          <w:sz w:val="26"/>
          <w:szCs w:val="28"/>
          <w:lang w:val="en-US"/>
        </w:rPr>
        <w:t xml:space="preserve">’ </w:t>
      </w:r>
      <w:r w:rsidR="002A56FA" w:rsidRPr="002166E4">
        <w:rPr>
          <w:rFonts w:asciiTheme="minorHAnsi" w:hAnsiTheme="minorHAnsi" w:cstheme="minorHAnsi"/>
          <w:i/>
          <w:sz w:val="26"/>
          <w:szCs w:val="26"/>
          <w:lang w:val="en-US"/>
        </w:rPr>
        <w:t>Chamber for Prosecutors</w:t>
      </w:r>
      <w:r w:rsidR="00A42063" w:rsidRPr="000D2F37">
        <w:rPr>
          <w:rFonts w:asciiTheme="minorHAnsi" w:hAnsiTheme="minorHAnsi" w:cstheme="minorHAnsi"/>
          <w:i/>
          <w:sz w:val="26"/>
          <w:szCs w:val="28"/>
          <w:lang w:val="en-US"/>
        </w:rPr>
        <w:t xml:space="preserve"> </w:t>
      </w:r>
      <w:r w:rsidR="00CA624F">
        <w:rPr>
          <w:rFonts w:asciiTheme="minorHAnsi" w:hAnsiTheme="minorHAnsi" w:cstheme="minorHAnsi"/>
          <w:i/>
          <w:sz w:val="26"/>
          <w:szCs w:val="28"/>
          <w:lang w:val="en-US"/>
        </w:rPr>
        <w:t>has the following responsibilities concerning the prosecutors’ career</w:t>
      </w:r>
      <w:r w:rsidR="00A42063" w:rsidRPr="000D2F37">
        <w:rPr>
          <w:rFonts w:asciiTheme="minorHAnsi" w:hAnsiTheme="minorHAnsi" w:cstheme="minorHAnsi"/>
          <w:i/>
          <w:sz w:val="26"/>
          <w:szCs w:val="28"/>
          <w:lang w:val="en-US"/>
        </w:rPr>
        <w:t xml:space="preserve">: </w:t>
      </w:r>
      <w:r w:rsidR="00A42063" w:rsidRPr="000D2F37">
        <w:rPr>
          <w:rFonts w:asciiTheme="minorHAnsi" w:hAnsiTheme="minorHAnsi" w:cstheme="minorHAnsi"/>
          <w:bCs/>
          <w:i/>
          <w:sz w:val="26"/>
          <w:szCs w:val="28"/>
          <w:lang w:val="en-US"/>
        </w:rPr>
        <w:t>[...]</w:t>
      </w:r>
      <w:r w:rsidR="00836BF6" w:rsidRPr="000D2F37">
        <w:rPr>
          <w:rFonts w:asciiTheme="minorHAnsi" w:hAnsiTheme="minorHAnsi" w:cstheme="minorHAnsi"/>
          <w:bCs/>
          <w:i/>
          <w:sz w:val="26"/>
          <w:szCs w:val="28"/>
          <w:lang w:val="en-US"/>
        </w:rPr>
        <w:t xml:space="preserve"> </w:t>
      </w:r>
      <w:r w:rsidR="00A42063" w:rsidRPr="000D2F37">
        <w:rPr>
          <w:rFonts w:asciiTheme="minorHAnsi" w:hAnsiTheme="minorHAnsi" w:cstheme="minorHAnsi"/>
          <w:i/>
          <w:sz w:val="26"/>
          <w:szCs w:val="28"/>
          <w:lang w:val="en-US"/>
        </w:rPr>
        <w:t xml:space="preserve">l) </w:t>
      </w:r>
      <w:r w:rsidR="00CA624F">
        <w:rPr>
          <w:rFonts w:asciiTheme="minorHAnsi" w:hAnsiTheme="minorHAnsi" w:cstheme="minorHAnsi"/>
          <w:i/>
          <w:sz w:val="26"/>
          <w:szCs w:val="28"/>
          <w:lang w:val="en-US"/>
        </w:rPr>
        <w:t>can order prosecutors suspended from office</w:t>
      </w:r>
      <w:r w:rsidR="00A42063" w:rsidRPr="000D2F37">
        <w:rPr>
          <w:rFonts w:asciiTheme="minorHAnsi" w:hAnsiTheme="minorHAnsi" w:cstheme="minorHAnsi"/>
          <w:i/>
          <w:sz w:val="26"/>
          <w:szCs w:val="28"/>
          <w:lang w:val="en-US"/>
        </w:rPr>
        <w:t>.”</w:t>
      </w:r>
    </w:p>
    <w:p w14:paraId="120091E2" w14:textId="40E6EBDA" w:rsidR="00A42063" w:rsidRPr="00E5459F" w:rsidRDefault="00A42063" w:rsidP="00607483">
      <w:pPr>
        <w:ind w:firstLine="708"/>
        <w:jc w:val="both"/>
        <w:rPr>
          <w:rFonts w:asciiTheme="minorHAnsi" w:hAnsiTheme="minorHAnsi" w:cstheme="minorHAnsi"/>
          <w:i/>
          <w:sz w:val="26"/>
          <w:szCs w:val="28"/>
          <w:lang w:val="en-US"/>
        </w:rPr>
      </w:pPr>
      <w:r w:rsidRPr="000D2F37">
        <w:rPr>
          <w:rFonts w:asciiTheme="minorHAnsi" w:hAnsiTheme="minorHAnsi" w:cstheme="minorHAnsi"/>
          <w:i/>
          <w:sz w:val="26"/>
          <w:szCs w:val="28"/>
          <w:lang w:val="en-US"/>
        </w:rPr>
        <w:t xml:space="preserve">- </w:t>
      </w:r>
      <w:r w:rsidR="009C4697" w:rsidRPr="000D2F37">
        <w:rPr>
          <w:rFonts w:asciiTheme="minorHAnsi" w:hAnsiTheme="minorHAnsi" w:cstheme="minorHAnsi"/>
          <w:i/>
          <w:sz w:val="26"/>
          <w:szCs w:val="28"/>
          <w:lang w:val="en-US"/>
        </w:rPr>
        <w:t xml:space="preserve">Art. </w:t>
      </w:r>
      <w:r w:rsidRPr="000D2F37">
        <w:rPr>
          <w:rFonts w:asciiTheme="minorHAnsi" w:hAnsiTheme="minorHAnsi" w:cstheme="minorHAnsi"/>
          <w:i/>
          <w:sz w:val="26"/>
          <w:szCs w:val="28"/>
          <w:lang w:val="en-US"/>
        </w:rPr>
        <w:t xml:space="preserve">62 </w:t>
      </w:r>
      <w:r w:rsidR="00A47E7E" w:rsidRPr="000D2F37">
        <w:rPr>
          <w:rFonts w:asciiTheme="minorHAnsi" w:hAnsiTheme="minorHAnsi" w:cstheme="minorHAnsi"/>
          <w:i/>
          <w:sz w:val="26"/>
          <w:szCs w:val="28"/>
          <w:lang w:val="en-US"/>
        </w:rPr>
        <w:t xml:space="preserve">para. </w:t>
      </w:r>
      <w:r w:rsidRPr="000D2F37">
        <w:rPr>
          <w:rFonts w:asciiTheme="minorHAnsi" w:hAnsiTheme="minorHAnsi" w:cstheme="minorHAnsi"/>
          <w:i/>
          <w:sz w:val="26"/>
          <w:szCs w:val="28"/>
          <w:lang w:val="en-US"/>
        </w:rPr>
        <w:t>(1</w:t>
      </w:r>
      <w:r w:rsidRPr="000D2F37">
        <w:rPr>
          <w:rFonts w:asciiTheme="minorHAnsi" w:hAnsiTheme="minorHAnsi" w:cstheme="minorHAnsi"/>
          <w:i/>
          <w:sz w:val="26"/>
          <w:szCs w:val="28"/>
          <w:vertAlign w:val="superscript"/>
          <w:lang w:val="en-US"/>
        </w:rPr>
        <w:t>1</w:t>
      </w:r>
      <w:r w:rsidRPr="000D2F37">
        <w:rPr>
          <w:rFonts w:asciiTheme="minorHAnsi" w:hAnsiTheme="minorHAnsi" w:cstheme="minorHAnsi"/>
          <w:i/>
          <w:sz w:val="26"/>
          <w:szCs w:val="28"/>
          <w:lang w:val="en-US"/>
        </w:rPr>
        <w:t xml:space="preserve">) </w:t>
      </w:r>
      <w:r w:rsidR="00737C70" w:rsidRPr="000D2F37">
        <w:rPr>
          <w:rFonts w:asciiTheme="minorHAnsi" w:hAnsiTheme="minorHAnsi" w:cstheme="minorHAnsi"/>
          <w:i/>
          <w:sz w:val="26"/>
          <w:szCs w:val="28"/>
          <w:lang w:val="en-US"/>
        </w:rPr>
        <w:t>in Law</w:t>
      </w:r>
      <w:r w:rsidR="00F66C4F" w:rsidRPr="000D2F37">
        <w:rPr>
          <w:rFonts w:asciiTheme="minorHAnsi" w:hAnsiTheme="minorHAnsi" w:cstheme="minorHAnsi"/>
          <w:i/>
          <w:sz w:val="26"/>
          <w:szCs w:val="28"/>
          <w:lang w:val="en-US"/>
        </w:rPr>
        <w:t xml:space="preserve"> #</w:t>
      </w:r>
      <w:r w:rsidRPr="000D2F37">
        <w:rPr>
          <w:rFonts w:asciiTheme="minorHAnsi" w:hAnsiTheme="minorHAnsi" w:cstheme="minorHAnsi"/>
          <w:i/>
          <w:sz w:val="26"/>
          <w:szCs w:val="28"/>
          <w:lang w:val="en-US"/>
        </w:rPr>
        <w:t>303/2004</w:t>
      </w:r>
      <w:r w:rsidR="00836BF6" w:rsidRPr="000D2F37">
        <w:rPr>
          <w:rFonts w:asciiTheme="minorHAnsi" w:hAnsiTheme="minorHAnsi" w:cstheme="minorHAnsi"/>
          <w:i/>
          <w:sz w:val="26"/>
          <w:szCs w:val="28"/>
          <w:lang w:val="en-US"/>
        </w:rPr>
        <w:t xml:space="preserve">: </w:t>
      </w:r>
      <w:r w:rsidRPr="000D2F37">
        <w:rPr>
          <w:rFonts w:asciiTheme="minorHAnsi" w:hAnsiTheme="minorHAnsi" w:cstheme="minorHAnsi"/>
          <w:i/>
          <w:sz w:val="26"/>
          <w:szCs w:val="28"/>
          <w:lang w:val="en-US"/>
        </w:rPr>
        <w:t>„</w:t>
      </w:r>
      <w:r w:rsidR="00756210" w:rsidRPr="000D2F37">
        <w:rPr>
          <w:rFonts w:asciiTheme="minorHAnsi" w:hAnsiTheme="minorHAnsi" w:cstheme="minorHAnsi"/>
          <w:i/>
          <w:sz w:val="26"/>
          <w:szCs w:val="28"/>
          <w:lang w:val="en-US"/>
        </w:rPr>
        <w:t xml:space="preserve">Art. </w:t>
      </w:r>
      <w:r w:rsidRPr="000D2F37">
        <w:rPr>
          <w:rFonts w:asciiTheme="minorHAnsi" w:hAnsiTheme="minorHAnsi" w:cstheme="minorHAnsi"/>
          <w:i/>
          <w:sz w:val="26"/>
          <w:szCs w:val="28"/>
          <w:lang w:val="en-US"/>
        </w:rPr>
        <w:t xml:space="preserve">62 – </w:t>
      </w:r>
      <w:r w:rsidRPr="000D2F37">
        <w:rPr>
          <w:rFonts w:asciiTheme="minorHAnsi" w:hAnsiTheme="minorHAnsi" w:cstheme="minorHAnsi"/>
          <w:bCs/>
          <w:i/>
          <w:sz w:val="26"/>
          <w:szCs w:val="28"/>
          <w:lang w:val="en-US"/>
        </w:rPr>
        <w:t>[...]</w:t>
      </w:r>
      <w:r w:rsidRPr="000D2F37">
        <w:rPr>
          <w:rFonts w:asciiTheme="minorHAnsi" w:hAnsiTheme="minorHAnsi" w:cstheme="minorHAnsi"/>
          <w:i/>
          <w:sz w:val="26"/>
          <w:szCs w:val="28"/>
          <w:lang w:val="en-US"/>
        </w:rPr>
        <w:t>(1</w:t>
      </w:r>
      <w:r w:rsidRPr="000D2F37">
        <w:rPr>
          <w:rFonts w:asciiTheme="minorHAnsi" w:hAnsiTheme="minorHAnsi" w:cstheme="minorHAnsi"/>
          <w:i/>
          <w:sz w:val="26"/>
          <w:szCs w:val="28"/>
          <w:vertAlign w:val="superscript"/>
          <w:lang w:val="en-US"/>
        </w:rPr>
        <w:t>1</w:t>
      </w:r>
      <w:r w:rsidRPr="000D2F37">
        <w:rPr>
          <w:rFonts w:asciiTheme="minorHAnsi" w:hAnsiTheme="minorHAnsi" w:cstheme="minorHAnsi"/>
          <w:i/>
          <w:sz w:val="26"/>
          <w:szCs w:val="28"/>
          <w:lang w:val="en-US"/>
        </w:rPr>
        <w:t xml:space="preserve">) </w:t>
      </w:r>
      <w:r w:rsidR="00B27507">
        <w:rPr>
          <w:rFonts w:asciiTheme="minorHAnsi" w:hAnsiTheme="minorHAnsi" w:cstheme="minorHAnsi"/>
          <w:i/>
          <w:sz w:val="26"/>
          <w:szCs w:val="28"/>
          <w:lang w:val="en-US"/>
        </w:rPr>
        <w:t>The judge or prosecutor can also be suspended from office in case they are brought to court on criminal charges</w:t>
      </w:r>
      <w:r w:rsidRPr="000D2F37">
        <w:rPr>
          <w:rFonts w:asciiTheme="minorHAnsi" w:hAnsiTheme="minorHAnsi" w:cstheme="minorHAnsi"/>
          <w:i/>
          <w:sz w:val="26"/>
          <w:szCs w:val="28"/>
          <w:lang w:val="en-US"/>
        </w:rPr>
        <w:t xml:space="preserve">, </w:t>
      </w:r>
      <w:r w:rsidR="00B27507">
        <w:rPr>
          <w:rFonts w:asciiTheme="minorHAnsi" w:hAnsiTheme="minorHAnsi" w:cstheme="minorHAnsi"/>
          <w:i/>
          <w:sz w:val="26"/>
          <w:szCs w:val="28"/>
          <w:lang w:val="en-US"/>
        </w:rPr>
        <w:t>if it is felt that given the circumstances of the case the prestige of the profession is being tarnished</w:t>
      </w:r>
      <w:r w:rsidRPr="000D2F37">
        <w:rPr>
          <w:rFonts w:asciiTheme="minorHAnsi" w:hAnsiTheme="minorHAnsi" w:cstheme="minorHAnsi"/>
          <w:i/>
          <w:sz w:val="26"/>
          <w:szCs w:val="28"/>
          <w:lang w:val="en-US"/>
        </w:rPr>
        <w:t xml:space="preserve">. </w:t>
      </w:r>
      <w:r w:rsidR="00B27507">
        <w:rPr>
          <w:rFonts w:asciiTheme="minorHAnsi" w:hAnsiTheme="minorHAnsi" w:cstheme="minorHAnsi"/>
          <w:i/>
          <w:sz w:val="26"/>
          <w:szCs w:val="28"/>
          <w:lang w:val="en-US"/>
        </w:rPr>
        <w:t>Wherever it is felt that the judge or prosecutor can be maintained in office</w:t>
      </w:r>
      <w:r w:rsidRPr="000D2F37">
        <w:rPr>
          <w:rFonts w:asciiTheme="minorHAnsi" w:hAnsiTheme="minorHAnsi" w:cstheme="minorHAnsi"/>
          <w:i/>
          <w:sz w:val="26"/>
          <w:szCs w:val="28"/>
          <w:lang w:val="en-US"/>
        </w:rPr>
        <w:t xml:space="preserve">, </w:t>
      </w:r>
      <w:r w:rsidR="00B27507">
        <w:rPr>
          <w:rFonts w:asciiTheme="minorHAnsi" w:hAnsiTheme="minorHAnsi" w:cstheme="minorHAnsi"/>
          <w:i/>
          <w:sz w:val="26"/>
          <w:szCs w:val="28"/>
          <w:lang w:val="en-US"/>
        </w:rPr>
        <w:t xml:space="preserve">it is possible that they be placed under a provisional ban from exercising certain responsibilities pending the final </w:t>
      </w:r>
      <w:r w:rsidR="00B27507" w:rsidRPr="00E5459F">
        <w:rPr>
          <w:rFonts w:asciiTheme="minorHAnsi" w:hAnsiTheme="minorHAnsi" w:cstheme="minorHAnsi"/>
          <w:i/>
          <w:sz w:val="26"/>
          <w:szCs w:val="28"/>
          <w:lang w:val="en-US"/>
        </w:rPr>
        <w:t>resolution of the case.”</w:t>
      </w:r>
    </w:p>
    <w:p w14:paraId="3AE933F0" w14:textId="7BD5724D" w:rsidR="00A42063" w:rsidRPr="00E5459F" w:rsidRDefault="00E5459F" w:rsidP="00607483">
      <w:pPr>
        <w:ind w:firstLine="708"/>
        <w:jc w:val="both"/>
        <w:rPr>
          <w:rFonts w:asciiTheme="minorHAnsi" w:hAnsiTheme="minorHAnsi" w:cstheme="minorHAnsi"/>
          <w:i/>
          <w:color w:val="000000"/>
          <w:sz w:val="26"/>
          <w:szCs w:val="28"/>
          <w:lang w:val="en-US"/>
        </w:rPr>
      </w:pPr>
      <w:r>
        <w:rPr>
          <w:rFonts w:asciiTheme="minorHAnsi" w:hAnsiTheme="minorHAnsi" w:cstheme="minorHAnsi"/>
          <w:i/>
          <w:sz w:val="26"/>
          <w:szCs w:val="28"/>
          <w:lang w:val="en-US"/>
        </w:rPr>
        <w:t>Such order can be challenged as under</w:t>
      </w:r>
      <w:r w:rsidR="00A42063" w:rsidRPr="00E5459F">
        <w:rPr>
          <w:rFonts w:asciiTheme="minorHAnsi" w:hAnsiTheme="minorHAnsi" w:cstheme="minorHAnsi"/>
          <w:i/>
          <w:color w:val="000000"/>
          <w:sz w:val="26"/>
          <w:szCs w:val="28"/>
          <w:lang w:val="en-US"/>
        </w:rPr>
        <w:t xml:space="preserve"> </w:t>
      </w:r>
      <w:r w:rsidR="009C4697" w:rsidRPr="00E5459F">
        <w:rPr>
          <w:rFonts w:asciiTheme="minorHAnsi" w:hAnsiTheme="minorHAnsi" w:cstheme="minorHAnsi"/>
          <w:i/>
          <w:color w:val="000000"/>
          <w:sz w:val="26"/>
          <w:szCs w:val="28"/>
          <w:lang w:val="en-US"/>
        </w:rPr>
        <w:t xml:space="preserve">Art. </w:t>
      </w:r>
      <w:r w:rsidR="00A42063" w:rsidRPr="00E5459F">
        <w:rPr>
          <w:rFonts w:asciiTheme="minorHAnsi" w:hAnsiTheme="minorHAnsi" w:cstheme="minorHAnsi"/>
          <w:i/>
          <w:color w:val="000000"/>
          <w:sz w:val="26"/>
          <w:szCs w:val="28"/>
          <w:lang w:val="en-US"/>
        </w:rPr>
        <w:t xml:space="preserve">29 </w:t>
      </w:r>
      <w:r w:rsidR="00A47E7E" w:rsidRPr="00E5459F">
        <w:rPr>
          <w:rFonts w:asciiTheme="minorHAnsi" w:hAnsiTheme="minorHAnsi" w:cstheme="minorHAnsi"/>
          <w:i/>
          <w:color w:val="000000"/>
          <w:sz w:val="26"/>
          <w:szCs w:val="28"/>
          <w:lang w:val="en-US"/>
        </w:rPr>
        <w:t xml:space="preserve">para. </w:t>
      </w:r>
      <w:r w:rsidR="00A42063" w:rsidRPr="00E5459F">
        <w:rPr>
          <w:rFonts w:asciiTheme="minorHAnsi" w:hAnsiTheme="minorHAnsi" w:cstheme="minorHAnsi"/>
          <w:i/>
          <w:color w:val="000000"/>
          <w:sz w:val="26"/>
          <w:szCs w:val="28"/>
          <w:lang w:val="en-US"/>
        </w:rPr>
        <w:t xml:space="preserve">(7) </w:t>
      </w:r>
      <w:r>
        <w:rPr>
          <w:rFonts w:asciiTheme="minorHAnsi" w:hAnsiTheme="minorHAnsi" w:cstheme="minorHAnsi"/>
          <w:i/>
          <w:color w:val="000000"/>
          <w:sz w:val="26"/>
          <w:szCs w:val="28"/>
          <w:lang w:val="en-US"/>
        </w:rPr>
        <w:t>and with reference to</w:t>
      </w:r>
      <w:r w:rsidR="00A42063" w:rsidRPr="00E5459F">
        <w:rPr>
          <w:rFonts w:asciiTheme="minorHAnsi" w:hAnsiTheme="minorHAnsi" w:cstheme="minorHAnsi"/>
          <w:i/>
          <w:color w:val="000000"/>
          <w:sz w:val="26"/>
          <w:szCs w:val="28"/>
          <w:lang w:val="en-US"/>
        </w:rPr>
        <w:t xml:space="preserve"> </w:t>
      </w:r>
      <w:r w:rsidR="00A47E7E" w:rsidRPr="00E5459F">
        <w:rPr>
          <w:rFonts w:asciiTheme="minorHAnsi" w:hAnsiTheme="minorHAnsi" w:cstheme="minorHAnsi"/>
          <w:i/>
          <w:color w:val="000000"/>
          <w:sz w:val="26"/>
          <w:szCs w:val="28"/>
          <w:lang w:val="en-US"/>
        </w:rPr>
        <w:t xml:space="preserve">para. </w:t>
      </w:r>
      <w:r w:rsidR="00A42063" w:rsidRPr="00E5459F">
        <w:rPr>
          <w:rFonts w:asciiTheme="minorHAnsi" w:hAnsiTheme="minorHAnsi" w:cstheme="minorHAnsi"/>
          <w:i/>
          <w:color w:val="000000"/>
          <w:sz w:val="26"/>
          <w:szCs w:val="28"/>
          <w:lang w:val="en-US"/>
        </w:rPr>
        <w:t xml:space="preserve">(5) </w:t>
      </w:r>
      <w:r w:rsidR="00737C70" w:rsidRPr="00E5459F">
        <w:rPr>
          <w:rFonts w:asciiTheme="minorHAnsi" w:hAnsiTheme="minorHAnsi" w:cstheme="minorHAnsi"/>
          <w:i/>
          <w:color w:val="000000"/>
          <w:sz w:val="26"/>
          <w:szCs w:val="28"/>
          <w:lang w:val="en-US"/>
        </w:rPr>
        <w:t>in Law</w:t>
      </w:r>
      <w:r w:rsidR="00F66C4F" w:rsidRPr="00E5459F">
        <w:rPr>
          <w:rFonts w:asciiTheme="minorHAnsi" w:hAnsiTheme="minorHAnsi" w:cstheme="minorHAnsi"/>
          <w:i/>
          <w:color w:val="000000"/>
          <w:sz w:val="26"/>
          <w:szCs w:val="28"/>
          <w:lang w:val="en-US"/>
        </w:rPr>
        <w:t xml:space="preserve"> #</w:t>
      </w:r>
      <w:r w:rsidR="00A42063" w:rsidRPr="00E5459F">
        <w:rPr>
          <w:rFonts w:asciiTheme="minorHAnsi" w:hAnsiTheme="minorHAnsi" w:cstheme="minorHAnsi"/>
          <w:i/>
          <w:color w:val="000000"/>
          <w:sz w:val="26"/>
          <w:szCs w:val="28"/>
          <w:lang w:val="en-US"/>
        </w:rPr>
        <w:t xml:space="preserve">317/2004, </w:t>
      </w:r>
      <w:r>
        <w:rPr>
          <w:rFonts w:asciiTheme="minorHAnsi" w:hAnsiTheme="minorHAnsi" w:cstheme="minorHAnsi"/>
          <w:i/>
          <w:color w:val="000000"/>
          <w:sz w:val="26"/>
          <w:szCs w:val="28"/>
          <w:lang w:val="en-US"/>
        </w:rPr>
        <w:t xml:space="preserve">according to which the decisions returned by the </w:t>
      </w:r>
      <w:r w:rsidR="00B461FA">
        <w:rPr>
          <w:rFonts w:asciiTheme="minorHAnsi" w:hAnsiTheme="minorHAnsi" w:cstheme="minorHAnsi"/>
          <w:i/>
          <w:color w:val="000000"/>
          <w:sz w:val="26"/>
          <w:szCs w:val="28"/>
          <w:lang w:val="en-US"/>
        </w:rPr>
        <w:t>Plenum</w:t>
      </w:r>
      <w:r>
        <w:rPr>
          <w:rFonts w:asciiTheme="minorHAnsi" w:hAnsiTheme="minorHAnsi" w:cstheme="minorHAnsi"/>
          <w:i/>
          <w:color w:val="000000"/>
          <w:sz w:val="26"/>
          <w:szCs w:val="28"/>
          <w:lang w:val="en-US"/>
        </w:rPr>
        <w:t xml:space="preserve"> concerning the career </w:t>
      </w:r>
      <w:r w:rsidR="00B461FA">
        <w:rPr>
          <w:rFonts w:asciiTheme="minorHAnsi" w:hAnsiTheme="minorHAnsi" w:cstheme="minorHAnsi"/>
          <w:i/>
          <w:color w:val="000000"/>
          <w:sz w:val="26"/>
          <w:szCs w:val="28"/>
          <w:lang w:val="en-US"/>
        </w:rPr>
        <w:t>and rights of judges and prosecutors can be challenged by any interested party, within</w:t>
      </w:r>
      <w:r w:rsidR="00A42063" w:rsidRPr="00E5459F">
        <w:rPr>
          <w:rFonts w:asciiTheme="minorHAnsi" w:hAnsiTheme="minorHAnsi" w:cstheme="minorHAnsi"/>
          <w:i/>
          <w:color w:val="000000"/>
          <w:sz w:val="26"/>
          <w:szCs w:val="28"/>
          <w:lang w:val="en-US"/>
        </w:rPr>
        <w:t xml:space="preserve"> 15 </w:t>
      </w:r>
      <w:r w:rsidR="00B461FA">
        <w:rPr>
          <w:rFonts w:asciiTheme="minorHAnsi" w:hAnsiTheme="minorHAnsi" w:cstheme="minorHAnsi"/>
          <w:i/>
          <w:color w:val="000000"/>
          <w:sz w:val="26"/>
          <w:szCs w:val="28"/>
          <w:lang w:val="en-US"/>
        </w:rPr>
        <w:t>days of their being communicated or published</w:t>
      </w:r>
      <w:r w:rsidR="00A42063" w:rsidRPr="00E5459F">
        <w:rPr>
          <w:rFonts w:asciiTheme="minorHAnsi" w:hAnsiTheme="minorHAnsi" w:cstheme="minorHAnsi"/>
          <w:i/>
          <w:color w:val="000000"/>
          <w:sz w:val="26"/>
          <w:szCs w:val="28"/>
          <w:lang w:val="en-US"/>
        </w:rPr>
        <w:t xml:space="preserve">, </w:t>
      </w:r>
      <w:r w:rsidR="00B461FA">
        <w:rPr>
          <w:rFonts w:asciiTheme="minorHAnsi" w:hAnsiTheme="minorHAnsi" w:cstheme="minorHAnsi"/>
          <w:i/>
          <w:color w:val="000000"/>
          <w:sz w:val="26"/>
          <w:szCs w:val="28"/>
          <w:lang w:val="en-US"/>
        </w:rPr>
        <w:t>before the Chamber for Administrative and Tax Litigations of the</w:t>
      </w:r>
      <w:r w:rsidR="00A42063" w:rsidRPr="00E5459F">
        <w:rPr>
          <w:rFonts w:asciiTheme="minorHAnsi" w:hAnsiTheme="minorHAnsi" w:cstheme="minorHAnsi"/>
          <w:i/>
          <w:color w:val="000000"/>
          <w:sz w:val="26"/>
          <w:szCs w:val="28"/>
          <w:lang w:val="en-US"/>
        </w:rPr>
        <w:t xml:space="preserve"> </w:t>
      </w:r>
      <w:r w:rsidR="001B0123" w:rsidRPr="00E5459F">
        <w:rPr>
          <w:rFonts w:asciiTheme="minorHAnsi" w:hAnsiTheme="minorHAnsi" w:cstheme="minorHAnsi"/>
          <w:i/>
          <w:color w:val="000000"/>
          <w:sz w:val="26"/>
          <w:szCs w:val="28"/>
          <w:lang w:val="en-US"/>
        </w:rPr>
        <w:t>HCRJ</w:t>
      </w:r>
      <w:r w:rsidR="00A42063" w:rsidRPr="00E5459F">
        <w:rPr>
          <w:rFonts w:asciiTheme="minorHAnsi" w:hAnsiTheme="minorHAnsi" w:cstheme="minorHAnsi"/>
          <w:i/>
          <w:color w:val="000000"/>
          <w:sz w:val="26"/>
          <w:szCs w:val="28"/>
          <w:lang w:val="en-US"/>
        </w:rPr>
        <w:t xml:space="preserve">. </w:t>
      </w:r>
    </w:p>
    <w:p w14:paraId="1F7A57CE" w14:textId="63E50C82" w:rsidR="00A42063" w:rsidRPr="00E5459F" w:rsidRDefault="00B461FA"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In the situation in this case the </w:t>
      </w:r>
      <w:r w:rsidR="00AA4432">
        <w:rPr>
          <w:rFonts w:asciiTheme="minorHAnsi" w:hAnsiTheme="minorHAnsi" w:cstheme="minorHAnsi"/>
          <w:i/>
          <w:sz w:val="26"/>
          <w:szCs w:val="28"/>
          <w:lang w:val="en-US"/>
        </w:rPr>
        <w:t>procedure is not applicable of challenging the suspension order of the magistrate for the duration of the disciplinary procedure regulated by</w:t>
      </w:r>
      <w:r w:rsidR="00A42063" w:rsidRPr="00E5459F">
        <w:rPr>
          <w:rFonts w:asciiTheme="minorHAnsi" w:hAnsiTheme="minorHAnsi" w:cstheme="minorHAnsi"/>
          <w:i/>
          <w:sz w:val="26"/>
          <w:szCs w:val="28"/>
          <w:lang w:val="en-US"/>
        </w:rPr>
        <w:t xml:space="preserve"> </w:t>
      </w:r>
      <w:r w:rsidR="009C4697" w:rsidRPr="00E5459F">
        <w:rPr>
          <w:rFonts w:asciiTheme="minorHAnsi" w:hAnsiTheme="minorHAnsi" w:cstheme="minorHAnsi"/>
          <w:i/>
          <w:sz w:val="26"/>
          <w:szCs w:val="28"/>
          <w:lang w:val="en-US"/>
        </w:rPr>
        <w:t xml:space="preserve">Art. </w:t>
      </w:r>
      <w:r w:rsidR="00A42063" w:rsidRPr="00E5459F">
        <w:rPr>
          <w:rFonts w:asciiTheme="minorHAnsi" w:hAnsiTheme="minorHAnsi" w:cstheme="minorHAnsi"/>
          <w:i/>
          <w:sz w:val="26"/>
          <w:szCs w:val="28"/>
          <w:lang w:val="en-US"/>
        </w:rPr>
        <w:t xml:space="preserve">52 </w:t>
      </w:r>
      <w:r w:rsidR="00A47E7E" w:rsidRPr="00E5459F">
        <w:rPr>
          <w:rFonts w:asciiTheme="minorHAnsi" w:hAnsiTheme="minorHAnsi" w:cstheme="minorHAnsi"/>
          <w:i/>
          <w:sz w:val="26"/>
          <w:szCs w:val="28"/>
          <w:lang w:val="en-US"/>
        </w:rPr>
        <w:t xml:space="preserve">para. </w:t>
      </w:r>
      <w:r w:rsidR="00A42063" w:rsidRPr="00E5459F">
        <w:rPr>
          <w:rFonts w:asciiTheme="minorHAnsi" w:hAnsiTheme="minorHAnsi" w:cstheme="minorHAnsi"/>
          <w:i/>
          <w:sz w:val="26"/>
          <w:szCs w:val="28"/>
          <w:lang w:val="en-US"/>
        </w:rPr>
        <w:t>(1) – (1</w:t>
      </w:r>
      <w:r w:rsidR="00A42063" w:rsidRPr="00E5459F">
        <w:rPr>
          <w:rFonts w:asciiTheme="minorHAnsi" w:hAnsiTheme="minorHAnsi" w:cstheme="minorHAnsi"/>
          <w:i/>
          <w:sz w:val="26"/>
          <w:szCs w:val="28"/>
          <w:vertAlign w:val="superscript"/>
          <w:lang w:val="en-US"/>
        </w:rPr>
        <w:t>3</w:t>
      </w:r>
      <w:r w:rsidR="00A42063" w:rsidRPr="00E5459F">
        <w:rPr>
          <w:rFonts w:asciiTheme="minorHAnsi" w:hAnsiTheme="minorHAnsi" w:cstheme="minorHAnsi"/>
          <w:i/>
          <w:sz w:val="26"/>
          <w:szCs w:val="28"/>
          <w:lang w:val="en-US"/>
        </w:rPr>
        <w:t xml:space="preserve">) </w:t>
      </w:r>
      <w:r w:rsidR="00737C70" w:rsidRPr="00E5459F">
        <w:rPr>
          <w:rFonts w:asciiTheme="minorHAnsi" w:hAnsiTheme="minorHAnsi" w:cstheme="minorHAnsi"/>
          <w:i/>
          <w:sz w:val="26"/>
          <w:szCs w:val="28"/>
          <w:lang w:val="en-US"/>
        </w:rPr>
        <w:t>in Law</w:t>
      </w:r>
      <w:r w:rsidR="00F66C4F" w:rsidRPr="00E5459F">
        <w:rPr>
          <w:rFonts w:asciiTheme="minorHAnsi" w:hAnsiTheme="minorHAnsi" w:cstheme="minorHAnsi"/>
          <w:i/>
          <w:sz w:val="26"/>
          <w:szCs w:val="28"/>
          <w:lang w:val="en-US"/>
        </w:rPr>
        <w:t xml:space="preserve"> #</w:t>
      </w:r>
      <w:r w:rsidR="00A42063" w:rsidRPr="00E5459F">
        <w:rPr>
          <w:rFonts w:asciiTheme="minorHAnsi" w:hAnsiTheme="minorHAnsi" w:cstheme="minorHAnsi"/>
          <w:i/>
          <w:sz w:val="26"/>
          <w:szCs w:val="28"/>
          <w:lang w:val="en-US"/>
        </w:rPr>
        <w:t xml:space="preserve">317/2004, </w:t>
      </w:r>
      <w:r w:rsidR="00AA4432">
        <w:rPr>
          <w:rFonts w:asciiTheme="minorHAnsi" w:hAnsiTheme="minorHAnsi" w:cstheme="minorHAnsi"/>
          <w:i/>
          <w:sz w:val="26"/>
          <w:szCs w:val="28"/>
          <w:lang w:val="en-US"/>
        </w:rPr>
        <w:t>according to which:</w:t>
      </w:r>
    </w:p>
    <w:p w14:paraId="3387369B" w14:textId="40A21CEA" w:rsidR="00A42063" w:rsidRPr="00E5459F" w:rsidRDefault="00DF713D"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w:t>
      </w:r>
      <w:r w:rsidR="00756210" w:rsidRPr="00E5459F">
        <w:rPr>
          <w:rFonts w:asciiTheme="minorHAnsi" w:hAnsiTheme="minorHAnsi" w:cstheme="minorHAnsi"/>
          <w:bCs/>
          <w:i/>
          <w:sz w:val="26"/>
          <w:szCs w:val="28"/>
          <w:lang w:val="en-US"/>
        </w:rPr>
        <w:t xml:space="preserve">Art. </w:t>
      </w:r>
      <w:r w:rsidR="00A42063" w:rsidRPr="00E5459F">
        <w:rPr>
          <w:rFonts w:asciiTheme="minorHAnsi" w:hAnsiTheme="minorHAnsi" w:cstheme="minorHAnsi"/>
          <w:bCs/>
          <w:i/>
          <w:sz w:val="26"/>
          <w:szCs w:val="28"/>
          <w:lang w:val="en-US"/>
        </w:rPr>
        <w:t xml:space="preserve">52. - </w:t>
      </w:r>
      <w:r w:rsidR="00A42063" w:rsidRPr="00E5459F">
        <w:rPr>
          <w:rFonts w:asciiTheme="minorHAnsi" w:hAnsiTheme="minorHAnsi" w:cstheme="minorHAnsi"/>
          <w:i/>
          <w:sz w:val="26"/>
          <w:szCs w:val="28"/>
          <w:lang w:val="en-US"/>
        </w:rPr>
        <w:t xml:space="preserve">(1) </w:t>
      </w:r>
      <w:r>
        <w:rPr>
          <w:rFonts w:asciiTheme="minorHAnsi" w:hAnsiTheme="minorHAnsi" w:cstheme="minorHAnsi"/>
          <w:i/>
          <w:sz w:val="26"/>
          <w:szCs w:val="28"/>
          <w:lang w:val="en-US"/>
        </w:rPr>
        <w:t>For the duration of the disciplinary procedure the appropriate Chamber of the</w:t>
      </w:r>
      <w:r w:rsidR="00A42063" w:rsidRPr="00E5459F">
        <w:rPr>
          <w:rFonts w:asciiTheme="minorHAnsi" w:hAnsiTheme="minorHAnsi" w:cstheme="minorHAnsi"/>
          <w:i/>
          <w:sz w:val="26"/>
          <w:szCs w:val="28"/>
          <w:lang w:val="en-US"/>
        </w:rPr>
        <w:t xml:space="preserve"> </w:t>
      </w:r>
      <w:r w:rsidR="00EB4A11" w:rsidRPr="00E5459F">
        <w:rPr>
          <w:rFonts w:asciiTheme="minorHAnsi" w:hAnsiTheme="minorHAnsi" w:cstheme="minorHAnsi"/>
          <w:i/>
          <w:sz w:val="26"/>
          <w:szCs w:val="28"/>
          <w:lang w:val="en-US"/>
        </w:rPr>
        <w:t>Higher Council of Magistrates</w:t>
      </w:r>
      <w:r>
        <w:rPr>
          <w:rFonts w:asciiTheme="minorHAnsi" w:hAnsiTheme="minorHAnsi" w:cstheme="minorHAnsi"/>
          <w:i/>
          <w:sz w:val="26"/>
          <w:szCs w:val="28"/>
          <w:lang w:val="en-US"/>
        </w:rPr>
        <w:t xml:space="preserve"> can</w:t>
      </w:r>
      <w:r w:rsidR="00A42063" w:rsidRPr="00E545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ex officio or on motion by the Judicial Inspector, order suspension from office of the magistrate pending the final resolution of the</w:t>
      </w:r>
      <w:r w:rsidR="00A42063" w:rsidRPr="00E5459F">
        <w:rPr>
          <w:rFonts w:asciiTheme="minorHAnsi" w:hAnsiTheme="minorHAnsi" w:cstheme="minorHAnsi"/>
          <w:i/>
          <w:sz w:val="26"/>
          <w:szCs w:val="28"/>
          <w:lang w:val="en-US"/>
        </w:rPr>
        <w:t xml:space="preserve"> </w:t>
      </w:r>
      <w:r w:rsidR="00C954AD" w:rsidRPr="00E5459F">
        <w:rPr>
          <w:rFonts w:asciiTheme="minorHAnsi" w:hAnsiTheme="minorHAnsi" w:cstheme="minorHAnsi"/>
          <w:i/>
          <w:sz w:val="26"/>
          <w:szCs w:val="28"/>
          <w:lang w:val="en-US"/>
        </w:rPr>
        <w:t>disciplinary action</w:t>
      </w:r>
      <w:r w:rsidR="00A42063" w:rsidRPr="00E5459F">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if continued exercise of said office is of a nature that could impact the impartial operation of the disciplinary procedures or if the </w:t>
      </w:r>
      <w:r w:rsidR="0054379A">
        <w:rPr>
          <w:rFonts w:asciiTheme="minorHAnsi" w:hAnsiTheme="minorHAnsi" w:cstheme="minorHAnsi"/>
          <w:i/>
          <w:sz w:val="26"/>
          <w:szCs w:val="28"/>
          <w:lang w:val="en-US"/>
        </w:rPr>
        <w:t>disciplinary issue is of a nature that might seriously tarnish the prestige of the judiciary</w:t>
      </w:r>
      <w:r w:rsidR="00A42063" w:rsidRPr="00E5459F">
        <w:rPr>
          <w:rFonts w:asciiTheme="minorHAnsi" w:hAnsiTheme="minorHAnsi" w:cstheme="minorHAnsi"/>
          <w:i/>
          <w:sz w:val="26"/>
          <w:szCs w:val="28"/>
          <w:lang w:val="en-US"/>
        </w:rPr>
        <w:t xml:space="preserve">. </w:t>
      </w:r>
      <w:r w:rsidR="004C64F2">
        <w:rPr>
          <w:rFonts w:asciiTheme="minorHAnsi" w:hAnsiTheme="minorHAnsi" w:cstheme="minorHAnsi"/>
          <w:i/>
          <w:sz w:val="26"/>
          <w:szCs w:val="28"/>
          <w:lang w:val="en-US"/>
        </w:rPr>
        <w:t xml:space="preserve">The suspension order is subject to reassessment at any time during the </w:t>
      </w:r>
      <w:r w:rsidR="00C954AD" w:rsidRPr="00E5459F">
        <w:rPr>
          <w:rFonts w:asciiTheme="minorHAnsi" w:hAnsiTheme="minorHAnsi" w:cstheme="minorHAnsi"/>
          <w:i/>
          <w:sz w:val="26"/>
          <w:szCs w:val="28"/>
          <w:lang w:val="en-US"/>
        </w:rPr>
        <w:t>disciplinary action</w:t>
      </w:r>
      <w:r w:rsidR="004C64F2">
        <w:rPr>
          <w:rFonts w:asciiTheme="minorHAnsi" w:hAnsiTheme="minorHAnsi" w:cstheme="minorHAnsi"/>
          <w:i/>
          <w:sz w:val="26"/>
          <w:szCs w:val="28"/>
          <w:lang w:val="en-US"/>
        </w:rPr>
        <w:t xml:space="preserve"> trial and until the appropriate Chamber returns its Decision.</w:t>
      </w:r>
    </w:p>
    <w:p w14:paraId="654697B2" w14:textId="407ABD8A" w:rsidR="00A42063" w:rsidRPr="00E5459F" w:rsidRDefault="00A42063" w:rsidP="00607483">
      <w:pPr>
        <w:ind w:firstLine="708"/>
        <w:jc w:val="both"/>
        <w:rPr>
          <w:rFonts w:asciiTheme="minorHAnsi" w:hAnsiTheme="minorHAnsi" w:cstheme="minorHAnsi"/>
          <w:i/>
          <w:sz w:val="26"/>
          <w:szCs w:val="28"/>
          <w:lang w:val="en-US"/>
        </w:rPr>
      </w:pPr>
      <w:r w:rsidRPr="00E5459F">
        <w:rPr>
          <w:rFonts w:asciiTheme="minorHAnsi" w:hAnsiTheme="minorHAnsi" w:cstheme="minorHAnsi"/>
          <w:i/>
          <w:sz w:val="26"/>
          <w:szCs w:val="28"/>
          <w:lang w:val="en-US"/>
        </w:rPr>
        <w:t>(1</w:t>
      </w:r>
      <w:r w:rsidRPr="00E5459F">
        <w:rPr>
          <w:rFonts w:asciiTheme="minorHAnsi" w:hAnsiTheme="minorHAnsi" w:cstheme="minorHAnsi"/>
          <w:i/>
          <w:sz w:val="26"/>
          <w:szCs w:val="28"/>
          <w:vertAlign w:val="superscript"/>
          <w:lang w:val="en-US"/>
        </w:rPr>
        <w:t>1</w:t>
      </w:r>
      <w:r w:rsidRPr="00E5459F">
        <w:rPr>
          <w:rFonts w:asciiTheme="minorHAnsi" w:hAnsiTheme="minorHAnsi" w:cstheme="minorHAnsi"/>
          <w:i/>
          <w:sz w:val="26"/>
          <w:szCs w:val="28"/>
          <w:lang w:val="en-US"/>
        </w:rPr>
        <w:t xml:space="preserve">) </w:t>
      </w:r>
      <w:r w:rsidR="008D3A80">
        <w:rPr>
          <w:rFonts w:asciiTheme="minorHAnsi" w:hAnsiTheme="minorHAnsi" w:cstheme="minorHAnsi"/>
          <w:i/>
          <w:sz w:val="26"/>
          <w:szCs w:val="28"/>
          <w:lang w:val="en-US"/>
        </w:rPr>
        <w:t>The order to suspend from office</w:t>
      </w:r>
      <w:r w:rsidRPr="00E5459F">
        <w:rPr>
          <w:rFonts w:asciiTheme="minorHAnsi" w:hAnsiTheme="minorHAnsi" w:cstheme="minorHAnsi"/>
          <w:i/>
          <w:sz w:val="26"/>
          <w:szCs w:val="28"/>
          <w:lang w:val="en-US"/>
        </w:rPr>
        <w:t xml:space="preserve"> </w:t>
      </w:r>
      <w:r w:rsidR="008D3A80">
        <w:rPr>
          <w:rFonts w:asciiTheme="minorHAnsi" w:hAnsiTheme="minorHAnsi" w:cstheme="minorHAnsi"/>
          <w:i/>
          <w:sz w:val="26"/>
          <w:szCs w:val="28"/>
          <w:lang w:val="en-US"/>
        </w:rPr>
        <w:t xml:space="preserve">as under </w:t>
      </w:r>
      <w:r w:rsidR="00A47E7E" w:rsidRPr="00E5459F">
        <w:rPr>
          <w:rFonts w:asciiTheme="minorHAnsi" w:hAnsiTheme="minorHAnsi" w:cstheme="minorHAnsi"/>
          <w:i/>
          <w:sz w:val="26"/>
          <w:szCs w:val="28"/>
          <w:lang w:val="en-US"/>
        </w:rPr>
        <w:t xml:space="preserve">para. </w:t>
      </w:r>
      <w:r w:rsidRPr="00E5459F">
        <w:rPr>
          <w:rFonts w:asciiTheme="minorHAnsi" w:hAnsiTheme="minorHAnsi" w:cstheme="minorHAnsi"/>
          <w:i/>
          <w:sz w:val="26"/>
          <w:szCs w:val="28"/>
          <w:lang w:val="en-US"/>
        </w:rPr>
        <w:t xml:space="preserve">(1) </w:t>
      </w:r>
      <w:r w:rsidR="008D3A80">
        <w:rPr>
          <w:rFonts w:asciiTheme="minorHAnsi" w:hAnsiTheme="minorHAnsi" w:cstheme="minorHAnsi"/>
          <w:i/>
          <w:sz w:val="26"/>
          <w:szCs w:val="28"/>
          <w:lang w:val="en-US"/>
        </w:rPr>
        <w:t xml:space="preserve">can be challenged within </w:t>
      </w:r>
      <w:r w:rsidRPr="00E5459F">
        <w:rPr>
          <w:rFonts w:asciiTheme="minorHAnsi" w:hAnsiTheme="minorHAnsi" w:cstheme="minorHAnsi"/>
          <w:i/>
          <w:sz w:val="26"/>
          <w:szCs w:val="28"/>
          <w:lang w:val="en-US"/>
        </w:rPr>
        <w:t xml:space="preserve">5 </w:t>
      </w:r>
      <w:r w:rsidR="008D3A80">
        <w:rPr>
          <w:rFonts w:asciiTheme="minorHAnsi" w:hAnsiTheme="minorHAnsi" w:cstheme="minorHAnsi"/>
          <w:i/>
          <w:sz w:val="26"/>
          <w:szCs w:val="28"/>
          <w:lang w:val="en-US"/>
        </w:rPr>
        <w:t>days of its communication</w:t>
      </w:r>
      <w:r w:rsidR="00D85705">
        <w:rPr>
          <w:rFonts w:asciiTheme="minorHAnsi" w:hAnsiTheme="minorHAnsi" w:cstheme="minorHAnsi"/>
          <w:i/>
          <w:sz w:val="26"/>
          <w:szCs w:val="28"/>
          <w:lang w:val="en-US"/>
        </w:rPr>
        <w:t>, by the suspended judge or prosecutor</w:t>
      </w:r>
      <w:r w:rsidRPr="00E5459F">
        <w:rPr>
          <w:rFonts w:asciiTheme="minorHAnsi" w:hAnsiTheme="minorHAnsi" w:cstheme="minorHAnsi"/>
          <w:i/>
          <w:sz w:val="26"/>
          <w:szCs w:val="28"/>
          <w:lang w:val="en-US"/>
        </w:rPr>
        <w:t xml:space="preserve">. </w:t>
      </w:r>
      <w:r w:rsidR="00D85705">
        <w:rPr>
          <w:rFonts w:asciiTheme="minorHAnsi" w:hAnsiTheme="minorHAnsi" w:cstheme="minorHAnsi"/>
          <w:i/>
          <w:sz w:val="26"/>
          <w:szCs w:val="28"/>
          <w:lang w:val="en-US"/>
        </w:rPr>
        <w:t xml:space="preserve">Jurisdiction to try the </w:t>
      </w:r>
      <w:r w:rsidR="00D85705">
        <w:rPr>
          <w:rFonts w:asciiTheme="minorHAnsi" w:hAnsiTheme="minorHAnsi" w:cstheme="minorHAnsi"/>
          <w:i/>
          <w:sz w:val="26"/>
          <w:szCs w:val="28"/>
          <w:lang w:val="en-US"/>
        </w:rPr>
        <w:lastRenderedPageBreak/>
        <w:t>challenge rests with the</w:t>
      </w:r>
      <w:r w:rsidRPr="00E5459F">
        <w:rPr>
          <w:rFonts w:asciiTheme="minorHAnsi" w:hAnsiTheme="minorHAnsi" w:cstheme="minorHAnsi"/>
          <w:i/>
          <w:sz w:val="26"/>
          <w:szCs w:val="28"/>
          <w:lang w:val="en-US"/>
        </w:rPr>
        <w:t xml:space="preserve"> </w:t>
      </w:r>
      <w:r w:rsidR="001B0123" w:rsidRPr="00E5459F">
        <w:rPr>
          <w:rFonts w:asciiTheme="minorHAnsi" w:hAnsiTheme="minorHAnsi" w:cstheme="minorHAnsi"/>
          <w:i/>
          <w:sz w:val="26"/>
          <w:szCs w:val="28"/>
          <w:lang w:val="en-US"/>
        </w:rPr>
        <w:t>5-Justice Panel</w:t>
      </w:r>
      <w:r w:rsidRPr="00E5459F">
        <w:rPr>
          <w:rFonts w:asciiTheme="minorHAnsi" w:hAnsiTheme="minorHAnsi" w:cstheme="minorHAnsi"/>
          <w:i/>
          <w:sz w:val="26"/>
          <w:szCs w:val="28"/>
          <w:lang w:val="en-US"/>
        </w:rPr>
        <w:t xml:space="preserve"> </w:t>
      </w:r>
      <w:r w:rsidR="00D85705">
        <w:rPr>
          <w:rFonts w:asciiTheme="minorHAnsi" w:hAnsiTheme="minorHAnsi" w:cstheme="minorHAnsi"/>
          <w:i/>
          <w:sz w:val="26"/>
          <w:szCs w:val="28"/>
          <w:lang w:val="en-US"/>
        </w:rPr>
        <w:t>of t</w:t>
      </w:r>
      <w:r w:rsidR="00AC4A8A" w:rsidRPr="00E5459F">
        <w:rPr>
          <w:rFonts w:asciiTheme="minorHAnsi" w:hAnsiTheme="minorHAnsi" w:cstheme="minorHAnsi"/>
          <w:i/>
          <w:sz w:val="26"/>
          <w:szCs w:val="28"/>
          <w:lang w:val="en-US"/>
        </w:rPr>
        <w:t>he High Court of Review and Justice</w:t>
      </w:r>
      <w:r w:rsidRPr="00E5459F">
        <w:rPr>
          <w:rFonts w:asciiTheme="minorHAnsi" w:hAnsiTheme="minorHAnsi" w:cstheme="minorHAnsi"/>
          <w:i/>
          <w:sz w:val="26"/>
          <w:szCs w:val="28"/>
          <w:lang w:val="en-US"/>
        </w:rPr>
        <w:t xml:space="preserve">, </w:t>
      </w:r>
      <w:r w:rsidR="0041428E">
        <w:rPr>
          <w:rFonts w:asciiTheme="minorHAnsi" w:hAnsiTheme="minorHAnsi" w:cstheme="minorHAnsi"/>
          <w:i/>
          <w:sz w:val="26"/>
          <w:szCs w:val="28"/>
          <w:lang w:val="en-US"/>
        </w:rPr>
        <w:t>which cannot contain voting members of the</w:t>
      </w:r>
      <w:r w:rsidRPr="00E5459F">
        <w:rPr>
          <w:rFonts w:asciiTheme="minorHAnsi" w:hAnsiTheme="minorHAnsi" w:cstheme="minorHAnsi"/>
          <w:i/>
          <w:sz w:val="26"/>
          <w:szCs w:val="28"/>
          <w:lang w:val="en-US"/>
        </w:rPr>
        <w:t xml:space="preserve"> </w:t>
      </w:r>
      <w:r w:rsidR="00EB4A11" w:rsidRPr="00E5459F">
        <w:rPr>
          <w:rFonts w:asciiTheme="minorHAnsi" w:hAnsiTheme="minorHAnsi" w:cstheme="minorHAnsi"/>
          <w:i/>
          <w:sz w:val="26"/>
          <w:szCs w:val="28"/>
          <w:lang w:val="en-US"/>
        </w:rPr>
        <w:t>Higher Council of Magistrates</w:t>
      </w:r>
      <w:r w:rsidRPr="00E5459F">
        <w:rPr>
          <w:rFonts w:asciiTheme="minorHAnsi" w:hAnsiTheme="minorHAnsi" w:cstheme="minorHAnsi"/>
          <w:i/>
          <w:sz w:val="26"/>
          <w:szCs w:val="28"/>
          <w:lang w:val="en-US"/>
        </w:rPr>
        <w:t>.</w:t>
      </w:r>
    </w:p>
    <w:p w14:paraId="60367B20" w14:textId="0423E585" w:rsidR="00A42063" w:rsidRPr="00E5459F" w:rsidRDefault="00A42063" w:rsidP="00607483">
      <w:pPr>
        <w:ind w:firstLine="708"/>
        <w:jc w:val="both"/>
        <w:rPr>
          <w:rFonts w:asciiTheme="minorHAnsi" w:hAnsiTheme="minorHAnsi" w:cstheme="minorHAnsi"/>
          <w:i/>
          <w:sz w:val="26"/>
          <w:szCs w:val="28"/>
          <w:lang w:val="en-US"/>
        </w:rPr>
      </w:pPr>
      <w:r w:rsidRPr="00E5459F">
        <w:rPr>
          <w:rFonts w:asciiTheme="minorHAnsi" w:hAnsiTheme="minorHAnsi" w:cstheme="minorHAnsi"/>
          <w:i/>
          <w:sz w:val="26"/>
          <w:szCs w:val="28"/>
          <w:lang w:val="en-US"/>
        </w:rPr>
        <w:t>(1</w:t>
      </w:r>
      <w:r w:rsidRPr="00E5459F">
        <w:rPr>
          <w:rFonts w:asciiTheme="minorHAnsi" w:hAnsiTheme="minorHAnsi" w:cstheme="minorHAnsi"/>
          <w:i/>
          <w:sz w:val="26"/>
          <w:szCs w:val="28"/>
          <w:vertAlign w:val="superscript"/>
          <w:lang w:val="en-US"/>
        </w:rPr>
        <w:t>2</w:t>
      </w:r>
      <w:r w:rsidRPr="00E5459F">
        <w:rPr>
          <w:rFonts w:asciiTheme="minorHAnsi" w:hAnsiTheme="minorHAnsi" w:cstheme="minorHAnsi"/>
          <w:i/>
          <w:sz w:val="26"/>
          <w:szCs w:val="28"/>
          <w:lang w:val="en-US"/>
        </w:rPr>
        <w:t xml:space="preserve">) </w:t>
      </w:r>
      <w:r w:rsidR="002C20FD">
        <w:rPr>
          <w:rFonts w:asciiTheme="minorHAnsi" w:hAnsiTheme="minorHAnsi" w:cstheme="minorHAnsi"/>
          <w:i/>
          <w:sz w:val="26"/>
          <w:szCs w:val="28"/>
          <w:lang w:val="en-US"/>
        </w:rPr>
        <w:t xml:space="preserve">The challenge is to be tried in emergency procedure and with priority, and the trial does not suspend enforcement of the Decision of the </w:t>
      </w:r>
      <w:r w:rsidR="00EB4A11" w:rsidRPr="00E5459F">
        <w:rPr>
          <w:rFonts w:asciiTheme="minorHAnsi" w:hAnsiTheme="minorHAnsi" w:cstheme="minorHAnsi"/>
          <w:i/>
          <w:sz w:val="26"/>
          <w:szCs w:val="28"/>
          <w:lang w:val="en-US"/>
        </w:rPr>
        <w:t>Higher Council of Magistrates</w:t>
      </w:r>
      <w:r w:rsidRPr="00E5459F">
        <w:rPr>
          <w:rFonts w:asciiTheme="minorHAnsi" w:hAnsiTheme="minorHAnsi" w:cstheme="minorHAnsi"/>
          <w:i/>
          <w:sz w:val="26"/>
          <w:szCs w:val="28"/>
          <w:lang w:val="en-US"/>
        </w:rPr>
        <w:t xml:space="preserve">. </w:t>
      </w:r>
      <w:r w:rsidR="002C20FD">
        <w:rPr>
          <w:rFonts w:asciiTheme="minorHAnsi" w:hAnsiTheme="minorHAnsi" w:cstheme="minorHAnsi"/>
          <w:i/>
          <w:sz w:val="26"/>
          <w:szCs w:val="28"/>
          <w:lang w:val="en-US"/>
        </w:rPr>
        <w:t>The Judgment returned by HCRJ is final</w:t>
      </w:r>
      <w:r w:rsidRPr="00E5459F">
        <w:rPr>
          <w:rFonts w:asciiTheme="minorHAnsi" w:hAnsiTheme="minorHAnsi" w:cstheme="minorHAnsi"/>
          <w:i/>
          <w:sz w:val="26"/>
          <w:szCs w:val="28"/>
          <w:lang w:val="en-US"/>
        </w:rPr>
        <w:t>.</w:t>
      </w:r>
    </w:p>
    <w:p w14:paraId="251E774F" w14:textId="28EA175D" w:rsidR="00A42063" w:rsidRPr="00E5459F" w:rsidRDefault="00A42063" w:rsidP="00607483">
      <w:pPr>
        <w:ind w:firstLine="708"/>
        <w:jc w:val="both"/>
        <w:rPr>
          <w:rFonts w:asciiTheme="minorHAnsi" w:hAnsiTheme="minorHAnsi" w:cstheme="minorHAnsi"/>
          <w:i/>
          <w:sz w:val="26"/>
          <w:lang w:val="en-US"/>
        </w:rPr>
      </w:pPr>
      <w:r w:rsidRPr="00E5459F">
        <w:rPr>
          <w:rFonts w:asciiTheme="minorHAnsi" w:hAnsiTheme="minorHAnsi" w:cstheme="minorHAnsi"/>
          <w:i/>
          <w:sz w:val="26"/>
          <w:szCs w:val="28"/>
          <w:lang w:val="en-US"/>
        </w:rPr>
        <w:t>(1</w:t>
      </w:r>
      <w:r w:rsidRPr="00E5459F">
        <w:rPr>
          <w:rFonts w:asciiTheme="minorHAnsi" w:hAnsiTheme="minorHAnsi" w:cstheme="minorHAnsi"/>
          <w:i/>
          <w:sz w:val="26"/>
          <w:szCs w:val="28"/>
          <w:vertAlign w:val="superscript"/>
          <w:lang w:val="en-US"/>
        </w:rPr>
        <w:t>3</w:t>
      </w:r>
      <w:r w:rsidRPr="00E5459F">
        <w:rPr>
          <w:rFonts w:asciiTheme="minorHAnsi" w:hAnsiTheme="minorHAnsi" w:cstheme="minorHAnsi"/>
          <w:i/>
          <w:sz w:val="26"/>
          <w:szCs w:val="28"/>
          <w:lang w:val="en-US"/>
        </w:rPr>
        <w:t xml:space="preserve">) </w:t>
      </w:r>
      <w:r w:rsidR="002C20FD">
        <w:rPr>
          <w:rFonts w:asciiTheme="minorHAnsi" w:hAnsiTheme="minorHAnsi" w:cstheme="minorHAnsi"/>
          <w:i/>
          <w:sz w:val="26"/>
          <w:szCs w:val="28"/>
          <w:lang w:val="en-US"/>
        </w:rPr>
        <w:t>Pending resolution of the challenge the court can, on demand, suspend enforcement of the Decision</w:t>
      </w:r>
      <w:r w:rsidRPr="00E5459F">
        <w:rPr>
          <w:rFonts w:asciiTheme="minorHAnsi" w:hAnsiTheme="minorHAnsi" w:cstheme="minorHAnsi"/>
          <w:i/>
          <w:sz w:val="26"/>
          <w:szCs w:val="28"/>
          <w:lang w:val="en-US"/>
        </w:rPr>
        <w:t>.”</w:t>
      </w:r>
    </w:p>
    <w:p w14:paraId="1CD3CEC5" w14:textId="77777777" w:rsidR="00836BF6" w:rsidRPr="00E5459F" w:rsidRDefault="00836BF6" w:rsidP="00607483">
      <w:pPr>
        <w:jc w:val="right"/>
        <w:rPr>
          <w:rFonts w:asciiTheme="minorHAnsi" w:hAnsiTheme="minorHAnsi" w:cstheme="minorHAnsi"/>
          <w:sz w:val="26"/>
          <w:lang w:val="en-US"/>
        </w:rPr>
      </w:pPr>
    </w:p>
    <w:p w14:paraId="04B01078" w14:textId="073B19CC" w:rsidR="00A42063" w:rsidRPr="00E5459F" w:rsidRDefault="001B0123" w:rsidP="00607483">
      <w:pPr>
        <w:jc w:val="right"/>
        <w:rPr>
          <w:rFonts w:asciiTheme="minorHAnsi" w:hAnsiTheme="minorHAnsi" w:cstheme="minorHAnsi"/>
          <w:sz w:val="26"/>
          <w:lang w:val="en-US"/>
        </w:rPr>
      </w:pPr>
      <w:r w:rsidRPr="00E5459F">
        <w:rPr>
          <w:rFonts w:asciiTheme="minorHAnsi" w:hAnsiTheme="minorHAnsi" w:cstheme="minorHAnsi"/>
          <w:sz w:val="26"/>
          <w:lang w:val="en-US"/>
        </w:rPr>
        <w:t>HCRJ</w:t>
      </w:r>
      <w:r w:rsidR="00836BF6" w:rsidRPr="00E5459F">
        <w:rPr>
          <w:rFonts w:asciiTheme="minorHAnsi" w:hAnsiTheme="minorHAnsi" w:cstheme="minorHAnsi"/>
          <w:sz w:val="26"/>
          <w:lang w:val="en-US"/>
        </w:rPr>
        <w:t xml:space="preserve">, </w:t>
      </w:r>
      <w:r w:rsidRPr="00E5459F">
        <w:rPr>
          <w:rFonts w:asciiTheme="minorHAnsi" w:hAnsiTheme="minorHAnsi" w:cstheme="minorHAnsi"/>
          <w:sz w:val="26"/>
          <w:lang w:val="en-US"/>
        </w:rPr>
        <w:t>5-Justice Panel</w:t>
      </w:r>
      <w:r w:rsidR="00836BF6" w:rsidRPr="00E5459F">
        <w:rPr>
          <w:rFonts w:asciiTheme="minorHAnsi" w:hAnsiTheme="minorHAnsi" w:cstheme="minorHAnsi"/>
          <w:sz w:val="26"/>
          <w:lang w:val="en-US"/>
        </w:rPr>
        <w:t xml:space="preserve">, </w:t>
      </w:r>
      <w:hyperlink r:id="rId71" w:history="1">
        <w:r w:rsidR="00F63E0A" w:rsidRPr="00E5459F">
          <w:rPr>
            <w:rStyle w:val="Hyperlink"/>
            <w:rFonts w:asciiTheme="minorHAnsi" w:hAnsiTheme="minorHAnsi" w:cstheme="minorHAnsi"/>
            <w:sz w:val="26"/>
            <w:lang w:val="en-US"/>
          </w:rPr>
          <w:t>Judgment #</w:t>
        </w:r>
        <w:r w:rsidR="00836BF6" w:rsidRPr="00E5459F">
          <w:rPr>
            <w:rStyle w:val="Hyperlink"/>
            <w:rFonts w:asciiTheme="minorHAnsi" w:hAnsiTheme="minorHAnsi" w:cstheme="minorHAnsi"/>
            <w:sz w:val="26"/>
            <w:lang w:val="en-US"/>
          </w:rPr>
          <w:t xml:space="preserve">44 </w:t>
        </w:r>
        <w:r w:rsidR="002C20FD">
          <w:rPr>
            <w:rStyle w:val="Hyperlink"/>
            <w:rFonts w:asciiTheme="minorHAnsi" w:hAnsiTheme="minorHAnsi" w:cstheme="minorHAnsi"/>
            <w:sz w:val="26"/>
            <w:lang w:val="en-US"/>
          </w:rPr>
          <w:t>of</w:t>
        </w:r>
        <w:r w:rsidR="00836BF6" w:rsidRPr="00E5459F">
          <w:rPr>
            <w:rStyle w:val="Hyperlink"/>
            <w:rFonts w:asciiTheme="minorHAnsi" w:hAnsiTheme="minorHAnsi" w:cstheme="minorHAnsi"/>
            <w:sz w:val="26"/>
            <w:lang w:val="en-US"/>
          </w:rPr>
          <w:t xml:space="preserve"> 25 </w:t>
        </w:r>
        <w:r w:rsidRPr="00E5459F">
          <w:rPr>
            <w:rStyle w:val="Hyperlink"/>
            <w:rFonts w:asciiTheme="minorHAnsi" w:hAnsiTheme="minorHAnsi" w:cstheme="minorHAnsi"/>
            <w:sz w:val="26"/>
            <w:lang w:val="en-US"/>
          </w:rPr>
          <w:t>February</w:t>
        </w:r>
        <w:r w:rsidR="00836BF6" w:rsidRPr="00E5459F">
          <w:rPr>
            <w:rStyle w:val="Hyperlink"/>
            <w:rFonts w:asciiTheme="minorHAnsi" w:hAnsiTheme="minorHAnsi" w:cstheme="minorHAnsi"/>
            <w:sz w:val="26"/>
            <w:lang w:val="en-US"/>
          </w:rPr>
          <w:t xml:space="preserve"> 2019</w:t>
        </w:r>
      </w:hyperlink>
    </w:p>
    <w:p w14:paraId="71748835" w14:textId="77777777" w:rsidR="00544241" w:rsidRDefault="00544241" w:rsidP="00607483">
      <w:pPr>
        <w:pStyle w:val="Heading2"/>
        <w:spacing w:before="0"/>
        <w:rPr>
          <w:rFonts w:asciiTheme="minorHAnsi" w:hAnsiTheme="minorHAnsi" w:cstheme="minorHAnsi"/>
          <w:lang w:val="en-US"/>
        </w:rPr>
      </w:pPr>
    </w:p>
    <w:p w14:paraId="77816D89" w14:textId="77777777" w:rsidR="00CE2C30" w:rsidRPr="00CE2C30" w:rsidRDefault="00CE2C30" w:rsidP="00CE2C30">
      <w:pPr>
        <w:rPr>
          <w:lang w:val="en-US"/>
        </w:rPr>
      </w:pPr>
    </w:p>
    <w:p w14:paraId="1E9A576F" w14:textId="7035F116" w:rsidR="00563D49" w:rsidRPr="00E5459F" w:rsidRDefault="00836BF6" w:rsidP="00607483">
      <w:pPr>
        <w:pStyle w:val="Heading2"/>
        <w:spacing w:before="0"/>
        <w:rPr>
          <w:rFonts w:asciiTheme="minorHAnsi" w:hAnsiTheme="minorHAnsi" w:cstheme="minorHAnsi"/>
          <w:lang w:val="en-US"/>
        </w:rPr>
      </w:pPr>
      <w:bookmarkStart w:id="96" w:name="_Toc57214326"/>
      <w:r w:rsidRPr="00E5459F">
        <w:rPr>
          <w:rFonts w:asciiTheme="minorHAnsi" w:hAnsiTheme="minorHAnsi" w:cstheme="minorHAnsi"/>
          <w:lang w:val="en-US"/>
        </w:rPr>
        <w:t xml:space="preserve">7. </w:t>
      </w:r>
      <w:r w:rsidR="00EC1F44">
        <w:rPr>
          <w:rFonts w:asciiTheme="minorHAnsi" w:hAnsiTheme="minorHAnsi" w:cstheme="minorHAnsi"/>
          <w:lang w:val="en-US"/>
        </w:rPr>
        <w:t>Motion of unconstitutionality of</w:t>
      </w:r>
      <w:r w:rsidR="000C4D9A" w:rsidRPr="00E5459F">
        <w:rPr>
          <w:rFonts w:asciiTheme="minorHAnsi" w:hAnsiTheme="minorHAnsi" w:cstheme="minorHAnsi"/>
          <w:lang w:val="en-US"/>
        </w:rPr>
        <w:t xml:space="preserve"> </w:t>
      </w:r>
      <w:r w:rsidR="009C4697" w:rsidRPr="00E5459F">
        <w:rPr>
          <w:rFonts w:asciiTheme="minorHAnsi" w:hAnsiTheme="minorHAnsi" w:cstheme="minorHAnsi"/>
          <w:lang w:val="en-US"/>
        </w:rPr>
        <w:t xml:space="preserve">Art. </w:t>
      </w:r>
      <w:r w:rsidR="000C4D9A" w:rsidRPr="00E5459F">
        <w:rPr>
          <w:rFonts w:asciiTheme="minorHAnsi" w:hAnsiTheme="minorHAnsi" w:cstheme="minorHAnsi"/>
          <w:lang w:val="en-US"/>
        </w:rPr>
        <w:t xml:space="preserve">51 </w:t>
      </w:r>
      <w:r w:rsidR="00A47E7E" w:rsidRPr="00E5459F">
        <w:rPr>
          <w:rFonts w:asciiTheme="minorHAnsi" w:hAnsiTheme="minorHAnsi" w:cstheme="minorHAnsi"/>
          <w:lang w:val="en-US"/>
        </w:rPr>
        <w:t xml:space="preserve">para. </w:t>
      </w:r>
      <w:r w:rsidR="000C4D9A" w:rsidRPr="00E5459F">
        <w:rPr>
          <w:rFonts w:asciiTheme="minorHAnsi" w:hAnsiTheme="minorHAnsi" w:cstheme="minorHAnsi"/>
          <w:lang w:val="en-US"/>
        </w:rPr>
        <w:t xml:space="preserve">(3) </w:t>
      </w:r>
      <w:r w:rsidR="00737C70" w:rsidRPr="00E5459F">
        <w:rPr>
          <w:rFonts w:asciiTheme="minorHAnsi" w:hAnsiTheme="minorHAnsi" w:cstheme="minorHAnsi"/>
          <w:lang w:val="en-US"/>
        </w:rPr>
        <w:t>in Law</w:t>
      </w:r>
      <w:r w:rsidR="00F66C4F" w:rsidRPr="00E5459F">
        <w:rPr>
          <w:rFonts w:asciiTheme="minorHAnsi" w:hAnsiTheme="minorHAnsi" w:cstheme="minorHAnsi"/>
          <w:lang w:val="en-US"/>
        </w:rPr>
        <w:t xml:space="preserve"> #</w:t>
      </w:r>
      <w:r w:rsidR="000C4D9A" w:rsidRPr="00E5459F">
        <w:rPr>
          <w:rFonts w:asciiTheme="minorHAnsi" w:hAnsiTheme="minorHAnsi" w:cstheme="minorHAnsi"/>
          <w:lang w:val="en-US"/>
        </w:rPr>
        <w:t xml:space="preserve">317/2004 </w:t>
      </w:r>
      <w:r w:rsidR="00EC1F44">
        <w:rPr>
          <w:rFonts w:asciiTheme="minorHAnsi" w:hAnsiTheme="minorHAnsi" w:cstheme="minorHAnsi"/>
          <w:lang w:val="en-US"/>
        </w:rPr>
        <w:t xml:space="preserve">raised as part of appeal on law before the </w:t>
      </w:r>
      <w:r w:rsidR="001B0123" w:rsidRPr="00E5459F">
        <w:rPr>
          <w:rFonts w:asciiTheme="minorHAnsi" w:hAnsiTheme="minorHAnsi" w:cstheme="minorHAnsi"/>
          <w:lang w:val="en-US"/>
        </w:rPr>
        <w:t>5-Justice Panel</w:t>
      </w:r>
      <w:r w:rsidR="000C4D9A" w:rsidRPr="00E5459F">
        <w:rPr>
          <w:rFonts w:asciiTheme="minorHAnsi" w:hAnsiTheme="minorHAnsi" w:cstheme="minorHAnsi"/>
          <w:lang w:val="en-US"/>
        </w:rPr>
        <w:t>.</w:t>
      </w:r>
      <w:r w:rsidRPr="00E5459F">
        <w:rPr>
          <w:rFonts w:asciiTheme="minorHAnsi" w:hAnsiTheme="minorHAnsi" w:cstheme="minorHAnsi"/>
          <w:lang w:val="en-US"/>
        </w:rPr>
        <w:t xml:space="preserve"> Inadmis</w:t>
      </w:r>
      <w:r w:rsidR="00EC1F44">
        <w:rPr>
          <w:rFonts w:asciiTheme="minorHAnsi" w:hAnsiTheme="minorHAnsi" w:cstheme="minorHAnsi"/>
          <w:lang w:val="en-US"/>
        </w:rPr>
        <w:t>s</w:t>
      </w:r>
      <w:r w:rsidRPr="00E5459F">
        <w:rPr>
          <w:rFonts w:asciiTheme="minorHAnsi" w:hAnsiTheme="minorHAnsi" w:cstheme="minorHAnsi"/>
          <w:lang w:val="en-US"/>
        </w:rPr>
        <w:t>ibilit</w:t>
      </w:r>
      <w:r w:rsidR="00EC1F44">
        <w:rPr>
          <w:rFonts w:asciiTheme="minorHAnsi" w:hAnsiTheme="minorHAnsi" w:cstheme="minorHAnsi"/>
          <w:lang w:val="en-US"/>
        </w:rPr>
        <w:t>y</w:t>
      </w:r>
      <w:r w:rsidRPr="00E5459F">
        <w:rPr>
          <w:rFonts w:asciiTheme="minorHAnsi" w:hAnsiTheme="minorHAnsi" w:cstheme="minorHAnsi"/>
          <w:lang w:val="en-US"/>
        </w:rPr>
        <w:t>.</w:t>
      </w:r>
      <w:bookmarkEnd w:id="96"/>
    </w:p>
    <w:p w14:paraId="221912AB" w14:textId="77777777" w:rsidR="00E54CBE" w:rsidRPr="00E5459F" w:rsidRDefault="00E54CBE" w:rsidP="00607483">
      <w:pPr>
        <w:jc w:val="both"/>
        <w:rPr>
          <w:rFonts w:asciiTheme="minorHAnsi" w:hAnsiTheme="minorHAnsi" w:cstheme="minorHAnsi"/>
          <w:sz w:val="26"/>
          <w:szCs w:val="28"/>
          <w:lang w:val="en-US"/>
        </w:rPr>
      </w:pPr>
    </w:p>
    <w:p w14:paraId="36EDFFB1" w14:textId="14FA02A9" w:rsidR="00836BF6" w:rsidRPr="00E5459F" w:rsidRDefault="00F66C4F" w:rsidP="00607483">
      <w:pPr>
        <w:jc w:val="right"/>
        <w:rPr>
          <w:rFonts w:asciiTheme="minorHAnsi" w:hAnsiTheme="minorHAnsi" w:cstheme="minorHAnsi"/>
          <w:sz w:val="26"/>
          <w:szCs w:val="28"/>
          <w:lang w:val="en-US"/>
        </w:rPr>
      </w:pPr>
      <w:proofErr w:type="spellStart"/>
      <w:r w:rsidRPr="00E5459F">
        <w:rPr>
          <w:rFonts w:asciiTheme="minorHAnsi" w:hAnsiTheme="minorHAnsi" w:cstheme="minorHAnsi"/>
          <w:sz w:val="26"/>
          <w:lang w:val="en-US"/>
        </w:rPr>
        <w:t>Civ.Proc.C</w:t>
      </w:r>
      <w:proofErr w:type="spellEnd"/>
      <w:r w:rsidR="00836BF6" w:rsidRPr="00E5459F">
        <w:rPr>
          <w:rFonts w:asciiTheme="minorHAnsi" w:hAnsiTheme="minorHAnsi" w:cstheme="minorHAnsi"/>
          <w:sz w:val="26"/>
          <w:lang w:val="en-US"/>
        </w:rPr>
        <w:t xml:space="preserve">, </w:t>
      </w:r>
      <w:r w:rsidR="009C4697" w:rsidRPr="00E5459F">
        <w:rPr>
          <w:rFonts w:asciiTheme="minorHAnsi" w:hAnsiTheme="minorHAnsi" w:cstheme="minorHAnsi"/>
          <w:sz w:val="26"/>
          <w:lang w:val="en-US"/>
        </w:rPr>
        <w:t xml:space="preserve">Art. </w:t>
      </w:r>
      <w:r w:rsidR="00836BF6" w:rsidRPr="00E5459F">
        <w:rPr>
          <w:rFonts w:asciiTheme="minorHAnsi" w:hAnsiTheme="minorHAnsi" w:cstheme="minorHAnsi"/>
          <w:sz w:val="26"/>
          <w:lang w:val="en-US"/>
        </w:rPr>
        <w:t xml:space="preserve">483 </w:t>
      </w:r>
      <w:r w:rsidR="00A47E7E" w:rsidRPr="00E5459F">
        <w:rPr>
          <w:rFonts w:asciiTheme="minorHAnsi" w:hAnsiTheme="minorHAnsi" w:cstheme="minorHAnsi"/>
          <w:sz w:val="26"/>
          <w:lang w:val="en-US"/>
        </w:rPr>
        <w:t xml:space="preserve">para. </w:t>
      </w:r>
      <w:r w:rsidR="00836BF6" w:rsidRPr="00E5459F">
        <w:rPr>
          <w:rFonts w:asciiTheme="minorHAnsi" w:hAnsiTheme="minorHAnsi" w:cstheme="minorHAnsi"/>
          <w:sz w:val="26"/>
          <w:lang w:val="en-US"/>
        </w:rPr>
        <w:t xml:space="preserve">(1) </w:t>
      </w:r>
      <w:r w:rsidR="00EC1F44">
        <w:rPr>
          <w:rFonts w:asciiTheme="minorHAnsi" w:hAnsiTheme="minorHAnsi" w:cstheme="minorHAnsi"/>
          <w:sz w:val="26"/>
          <w:lang w:val="en-US"/>
        </w:rPr>
        <w:t>final thesis</w:t>
      </w:r>
    </w:p>
    <w:p w14:paraId="6376ED69" w14:textId="77777777" w:rsidR="00836BF6" w:rsidRPr="00E5459F" w:rsidRDefault="00F66C4F" w:rsidP="00607483">
      <w:pPr>
        <w:jc w:val="right"/>
        <w:rPr>
          <w:rFonts w:asciiTheme="minorHAnsi" w:hAnsiTheme="minorHAnsi" w:cstheme="minorHAnsi"/>
          <w:sz w:val="26"/>
          <w:szCs w:val="28"/>
          <w:lang w:val="en-US"/>
        </w:rPr>
      </w:pPr>
      <w:r w:rsidRPr="00E5459F">
        <w:rPr>
          <w:rFonts w:asciiTheme="minorHAnsi" w:hAnsiTheme="minorHAnsi" w:cstheme="minorHAnsi"/>
          <w:sz w:val="26"/>
          <w:szCs w:val="28"/>
          <w:lang w:val="en-US"/>
        </w:rPr>
        <w:t>Law #</w:t>
      </w:r>
      <w:r w:rsidR="00836BF6" w:rsidRPr="00E5459F">
        <w:rPr>
          <w:rFonts w:asciiTheme="minorHAnsi" w:hAnsiTheme="minorHAnsi" w:cstheme="minorHAnsi"/>
          <w:sz w:val="26"/>
          <w:szCs w:val="28"/>
          <w:lang w:val="en-US"/>
        </w:rPr>
        <w:t xml:space="preserve">317/2004, </w:t>
      </w:r>
      <w:r w:rsidR="009C4697" w:rsidRPr="00E5459F">
        <w:rPr>
          <w:rFonts w:asciiTheme="minorHAnsi" w:hAnsiTheme="minorHAnsi" w:cstheme="minorHAnsi"/>
          <w:sz w:val="26"/>
          <w:szCs w:val="28"/>
          <w:lang w:val="en-US"/>
        </w:rPr>
        <w:t xml:space="preserve">Art. </w:t>
      </w:r>
      <w:r w:rsidR="00836BF6" w:rsidRPr="00E5459F">
        <w:rPr>
          <w:rFonts w:asciiTheme="minorHAnsi" w:hAnsiTheme="minorHAnsi" w:cstheme="minorHAnsi"/>
          <w:sz w:val="26"/>
          <w:szCs w:val="28"/>
          <w:lang w:val="en-US"/>
        </w:rPr>
        <w:t xml:space="preserve">51 </w:t>
      </w:r>
      <w:r w:rsidR="00A47E7E" w:rsidRPr="00E5459F">
        <w:rPr>
          <w:rFonts w:asciiTheme="minorHAnsi" w:hAnsiTheme="minorHAnsi" w:cstheme="minorHAnsi"/>
          <w:sz w:val="26"/>
          <w:szCs w:val="28"/>
          <w:lang w:val="en-US"/>
        </w:rPr>
        <w:t xml:space="preserve">para. </w:t>
      </w:r>
      <w:r w:rsidR="00836BF6" w:rsidRPr="00E5459F">
        <w:rPr>
          <w:rFonts w:asciiTheme="minorHAnsi" w:hAnsiTheme="minorHAnsi" w:cstheme="minorHAnsi"/>
          <w:sz w:val="26"/>
          <w:szCs w:val="28"/>
          <w:lang w:val="en-US"/>
        </w:rPr>
        <w:t>(3)</w:t>
      </w:r>
    </w:p>
    <w:p w14:paraId="647EB341" w14:textId="77777777" w:rsidR="00836BF6" w:rsidRPr="00E5459F" w:rsidRDefault="00F66C4F" w:rsidP="00607483">
      <w:pPr>
        <w:jc w:val="right"/>
        <w:rPr>
          <w:rFonts w:asciiTheme="minorHAnsi" w:hAnsiTheme="minorHAnsi" w:cstheme="minorHAnsi"/>
          <w:sz w:val="26"/>
          <w:szCs w:val="28"/>
          <w:lang w:val="en-US"/>
        </w:rPr>
      </w:pPr>
      <w:r w:rsidRPr="00E5459F">
        <w:rPr>
          <w:rFonts w:asciiTheme="minorHAnsi" w:hAnsiTheme="minorHAnsi" w:cstheme="minorHAnsi"/>
          <w:sz w:val="26"/>
          <w:szCs w:val="28"/>
          <w:lang w:val="en-US"/>
        </w:rPr>
        <w:t>Law #</w:t>
      </w:r>
      <w:r w:rsidR="00836BF6" w:rsidRPr="00E5459F">
        <w:rPr>
          <w:rFonts w:asciiTheme="minorHAnsi" w:hAnsiTheme="minorHAnsi" w:cstheme="minorHAnsi"/>
          <w:sz w:val="26"/>
          <w:szCs w:val="28"/>
          <w:lang w:val="en-US"/>
        </w:rPr>
        <w:t xml:space="preserve">47/1992, </w:t>
      </w:r>
      <w:r w:rsidR="009C4697" w:rsidRPr="00E5459F">
        <w:rPr>
          <w:rFonts w:asciiTheme="minorHAnsi" w:hAnsiTheme="minorHAnsi" w:cstheme="minorHAnsi"/>
          <w:sz w:val="26"/>
          <w:szCs w:val="28"/>
          <w:lang w:val="en-US"/>
        </w:rPr>
        <w:t xml:space="preserve">Art. </w:t>
      </w:r>
      <w:r w:rsidR="00836BF6" w:rsidRPr="00E5459F">
        <w:rPr>
          <w:rFonts w:asciiTheme="minorHAnsi" w:hAnsiTheme="minorHAnsi" w:cstheme="minorHAnsi"/>
          <w:sz w:val="26"/>
          <w:szCs w:val="28"/>
          <w:lang w:val="en-US"/>
        </w:rPr>
        <w:t xml:space="preserve">29 </w:t>
      </w:r>
      <w:r w:rsidR="00A47E7E" w:rsidRPr="00E5459F">
        <w:rPr>
          <w:rFonts w:asciiTheme="minorHAnsi" w:hAnsiTheme="minorHAnsi" w:cstheme="minorHAnsi"/>
          <w:sz w:val="26"/>
          <w:szCs w:val="28"/>
          <w:lang w:val="en-US"/>
        </w:rPr>
        <w:t xml:space="preserve">para. </w:t>
      </w:r>
      <w:r w:rsidR="00836BF6" w:rsidRPr="00E5459F">
        <w:rPr>
          <w:rFonts w:asciiTheme="minorHAnsi" w:hAnsiTheme="minorHAnsi" w:cstheme="minorHAnsi"/>
          <w:sz w:val="26"/>
          <w:szCs w:val="28"/>
          <w:lang w:val="en-US"/>
        </w:rPr>
        <w:t>(1)</w:t>
      </w:r>
    </w:p>
    <w:p w14:paraId="6BAFA3D8" w14:textId="77777777" w:rsidR="00836BF6" w:rsidRPr="00E5459F" w:rsidRDefault="00836BF6" w:rsidP="00607483">
      <w:pPr>
        <w:ind w:left="708"/>
        <w:jc w:val="both"/>
        <w:rPr>
          <w:rFonts w:asciiTheme="minorHAnsi" w:hAnsiTheme="minorHAnsi" w:cstheme="minorHAnsi"/>
          <w:sz w:val="26"/>
          <w:szCs w:val="28"/>
          <w:lang w:val="en-US"/>
        </w:rPr>
      </w:pPr>
    </w:p>
    <w:p w14:paraId="4C2D9080" w14:textId="2AB45DD9" w:rsidR="000C4D9A" w:rsidRPr="00E5459F" w:rsidRDefault="00656783"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the case before the</w:t>
      </w:r>
      <w:r w:rsidR="000C4D9A" w:rsidRPr="00E5459F">
        <w:rPr>
          <w:rFonts w:asciiTheme="minorHAnsi" w:hAnsiTheme="minorHAnsi" w:cstheme="minorHAnsi"/>
          <w:i/>
          <w:sz w:val="26"/>
          <w:lang w:val="en-US"/>
        </w:rPr>
        <w:t xml:space="preserve"> </w:t>
      </w:r>
      <w:r w:rsidR="001B0123" w:rsidRPr="00E5459F">
        <w:rPr>
          <w:rFonts w:asciiTheme="minorHAnsi" w:hAnsiTheme="minorHAnsi" w:cstheme="minorHAnsi"/>
          <w:i/>
          <w:sz w:val="26"/>
          <w:lang w:val="en-US"/>
        </w:rPr>
        <w:t>5-Justice Panel</w:t>
      </w:r>
      <w:r>
        <w:rPr>
          <w:rFonts w:asciiTheme="minorHAnsi" w:hAnsiTheme="minorHAnsi" w:cstheme="minorHAnsi"/>
          <w:i/>
          <w:sz w:val="26"/>
          <w:lang w:val="en-US"/>
        </w:rPr>
        <w:t xml:space="preserve"> </w:t>
      </w:r>
      <w:r w:rsidR="00321335">
        <w:rPr>
          <w:rFonts w:asciiTheme="minorHAnsi" w:hAnsiTheme="minorHAnsi" w:cstheme="minorHAnsi"/>
          <w:i/>
          <w:sz w:val="26"/>
          <w:lang w:val="en-US"/>
        </w:rPr>
        <w:t xml:space="preserve">brought </w:t>
      </w:r>
      <w:r>
        <w:rPr>
          <w:rFonts w:asciiTheme="minorHAnsi" w:hAnsiTheme="minorHAnsi" w:cstheme="minorHAnsi"/>
          <w:i/>
          <w:sz w:val="26"/>
          <w:lang w:val="en-US"/>
        </w:rPr>
        <w:t>as an appeal on law based on</w:t>
      </w:r>
      <w:r w:rsidR="000C4D9A"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51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(3)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317/2004 </w:t>
      </w:r>
      <w:r>
        <w:rPr>
          <w:rFonts w:asciiTheme="minorHAnsi" w:hAnsiTheme="minorHAnsi" w:cstheme="minorHAnsi"/>
          <w:i/>
          <w:sz w:val="26"/>
          <w:lang w:val="en-US"/>
        </w:rPr>
        <w:t xml:space="preserve">against the Decision returned by one of the </w:t>
      </w:r>
      <w:r w:rsidR="00D52DB7" w:rsidRPr="00E5459F">
        <w:rPr>
          <w:rFonts w:asciiTheme="minorHAnsi" w:hAnsiTheme="minorHAnsi" w:cstheme="minorHAnsi"/>
          <w:i/>
          <w:sz w:val="26"/>
          <w:lang w:val="en-US"/>
        </w:rPr>
        <w:t>HCM Chambers</w:t>
      </w:r>
      <w:r w:rsidR="000C4D9A" w:rsidRPr="00E5459F">
        <w:rPr>
          <w:rFonts w:asciiTheme="minorHAnsi" w:hAnsiTheme="minorHAnsi" w:cstheme="minorHAnsi"/>
          <w:i/>
          <w:sz w:val="26"/>
          <w:lang w:val="en-US"/>
        </w:rPr>
        <w:t xml:space="preserve"> </w:t>
      </w:r>
      <w:r w:rsidR="008540DD">
        <w:rPr>
          <w:rFonts w:asciiTheme="minorHAnsi" w:hAnsiTheme="minorHAnsi" w:cstheme="minorHAnsi"/>
          <w:i/>
          <w:sz w:val="26"/>
          <w:lang w:val="en-US"/>
        </w:rPr>
        <w:t>in</w:t>
      </w:r>
      <w:r>
        <w:rPr>
          <w:rFonts w:asciiTheme="minorHAnsi" w:hAnsiTheme="minorHAnsi" w:cstheme="minorHAnsi"/>
          <w:i/>
          <w:sz w:val="26"/>
          <w:lang w:val="en-US"/>
        </w:rPr>
        <w:t xml:space="preserve"> dispos</w:t>
      </w:r>
      <w:r w:rsidR="008540DD">
        <w:rPr>
          <w:rFonts w:asciiTheme="minorHAnsi" w:hAnsiTheme="minorHAnsi" w:cstheme="minorHAnsi"/>
          <w:i/>
          <w:sz w:val="26"/>
          <w:lang w:val="en-US"/>
        </w:rPr>
        <w:t xml:space="preserve">ing </w:t>
      </w:r>
      <w:r>
        <w:rPr>
          <w:rFonts w:asciiTheme="minorHAnsi" w:hAnsiTheme="minorHAnsi" w:cstheme="minorHAnsi"/>
          <w:i/>
          <w:sz w:val="26"/>
          <w:lang w:val="en-US"/>
        </w:rPr>
        <w:t xml:space="preserve">of a </w:t>
      </w:r>
      <w:r w:rsidR="000C4D9A" w:rsidRPr="00E5459F">
        <w:rPr>
          <w:rFonts w:asciiTheme="minorHAnsi" w:hAnsiTheme="minorHAnsi" w:cstheme="minorHAnsi"/>
          <w:i/>
          <w:sz w:val="26"/>
          <w:lang w:val="en-US"/>
        </w:rPr>
        <w:t>disciplinar</w:t>
      </w:r>
      <w:r>
        <w:rPr>
          <w:rFonts w:asciiTheme="minorHAnsi" w:hAnsiTheme="minorHAnsi" w:cstheme="minorHAnsi"/>
          <w:i/>
          <w:sz w:val="26"/>
          <w:lang w:val="en-US"/>
        </w:rPr>
        <w:t>y action</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a motion of unconstitutionality was raised concerning</w:t>
      </w:r>
      <w:r w:rsidR="000C4D9A"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51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(3)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317/2004 </w:t>
      </w:r>
      <w:r w:rsidR="00BE72C4" w:rsidRPr="00E5459F">
        <w:rPr>
          <w:rFonts w:asciiTheme="minorHAnsi" w:hAnsiTheme="minorHAnsi" w:cstheme="minorHAnsi"/>
          <w:i/>
          <w:sz w:val="26"/>
          <w:lang w:val="en-US"/>
        </w:rPr>
        <w:t xml:space="preserve">and </w:t>
      </w:r>
      <w:r w:rsidR="00D00C06" w:rsidRPr="00E5459F">
        <w:rPr>
          <w:rFonts w:asciiTheme="minorHAnsi" w:hAnsiTheme="minorHAnsi" w:cstheme="minorHAnsi"/>
          <w:i/>
          <w:sz w:val="26"/>
          <w:lang w:val="en-US"/>
        </w:rPr>
        <w:t>Art.</w:t>
      </w:r>
      <w:r w:rsidR="009C4697"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483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(1) </w:t>
      </w:r>
      <w:r w:rsidR="00195907">
        <w:rPr>
          <w:rFonts w:asciiTheme="minorHAnsi" w:hAnsiTheme="minorHAnsi" w:cstheme="minorHAnsi"/>
          <w:i/>
          <w:sz w:val="26"/>
          <w:lang w:val="en-US"/>
        </w:rPr>
        <w:t>final thesis</w:t>
      </w:r>
      <w:r w:rsidR="000C4D9A" w:rsidRPr="00E5459F">
        <w:rPr>
          <w:rFonts w:asciiTheme="minorHAnsi" w:hAnsiTheme="minorHAnsi" w:cstheme="minorHAnsi"/>
          <w:i/>
          <w:sz w:val="26"/>
          <w:lang w:val="en-US"/>
        </w:rPr>
        <w:t xml:space="preserve"> </w:t>
      </w:r>
      <w:proofErr w:type="spellStart"/>
      <w:r w:rsidR="00F66C4F" w:rsidRPr="00E5459F">
        <w:rPr>
          <w:rFonts w:asciiTheme="minorHAnsi" w:hAnsiTheme="minorHAnsi" w:cstheme="minorHAnsi"/>
          <w:i/>
          <w:sz w:val="26"/>
          <w:lang w:val="en-US"/>
        </w:rPr>
        <w:t>Civ.Proc.C</w:t>
      </w:r>
      <w:proofErr w:type="spellEnd"/>
      <w:r w:rsidR="000C4D9A" w:rsidRPr="00E5459F">
        <w:rPr>
          <w:rFonts w:asciiTheme="minorHAnsi" w:hAnsiTheme="minorHAnsi" w:cstheme="minorHAnsi"/>
          <w:i/>
          <w:sz w:val="26"/>
          <w:lang w:val="en-US"/>
        </w:rPr>
        <w:t xml:space="preserve">, </w:t>
      </w:r>
      <w:r w:rsidR="00D243DE">
        <w:rPr>
          <w:rFonts w:asciiTheme="minorHAnsi" w:hAnsiTheme="minorHAnsi" w:cstheme="minorHAnsi"/>
          <w:i/>
          <w:sz w:val="26"/>
          <w:lang w:val="en-US"/>
        </w:rPr>
        <w:t xml:space="preserve">and the claim was that since the Judgment of the </w:t>
      </w:r>
      <w:r w:rsidR="001B0123" w:rsidRPr="00E5459F">
        <w:rPr>
          <w:rFonts w:asciiTheme="minorHAnsi" w:hAnsiTheme="minorHAnsi" w:cstheme="minorHAnsi"/>
          <w:i/>
          <w:sz w:val="26"/>
          <w:lang w:val="en-US"/>
        </w:rPr>
        <w:t>5-Justice Panel</w:t>
      </w:r>
      <w:r w:rsidR="000C4D9A" w:rsidRPr="00E5459F">
        <w:rPr>
          <w:rFonts w:asciiTheme="minorHAnsi" w:hAnsiTheme="minorHAnsi" w:cstheme="minorHAnsi"/>
          <w:i/>
          <w:sz w:val="26"/>
          <w:lang w:val="en-US"/>
        </w:rPr>
        <w:t xml:space="preserve"> </w:t>
      </w:r>
      <w:r w:rsidR="00D243DE">
        <w:rPr>
          <w:rFonts w:asciiTheme="minorHAnsi" w:hAnsiTheme="minorHAnsi" w:cstheme="minorHAnsi"/>
          <w:i/>
          <w:sz w:val="26"/>
          <w:lang w:val="en-US"/>
        </w:rPr>
        <w:t>is final the challenged stipulations violate the principle of the double degree of jurisdiction</w:t>
      </w:r>
      <w:r w:rsidR="000C4D9A" w:rsidRPr="00E5459F">
        <w:rPr>
          <w:rFonts w:asciiTheme="minorHAnsi" w:hAnsiTheme="minorHAnsi" w:cstheme="minorHAnsi"/>
          <w:i/>
          <w:sz w:val="26"/>
          <w:lang w:val="en-US"/>
        </w:rPr>
        <w:t>.</w:t>
      </w:r>
    </w:p>
    <w:p w14:paraId="0B0D623C" w14:textId="099823F8" w:rsidR="000C4D9A" w:rsidRPr="00E5459F" w:rsidRDefault="00FD6840"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motion to refer the motion of unconstitutionality to the </w:t>
      </w:r>
      <w:r w:rsidR="00834563" w:rsidRPr="00E5459F">
        <w:rPr>
          <w:rFonts w:asciiTheme="minorHAnsi" w:hAnsiTheme="minorHAnsi" w:cstheme="minorHAnsi"/>
          <w:i/>
          <w:sz w:val="26"/>
          <w:lang w:val="en-US"/>
        </w:rPr>
        <w:t>Constitutional Court</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 xml:space="preserve">does not meet, in the meaning of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29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(1)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47/1992, </w:t>
      </w:r>
      <w:r>
        <w:rPr>
          <w:rFonts w:asciiTheme="minorHAnsi" w:hAnsiTheme="minorHAnsi" w:cstheme="minorHAnsi"/>
          <w:i/>
          <w:sz w:val="26"/>
          <w:lang w:val="en-US"/>
        </w:rPr>
        <w:t>the condition of a link to the resolution of the case</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 xml:space="preserve">because the solution provided to the motion of unconstitutionality would not have an impact on the Judgment in the appeal on law brought on grounds of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51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(3)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47/1992.</w:t>
      </w:r>
    </w:p>
    <w:p w14:paraId="1B7E4235" w14:textId="4B26D1FE" w:rsidR="000C4D9A" w:rsidRPr="00E5459F" w:rsidRDefault="00FD6840"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Such motion of unconstitutionality would be relevant, in the meaning of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29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(1)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47/1992, </w:t>
      </w:r>
      <w:r>
        <w:rPr>
          <w:rFonts w:asciiTheme="minorHAnsi" w:hAnsiTheme="minorHAnsi" w:cstheme="minorHAnsi"/>
          <w:i/>
          <w:sz w:val="26"/>
          <w:lang w:val="en-US"/>
        </w:rPr>
        <w:t xml:space="preserve">in settling a potential avenue of appeal brought against the Judgment by the </w:t>
      </w:r>
      <w:r w:rsidR="001B0123" w:rsidRPr="00E5459F">
        <w:rPr>
          <w:rFonts w:asciiTheme="minorHAnsi" w:hAnsiTheme="minorHAnsi" w:cstheme="minorHAnsi"/>
          <w:i/>
          <w:sz w:val="26"/>
          <w:lang w:val="en-US"/>
        </w:rPr>
        <w:t>5-Justice Panel</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in the appeal on law grounded on</w:t>
      </w:r>
      <w:r w:rsidR="000C4D9A"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0C4D9A" w:rsidRPr="00E5459F">
        <w:rPr>
          <w:rFonts w:asciiTheme="minorHAnsi" w:hAnsiTheme="minorHAnsi" w:cstheme="minorHAnsi"/>
          <w:i/>
          <w:sz w:val="26"/>
          <w:lang w:val="en-US"/>
        </w:rPr>
        <w:t xml:space="preserve">51 </w:t>
      </w:r>
      <w:r w:rsidR="00A47E7E" w:rsidRPr="00E5459F">
        <w:rPr>
          <w:rFonts w:asciiTheme="minorHAnsi" w:hAnsiTheme="minorHAnsi" w:cstheme="minorHAnsi"/>
          <w:i/>
          <w:sz w:val="26"/>
          <w:lang w:val="en-US"/>
        </w:rPr>
        <w:t xml:space="preserve">para. </w:t>
      </w:r>
      <w:r w:rsidR="000C4D9A" w:rsidRPr="00E5459F">
        <w:rPr>
          <w:rFonts w:asciiTheme="minorHAnsi" w:hAnsiTheme="minorHAnsi" w:cstheme="minorHAnsi"/>
          <w:i/>
          <w:sz w:val="26"/>
          <w:lang w:val="en-US"/>
        </w:rPr>
        <w:t xml:space="preserve">(3) </w:t>
      </w:r>
      <w:r w:rsidR="00737C70" w:rsidRPr="00E5459F">
        <w:rPr>
          <w:rFonts w:asciiTheme="minorHAnsi" w:hAnsiTheme="minorHAnsi" w:cstheme="minorHAnsi"/>
          <w:i/>
          <w:sz w:val="26"/>
          <w:lang w:val="en-US"/>
        </w:rPr>
        <w:t>in Law</w:t>
      </w:r>
      <w:r w:rsidR="00F66C4F" w:rsidRPr="00E5459F">
        <w:rPr>
          <w:rFonts w:asciiTheme="minorHAnsi" w:hAnsiTheme="minorHAnsi" w:cstheme="minorHAnsi"/>
          <w:i/>
          <w:sz w:val="26"/>
          <w:lang w:val="en-US"/>
        </w:rPr>
        <w:t xml:space="preserve"> #</w:t>
      </w:r>
      <w:r w:rsidR="000C4D9A" w:rsidRPr="00E5459F">
        <w:rPr>
          <w:rFonts w:asciiTheme="minorHAnsi" w:hAnsiTheme="minorHAnsi" w:cstheme="minorHAnsi"/>
          <w:i/>
          <w:sz w:val="26"/>
          <w:lang w:val="en-US"/>
        </w:rPr>
        <w:t xml:space="preserve">317/2004, </w:t>
      </w:r>
      <w:r>
        <w:rPr>
          <w:rFonts w:asciiTheme="minorHAnsi" w:hAnsiTheme="minorHAnsi" w:cstheme="minorHAnsi"/>
          <w:i/>
          <w:sz w:val="26"/>
          <w:lang w:val="en-US"/>
        </w:rPr>
        <w:t xml:space="preserve">a hypothesis where </w:t>
      </w:r>
      <w:r w:rsidR="003E5F76">
        <w:rPr>
          <w:rFonts w:asciiTheme="minorHAnsi" w:hAnsiTheme="minorHAnsi" w:cstheme="minorHAnsi"/>
          <w:i/>
          <w:sz w:val="26"/>
          <w:lang w:val="en-US"/>
        </w:rPr>
        <w:t>admissibility would be in question of that particular avenue of appeal.</w:t>
      </w:r>
    </w:p>
    <w:p w14:paraId="55BEBDC0" w14:textId="2B1C6B6C" w:rsidR="000C4D9A" w:rsidRPr="00E5459F" w:rsidRDefault="003E5F7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other words, the</w:t>
      </w:r>
      <w:r w:rsidR="000C4D9A" w:rsidRPr="00E5459F">
        <w:rPr>
          <w:rFonts w:asciiTheme="minorHAnsi" w:hAnsiTheme="minorHAnsi" w:cstheme="minorHAnsi"/>
          <w:i/>
          <w:sz w:val="26"/>
          <w:lang w:val="en-US"/>
        </w:rPr>
        <w:t xml:space="preserve"> </w:t>
      </w:r>
      <w:r w:rsidR="001B0123" w:rsidRPr="00E5459F">
        <w:rPr>
          <w:rFonts w:asciiTheme="minorHAnsi" w:hAnsiTheme="minorHAnsi" w:cstheme="minorHAnsi"/>
          <w:i/>
          <w:sz w:val="26"/>
          <w:lang w:val="en-US"/>
        </w:rPr>
        <w:t>5-Justice Panel</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 xml:space="preserve">Judgment in the appeal on law brought against the disciplinary Decision by the </w:t>
      </w:r>
      <w:r w:rsidR="00F66C4F" w:rsidRPr="00E5459F">
        <w:rPr>
          <w:rFonts w:asciiTheme="minorHAnsi" w:hAnsiTheme="minorHAnsi" w:cstheme="minorHAnsi"/>
          <w:i/>
          <w:sz w:val="26"/>
          <w:lang w:val="en-US"/>
        </w:rPr>
        <w:t>HCM</w:t>
      </w:r>
      <w:r w:rsidR="000C4D9A" w:rsidRPr="00E5459F">
        <w:rPr>
          <w:rFonts w:asciiTheme="minorHAnsi" w:hAnsiTheme="minorHAnsi" w:cstheme="minorHAnsi"/>
          <w:i/>
          <w:sz w:val="26"/>
          <w:lang w:val="en-US"/>
        </w:rPr>
        <w:t xml:space="preserve"> </w:t>
      </w:r>
      <w:r>
        <w:rPr>
          <w:rFonts w:asciiTheme="minorHAnsi" w:hAnsiTheme="minorHAnsi" w:cstheme="minorHAnsi"/>
          <w:i/>
          <w:sz w:val="26"/>
          <w:lang w:val="en-US"/>
        </w:rPr>
        <w:t>Chamber is not impacted by the existence or non-existence of an avenue of appeal against the Judgment to be returned by the</w:t>
      </w:r>
      <w:r w:rsidR="000C4D9A" w:rsidRPr="00E5459F">
        <w:rPr>
          <w:rFonts w:asciiTheme="minorHAnsi" w:hAnsiTheme="minorHAnsi" w:cstheme="minorHAnsi"/>
          <w:i/>
          <w:sz w:val="26"/>
          <w:lang w:val="en-US"/>
        </w:rPr>
        <w:t xml:space="preserve"> </w:t>
      </w:r>
      <w:r w:rsidR="001B0123" w:rsidRPr="00E5459F">
        <w:rPr>
          <w:rFonts w:asciiTheme="minorHAnsi" w:hAnsiTheme="minorHAnsi" w:cstheme="minorHAnsi"/>
          <w:i/>
          <w:sz w:val="26"/>
          <w:lang w:val="en-US"/>
        </w:rPr>
        <w:t>5-Justice Panel</w:t>
      </w:r>
      <w:r w:rsidR="000C4D9A" w:rsidRPr="00E5459F">
        <w:rPr>
          <w:rFonts w:asciiTheme="minorHAnsi" w:hAnsiTheme="minorHAnsi" w:cstheme="minorHAnsi"/>
          <w:i/>
          <w:sz w:val="26"/>
          <w:lang w:val="en-US"/>
        </w:rPr>
        <w:t>.</w:t>
      </w:r>
    </w:p>
    <w:p w14:paraId="11824811" w14:textId="77777777" w:rsidR="000C4D9A" w:rsidRPr="00E5459F" w:rsidRDefault="000C4D9A" w:rsidP="00607483">
      <w:pPr>
        <w:rPr>
          <w:rFonts w:asciiTheme="minorHAnsi" w:hAnsiTheme="minorHAnsi" w:cstheme="minorHAnsi"/>
          <w:sz w:val="26"/>
          <w:lang w:val="en-US"/>
        </w:rPr>
      </w:pPr>
    </w:p>
    <w:p w14:paraId="4E137B6F" w14:textId="42F929BB" w:rsidR="00836BF6" w:rsidRPr="00E5459F" w:rsidRDefault="001B0123" w:rsidP="00607483">
      <w:pPr>
        <w:jc w:val="right"/>
        <w:rPr>
          <w:rStyle w:val="Hyperlink"/>
          <w:rFonts w:asciiTheme="minorHAnsi" w:hAnsiTheme="minorHAnsi" w:cstheme="minorHAnsi"/>
          <w:sz w:val="26"/>
          <w:lang w:val="en-US"/>
        </w:rPr>
      </w:pPr>
      <w:r w:rsidRPr="00E5459F">
        <w:rPr>
          <w:rFonts w:asciiTheme="minorHAnsi" w:hAnsiTheme="minorHAnsi" w:cstheme="minorHAnsi"/>
          <w:sz w:val="26"/>
          <w:lang w:val="en-US"/>
        </w:rPr>
        <w:t>HCRJ</w:t>
      </w:r>
      <w:r w:rsidR="00836BF6" w:rsidRPr="00E5459F">
        <w:rPr>
          <w:rFonts w:asciiTheme="minorHAnsi" w:hAnsiTheme="minorHAnsi" w:cstheme="minorHAnsi"/>
          <w:sz w:val="26"/>
          <w:lang w:val="en-US"/>
        </w:rPr>
        <w:t xml:space="preserve">, </w:t>
      </w:r>
      <w:r w:rsidRPr="00E5459F">
        <w:rPr>
          <w:rFonts w:asciiTheme="minorHAnsi" w:hAnsiTheme="minorHAnsi" w:cstheme="minorHAnsi"/>
          <w:sz w:val="26"/>
          <w:lang w:val="en-US"/>
        </w:rPr>
        <w:t>5-Justice Panel</w:t>
      </w:r>
      <w:r w:rsidR="00836BF6" w:rsidRPr="00E5459F">
        <w:rPr>
          <w:rFonts w:asciiTheme="minorHAnsi" w:hAnsiTheme="minorHAnsi" w:cstheme="minorHAnsi"/>
          <w:sz w:val="26"/>
          <w:lang w:val="en-US"/>
        </w:rPr>
        <w:t xml:space="preserve">, </w:t>
      </w:r>
      <w:hyperlink r:id="rId72" w:history="1">
        <w:r w:rsidR="00F63E0A" w:rsidRPr="00E5459F">
          <w:rPr>
            <w:rStyle w:val="Hyperlink"/>
            <w:rFonts w:asciiTheme="minorHAnsi" w:hAnsiTheme="minorHAnsi" w:cstheme="minorHAnsi"/>
            <w:sz w:val="26"/>
            <w:lang w:val="en-US"/>
          </w:rPr>
          <w:t>Judgment #</w:t>
        </w:r>
        <w:r w:rsidR="00836BF6" w:rsidRPr="00E5459F">
          <w:rPr>
            <w:rStyle w:val="Hyperlink"/>
            <w:rFonts w:asciiTheme="minorHAnsi" w:hAnsiTheme="minorHAnsi" w:cstheme="minorHAnsi"/>
            <w:sz w:val="26"/>
            <w:lang w:val="en-US"/>
          </w:rPr>
          <w:t xml:space="preserve">130 </w:t>
        </w:r>
        <w:r w:rsidR="00E61B29">
          <w:rPr>
            <w:rStyle w:val="Hyperlink"/>
            <w:rFonts w:asciiTheme="minorHAnsi" w:hAnsiTheme="minorHAnsi" w:cstheme="minorHAnsi"/>
            <w:sz w:val="26"/>
            <w:lang w:val="en-US"/>
          </w:rPr>
          <w:t>of</w:t>
        </w:r>
        <w:r w:rsidR="00836BF6" w:rsidRPr="00E5459F">
          <w:rPr>
            <w:rStyle w:val="Hyperlink"/>
            <w:rFonts w:asciiTheme="minorHAnsi" w:hAnsiTheme="minorHAnsi" w:cstheme="minorHAnsi"/>
            <w:sz w:val="26"/>
            <w:lang w:val="en-US"/>
          </w:rPr>
          <w:t xml:space="preserve"> 27 </w:t>
        </w:r>
        <w:r w:rsidR="00E61B29">
          <w:rPr>
            <w:rStyle w:val="Hyperlink"/>
            <w:rFonts w:asciiTheme="minorHAnsi" w:hAnsiTheme="minorHAnsi" w:cstheme="minorHAnsi"/>
            <w:sz w:val="26"/>
            <w:lang w:val="en-US"/>
          </w:rPr>
          <w:t>May</w:t>
        </w:r>
        <w:r w:rsidR="00836BF6" w:rsidRPr="00E5459F">
          <w:rPr>
            <w:rStyle w:val="Hyperlink"/>
            <w:rFonts w:asciiTheme="minorHAnsi" w:hAnsiTheme="minorHAnsi" w:cstheme="minorHAnsi"/>
            <w:sz w:val="26"/>
            <w:lang w:val="en-US"/>
          </w:rPr>
          <w:t xml:space="preserve"> 2019</w:t>
        </w:r>
      </w:hyperlink>
    </w:p>
    <w:p w14:paraId="5C732132" w14:textId="77777777" w:rsidR="00607483" w:rsidRPr="00E5459F" w:rsidRDefault="00607483" w:rsidP="00607483">
      <w:pPr>
        <w:jc w:val="right"/>
        <w:rPr>
          <w:rFonts w:asciiTheme="minorHAnsi" w:hAnsiTheme="minorHAnsi" w:cstheme="minorHAnsi"/>
          <w:sz w:val="26"/>
          <w:lang w:val="en-US"/>
        </w:rPr>
      </w:pPr>
    </w:p>
    <w:p w14:paraId="47CD6D21" w14:textId="5B0135C4" w:rsidR="007278CF" w:rsidRPr="00E5459F" w:rsidRDefault="00CF5532" w:rsidP="00607483">
      <w:pPr>
        <w:pStyle w:val="Heading2"/>
        <w:spacing w:before="0"/>
        <w:rPr>
          <w:rFonts w:asciiTheme="minorHAnsi" w:hAnsiTheme="minorHAnsi" w:cstheme="minorHAnsi"/>
          <w:lang w:val="en-US"/>
        </w:rPr>
      </w:pPr>
      <w:bookmarkStart w:id="97" w:name="_Toc57214327"/>
      <w:r w:rsidRPr="00E5459F">
        <w:rPr>
          <w:rFonts w:asciiTheme="minorHAnsi" w:hAnsiTheme="minorHAnsi" w:cstheme="minorHAnsi"/>
          <w:lang w:val="en-US"/>
        </w:rPr>
        <w:t xml:space="preserve">8. </w:t>
      </w:r>
      <w:r w:rsidR="001625A7">
        <w:rPr>
          <w:rFonts w:asciiTheme="minorHAnsi" w:hAnsiTheme="minorHAnsi" w:cstheme="minorHAnsi"/>
          <w:lang w:val="en-US"/>
        </w:rPr>
        <w:t>Judgment</w:t>
      </w:r>
      <w:r w:rsidRPr="00E5459F">
        <w:rPr>
          <w:rFonts w:asciiTheme="minorHAnsi" w:hAnsiTheme="minorHAnsi" w:cstheme="minorHAnsi"/>
          <w:lang w:val="en-US"/>
        </w:rPr>
        <w:t xml:space="preserve">. </w:t>
      </w:r>
      <w:r w:rsidR="001625A7">
        <w:rPr>
          <w:rFonts w:asciiTheme="minorHAnsi" w:hAnsiTheme="minorHAnsi" w:cstheme="minorHAnsi"/>
          <w:lang w:val="en-US"/>
        </w:rPr>
        <w:t>Justification</w:t>
      </w:r>
      <w:r w:rsidRPr="00E5459F">
        <w:rPr>
          <w:rFonts w:asciiTheme="minorHAnsi" w:hAnsiTheme="minorHAnsi" w:cstheme="minorHAnsi"/>
          <w:lang w:val="en-US"/>
        </w:rPr>
        <w:t xml:space="preserve">. </w:t>
      </w:r>
      <w:r w:rsidR="00F66C4F" w:rsidRPr="00E5459F">
        <w:rPr>
          <w:rFonts w:asciiTheme="minorHAnsi" w:hAnsiTheme="minorHAnsi" w:cstheme="minorHAnsi"/>
          <w:lang w:val="en-US"/>
        </w:rPr>
        <w:t>ECHR</w:t>
      </w:r>
      <w:r w:rsidR="001625A7">
        <w:rPr>
          <w:rFonts w:asciiTheme="minorHAnsi" w:hAnsiTheme="minorHAnsi" w:cstheme="minorHAnsi"/>
          <w:lang w:val="en-US"/>
        </w:rPr>
        <w:t xml:space="preserve"> Jurisprudence</w:t>
      </w:r>
      <w:r w:rsidRPr="00E5459F">
        <w:rPr>
          <w:rFonts w:asciiTheme="minorHAnsi" w:hAnsiTheme="minorHAnsi" w:cstheme="minorHAnsi"/>
          <w:lang w:val="en-US"/>
        </w:rPr>
        <w:t>.</w:t>
      </w:r>
      <w:bookmarkEnd w:id="97"/>
    </w:p>
    <w:p w14:paraId="2EE06F65" w14:textId="77777777" w:rsidR="00CF5532" w:rsidRPr="00E5459F" w:rsidRDefault="00CF5532" w:rsidP="00607483">
      <w:pPr>
        <w:ind w:left="720"/>
        <w:jc w:val="right"/>
        <w:rPr>
          <w:rFonts w:asciiTheme="minorHAnsi" w:hAnsiTheme="minorHAnsi" w:cstheme="minorHAnsi"/>
          <w:bCs/>
          <w:spacing w:val="-5"/>
          <w:sz w:val="26"/>
          <w:szCs w:val="28"/>
          <w:lang w:val="en-US"/>
        </w:rPr>
      </w:pPr>
    </w:p>
    <w:p w14:paraId="731E3873" w14:textId="2494FFA4" w:rsidR="00CF5532" w:rsidRPr="00E5459F" w:rsidRDefault="00F66C4F" w:rsidP="00607483">
      <w:pPr>
        <w:ind w:left="720"/>
        <w:jc w:val="right"/>
        <w:rPr>
          <w:rFonts w:asciiTheme="minorHAnsi" w:hAnsiTheme="minorHAnsi" w:cstheme="minorHAnsi"/>
          <w:sz w:val="26"/>
          <w:lang w:val="en-US"/>
        </w:rPr>
      </w:pPr>
      <w:proofErr w:type="spellStart"/>
      <w:r w:rsidRPr="00E5459F">
        <w:rPr>
          <w:rFonts w:asciiTheme="minorHAnsi" w:hAnsiTheme="minorHAnsi" w:cstheme="minorHAnsi"/>
          <w:bCs/>
          <w:spacing w:val="-5"/>
          <w:sz w:val="26"/>
          <w:szCs w:val="28"/>
          <w:lang w:val="en-US"/>
        </w:rPr>
        <w:t>Civ.Proc.C</w:t>
      </w:r>
      <w:proofErr w:type="spellEnd"/>
      <w:r w:rsidR="00CF5532" w:rsidRPr="00E5459F">
        <w:rPr>
          <w:rFonts w:asciiTheme="minorHAnsi" w:hAnsiTheme="minorHAnsi" w:cstheme="minorHAnsi"/>
          <w:bCs/>
          <w:spacing w:val="-5"/>
          <w:sz w:val="26"/>
          <w:szCs w:val="28"/>
          <w:lang w:val="en-US"/>
        </w:rPr>
        <w:t xml:space="preserve">, </w:t>
      </w:r>
      <w:r w:rsidR="009C4697" w:rsidRPr="00E5459F">
        <w:rPr>
          <w:rFonts w:asciiTheme="minorHAnsi" w:hAnsiTheme="minorHAnsi" w:cstheme="minorHAnsi"/>
          <w:sz w:val="26"/>
          <w:lang w:val="en-US"/>
        </w:rPr>
        <w:t xml:space="preserve">Art. </w:t>
      </w:r>
      <w:r w:rsidR="00CF5532" w:rsidRPr="00E5459F">
        <w:rPr>
          <w:rFonts w:asciiTheme="minorHAnsi" w:hAnsiTheme="minorHAnsi" w:cstheme="minorHAnsi"/>
          <w:sz w:val="26"/>
          <w:lang w:val="en-US"/>
        </w:rPr>
        <w:t xml:space="preserve">426 </w:t>
      </w:r>
      <w:r w:rsidR="00A47E7E" w:rsidRPr="00E5459F">
        <w:rPr>
          <w:rFonts w:asciiTheme="minorHAnsi" w:hAnsiTheme="minorHAnsi" w:cstheme="minorHAnsi"/>
          <w:sz w:val="26"/>
          <w:lang w:val="en-US"/>
        </w:rPr>
        <w:t xml:space="preserve">para. </w:t>
      </w:r>
      <w:r w:rsidR="00CF5532" w:rsidRPr="00E5459F">
        <w:rPr>
          <w:rFonts w:asciiTheme="minorHAnsi" w:hAnsiTheme="minorHAnsi" w:cstheme="minorHAnsi"/>
          <w:sz w:val="26"/>
          <w:lang w:val="en-US"/>
        </w:rPr>
        <w:t xml:space="preserve">(1) </w:t>
      </w:r>
      <w:r w:rsidR="00756210" w:rsidRPr="00E5459F">
        <w:rPr>
          <w:rFonts w:asciiTheme="minorHAnsi" w:hAnsiTheme="minorHAnsi" w:cstheme="minorHAnsi"/>
          <w:sz w:val="26"/>
          <w:lang w:val="en-US"/>
        </w:rPr>
        <w:t xml:space="preserve">letter </w:t>
      </w:r>
      <w:r w:rsidR="001625A7">
        <w:rPr>
          <w:rFonts w:asciiTheme="minorHAnsi" w:hAnsiTheme="minorHAnsi" w:cstheme="minorHAnsi"/>
          <w:sz w:val="26"/>
          <w:lang w:val="en-US"/>
        </w:rPr>
        <w:t>b)</w:t>
      </w:r>
    </w:p>
    <w:p w14:paraId="69688DE9" w14:textId="77777777" w:rsidR="00CF5532" w:rsidRPr="00E5459F" w:rsidRDefault="00CF5532" w:rsidP="00607483">
      <w:pPr>
        <w:ind w:left="720"/>
        <w:jc w:val="right"/>
        <w:rPr>
          <w:rFonts w:asciiTheme="minorHAnsi" w:hAnsiTheme="minorHAnsi" w:cstheme="minorHAnsi"/>
          <w:sz w:val="26"/>
          <w:lang w:val="en-US"/>
        </w:rPr>
      </w:pPr>
    </w:p>
    <w:p w14:paraId="6B19007A" w14:textId="0C45789F" w:rsidR="00CF5532" w:rsidRPr="00E5459F" w:rsidRDefault="00064F3D"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lastRenderedPageBreak/>
        <w:t>In the matter of the requirement for the full justification text of a Judgment be written</w:t>
      </w:r>
      <w:r w:rsidR="007D568B" w:rsidRPr="00E5459F">
        <w:rPr>
          <w:rFonts w:asciiTheme="minorHAnsi" w:hAnsiTheme="minorHAnsi" w:cstheme="minorHAnsi"/>
          <w:i/>
          <w:sz w:val="26"/>
          <w:lang w:val="en-US"/>
        </w:rPr>
        <w:t xml:space="preserve">, </w:t>
      </w:r>
      <w:r>
        <w:rPr>
          <w:rFonts w:asciiTheme="minorHAnsi" w:hAnsiTheme="minorHAnsi" w:cstheme="minorHAnsi"/>
          <w:i/>
          <w:sz w:val="26"/>
          <w:lang w:val="en-US"/>
        </w:rPr>
        <w:t>as under</w:t>
      </w:r>
      <w:r w:rsidR="007D568B"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7D568B" w:rsidRPr="00E5459F">
        <w:rPr>
          <w:rFonts w:asciiTheme="minorHAnsi" w:hAnsiTheme="minorHAnsi" w:cstheme="minorHAnsi"/>
          <w:i/>
          <w:sz w:val="26"/>
          <w:lang w:val="en-US"/>
        </w:rPr>
        <w:t xml:space="preserve">426 </w:t>
      </w:r>
      <w:r w:rsidR="00A47E7E" w:rsidRPr="00E5459F">
        <w:rPr>
          <w:rFonts w:asciiTheme="minorHAnsi" w:hAnsiTheme="minorHAnsi" w:cstheme="minorHAnsi"/>
          <w:i/>
          <w:sz w:val="26"/>
          <w:lang w:val="en-US"/>
        </w:rPr>
        <w:t xml:space="preserve">para. </w:t>
      </w:r>
      <w:r w:rsidR="007D568B" w:rsidRPr="00E5459F">
        <w:rPr>
          <w:rFonts w:asciiTheme="minorHAnsi" w:hAnsiTheme="minorHAnsi" w:cstheme="minorHAnsi"/>
          <w:i/>
          <w:sz w:val="26"/>
          <w:lang w:val="en-US"/>
        </w:rPr>
        <w:t xml:space="preserve">(1) </w:t>
      </w:r>
      <w:r w:rsidR="00756210" w:rsidRPr="00E5459F">
        <w:rPr>
          <w:rFonts w:asciiTheme="minorHAnsi" w:hAnsiTheme="minorHAnsi" w:cstheme="minorHAnsi"/>
          <w:i/>
          <w:sz w:val="26"/>
          <w:lang w:val="en-US"/>
        </w:rPr>
        <w:t xml:space="preserve">letter </w:t>
      </w:r>
      <w:r w:rsidR="007D568B" w:rsidRPr="00E5459F">
        <w:rPr>
          <w:rFonts w:asciiTheme="minorHAnsi" w:hAnsiTheme="minorHAnsi" w:cstheme="minorHAnsi"/>
          <w:i/>
          <w:sz w:val="26"/>
          <w:lang w:val="en-US"/>
        </w:rPr>
        <w:t>b</w:t>
      </w:r>
      <w:r w:rsidR="007278CF" w:rsidRPr="00E5459F">
        <w:rPr>
          <w:rFonts w:asciiTheme="minorHAnsi" w:hAnsiTheme="minorHAnsi" w:cstheme="minorHAnsi"/>
          <w:i/>
          <w:sz w:val="26"/>
          <w:lang w:val="en-US"/>
        </w:rPr>
        <w:t xml:space="preserve">) </w:t>
      </w:r>
      <w:proofErr w:type="spellStart"/>
      <w:r w:rsidR="00F66C4F" w:rsidRPr="00E5459F">
        <w:rPr>
          <w:rFonts w:asciiTheme="minorHAnsi" w:hAnsiTheme="minorHAnsi" w:cstheme="minorHAnsi"/>
          <w:bCs/>
          <w:i/>
          <w:spacing w:val="-5"/>
          <w:sz w:val="26"/>
          <w:szCs w:val="28"/>
          <w:lang w:val="en-US"/>
        </w:rPr>
        <w:t>Civ.Proc.C</w:t>
      </w:r>
      <w:proofErr w:type="spellEnd"/>
      <w:r w:rsidR="007278CF" w:rsidRPr="00E5459F">
        <w:rPr>
          <w:rFonts w:asciiTheme="minorHAnsi" w:hAnsiTheme="minorHAnsi" w:cstheme="minorHAnsi"/>
          <w:bCs/>
          <w:i/>
          <w:spacing w:val="-5"/>
          <w:sz w:val="26"/>
          <w:szCs w:val="28"/>
          <w:lang w:val="en-US"/>
        </w:rPr>
        <w:t>,</w:t>
      </w:r>
      <w:r w:rsidR="00F66C4F" w:rsidRPr="00E5459F">
        <w:rPr>
          <w:rFonts w:asciiTheme="minorHAnsi" w:hAnsiTheme="minorHAnsi" w:cstheme="minorHAnsi"/>
          <w:i/>
          <w:sz w:val="26"/>
          <w:lang w:val="en-US"/>
        </w:rPr>
        <w:t xml:space="preserve"> </w:t>
      </w:r>
      <w:r>
        <w:rPr>
          <w:rFonts w:asciiTheme="minorHAnsi" w:hAnsiTheme="minorHAnsi" w:cstheme="minorHAnsi"/>
          <w:i/>
          <w:sz w:val="26"/>
          <w:lang w:val="en-US"/>
        </w:rPr>
        <w:t xml:space="preserve">a judgment must contain </w:t>
      </w:r>
      <w:r w:rsidR="00B6253E">
        <w:rPr>
          <w:rFonts w:asciiTheme="minorHAnsi" w:hAnsiTheme="minorHAnsi" w:cstheme="minorHAnsi"/>
          <w:i/>
          <w:sz w:val="26"/>
          <w:lang w:val="en-US"/>
        </w:rPr>
        <w:t>t</w:t>
      </w:r>
      <w:r>
        <w:rPr>
          <w:rFonts w:asciiTheme="minorHAnsi" w:hAnsiTheme="minorHAnsi" w:cstheme="minorHAnsi"/>
          <w:i/>
          <w:sz w:val="26"/>
          <w:lang w:val="en-US"/>
        </w:rPr>
        <w:t>he arguments on facts and on law as elements of the logical-legal reasoning and in consideration of which the verdict in the operative part was returned</w:t>
      </w:r>
      <w:r w:rsidR="007278CF" w:rsidRPr="00E5459F">
        <w:rPr>
          <w:rFonts w:asciiTheme="minorHAnsi" w:hAnsiTheme="minorHAnsi" w:cstheme="minorHAnsi"/>
          <w:i/>
          <w:sz w:val="26"/>
          <w:lang w:val="en-US"/>
        </w:rPr>
        <w:t xml:space="preserve">. </w:t>
      </w:r>
      <w:r w:rsidR="00A36DB0">
        <w:rPr>
          <w:rFonts w:asciiTheme="minorHAnsi" w:hAnsiTheme="minorHAnsi" w:cstheme="minorHAnsi"/>
          <w:i/>
          <w:sz w:val="26"/>
          <w:lang w:val="en-US"/>
        </w:rPr>
        <w:t>The arguments on facts and on law</w:t>
      </w:r>
      <w:r w:rsidR="007278CF" w:rsidRPr="00E5459F">
        <w:rPr>
          <w:rFonts w:asciiTheme="minorHAnsi" w:hAnsiTheme="minorHAnsi" w:cstheme="minorHAnsi"/>
          <w:i/>
          <w:sz w:val="26"/>
          <w:lang w:val="en-US"/>
        </w:rPr>
        <w:t xml:space="preserve"> </w:t>
      </w:r>
      <w:r w:rsidR="00A36DB0">
        <w:rPr>
          <w:rFonts w:asciiTheme="minorHAnsi" w:hAnsiTheme="minorHAnsi" w:cstheme="minorHAnsi"/>
          <w:i/>
          <w:sz w:val="26"/>
          <w:lang w:val="en-US"/>
        </w:rPr>
        <w:t>that</w:t>
      </w:r>
      <w:r w:rsidR="007278CF" w:rsidRPr="00E5459F">
        <w:rPr>
          <w:rFonts w:asciiTheme="minorHAnsi" w:hAnsiTheme="minorHAnsi" w:cstheme="minorHAnsi"/>
          <w:i/>
          <w:sz w:val="26"/>
          <w:lang w:val="en-US"/>
        </w:rPr>
        <w:t xml:space="preserve"> form</w:t>
      </w:r>
      <w:r w:rsidR="00A36DB0">
        <w:rPr>
          <w:rFonts w:asciiTheme="minorHAnsi" w:hAnsiTheme="minorHAnsi" w:cstheme="minorHAnsi"/>
          <w:i/>
          <w:sz w:val="26"/>
          <w:lang w:val="en-US"/>
        </w:rPr>
        <w:t>ed the court’s belief that the conditions are cumulatively met for disciplinary liability to exist are, at the same time, the court’s explanation why it rejected the arguments whereby the opposing side sough to demonstrate the contrary.</w:t>
      </w:r>
    </w:p>
    <w:p w14:paraId="39344A8C" w14:textId="6C19FE63" w:rsidR="007278CF" w:rsidRPr="00E5459F" w:rsidRDefault="00C3703E"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Similarly, the </w:t>
      </w:r>
      <w:r w:rsidR="00F66C4F" w:rsidRPr="00C3703E">
        <w:rPr>
          <w:rFonts w:asciiTheme="minorHAnsi" w:hAnsiTheme="minorHAnsi" w:cstheme="minorHAnsi"/>
          <w:i/>
          <w:sz w:val="26"/>
          <w:lang w:val="en-US"/>
        </w:rPr>
        <w:t>ECHR</w:t>
      </w:r>
      <w:r>
        <w:rPr>
          <w:rFonts w:asciiTheme="minorHAnsi" w:hAnsiTheme="minorHAnsi" w:cstheme="minorHAnsi"/>
          <w:i/>
          <w:sz w:val="26"/>
          <w:lang w:val="en-US"/>
        </w:rPr>
        <w:t xml:space="preserve"> jurisprudence holds that</w:t>
      </w:r>
      <w:r w:rsidR="00CF5532" w:rsidRPr="00C3703E">
        <w:rPr>
          <w:rFonts w:asciiTheme="minorHAnsi" w:hAnsiTheme="minorHAnsi" w:cstheme="minorHAnsi"/>
          <w:i/>
          <w:sz w:val="26"/>
          <w:lang w:val="en-US"/>
        </w:rPr>
        <w:t xml:space="preserve">: </w:t>
      </w:r>
      <w:r>
        <w:rPr>
          <w:rFonts w:asciiTheme="minorHAnsi" w:hAnsiTheme="minorHAnsi" w:cstheme="minorHAnsi"/>
          <w:i/>
          <w:sz w:val="26"/>
          <w:lang w:val="en-US"/>
        </w:rPr>
        <w:t xml:space="preserve">“Since the </w:t>
      </w:r>
      <w:r w:rsidRPr="00483A2D">
        <w:rPr>
          <w:rFonts w:asciiTheme="minorHAnsi" w:hAnsiTheme="minorHAnsi" w:cstheme="minorHAnsi"/>
          <w:i/>
          <w:sz w:val="26"/>
          <w:szCs w:val="26"/>
          <w:lang w:val="en-US"/>
        </w:rPr>
        <w:t xml:space="preserve">Convention </w:t>
      </w:r>
      <w:r w:rsidR="00E56088">
        <w:rPr>
          <w:rFonts w:asciiTheme="minorHAnsi" w:hAnsiTheme="minorHAnsi" w:cstheme="minorHAnsi"/>
          <w:i/>
          <w:sz w:val="26"/>
          <w:szCs w:val="26"/>
          <w:lang w:val="en-US"/>
        </w:rPr>
        <w:t xml:space="preserve">is </w:t>
      </w:r>
      <w:r w:rsidR="00483A2D" w:rsidRPr="00483A2D">
        <w:rPr>
          <w:rFonts w:asciiTheme="minorHAnsi" w:hAnsiTheme="minorHAnsi" w:cstheme="minorHAnsi"/>
          <w:i/>
          <w:sz w:val="26"/>
          <w:szCs w:val="26"/>
          <w:lang w:val="en-US"/>
        </w:rPr>
        <w:t>intended to guarantee not rights that are theoretical or illusory but rights that are practical and effective</w:t>
      </w:r>
      <w:r w:rsidR="00CF5532" w:rsidRPr="00483A2D">
        <w:rPr>
          <w:rFonts w:asciiTheme="minorHAnsi" w:hAnsiTheme="minorHAnsi" w:cstheme="minorHAnsi"/>
          <w:i/>
          <w:sz w:val="26"/>
          <w:szCs w:val="26"/>
          <w:lang w:val="en-US"/>
        </w:rPr>
        <w:t xml:space="preserve"> […], </w:t>
      </w:r>
      <w:r w:rsidR="005C4301" w:rsidRPr="00483A2D">
        <w:rPr>
          <w:rFonts w:asciiTheme="minorHAnsi" w:hAnsiTheme="minorHAnsi" w:cstheme="minorHAnsi"/>
          <w:i/>
          <w:sz w:val="26"/>
          <w:szCs w:val="26"/>
          <w:lang w:val="en-US"/>
        </w:rPr>
        <w:t>the Court recalls that the right to a fair trial cannot be considered as effective unless the motions and</w:t>
      </w:r>
      <w:r w:rsidR="005C4301">
        <w:rPr>
          <w:rFonts w:asciiTheme="minorHAnsi" w:hAnsiTheme="minorHAnsi" w:cstheme="minorHAnsi"/>
          <w:i/>
          <w:sz w:val="26"/>
          <w:lang w:val="en-US"/>
        </w:rPr>
        <w:t xml:space="preserve"> observations of the parties are genuinely ‘considered’</w:t>
      </w:r>
      <w:r w:rsidR="00CF5532" w:rsidRPr="00E5459F">
        <w:rPr>
          <w:rFonts w:asciiTheme="minorHAnsi" w:hAnsiTheme="minorHAnsi" w:cstheme="minorHAnsi"/>
          <w:i/>
          <w:sz w:val="26"/>
          <w:lang w:val="en-US"/>
        </w:rPr>
        <w:t xml:space="preserve">, </w:t>
      </w:r>
      <w:r w:rsidR="005C4301">
        <w:rPr>
          <w:rFonts w:asciiTheme="minorHAnsi" w:hAnsiTheme="minorHAnsi" w:cstheme="minorHAnsi"/>
          <w:i/>
          <w:sz w:val="26"/>
          <w:lang w:val="en-US"/>
        </w:rPr>
        <w:t>meaning properly analyzed, by the referred court</w:t>
      </w:r>
      <w:r w:rsidR="00CF5532" w:rsidRPr="00E5459F">
        <w:rPr>
          <w:rFonts w:asciiTheme="minorHAnsi" w:hAnsiTheme="minorHAnsi" w:cstheme="minorHAnsi"/>
          <w:i/>
          <w:sz w:val="26"/>
          <w:lang w:val="en-US"/>
        </w:rPr>
        <w:t xml:space="preserve">. </w:t>
      </w:r>
      <w:r w:rsidR="005C4301">
        <w:rPr>
          <w:rFonts w:asciiTheme="minorHAnsi" w:hAnsiTheme="minorHAnsi" w:cstheme="minorHAnsi"/>
          <w:i/>
          <w:sz w:val="26"/>
          <w:lang w:val="en-US"/>
        </w:rPr>
        <w:t>In other words</w:t>
      </w:r>
      <w:r w:rsidR="00CF5532"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CF5532" w:rsidRPr="00E5459F">
        <w:rPr>
          <w:rFonts w:asciiTheme="minorHAnsi" w:hAnsiTheme="minorHAnsi" w:cstheme="minorHAnsi"/>
          <w:i/>
          <w:sz w:val="26"/>
          <w:lang w:val="en-US"/>
        </w:rPr>
        <w:t xml:space="preserve">6 </w:t>
      </w:r>
      <w:r w:rsidR="005C4301">
        <w:rPr>
          <w:rFonts w:asciiTheme="minorHAnsi" w:hAnsiTheme="minorHAnsi" w:cstheme="minorHAnsi"/>
          <w:i/>
          <w:sz w:val="26"/>
          <w:lang w:val="en-US"/>
        </w:rPr>
        <w:t xml:space="preserve">stipulates it is the ‘court’s’ obligation </w:t>
      </w:r>
      <w:r w:rsidR="002046AA">
        <w:rPr>
          <w:rFonts w:asciiTheme="minorHAnsi" w:hAnsiTheme="minorHAnsi" w:cstheme="minorHAnsi"/>
          <w:i/>
          <w:sz w:val="26"/>
          <w:lang w:val="en-US"/>
        </w:rPr>
        <w:t xml:space="preserve">to proceed to an effective analysis of the grounds, arguments and evidence brought by the parties on condition it assess their relevance and without this involving a detailed response for each separate argument </w:t>
      </w:r>
      <w:r w:rsidR="00CF5532" w:rsidRPr="00E5459F">
        <w:rPr>
          <w:rFonts w:asciiTheme="minorHAnsi" w:hAnsiTheme="minorHAnsi" w:cstheme="minorHAnsi"/>
          <w:bCs/>
          <w:i/>
          <w:sz w:val="26"/>
          <w:szCs w:val="28"/>
          <w:lang w:val="en-US"/>
        </w:rPr>
        <w:t>[…]</w:t>
      </w:r>
      <w:r w:rsidR="00CF5532" w:rsidRPr="00E5459F">
        <w:rPr>
          <w:rFonts w:asciiTheme="minorHAnsi" w:hAnsiTheme="minorHAnsi" w:cstheme="minorHAnsi"/>
          <w:i/>
          <w:sz w:val="26"/>
          <w:lang w:val="en-US"/>
        </w:rPr>
        <w:t xml:space="preserve">. </w:t>
      </w:r>
      <w:r w:rsidR="002046AA">
        <w:rPr>
          <w:rFonts w:asciiTheme="minorHAnsi" w:hAnsiTheme="minorHAnsi" w:cstheme="minorHAnsi"/>
          <w:i/>
          <w:sz w:val="26"/>
          <w:lang w:val="en-US"/>
        </w:rPr>
        <w:t>The significance of this task can vary depending on the nature of the decision</w:t>
      </w:r>
      <w:r w:rsidR="00CF5532" w:rsidRPr="00E5459F">
        <w:rPr>
          <w:rFonts w:asciiTheme="minorHAnsi" w:hAnsiTheme="minorHAnsi" w:cstheme="minorHAnsi"/>
          <w:i/>
          <w:sz w:val="26"/>
          <w:lang w:val="en-US"/>
        </w:rPr>
        <w:t xml:space="preserve">. </w:t>
      </w:r>
      <w:r w:rsidR="00646FE9">
        <w:rPr>
          <w:rFonts w:asciiTheme="minorHAnsi" w:hAnsiTheme="minorHAnsi" w:cstheme="minorHAnsi"/>
          <w:i/>
          <w:sz w:val="26"/>
          <w:lang w:val="en-US"/>
        </w:rPr>
        <w:t>The question whether a court has failed in its obligation to justify</w:t>
      </w:r>
      <w:r w:rsidR="00CF5532" w:rsidRPr="00E5459F">
        <w:rPr>
          <w:rFonts w:asciiTheme="minorHAnsi" w:hAnsiTheme="minorHAnsi" w:cstheme="minorHAnsi"/>
          <w:i/>
          <w:sz w:val="26"/>
          <w:lang w:val="en-US"/>
        </w:rPr>
        <w:t xml:space="preserve">, </w:t>
      </w:r>
      <w:r w:rsidR="00646FE9">
        <w:rPr>
          <w:rFonts w:asciiTheme="minorHAnsi" w:hAnsiTheme="minorHAnsi" w:cstheme="minorHAnsi"/>
          <w:i/>
          <w:sz w:val="26"/>
          <w:lang w:val="en-US"/>
        </w:rPr>
        <w:t>under</w:t>
      </w:r>
      <w:r w:rsidR="00CF5532" w:rsidRPr="00E5459F">
        <w:rPr>
          <w:rFonts w:asciiTheme="minorHAnsi" w:hAnsiTheme="minorHAnsi" w:cstheme="minorHAnsi"/>
          <w:i/>
          <w:sz w:val="26"/>
          <w:lang w:val="en-US"/>
        </w:rPr>
        <w:t xml:space="preserve"> </w:t>
      </w:r>
      <w:r w:rsidR="009C4697" w:rsidRPr="00E5459F">
        <w:rPr>
          <w:rFonts w:asciiTheme="minorHAnsi" w:hAnsiTheme="minorHAnsi" w:cstheme="minorHAnsi"/>
          <w:i/>
          <w:sz w:val="26"/>
          <w:lang w:val="en-US"/>
        </w:rPr>
        <w:t xml:space="preserve">Art. </w:t>
      </w:r>
      <w:r w:rsidR="00CF5532" w:rsidRPr="00E5459F">
        <w:rPr>
          <w:rFonts w:asciiTheme="minorHAnsi" w:hAnsiTheme="minorHAnsi" w:cstheme="minorHAnsi"/>
          <w:i/>
          <w:sz w:val="26"/>
          <w:lang w:val="en-US"/>
        </w:rPr>
        <w:t xml:space="preserve">6 </w:t>
      </w:r>
      <w:r w:rsidR="00646FE9">
        <w:rPr>
          <w:rFonts w:asciiTheme="minorHAnsi" w:hAnsiTheme="minorHAnsi" w:cstheme="minorHAnsi"/>
          <w:i/>
          <w:sz w:val="26"/>
          <w:lang w:val="en-US"/>
        </w:rPr>
        <w:t>in the</w:t>
      </w:r>
      <w:r w:rsidR="00CF5532" w:rsidRPr="00E5459F">
        <w:rPr>
          <w:rFonts w:asciiTheme="minorHAnsi" w:hAnsiTheme="minorHAnsi" w:cstheme="minorHAnsi"/>
          <w:i/>
          <w:sz w:val="26"/>
          <w:lang w:val="en-US"/>
        </w:rPr>
        <w:t xml:space="preserve"> Conven</w:t>
      </w:r>
      <w:r w:rsidR="00646FE9">
        <w:rPr>
          <w:rFonts w:asciiTheme="minorHAnsi" w:hAnsiTheme="minorHAnsi" w:cstheme="minorHAnsi"/>
          <w:i/>
          <w:sz w:val="26"/>
          <w:lang w:val="en-US"/>
        </w:rPr>
        <w:t xml:space="preserve">tion, can only be analyzed in the light of the </w:t>
      </w:r>
      <w:r w:rsidR="003C7973">
        <w:rPr>
          <w:rFonts w:asciiTheme="minorHAnsi" w:hAnsiTheme="minorHAnsi" w:cstheme="minorHAnsi"/>
          <w:i/>
          <w:sz w:val="26"/>
          <w:lang w:val="en-US"/>
        </w:rPr>
        <w:t>circumstances</w:t>
      </w:r>
      <w:r w:rsidR="00646FE9">
        <w:rPr>
          <w:rFonts w:asciiTheme="minorHAnsi" w:hAnsiTheme="minorHAnsi" w:cstheme="minorHAnsi"/>
          <w:i/>
          <w:sz w:val="26"/>
          <w:lang w:val="en-US"/>
        </w:rPr>
        <w:t xml:space="preserve"> of the case </w:t>
      </w:r>
      <w:r w:rsidR="00CF5532" w:rsidRPr="00E5459F">
        <w:rPr>
          <w:rFonts w:asciiTheme="minorHAnsi" w:hAnsiTheme="minorHAnsi" w:cstheme="minorHAnsi"/>
          <w:bCs/>
          <w:i/>
          <w:sz w:val="26"/>
          <w:szCs w:val="28"/>
          <w:lang w:val="en-US"/>
        </w:rPr>
        <w:t>[…]</w:t>
      </w:r>
      <w:r w:rsidR="00CF5532" w:rsidRPr="00E5459F">
        <w:rPr>
          <w:rFonts w:asciiTheme="minorHAnsi" w:hAnsiTheme="minorHAnsi" w:cstheme="minorHAnsi"/>
          <w:i/>
          <w:sz w:val="26"/>
          <w:lang w:val="en-US"/>
        </w:rPr>
        <w:t>” (</w:t>
      </w:r>
      <w:r w:rsidR="00F66C4F" w:rsidRPr="00E5459F">
        <w:rPr>
          <w:rFonts w:asciiTheme="minorHAnsi" w:hAnsiTheme="minorHAnsi" w:cstheme="minorHAnsi"/>
          <w:i/>
          <w:sz w:val="26"/>
          <w:lang w:val="en-US"/>
        </w:rPr>
        <w:t>ECHR</w:t>
      </w:r>
      <w:r w:rsidR="00CF5532" w:rsidRPr="00E5459F">
        <w:rPr>
          <w:rFonts w:asciiTheme="minorHAnsi" w:hAnsiTheme="minorHAnsi" w:cstheme="minorHAnsi"/>
          <w:i/>
          <w:sz w:val="26"/>
          <w:lang w:val="en-US"/>
        </w:rPr>
        <w:t xml:space="preserve">, </w:t>
      </w:r>
      <w:r w:rsidR="003C7973">
        <w:rPr>
          <w:rFonts w:asciiTheme="minorHAnsi" w:hAnsiTheme="minorHAnsi" w:cstheme="minorHAnsi"/>
          <w:i/>
          <w:sz w:val="26"/>
          <w:szCs w:val="28"/>
          <w:lang w:val="en-US"/>
        </w:rPr>
        <w:t>Decision of</w:t>
      </w:r>
      <w:r w:rsidR="007278CF" w:rsidRPr="00E5459F">
        <w:rPr>
          <w:rFonts w:asciiTheme="minorHAnsi" w:hAnsiTheme="minorHAnsi" w:cstheme="minorHAnsi"/>
          <w:i/>
          <w:sz w:val="26"/>
          <w:szCs w:val="28"/>
          <w:lang w:val="en-US"/>
        </w:rPr>
        <w:t xml:space="preserve"> </w:t>
      </w:r>
      <w:r w:rsidR="007278CF" w:rsidRPr="00E5459F">
        <w:rPr>
          <w:rFonts w:asciiTheme="minorHAnsi" w:hAnsiTheme="minorHAnsi" w:cstheme="minorHAnsi"/>
          <w:i/>
          <w:iCs/>
          <w:sz w:val="26"/>
          <w:szCs w:val="28"/>
          <w:lang w:val="en-US"/>
        </w:rPr>
        <w:t xml:space="preserve">16 </w:t>
      </w:r>
      <w:r w:rsidR="001B0123" w:rsidRPr="00E5459F">
        <w:rPr>
          <w:rFonts w:asciiTheme="minorHAnsi" w:hAnsiTheme="minorHAnsi" w:cstheme="minorHAnsi"/>
          <w:i/>
          <w:iCs/>
          <w:sz w:val="26"/>
          <w:szCs w:val="28"/>
          <w:lang w:val="en-US"/>
        </w:rPr>
        <w:t>November</w:t>
      </w:r>
      <w:r w:rsidR="007278CF" w:rsidRPr="00E5459F">
        <w:rPr>
          <w:rFonts w:asciiTheme="minorHAnsi" w:hAnsiTheme="minorHAnsi" w:cstheme="minorHAnsi"/>
          <w:i/>
          <w:iCs/>
          <w:sz w:val="26"/>
          <w:szCs w:val="28"/>
          <w:lang w:val="en-US"/>
        </w:rPr>
        <w:t xml:space="preserve"> 2006</w:t>
      </w:r>
      <w:r w:rsidR="003C7973">
        <w:rPr>
          <w:rFonts w:asciiTheme="minorHAnsi" w:hAnsiTheme="minorHAnsi" w:cstheme="minorHAnsi"/>
          <w:i/>
          <w:iCs/>
          <w:sz w:val="26"/>
          <w:szCs w:val="28"/>
          <w:lang w:val="en-US"/>
        </w:rPr>
        <w:t xml:space="preserve"> returned in the case </w:t>
      </w:r>
      <w:r w:rsidR="007278CF" w:rsidRPr="00E5459F">
        <w:rPr>
          <w:rFonts w:asciiTheme="minorHAnsi" w:hAnsiTheme="minorHAnsi" w:cstheme="minorHAnsi"/>
          <w:i/>
          <w:iCs/>
          <w:sz w:val="26"/>
          <w:szCs w:val="28"/>
          <w:lang w:val="en-US"/>
        </w:rPr>
        <w:t xml:space="preserve">Dima </w:t>
      </w:r>
      <w:r w:rsidR="003C7973">
        <w:rPr>
          <w:rFonts w:asciiTheme="minorHAnsi" w:hAnsiTheme="minorHAnsi" w:cstheme="minorHAnsi"/>
          <w:i/>
          <w:iCs/>
          <w:sz w:val="26"/>
          <w:szCs w:val="28"/>
          <w:lang w:val="en-US"/>
        </w:rPr>
        <w:t>v.</w:t>
      </w:r>
      <w:r w:rsidR="007278CF" w:rsidRPr="00E5459F">
        <w:rPr>
          <w:rFonts w:asciiTheme="minorHAnsi" w:hAnsiTheme="minorHAnsi" w:cstheme="minorHAnsi"/>
          <w:i/>
          <w:iCs/>
          <w:sz w:val="26"/>
          <w:szCs w:val="28"/>
          <w:lang w:val="en-US"/>
        </w:rPr>
        <w:t xml:space="preserve"> Rom</w:t>
      </w:r>
      <w:r w:rsidR="003C7973">
        <w:rPr>
          <w:rFonts w:asciiTheme="minorHAnsi" w:hAnsiTheme="minorHAnsi" w:cstheme="minorHAnsi"/>
          <w:i/>
          <w:iCs/>
          <w:sz w:val="26"/>
          <w:szCs w:val="28"/>
          <w:lang w:val="en-US"/>
        </w:rPr>
        <w:t>ania</w:t>
      </w:r>
      <w:r w:rsidR="007278CF" w:rsidRPr="00E5459F">
        <w:rPr>
          <w:rFonts w:asciiTheme="minorHAnsi" w:hAnsiTheme="minorHAnsi" w:cstheme="minorHAnsi"/>
          <w:i/>
          <w:iCs/>
          <w:sz w:val="26"/>
          <w:szCs w:val="28"/>
          <w:lang w:val="en-US"/>
        </w:rPr>
        <w:t xml:space="preserve">, </w:t>
      </w:r>
      <w:r w:rsidR="003C7973">
        <w:rPr>
          <w:rFonts w:asciiTheme="minorHAnsi" w:hAnsiTheme="minorHAnsi" w:cstheme="minorHAnsi"/>
          <w:i/>
          <w:iCs/>
          <w:sz w:val="26"/>
          <w:szCs w:val="18"/>
          <w:lang w:val="en-US"/>
        </w:rPr>
        <w:t>published in the Official Journal of Romania Part</w:t>
      </w:r>
      <w:r w:rsidR="007278CF" w:rsidRPr="00E5459F">
        <w:rPr>
          <w:rFonts w:asciiTheme="minorHAnsi" w:hAnsiTheme="minorHAnsi" w:cstheme="minorHAnsi"/>
          <w:i/>
          <w:iCs/>
          <w:sz w:val="26"/>
          <w:szCs w:val="18"/>
          <w:lang w:val="en-US"/>
        </w:rPr>
        <w:t xml:space="preserve"> I, </w:t>
      </w:r>
      <w:r w:rsidR="00834563" w:rsidRPr="00E5459F">
        <w:rPr>
          <w:rFonts w:asciiTheme="minorHAnsi" w:hAnsiTheme="minorHAnsi" w:cstheme="minorHAnsi"/>
          <w:i/>
          <w:iCs/>
          <w:sz w:val="26"/>
          <w:szCs w:val="28"/>
          <w:lang w:val="en-US"/>
        </w:rPr>
        <w:t>#</w:t>
      </w:r>
      <w:r w:rsidR="007278CF" w:rsidRPr="00E5459F">
        <w:rPr>
          <w:rFonts w:asciiTheme="minorHAnsi" w:hAnsiTheme="minorHAnsi" w:cstheme="minorHAnsi"/>
          <w:i/>
          <w:iCs/>
          <w:sz w:val="26"/>
          <w:szCs w:val="28"/>
          <w:lang w:val="en-US"/>
        </w:rPr>
        <w:t xml:space="preserve">473 </w:t>
      </w:r>
      <w:r w:rsidR="003C7973">
        <w:rPr>
          <w:rFonts w:asciiTheme="minorHAnsi" w:hAnsiTheme="minorHAnsi" w:cstheme="minorHAnsi"/>
          <w:i/>
          <w:iCs/>
          <w:sz w:val="26"/>
          <w:szCs w:val="28"/>
          <w:lang w:val="en-US"/>
        </w:rPr>
        <w:t>of</w:t>
      </w:r>
      <w:r w:rsidR="007278CF" w:rsidRPr="00E5459F">
        <w:rPr>
          <w:rFonts w:asciiTheme="minorHAnsi" w:hAnsiTheme="minorHAnsi" w:cstheme="minorHAnsi"/>
          <w:i/>
          <w:iCs/>
          <w:sz w:val="26"/>
          <w:szCs w:val="28"/>
          <w:lang w:val="en-US"/>
        </w:rPr>
        <w:t xml:space="preserve"> 13 </w:t>
      </w:r>
      <w:r w:rsidR="001B0123" w:rsidRPr="00E5459F">
        <w:rPr>
          <w:rFonts w:asciiTheme="minorHAnsi" w:hAnsiTheme="minorHAnsi" w:cstheme="minorHAnsi"/>
          <w:i/>
          <w:iCs/>
          <w:sz w:val="26"/>
          <w:szCs w:val="28"/>
          <w:lang w:val="en-US"/>
        </w:rPr>
        <w:t>July</w:t>
      </w:r>
      <w:r w:rsidR="007278CF" w:rsidRPr="00E5459F">
        <w:rPr>
          <w:rFonts w:asciiTheme="minorHAnsi" w:hAnsiTheme="minorHAnsi" w:cstheme="minorHAnsi"/>
          <w:i/>
          <w:iCs/>
          <w:sz w:val="26"/>
          <w:szCs w:val="28"/>
          <w:lang w:val="en-US"/>
        </w:rPr>
        <w:t xml:space="preserve"> 2007</w:t>
      </w:r>
      <w:r w:rsidR="00CF5532" w:rsidRPr="00E5459F">
        <w:rPr>
          <w:rFonts w:asciiTheme="minorHAnsi" w:hAnsiTheme="minorHAnsi" w:cstheme="minorHAnsi"/>
          <w:i/>
          <w:iCs/>
          <w:sz w:val="26"/>
          <w:szCs w:val="28"/>
          <w:lang w:val="en-US"/>
        </w:rPr>
        <w:t xml:space="preserve">, </w:t>
      </w:r>
      <w:r w:rsidR="00685D0E" w:rsidRPr="00E5459F">
        <w:rPr>
          <w:rFonts w:asciiTheme="minorHAnsi" w:hAnsiTheme="minorHAnsi" w:cstheme="minorHAnsi"/>
          <w:i/>
          <w:sz w:val="26"/>
          <w:lang w:val="en-US"/>
        </w:rPr>
        <w:t xml:space="preserve">item </w:t>
      </w:r>
      <w:r w:rsidR="00CF5532" w:rsidRPr="00E5459F">
        <w:rPr>
          <w:rFonts w:asciiTheme="minorHAnsi" w:hAnsiTheme="minorHAnsi" w:cstheme="minorHAnsi"/>
          <w:i/>
          <w:sz w:val="26"/>
          <w:lang w:val="en-US"/>
        </w:rPr>
        <w:t>34)</w:t>
      </w:r>
      <w:r w:rsidR="007278CF" w:rsidRPr="00E5459F">
        <w:rPr>
          <w:rFonts w:asciiTheme="minorHAnsi" w:hAnsiTheme="minorHAnsi" w:cstheme="minorHAnsi"/>
          <w:i/>
          <w:iCs/>
          <w:sz w:val="26"/>
          <w:szCs w:val="28"/>
          <w:lang w:val="en-US"/>
        </w:rPr>
        <w:t>.</w:t>
      </w:r>
    </w:p>
    <w:p w14:paraId="261CAB03" w14:textId="3517AA3B" w:rsidR="007278CF" w:rsidRPr="00E5459F" w:rsidRDefault="00925300" w:rsidP="00607483">
      <w:pPr>
        <w:ind w:firstLine="708"/>
        <w:jc w:val="both"/>
        <w:rPr>
          <w:rFonts w:asciiTheme="minorHAnsi" w:hAnsiTheme="minorHAnsi" w:cstheme="minorHAnsi"/>
          <w:i/>
          <w:sz w:val="26"/>
          <w:szCs w:val="28"/>
          <w:lang w:val="en-US"/>
        </w:rPr>
      </w:pPr>
      <w:r>
        <w:rPr>
          <w:rFonts w:asciiTheme="minorHAnsi" w:hAnsiTheme="minorHAnsi" w:cstheme="minorHAnsi"/>
          <w:i/>
          <w:sz w:val="26"/>
          <w:lang w:val="en-US"/>
        </w:rPr>
        <w:t xml:space="preserve">Owing to this, the court is not under the exorbitant </w:t>
      </w:r>
      <w:r>
        <w:rPr>
          <w:rFonts w:asciiTheme="minorHAnsi" w:hAnsiTheme="minorHAnsi" w:cstheme="minorHAnsi"/>
          <w:i/>
          <w:sz w:val="26"/>
          <w:szCs w:val="28"/>
          <w:lang w:val="en-US"/>
        </w:rPr>
        <w:t xml:space="preserve">obligation to respond effectively, item by item and exhaustively to each one of the material </w:t>
      </w:r>
      <w:proofErr w:type="spellStart"/>
      <w:r>
        <w:rPr>
          <w:rFonts w:asciiTheme="minorHAnsi" w:hAnsiTheme="minorHAnsi" w:cstheme="minorHAnsi"/>
          <w:i/>
          <w:sz w:val="26"/>
          <w:szCs w:val="28"/>
          <w:lang w:val="en-US"/>
        </w:rPr>
        <w:t>acts</w:t>
      </w:r>
      <w:proofErr w:type="spellEnd"/>
      <w:r>
        <w:rPr>
          <w:rFonts w:asciiTheme="minorHAnsi" w:hAnsiTheme="minorHAnsi" w:cstheme="minorHAnsi"/>
          <w:i/>
          <w:sz w:val="26"/>
          <w:szCs w:val="28"/>
          <w:lang w:val="en-US"/>
        </w:rPr>
        <w:t xml:space="preserve"> presented in the facts </w:t>
      </w:r>
      <w:r w:rsidR="002552CD">
        <w:rPr>
          <w:rFonts w:asciiTheme="minorHAnsi" w:hAnsiTheme="minorHAnsi" w:cstheme="minorHAnsi"/>
          <w:i/>
          <w:sz w:val="26"/>
          <w:szCs w:val="28"/>
          <w:lang w:val="en-US"/>
        </w:rPr>
        <w:t>submitted with the material elements examined in terms of the magistrate’s disciplinary liability.</w:t>
      </w:r>
    </w:p>
    <w:p w14:paraId="34D956E0" w14:textId="77777777" w:rsidR="00CF5532" w:rsidRPr="00E5459F" w:rsidRDefault="00CF5532" w:rsidP="00607483">
      <w:pPr>
        <w:jc w:val="both"/>
        <w:rPr>
          <w:rFonts w:asciiTheme="minorHAnsi" w:hAnsiTheme="minorHAnsi" w:cstheme="minorHAnsi"/>
          <w:sz w:val="26"/>
          <w:szCs w:val="28"/>
          <w:lang w:val="en-US"/>
        </w:rPr>
      </w:pPr>
    </w:p>
    <w:p w14:paraId="10E69F7A" w14:textId="123AD0CF" w:rsidR="00CF5532" w:rsidRPr="00E5459F" w:rsidRDefault="001B0123" w:rsidP="00607483">
      <w:pPr>
        <w:ind w:firstLine="720"/>
        <w:jc w:val="right"/>
        <w:rPr>
          <w:rFonts w:asciiTheme="minorHAnsi" w:hAnsiTheme="minorHAnsi" w:cstheme="minorHAnsi"/>
          <w:sz w:val="26"/>
          <w:lang w:val="en-US"/>
        </w:rPr>
      </w:pPr>
      <w:r w:rsidRPr="00E5459F">
        <w:rPr>
          <w:rFonts w:asciiTheme="minorHAnsi" w:hAnsiTheme="minorHAnsi" w:cstheme="minorHAnsi"/>
          <w:sz w:val="26"/>
          <w:szCs w:val="28"/>
          <w:lang w:val="en-US"/>
        </w:rPr>
        <w:t>HCRJ</w:t>
      </w:r>
      <w:r w:rsidR="00CF5532" w:rsidRPr="00E5459F">
        <w:rPr>
          <w:rFonts w:asciiTheme="minorHAnsi" w:hAnsiTheme="minorHAnsi" w:cstheme="minorHAnsi"/>
          <w:sz w:val="26"/>
          <w:szCs w:val="28"/>
          <w:lang w:val="en-US"/>
        </w:rPr>
        <w:t xml:space="preserve">, </w:t>
      </w:r>
      <w:r w:rsidRPr="00E5459F">
        <w:rPr>
          <w:rFonts w:asciiTheme="minorHAnsi" w:hAnsiTheme="minorHAnsi" w:cstheme="minorHAnsi"/>
          <w:sz w:val="26"/>
          <w:szCs w:val="28"/>
          <w:lang w:val="en-US"/>
        </w:rPr>
        <w:t>5-Justice Panel</w:t>
      </w:r>
      <w:r w:rsidR="00CF5532" w:rsidRPr="00E5459F">
        <w:rPr>
          <w:rFonts w:asciiTheme="minorHAnsi" w:hAnsiTheme="minorHAnsi" w:cstheme="minorHAnsi"/>
          <w:sz w:val="26"/>
          <w:szCs w:val="28"/>
          <w:lang w:val="en-US"/>
        </w:rPr>
        <w:t xml:space="preserve">, </w:t>
      </w:r>
      <w:hyperlink r:id="rId73" w:history="1">
        <w:r w:rsidR="00F63E0A" w:rsidRPr="00E5459F">
          <w:rPr>
            <w:rStyle w:val="Hyperlink"/>
            <w:rFonts w:asciiTheme="minorHAnsi" w:hAnsiTheme="minorHAnsi" w:cstheme="minorHAnsi"/>
            <w:sz w:val="26"/>
            <w:lang w:val="en-US"/>
          </w:rPr>
          <w:t>Judgment #</w:t>
        </w:r>
        <w:r w:rsidR="00CF5532" w:rsidRPr="00E5459F">
          <w:rPr>
            <w:rStyle w:val="Hyperlink"/>
            <w:rFonts w:asciiTheme="minorHAnsi" w:hAnsiTheme="minorHAnsi" w:cstheme="minorHAnsi"/>
            <w:sz w:val="26"/>
            <w:lang w:val="en-US"/>
          </w:rPr>
          <w:t xml:space="preserve">92 </w:t>
        </w:r>
        <w:r w:rsidR="000B760D">
          <w:rPr>
            <w:rStyle w:val="Hyperlink"/>
            <w:rFonts w:asciiTheme="minorHAnsi" w:hAnsiTheme="minorHAnsi" w:cstheme="minorHAnsi"/>
            <w:sz w:val="26"/>
            <w:lang w:val="en-US"/>
          </w:rPr>
          <w:t>of</w:t>
        </w:r>
        <w:r w:rsidR="00CF5532" w:rsidRPr="00E5459F">
          <w:rPr>
            <w:rStyle w:val="Hyperlink"/>
            <w:rFonts w:asciiTheme="minorHAnsi" w:hAnsiTheme="minorHAnsi" w:cstheme="minorHAnsi"/>
            <w:sz w:val="26"/>
            <w:lang w:val="en-US"/>
          </w:rPr>
          <w:t xml:space="preserve"> 15 </w:t>
        </w:r>
        <w:r w:rsidR="00510E9A" w:rsidRPr="00E5459F">
          <w:rPr>
            <w:rStyle w:val="Hyperlink"/>
            <w:rFonts w:asciiTheme="minorHAnsi" w:hAnsiTheme="minorHAnsi" w:cstheme="minorHAnsi"/>
            <w:sz w:val="26"/>
            <w:lang w:val="en-US"/>
          </w:rPr>
          <w:t>April</w:t>
        </w:r>
        <w:r w:rsidR="00CF5532" w:rsidRPr="00E5459F">
          <w:rPr>
            <w:rStyle w:val="Hyperlink"/>
            <w:rFonts w:asciiTheme="minorHAnsi" w:hAnsiTheme="minorHAnsi" w:cstheme="minorHAnsi"/>
            <w:sz w:val="26"/>
            <w:lang w:val="en-US"/>
          </w:rPr>
          <w:t xml:space="preserve"> 2019</w:t>
        </w:r>
      </w:hyperlink>
    </w:p>
    <w:p w14:paraId="7A80C576" w14:textId="77777777" w:rsidR="00CF5532" w:rsidRPr="00E5459F" w:rsidRDefault="00CF5532" w:rsidP="00607483">
      <w:pPr>
        <w:jc w:val="both"/>
        <w:rPr>
          <w:rFonts w:asciiTheme="minorHAnsi" w:hAnsiTheme="minorHAnsi" w:cstheme="minorHAnsi"/>
          <w:sz w:val="26"/>
          <w:lang w:val="en-US"/>
        </w:rPr>
      </w:pPr>
    </w:p>
    <w:p w14:paraId="39243E46" w14:textId="77777777" w:rsidR="007278CF" w:rsidRPr="00721CEA" w:rsidRDefault="007278CF" w:rsidP="00607483">
      <w:pPr>
        <w:jc w:val="both"/>
        <w:rPr>
          <w:rFonts w:asciiTheme="minorHAnsi" w:hAnsiTheme="minorHAnsi" w:cstheme="minorHAnsi"/>
          <w:b/>
          <w:sz w:val="26"/>
          <w:lang w:val="en-US"/>
        </w:rPr>
      </w:pPr>
    </w:p>
    <w:p w14:paraId="3E75C764" w14:textId="596F96BC" w:rsidR="003901C9" w:rsidRPr="00721CEA" w:rsidRDefault="00CF5532" w:rsidP="00607483">
      <w:pPr>
        <w:pStyle w:val="Heading2"/>
        <w:spacing w:before="0"/>
        <w:rPr>
          <w:rFonts w:asciiTheme="minorHAnsi" w:hAnsiTheme="minorHAnsi" w:cstheme="minorHAnsi"/>
          <w:lang w:val="en-US"/>
        </w:rPr>
      </w:pPr>
      <w:bookmarkStart w:id="98" w:name="_Toc57214328"/>
      <w:r w:rsidRPr="00A747E9">
        <w:rPr>
          <w:rFonts w:asciiTheme="minorHAnsi" w:hAnsiTheme="minorHAnsi" w:cstheme="minorHAnsi"/>
          <w:lang w:val="en-US"/>
        </w:rPr>
        <w:t xml:space="preserve">9. </w:t>
      </w:r>
      <w:r w:rsidR="009E1285" w:rsidRPr="00A747E9">
        <w:rPr>
          <w:rFonts w:asciiTheme="minorHAnsi" w:hAnsiTheme="minorHAnsi" w:cstheme="minorHAnsi"/>
          <w:lang w:val="en-US"/>
        </w:rPr>
        <w:t>Independence and impartiality of the court. ECHR, Decision of 9 January 2013, case Oleksandr Volkov v. Ukraine</w:t>
      </w:r>
      <w:r w:rsidR="00B62656" w:rsidRPr="00A747E9">
        <w:rPr>
          <w:rFonts w:asciiTheme="minorHAnsi" w:hAnsiTheme="minorHAnsi" w:cstheme="minorHAnsi"/>
          <w:lang w:val="en-US"/>
        </w:rPr>
        <w:t>.</w:t>
      </w:r>
      <w:bookmarkEnd w:id="98"/>
    </w:p>
    <w:p w14:paraId="476F1780" w14:textId="77777777" w:rsidR="003901C9" w:rsidRPr="00721CEA" w:rsidRDefault="003901C9" w:rsidP="00607483">
      <w:pPr>
        <w:ind w:left="708"/>
        <w:jc w:val="both"/>
        <w:rPr>
          <w:rFonts w:asciiTheme="minorHAnsi" w:hAnsiTheme="minorHAnsi" w:cstheme="minorHAnsi"/>
          <w:iCs/>
          <w:sz w:val="26"/>
          <w:szCs w:val="30"/>
          <w:lang w:val="en-US"/>
        </w:rPr>
      </w:pPr>
    </w:p>
    <w:p w14:paraId="0BE570FB" w14:textId="57541282" w:rsidR="003901C9" w:rsidRPr="00721CEA" w:rsidRDefault="00721CEA"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our legal system</w:t>
      </w:r>
      <w:r w:rsidR="003901C9" w:rsidRPr="00721CEA">
        <w:rPr>
          <w:rFonts w:asciiTheme="minorHAnsi" w:hAnsiTheme="minorHAnsi" w:cstheme="minorHAnsi"/>
          <w:i/>
          <w:sz w:val="26"/>
          <w:lang w:val="en-US"/>
        </w:rPr>
        <w:t xml:space="preserve">, </w:t>
      </w:r>
      <w:r>
        <w:rPr>
          <w:rFonts w:asciiTheme="minorHAnsi" w:hAnsiTheme="minorHAnsi" w:cstheme="minorHAnsi"/>
          <w:i/>
          <w:sz w:val="26"/>
          <w:lang w:val="en-US"/>
        </w:rPr>
        <w:t xml:space="preserve">the matter of disciplinary liability for judges and prosecutors </w:t>
      </w:r>
      <w:r w:rsidR="003901C9" w:rsidRPr="00721CEA">
        <w:rPr>
          <w:rFonts w:asciiTheme="minorHAnsi" w:hAnsiTheme="minorHAnsi" w:cstheme="minorHAnsi"/>
          <w:i/>
          <w:sz w:val="26"/>
          <w:lang w:val="en-US"/>
        </w:rPr>
        <w:t xml:space="preserve"> </w:t>
      </w:r>
      <w:r>
        <w:rPr>
          <w:rFonts w:asciiTheme="minorHAnsi" w:hAnsiTheme="minorHAnsi" w:cstheme="minorHAnsi"/>
          <w:i/>
          <w:sz w:val="26"/>
          <w:lang w:val="en-US"/>
        </w:rPr>
        <w:t>does not contain any of the elements that prompted the conclusion of the</w:t>
      </w:r>
      <w:r w:rsidR="003901C9" w:rsidRPr="00721CEA">
        <w:rPr>
          <w:rFonts w:asciiTheme="minorHAnsi" w:hAnsiTheme="minorHAnsi" w:cstheme="minorHAnsi"/>
          <w:i/>
          <w:sz w:val="26"/>
          <w:lang w:val="en-US"/>
        </w:rPr>
        <w:t xml:space="preserve"> </w:t>
      </w:r>
      <w:r w:rsidR="00F66C4F" w:rsidRPr="00721CEA">
        <w:rPr>
          <w:rFonts w:asciiTheme="minorHAnsi" w:hAnsiTheme="minorHAnsi" w:cstheme="minorHAnsi"/>
          <w:i/>
          <w:sz w:val="26"/>
          <w:lang w:val="en-US"/>
        </w:rPr>
        <w:t>ECHR</w:t>
      </w:r>
      <w:r w:rsidR="003901C9" w:rsidRPr="00721CEA">
        <w:rPr>
          <w:rFonts w:asciiTheme="minorHAnsi" w:hAnsiTheme="minorHAnsi" w:cstheme="minorHAnsi"/>
          <w:i/>
          <w:sz w:val="26"/>
          <w:lang w:val="en-US"/>
        </w:rPr>
        <w:t xml:space="preserve"> </w:t>
      </w:r>
      <w:r>
        <w:rPr>
          <w:rFonts w:asciiTheme="minorHAnsi" w:hAnsiTheme="minorHAnsi" w:cstheme="minorHAnsi"/>
          <w:i/>
          <w:sz w:val="26"/>
          <w:lang w:val="en-US"/>
        </w:rPr>
        <w:t>in</w:t>
      </w:r>
      <w:r w:rsidR="003901C9" w:rsidRPr="00721CEA">
        <w:rPr>
          <w:rFonts w:asciiTheme="minorHAnsi" w:hAnsiTheme="minorHAnsi" w:cstheme="minorHAnsi"/>
          <w:i/>
          <w:sz w:val="26"/>
          <w:lang w:val="en-US"/>
        </w:rPr>
        <w:t xml:space="preserve"> </w:t>
      </w:r>
      <w:r>
        <w:rPr>
          <w:rFonts w:asciiTheme="minorHAnsi" w:hAnsiTheme="minorHAnsi" w:cstheme="minorHAnsi"/>
          <w:i/>
          <w:sz w:val="26"/>
          <w:lang w:val="en-US"/>
        </w:rPr>
        <w:t xml:space="preserve">Case </w:t>
      </w:r>
      <w:r w:rsidR="003901C9" w:rsidRPr="00721CEA">
        <w:rPr>
          <w:rFonts w:asciiTheme="minorHAnsi" w:hAnsiTheme="minorHAnsi" w:cstheme="minorHAnsi"/>
          <w:i/>
          <w:sz w:val="26"/>
          <w:lang w:val="en-US"/>
        </w:rPr>
        <w:t>Oleksandr Volko</w:t>
      </w:r>
      <w:r w:rsidR="003901C9" w:rsidRPr="00721CEA">
        <w:rPr>
          <w:rFonts w:asciiTheme="minorHAnsi" w:hAnsiTheme="minorHAnsi" w:cstheme="minorHAnsi"/>
          <w:i/>
          <w:sz w:val="26"/>
          <w:szCs w:val="26"/>
          <w:lang w:val="en-US"/>
        </w:rPr>
        <w:t>v </w:t>
      </w:r>
      <w:r w:rsidRPr="00721CEA">
        <w:rPr>
          <w:rFonts w:asciiTheme="minorHAnsi" w:hAnsiTheme="minorHAnsi" w:cstheme="minorHAnsi"/>
          <w:i/>
          <w:sz w:val="26"/>
          <w:szCs w:val="26"/>
          <w:lang w:val="en-US"/>
        </w:rPr>
        <w:t xml:space="preserve">v. Ukraine </w:t>
      </w:r>
      <w:r w:rsidR="003901C9" w:rsidRPr="00721CEA">
        <w:rPr>
          <w:rFonts w:asciiTheme="minorHAnsi" w:hAnsiTheme="minorHAnsi" w:cstheme="minorHAnsi"/>
          <w:i/>
          <w:sz w:val="26"/>
          <w:szCs w:val="26"/>
          <w:lang w:val="en-US"/>
        </w:rPr>
        <w:t>(</w:t>
      </w:r>
      <w:r w:rsidRPr="00721CEA">
        <w:rPr>
          <w:rFonts w:asciiTheme="minorHAnsi" w:hAnsiTheme="minorHAnsi" w:cstheme="minorHAnsi"/>
          <w:i/>
          <w:sz w:val="26"/>
          <w:szCs w:val="26"/>
          <w:lang w:val="en-US"/>
        </w:rPr>
        <w:t xml:space="preserve">Decision of </w:t>
      </w:r>
      <w:r w:rsidR="003901C9" w:rsidRPr="00721CEA">
        <w:rPr>
          <w:rFonts w:asciiTheme="minorHAnsi" w:hAnsiTheme="minorHAnsi" w:cstheme="minorHAnsi"/>
          <w:i/>
          <w:sz w:val="26"/>
          <w:lang w:val="en-US"/>
        </w:rPr>
        <w:t xml:space="preserve">9 </w:t>
      </w:r>
      <w:r w:rsidR="001B0123" w:rsidRPr="00721CEA">
        <w:rPr>
          <w:rFonts w:asciiTheme="minorHAnsi" w:hAnsiTheme="minorHAnsi" w:cstheme="minorHAnsi"/>
          <w:i/>
          <w:sz w:val="26"/>
          <w:lang w:val="en-US"/>
        </w:rPr>
        <w:t>January</w:t>
      </w:r>
      <w:r w:rsidR="003901C9" w:rsidRPr="00721CEA">
        <w:rPr>
          <w:rFonts w:asciiTheme="minorHAnsi" w:hAnsiTheme="minorHAnsi" w:cstheme="minorHAnsi"/>
          <w:i/>
          <w:sz w:val="26"/>
          <w:lang w:val="en-US"/>
        </w:rPr>
        <w:t xml:space="preserve"> 2013) </w:t>
      </w:r>
      <w:r>
        <w:rPr>
          <w:rFonts w:asciiTheme="minorHAnsi" w:hAnsiTheme="minorHAnsi" w:cstheme="minorHAnsi"/>
          <w:i/>
          <w:sz w:val="26"/>
          <w:lang w:val="en-US"/>
        </w:rPr>
        <w:t>in the sense of violated principles concerning th</w:t>
      </w:r>
      <w:r w:rsidRPr="00721CEA">
        <w:rPr>
          <w:rFonts w:asciiTheme="minorHAnsi" w:hAnsiTheme="minorHAnsi" w:cstheme="minorHAnsi"/>
          <w:i/>
          <w:sz w:val="26"/>
          <w:szCs w:val="26"/>
          <w:lang w:val="en-US"/>
        </w:rPr>
        <w:t xml:space="preserve">e </w:t>
      </w:r>
      <w:r>
        <w:rPr>
          <w:rFonts w:asciiTheme="minorHAnsi" w:hAnsiTheme="minorHAnsi" w:cstheme="minorHAnsi"/>
          <w:i/>
          <w:sz w:val="26"/>
          <w:szCs w:val="26"/>
          <w:lang w:val="en-US"/>
        </w:rPr>
        <w:t>i</w:t>
      </w:r>
      <w:r w:rsidRPr="00721CEA">
        <w:rPr>
          <w:rFonts w:asciiTheme="minorHAnsi" w:hAnsiTheme="minorHAnsi" w:cstheme="minorHAnsi"/>
          <w:i/>
          <w:sz w:val="26"/>
          <w:szCs w:val="26"/>
          <w:lang w:val="en-US"/>
        </w:rPr>
        <w:t>ndependence and impartiality of the court</w:t>
      </w:r>
      <w:r w:rsidR="003901C9" w:rsidRPr="00721CEA">
        <w:rPr>
          <w:rFonts w:asciiTheme="minorHAnsi" w:hAnsiTheme="minorHAnsi" w:cstheme="minorHAnsi"/>
          <w:i/>
          <w:sz w:val="26"/>
          <w:szCs w:val="26"/>
          <w:lang w:val="en-US"/>
        </w:rPr>
        <w:t xml:space="preserve">, </w:t>
      </w:r>
      <w:r w:rsidRPr="00721CEA">
        <w:rPr>
          <w:rFonts w:asciiTheme="minorHAnsi" w:hAnsiTheme="minorHAnsi" w:cstheme="minorHAnsi"/>
          <w:i/>
          <w:sz w:val="26"/>
          <w:szCs w:val="26"/>
          <w:lang w:val="en-US"/>
        </w:rPr>
        <w:t>name</w:t>
      </w:r>
      <w:r>
        <w:rPr>
          <w:rFonts w:asciiTheme="minorHAnsi" w:hAnsiTheme="minorHAnsi" w:cstheme="minorHAnsi"/>
          <w:i/>
          <w:sz w:val="26"/>
          <w:lang w:val="en-US"/>
        </w:rPr>
        <w:t>ly</w:t>
      </w:r>
      <w:r w:rsidR="003901C9" w:rsidRPr="00721CEA">
        <w:rPr>
          <w:rFonts w:asciiTheme="minorHAnsi" w:hAnsiTheme="minorHAnsi" w:cstheme="minorHAnsi"/>
          <w:i/>
          <w:sz w:val="26"/>
          <w:lang w:val="en-US"/>
        </w:rPr>
        <w:t xml:space="preserve">: </w:t>
      </w:r>
      <w:r w:rsidR="003901C9" w:rsidRPr="00721CEA">
        <w:rPr>
          <w:rFonts w:asciiTheme="minorHAnsi" w:hAnsiTheme="minorHAnsi" w:cstheme="minorHAnsi"/>
          <w:b/>
          <w:bCs/>
          <w:i/>
          <w:sz w:val="26"/>
          <w:lang w:val="en-US"/>
        </w:rPr>
        <w:t>(</w:t>
      </w:r>
      <w:proofErr w:type="spellStart"/>
      <w:r w:rsidR="003901C9" w:rsidRPr="00721CEA">
        <w:rPr>
          <w:rFonts w:asciiTheme="minorHAnsi" w:hAnsiTheme="minorHAnsi" w:cstheme="minorHAnsi"/>
          <w:b/>
          <w:bCs/>
          <w:i/>
          <w:sz w:val="26"/>
          <w:lang w:val="en-US"/>
        </w:rPr>
        <w:t>i</w:t>
      </w:r>
      <w:proofErr w:type="spellEnd"/>
      <w:r w:rsidR="003901C9" w:rsidRPr="00721CEA">
        <w:rPr>
          <w:rFonts w:asciiTheme="minorHAnsi" w:hAnsiTheme="minorHAnsi" w:cstheme="minorHAnsi"/>
          <w:b/>
          <w:bCs/>
          <w:i/>
          <w:sz w:val="26"/>
          <w:lang w:val="en-US"/>
        </w:rPr>
        <w:t>)</w:t>
      </w:r>
      <w:r w:rsidR="003901C9" w:rsidRPr="00721CEA">
        <w:rPr>
          <w:rFonts w:asciiTheme="minorHAnsi" w:hAnsiTheme="minorHAnsi" w:cstheme="minorHAnsi"/>
          <w:i/>
          <w:sz w:val="26"/>
          <w:lang w:val="en-US"/>
        </w:rPr>
        <w:t xml:space="preserve"> </w:t>
      </w:r>
      <w:r>
        <w:rPr>
          <w:rFonts w:asciiTheme="minorHAnsi" w:hAnsiTheme="minorHAnsi" w:cstheme="minorHAnsi"/>
          <w:i/>
          <w:sz w:val="26"/>
          <w:lang w:val="en-US"/>
        </w:rPr>
        <w:t>the fact that the great majority of the members of</w:t>
      </w:r>
      <w:r w:rsidR="003901C9" w:rsidRPr="00721CEA">
        <w:rPr>
          <w:rFonts w:asciiTheme="minorHAnsi" w:hAnsiTheme="minorHAnsi" w:cstheme="minorHAnsi"/>
          <w:i/>
          <w:sz w:val="26"/>
          <w:lang w:val="en-US"/>
        </w:rPr>
        <w:t xml:space="preserve"> </w:t>
      </w:r>
      <w:r w:rsidR="002B2ED0" w:rsidRPr="00721CEA">
        <w:rPr>
          <w:rFonts w:asciiTheme="minorHAnsi" w:hAnsiTheme="minorHAnsi" w:cstheme="minorHAnsi"/>
          <w:i/>
          <w:sz w:val="26"/>
          <w:lang w:val="en-US"/>
        </w:rPr>
        <w:t>the disciplinary court</w:t>
      </w:r>
      <w:r w:rsidR="003901C9" w:rsidRPr="00721CEA">
        <w:rPr>
          <w:rFonts w:asciiTheme="minorHAnsi" w:hAnsiTheme="minorHAnsi" w:cstheme="minorHAnsi"/>
          <w:i/>
          <w:sz w:val="26"/>
          <w:lang w:val="en-US"/>
        </w:rPr>
        <w:t xml:space="preserve"> – </w:t>
      </w:r>
      <w:r>
        <w:rPr>
          <w:rFonts w:asciiTheme="minorHAnsi" w:hAnsiTheme="minorHAnsi" w:cstheme="minorHAnsi"/>
          <w:i/>
          <w:sz w:val="26"/>
          <w:lang w:val="en-US"/>
        </w:rPr>
        <w:t xml:space="preserve">the High Council of Justice of Ukraine – was made up of </w:t>
      </w:r>
      <w:r w:rsidR="003901C9" w:rsidRPr="00721CEA">
        <w:rPr>
          <w:rFonts w:asciiTheme="minorHAnsi" w:hAnsiTheme="minorHAnsi" w:cstheme="minorHAnsi"/>
          <w:i/>
          <w:sz w:val="26"/>
          <w:lang w:val="en-US"/>
        </w:rPr>
        <w:t>non-judicia</w:t>
      </w:r>
      <w:r>
        <w:rPr>
          <w:rFonts w:asciiTheme="minorHAnsi" w:hAnsiTheme="minorHAnsi" w:cstheme="minorHAnsi"/>
          <w:i/>
          <w:sz w:val="26"/>
          <w:lang w:val="en-US"/>
        </w:rPr>
        <w:t>l staff</w:t>
      </w:r>
      <w:r w:rsidR="003901C9" w:rsidRPr="00721CEA">
        <w:rPr>
          <w:rFonts w:asciiTheme="minorHAnsi" w:hAnsiTheme="minorHAnsi" w:cstheme="minorHAnsi"/>
          <w:i/>
          <w:sz w:val="26"/>
          <w:lang w:val="en-US"/>
        </w:rPr>
        <w:t xml:space="preserve"> (</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109-111 </w:t>
      </w:r>
      <w:r w:rsidR="00ED44FA">
        <w:rPr>
          <w:rFonts w:asciiTheme="minorHAnsi" w:hAnsiTheme="minorHAnsi" w:cstheme="minorHAnsi"/>
          <w:i/>
          <w:sz w:val="26"/>
          <w:lang w:val="en-US"/>
        </w:rPr>
        <w:t>in the Decision</w:t>
      </w:r>
      <w:r w:rsidR="003901C9" w:rsidRPr="00721CEA">
        <w:rPr>
          <w:rFonts w:asciiTheme="minorHAnsi" w:hAnsiTheme="minorHAnsi" w:cstheme="minorHAnsi"/>
          <w:i/>
          <w:sz w:val="26"/>
          <w:lang w:val="en-US"/>
        </w:rPr>
        <w:t xml:space="preserve">); </w:t>
      </w:r>
      <w:r w:rsidR="003901C9" w:rsidRPr="00721CEA">
        <w:rPr>
          <w:rFonts w:asciiTheme="minorHAnsi" w:hAnsiTheme="minorHAnsi" w:cstheme="minorHAnsi"/>
          <w:b/>
          <w:bCs/>
          <w:i/>
          <w:sz w:val="26"/>
          <w:lang w:val="en-US"/>
        </w:rPr>
        <w:t>(ii)</w:t>
      </w:r>
      <w:r w:rsidR="003901C9" w:rsidRPr="00721CEA">
        <w:rPr>
          <w:rFonts w:asciiTheme="minorHAnsi" w:hAnsiTheme="minorHAnsi" w:cstheme="minorHAnsi"/>
          <w:i/>
          <w:sz w:val="26"/>
          <w:lang w:val="en-US"/>
        </w:rPr>
        <w:t xml:space="preserve"> </w:t>
      </w:r>
      <w:r w:rsidR="00ED44FA">
        <w:rPr>
          <w:rFonts w:asciiTheme="minorHAnsi" w:hAnsiTheme="minorHAnsi" w:cstheme="minorHAnsi"/>
          <w:i/>
          <w:sz w:val="26"/>
          <w:lang w:val="en-US"/>
        </w:rPr>
        <w:t>the participation of the Prosecutor General as an ex-officio member on High Council of Justice of Ukraine</w:t>
      </w:r>
      <w:r w:rsidR="003901C9" w:rsidRPr="00721CEA">
        <w:rPr>
          <w:rFonts w:asciiTheme="minorHAnsi" w:hAnsiTheme="minorHAnsi" w:cstheme="minorHAnsi"/>
          <w:i/>
          <w:sz w:val="26"/>
          <w:lang w:val="en-US"/>
        </w:rPr>
        <w:t xml:space="preserve"> </w:t>
      </w:r>
      <w:r w:rsidR="00ED44FA">
        <w:rPr>
          <w:rFonts w:asciiTheme="minorHAnsi" w:hAnsiTheme="minorHAnsi" w:cstheme="minorHAnsi"/>
          <w:i/>
          <w:sz w:val="26"/>
          <w:lang w:val="en-US"/>
        </w:rPr>
        <w:t xml:space="preserve">that held the disciplinary procedure against a judge </w:t>
      </w:r>
      <w:r w:rsidR="003901C9" w:rsidRPr="00721CEA">
        <w:rPr>
          <w:rFonts w:asciiTheme="minorHAnsi" w:hAnsiTheme="minorHAnsi" w:cstheme="minorHAnsi"/>
          <w:i/>
          <w:sz w:val="26"/>
          <w:lang w:val="en-US"/>
        </w:rPr>
        <w:t>(</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114); </w:t>
      </w:r>
      <w:r w:rsidR="003901C9" w:rsidRPr="00721CEA">
        <w:rPr>
          <w:rFonts w:asciiTheme="minorHAnsi" w:hAnsiTheme="minorHAnsi" w:cstheme="minorHAnsi"/>
          <w:b/>
          <w:i/>
          <w:sz w:val="26"/>
          <w:lang w:val="en-US"/>
        </w:rPr>
        <w:t>(iii)</w:t>
      </w:r>
      <w:r w:rsidR="003901C9" w:rsidRPr="00721CEA">
        <w:rPr>
          <w:rFonts w:asciiTheme="minorHAnsi" w:hAnsiTheme="minorHAnsi" w:cstheme="minorHAnsi"/>
          <w:i/>
          <w:sz w:val="26"/>
          <w:lang w:val="en-US"/>
        </w:rPr>
        <w:t xml:space="preserve"> </w:t>
      </w:r>
      <w:r w:rsidR="00481C15">
        <w:rPr>
          <w:rFonts w:asciiTheme="minorHAnsi" w:hAnsiTheme="minorHAnsi" w:cstheme="minorHAnsi"/>
          <w:i/>
          <w:sz w:val="26"/>
          <w:lang w:val="en-US"/>
        </w:rPr>
        <w:t>members of the</w:t>
      </w:r>
      <w:r w:rsidR="003901C9" w:rsidRPr="00721CEA">
        <w:rPr>
          <w:rFonts w:asciiTheme="minorHAnsi" w:hAnsiTheme="minorHAnsi" w:cstheme="minorHAnsi"/>
          <w:i/>
          <w:sz w:val="26"/>
          <w:lang w:val="en-US"/>
        </w:rPr>
        <w:t xml:space="preserve"> </w:t>
      </w:r>
      <w:r w:rsidR="00ED44FA">
        <w:rPr>
          <w:rFonts w:asciiTheme="minorHAnsi" w:hAnsiTheme="minorHAnsi" w:cstheme="minorHAnsi"/>
          <w:i/>
          <w:sz w:val="26"/>
          <w:lang w:val="en-US"/>
        </w:rPr>
        <w:t>High Council of Justice of Ukraine</w:t>
      </w:r>
      <w:r w:rsidR="003901C9" w:rsidRPr="00721CEA">
        <w:rPr>
          <w:rFonts w:asciiTheme="minorHAnsi" w:hAnsiTheme="minorHAnsi" w:cstheme="minorHAnsi"/>
          <w:i/>
          <w:sz w:val="26"/>
          <w:lang w:val="en-US"/>
        </w:rPr>
        <w:t xml:space="preserve"> </w:t>
      </w:r>
      <w:r w:rsidR="00481C15">
        <w:rPr>
          <w:rFonts w:asciiTheme="minorHAnsi" w:hAnsiTheme="minorHAnsi" w:cstheme="minorHAnsi"/>
          <w:i/>
          <w:sz w:val="26"/>
          <w:lang w:val="en-US"/>
        </w:rPr>
        <w:t>had previously filed requests for the dismissal of the judge under disciplinary investigation</w:t>
      </w:r>
      <w:r w:rsidR="003901C9" w:rsidRPr="00721CEA">
        <w:rPr>
          <w:rFonts w:asciiTheme="minorHAnsi" w:hAnsiTheme="minorHAnsi" w:cstheme="minorHAnsi"/>
          <w:i/>
          <w:sz w:val="26"/>
          <w:lang w:val="en-US"/>
        </w:rPr>
        <w:t xml:space="preserve"> (</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115); </w:t>
      </w:r>
      <w:r w:rsidR="003901C9" w:rsidRPr="00721CEA">
        <w:rPr>
          <w:rFonts w:asciiTheme="minorHAnsi" w:hAnsiTheme="minorHAnsi" w:cstheme="minorHAnsi"/>
          <w:b/>
          <w:bCs/>
          <w:i/>
          <w:sz w:val="26"/>
          <w:lang w:val="en-US"/>
        </w:rPr>
        <w:t>(iv)</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 xml:space="preserve">the personal bias on the part of certain members of the </w:t>
      </w:r>
      <w:r w:rsidR="002B2ED0" w:rsidRPr="00721CEA">
        <w:rPr>
          <w:rFonts w:asciiTheme="minorHAnsi" w:hAnsiTheme="minorHAnsi" w:cstheme="minorHAnsi"/>
          <w:i/>
          <w:sz w:val="26"/>
          <w:lang w:val="en-US"/>
        </w:rPr>
        <w:t>disciplinary court</w:t>
      </w:r>
      <w:r w:rsidR="003901C9" w:rsidRPr="00721CEA">
        <w:rPr>
          <w:rFonts w:asciiTheme="minorHAnsi" w:hAnsiTheme="minorHAnsi" w:cstheme="minorHAnsi"/>
          <w:i/>
          <w:sz w:val="26"/>
          <w:lang w:val="en-US"/>
        </w:rPr>
        <w:t xml:space="preserve"> (</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116); </w:t>
      </w:r>
      <w:r w:rsidR="003901C9" w:rsidRPr="00721CEA">
        <w:rPr>
          <w:rFonts w:asciiTheme="minorHAnsi" w:hAnsiTheme="minorHAnsi" w:cstheme="minorHAnsi"/>
          <w:b/>
          <w:i/>
          <w:sz w:val="26"/>
          <w:lang w:val="en-US"/>
        </w:rPr>
        <w:t>(v)</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examination of the case by a legislative body</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 xml:space="preserve">which politicized the procedure and deepened the incompatibility of this procedure with the principle of separation of powers </w:t>
      </w:r>
      <w:r w:rsidR="003901C9" w:rsidRPr="00721CEA">
        <w:rPr>
          <w:rFonts w:asciiTheme="minorHAnsi" w:hAnsiTheme="minorHAnsi" w:cstheme="minorHAnsi"/>
          <w:i/>
          <w:sz w:val="26"/>
          <w:lang w:val="en-US"/>
        </w:rPr>
        <w:t>(</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118); </w:t>
      </w:r>
      <w:r w:rsidR="003901C9" w:rsidRPr="00721CEA">
        <w:rPr>
          <w:rFonts w:asciiTheme="minorHAnsi" w:hAnsiTheme="minorHAnsi" w:cstheme="minorHAnsi"/>
          <w:bCs/>
          <w:i/>
          <w:sz w:val="26"/>
          <w:lang w:val="en-US"/>
        </w:rPr>
        <w:t>(</w:t>
      </w:r>
      <w:r w:rsidR="003901C9" w:rsidRPr="00721CEA">
        <w:rPr>
          <w:rFonts w:asciiTheme="minorHAnsi" w:hAnsiTheme="minorHAnsi" w:cstheme="minorHAnsi"/>
          <w:b/>
          <w:bCs/>
          <w:i/>
          <w:sz w:val="26"/>
          <w:lang w:val="en-US"/>
        </w:rPr>
        <w:t>vi)</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impossibility of</w:t>
      </w:r>
      <w:r w:rsidR="00B141BF" w:rsidRPr="00721CEA">
        <w:rPr>
          <w:rFonts w:asciiTheme="minorHAnsi" w:hAnsiTheme="minorHAnsi" w:cstheme="minorHAnsi"/>
          <w:i/>
          <w:sz w:val="26"/>
          <w:lang w:val="en-US"/>
        </w:rPr>
        <w:t xml:space="preserve"> the </w:t>
      </w:r>
      <w:r w:rsidR="00A9287C">
        <w:rPr>
          <w:rFonts w:asciiTheme="minorHAnsi" w:hAnsiTheme="minorHAnsi" w:cstheme="minorHAnsi"/>
          <w:i/>
          <w:sz w:val="26"/>
          <w:lang w:val="en-US"/>
        </w:rPr>
        <w:t xml:space="preserve">Higher </w:t>
      </w:r>
      <w:r w:rsidR="00A9287C" w:rsidRPr="00721CEA">
        <w:rPr>
          <w:rFonts w:asciiTheme="minorHAnsi" w:hAnsiTheme="minorHAnsi" w:cstheme="minorHAnsi"/>
          <w:i/>
          <w:sz w:val="26"/>
          <w:lang w:val="en-US"/>
        </w:rPr>
        <w:t xml:space="preserve">Administrative </w:t>
      </w:r>
      <w:r w:rsidR="00A9287C">
        <w:rPr>
          <w:rFonts w:asciiTheme="minorHAnsi" w:hAnsiTheme="minorHAnsi" w:cstheme="minorHAnsi"/>
          <w:i/>
          <w:sz w:val="26"/>
          <w:lang w:val="en-US"/>
        </w:rPr>
        <w:t>Court</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of Ukraine</w:t>
      </w:r>
      <w:r w:rsidR="003901C9" w:rsidRPr="00721CEA">
        <w:rPr>
          <w:rFonts w:asciiTheme="minorHAnsi" w:hAnsiTheme="minorHAnsi" w:cstheme="minorHAnsi"/>
          <w:i/>
          <w:sz w:val="26"/>
          <w:lang w:val="en-US"/>
        </w:rPr>
        <w:t xml:space="preserve">, </w:t>
      </w:r>
      <w:r w:rsidR="00A9287C">
        <w:rPr>
          <w:rFonts w:asciiTheme="minorHAnsi" w:hAnsiTheme="minorHAnsi" w:cstheme="minorHAnsi"/>
          <w:i/>
          <w:sz w:val="26"/>
          <w:lang w:val="en-US"/>
        </w:rPr>
        <w:t xml:space="preserve">which </w:t>
      </w:r>
      <w:r w:rsidR="0016667F">
        <w:rPr>
          <w:rFonts w:asciiTheme="minorHAnsi" w:hAnsiTheme="minorHAnsi" w:cstheme="minorHAnsi"/>
          <w:i/>
          <w:sz w:val="26"/>
          <w:lang w:val="en-US"/>
        </w:rPr>
        <w:t>reexamined</w:t>
      </w:r>
      <w:r w:rsidR="00A9287C">
        <w:rPr>
          <w:rFonts w:asciiTheme="minorHAnsi" w:hAnsiTheme="minorHAnsi" w:cstheme="minorHAnsi"/>
          <w:i/>
          <w:sz w:val="26"/>
          <w:lang w:val="en-US"/>
        </w:rPr>
        <w:t xml:space="preserve"> the case</w:t>
      </w:r>
      <w:r w:rsidR="003901C9" w:rsidRPr="00721CEA">
        <w:rPr>
          <w:rFonts w:asciiTheme="minorHAnsi" w:hAnsiTheme="minorHAnsi" w:cstheme="minorHAnsi"/>
          <w:i/>
          <w:sz w:val="26"/>
          <w:lang w:val="en-US"/>
        </w:rPr>
        <w:t xml:space="preserve">, </w:t>
      </w:r>
      <w:r w:rsidR="0016667F">
        <w:rPr>
          <w:rFonts w:asciiTheme="minorHAnsi" w:hAnsiTheme="minorHAnsi" w:cstheme="minorHAnsi"/>
          <w:i/>
          <w:sz w:val="26"/>
          <w:lang w:val="en-US"/>
        </w:rPr>
        <w:t xml:space="preserve">to reverse the </w:t>
      </w:r>
      <w:r w:rsidR="0016667F">
        <w:rPr>
          <w:rFonts w:asciiTheme="minorHAnsi" w:hAnsiTheme="minorHAnsi" w:cstheme="minorHAnsi"/>
          <w:i/>
          <w:sz w:val="26"/>
          <w:lang w:val="en-US"/>
        </w:rPr>
        <w:lastRenderedPageBreak/>
        <w:t>decisions of</w:t>
      </w:r>
      <w:r w:rsidR="003901C9" w:rsidRPr="00721CEA">
        <w:rPr>
          <w:rFonts w:asciiTheme="minorHAnsi" w:hAnsiTheme="minorHAnsi" w:cstheme="minorHAnsi"/>
          <w:i/>
          <w:sz w:val="26"/>
          <w:lang w:val="en-US"/>
        </w:rPr>
        <w:t xml:space="preserve"> </w:t>
      </w:r>
      <w:r w:rsidR="002B2ED0" w:rsidRPr="00721CEA">
        <w:rPr>
          <w:rFonts w:asciiTheme="minorHAnsi" w:hAnsiTheme="minorHAnsi" w:cstheme="minorHAnsi"/>
          <w:i/>
          <w:sz w:val="26"/>
          <w:lang w:val="en-US"/>
        </w:rPr>
        <w:t>the disciplinary court</w:t>
      </w:r>
      <w:r w:rsidR="003901C9" w:rsidRPr="00721CEA">
        <w:rPr>
          <w:rFonts w:asciiTheme="minorHAnsi" w:hAnsiTheme="minorHAnsi" w:cstheme="minorHAnsi"/>
          <w:i/>
          <w:sz w:val="26"/>
          <w:lang w:val="en-US"/>
        </w:rPr>
        <w:t xml:space="preserve"> </w:t>
      </w:r>
      <w:r w:rsidR="0016667F">
        <w:rPr>
          <w:rFonts w:asciiTheme="minorHAnsi" w:hAnsiTheme="minorHAnsi" w:cstheme="minorHAnsi"/>
          <w:i/>
          <w:sz w:val="26"/>
          <w:lang w:val="en-US"/>
        </w:rPr>
        <w:t>and absence of regulat</w:t>
      </w:r>
      <w:r w:rsidR="0016667F" w:rsidRPr="0016667F">
        <w:rPr>
          <w:rFonts w:asciiTheme="minorHAnsi" w:hAnsiTheme="minorHAnsi" w:cstheme="minorHAnsi"/>
          <w:i/>
          <w:sz w:val="26"/>
          <w:szCs w:val="26"/>
          <w:lang w:val="en-US"/>
        </w:rPr>
        <w:t xml:space="preserve">ions concerning </w:t>
      </w:r>
      <w:r w:rsidR="0016667F" w:rsidRPr="0016667F">
        <w:rPr>
          <w:rFonts w:asciiTheme="minorHAnsi" w:hAnsiTheme="minorHAnsi" w:cstheme="minorHAnsi"/>
          <w:i/>
          <w:color w:val="000000"/>
          <w:sz w:val="26"/>
          <w:szCs w:val="26"/>
          <w:shd w:val="clear" w:color="auto" w:fill="FFFFFF"/>
          <w:lang w:val="en-US"/>
        </w:rPr>
        <w:t>absence of rules as to the further progress of the disciplinary proceedings</w:t>
      </w:r>
      <w:r w:rsidR="0016667F" w:rsidRPr="0016667F">
        <w:rPr>
          <w:rFonts w:asciiTheme="minorHAnsi" w:hAnsiTheme="minorHAnsi" w:cstheme="minorHAnsi"/>
          <w:i/>
          <w:sz w:val="26"/>
          <w:szCs w:val="26"/>
          <w:lang w:val="en-US"/>
        </w:rPr>
        <w:t xml:space="preserve"> </w:t>
      </w:r>
      <w:r w:rsidR="003901C9" w:rsidRPr="00721CEA">
        <w:rPr>
          <w:rFonts w:asciiTheme="minorHAnsi" w:hAnsiTheme="minorHAnsi" w:cstheme="minorHAnsi"/>
          <w:i/>
          <w:sz w:val="26"/>
          <w:lang w:val="en-US"/>
        </w:rPr>
        <w:t>(</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 xml:space="preserve">125); </w:t>
      </w:r>
      <w:r w:rsidR="003901C9" w:rsidRPr="00721CEA">
        <w:rPr>
          <w:rFonts w:asciiTheme="minorHAnsi" w:hAnsiTheme="minorHAnsi" w:cstheme="minorHAnsi"/>
          <w:b/>
          <w:bCs/>
          <w:i/>
          <w:sz w:val="26"/>
          <w:lang w:val="en-US"/>
        </w:rPr>
        <w:t>(vii)</w:t>
      </w:r>
      <w:r w:rsidR="003901C9" w:rsidRPr="00721CEA">
        <w:rPr>
          <w:rFonts w:asciiTheme="minorHAnsi" w:hAnsiTheme="minorHAnsi" w:cstheme="minorHAnsi"/>
          <w:i/>
          <w:sz w:val="26"/>
          <w:lang w:val="en-US"/>
        </w:rPr>
        <w:t xml:space="preserve"> </w:t>
      </w:r>
      <w:r w:rsidR="0016667F">
        <w:rPr>
          <w:rFonts w:asciiTheme="minorHAnsi" w:hAnsiTheme="minorHAnsi" w:cstheme="minorHAnsi"/>
          <w:i/>
          <w:sz w:val="26"/>
          <w:lang w:val="en-US"/>
        </w:rPr>
        <w:t xml:space="preserve">judicial review performed by judges who were also under the jurisdiction of </w:t>
      </w:r>
      <w:r w:rsidR="002B2ED0" w:rsidRPr="00721CEA">
        <w:rPr>
          <w:rFonts w:asciiTheme="minorHAnsi" w:hAnsiTheme="minorHAnsi" w:cstheme="minorHAnsi"/>
          <w:i/>
          <w:sz w:val="26"/>
          <w:lang w:val="en-US"/>
        </w:rPr>
        <w:t>the disciplinary court</w:t>
      </w:r>
      <w:r w:rsidR="0016667F">
        <w:rPr>
          <w:rFonts w:asciiTheme="minorHAnsi" w:hAnsiTheme="minorHAnsi" w:cstheme="minorHAnsi"/>
          <w:i/>
          <w:sz w:val="26"/>
          <w:lang w:val="en-US"/>
        </w:rPr>
        <w:t xml:space="preserve"> and who could have also been subject to similar disciplinary procedures</w:t>
      </w:r>
      <w:r w:rsidR="003901C9" w:rsidRPr="00721CEA">
        <w:rPr>
          <w:rFonts w:asciiTheme="minorHAnsi" w:hAnsiTheme="minorHAnsi" w:cstheme="minorHAnsi"/>
          <w:i/>
          <w:sz w:val="26"/>
          <w:lang w:val="en-US"/>
        </w:rPr>
        <w:t xml:space="preserve">, </w:t>
      </w:r>
      <w:r w:rsidR="0016667F">
        <w:rPr>
          <w:rFonts w:asciiTheme="minorHAnsi" w:hAnsiTheme="minorHAnsi" w:cstheme="minorHAnsi"/>
          <w:i/>
          <w:sz w:val="26"/>
          <w:lang w:val="en-US"/>
        </w:rPr>
        <w:t>devoid of a guarantee of the independence and impartiality of the</w:t>
      </w:r>
      <w:r w:rsidR="003901C9" w:rsidRPr="00721CEA">
        <w:rPr>
          <w:rFonts w:asciiTheme="minorHAnsi" w:hAnsiTheme="minorHAnsi" w:cstheme="minorHAnsi"/>
          <w:i/>
          <w:sz w:val="26"/>
          <w:lang w:val="en-US"/>
        </w:rPr>
        <w:t xml:space="preserve"> </w:t>
      </w:r>
      <w:r w:rsidR="00ED44FA">
        <w:rPr>
          <w:rFonts w:asciiTheme="minorHAnsi" w:hAnsiTheme="minorHAnsi" w:cstheme="minorHAnsi"/>
          <w:i/>
          <w:sz w:val="26"/>
          <w:lang w:val="en-US"/>
        </w:rPr>
        <w:t>High Council of Justice of Ukraine</w:t>
      </w:r>
      <w:r w:rsidR="003901C9" w:rsidRPr="00721CEA">
        <w:rPr>
          <w:rFonts w:asciiTheme="minorHAnsi" w:hAnsiTheme="minorHAnsi" w:cstheme="minorHAnsi"/>
          <w:i/>
          <w:sz w:val="26"/>
          <w:lang w:val="en-US"/>
        </w:rPr>
        <w:t xml:space="preserve"> (</w:t>
      </w:r>
      <w:r w:rsidR="00685D0E" w:rsidRPr="00721CEA">
        <w:rPr>
          <w:rFonts w:asciiTheme="minorHAnsi" w:hAnsiTheme="minorHAnsi" w:cstheme="minorHAnsi"/>
          <w:i/>
          <w:sz w:val="26"/>
          <w:lang w:val="en-US"/>
        </w:rPr>
        <w:t xml:space="preserve">item </w:t>
      </w:r>
      <w:r w:rsidR="003901C9" w:rsidRPr="00721CEA">
        <w:rPr>
          <w:rFonts w:asciiTheme="minorHAnsi" w:hAnsiTheme="minorHAnsi" w:cstheme="minorHAnsi"/>
          <w:i/>
          <w:sz w:val="26"/>
          <w:lang w:val="en-US"/>
        </w:rPr>
        <w:t>130).</w:t>
      </w:r>
    </w:p>
    <w:p w14:paraId="7C2BFABD" w14:textId="76035D00" w:rsidR="00ED1C12" w:rsidRPr="00721CEA" w:rsidRDefault="002B6837" w:rsidP="00607483">
      <w:pPr>
        <w:ind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 xml:space="preserve">It is true that in Romania the </w:t>
      </w:r>
      <w:r w:rsidR="004B6456" w:rsidRPr="00721CEA">
        <w:rPr>
          <w:rFonts w:asciiTheme="minorHAnsi" w:hAnsiTheme="minorHAnsi" w:cstheme="minorHAnsi"/>
          <w:i/>
          <w:sz w:val="26"/>
          <w:szCs w:val="28"/>
          <w:lang w:val="en-US"/>
        </w:rPr>
        <w:t>Judicial Inspection</w:t>
      </w:r>
      <w:r w:rsidR="00ED1C12"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and</w:t>
      </w:r>
      <w:r w:rsidR="00ED1C12" w:rsidRPr="00721CEA">
        <w:rPr>
          <w:rFonts w:asciiTheme="minorHAnsi" w:hAnsiTheme="minorHAnsi" w:cstheme="minorHAnsi"/>
          <w:i/>
          <w:sz w:val="26"/>
          <w:szCs w:val="28"/>
          <w:lang w:val="en-US"/>
        </w:rPr>
        <w:t xml:space="preserve"> </w:t>
      </w:r>
      <w:r w:rsidR="00F66C4F" w:rsidRPr="00721CEA">
        <w:rPr>
          <w:rFonts w:asciiTheme="minorHAnsi" w:hAnsiTheme="minorHAnsi" w:cstheme="minorHAnsi"/>
          <w:i/>
          <w:sz w:val="26"/>
          <w:szCs w:val="28"/>
          <w:lang w:val="en-US"/>
        </w:rPr>
        <w:t>HCM</w:t>
      </w:r>
      <w:r w:rsidR="00CF5532"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have responsibilities in the matter of disciplinary action concerning magistrates</w:t>
      </w:r>
      <w:r w:rsidR="00ED1C12"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both entities’ jurisdiction covering even the Justices who make up the 5-Justice Panel – a judicial formation that has jurisdiction to try an appeal on law against a Decision returned by the </w:t>
      </w:r>
      <w:r w:rsidR="00F66C4F" w:rsidRPr="00721CEA">
        <w:rPr>
          <w:rFonts w:asciiTheme="minorHAnsi" w:hAnsiTheme="minorHAnsi" w:cstheme="minorHAnsi"/>
          <w:i/>
          <w:sz w:val="26"/>
          <w:szCs w:val="28"/>
          <w:lang w:val="en-US"/>
        </w:rPr>
        <w:t>HCM</w:t>
      </w:r>
      <w:r w:rsidR="00ED1C12" w:rsidRPr="00721CEA">
        <w:rPr>
          <w:rFonts w:asciiTheme="minorHAnsi" w:hAnsiTheme="minorHAnsi" w:cstheme="minorHAnsi"/>
          <w:i/>
          <w:sz w:val="26"/>
          <w:szCs w:val="28"/>
          <w:lang w:val="en-US"/>
        </w:rPr>
        <w:t xml:space="preserve"> </w:t>
      </w:r>
      <w:r w:rsidR="00C52CF6" w:rsidRPr="00721CEA">
        <w:rPr>
          <w:rFonts w:asciiTheme="minorHAnsi" w:hAnsiTheme="minorHAnsi" w:cstheme="minorHAnsi"/>
          <w:i/>
          <w:sz w:val="26"/>
          <w:szCs w:val="28"/>
          <w:lang w:val="en-US"/>
        </w:rPr>
        <w:t>as a disciplinary court</w:t>
      </w:r>
      <w:r w:rsidR="00ED1C12" w:rsidRPr="00721CEA">
        <w:rPr>
          <w:rFonts w:asciiTheme="minorHAnsi" w:hAnsiTheme="minorHAnsi" w:cstheme="minorHAnsi"/>
          <w:i/>
          <w:sz w:val="26"/>
          <w:szCs w:val="28"/>
          <w:lang w:val="en-US"/>
        </w:rPr>
        <w:t xml:space="preserve">, </w:t>
      </w:r>
      <w:r w:rsidR="00051F77">
        <w:rPr>
          <w:rFonts w:asciiTheme="minorHAnsi" w:hAnsiTheme="minorHAnsi" w:cstheme="minorHAnsi"/>
          <w:i/>
          <w:sz w:val="26"/>
          <w:szCs w:val="28"/>
          <w:lang w:val="en-US"/>
        </w:rPr>
        <w:t>which itself tries</w:t>
      </w:r>
      <w:r>
        <w:rPr>
          <w:rFonts w:asciiTheme="minorHAnsi" w:hAnsiTheme="minorHAnsi" w:cstheme="minorHAnsi"/>
          <w:i/>
          <w:sz w:val="26"/>
          <w:szCs w:val="28"/>
          <w:lang w:val="en-US"/>
        </w:rPr>
        <w:t xml:space="preserve"> the disciplinary action exercised by the</w:t>
      </w:r>
      <w:r w:rsidR="00ED1C12" w:rsidRPr="00721CEA">
        <w:rPr>
          <w:rFonts w:asciiTheme="minorHAnsi" w:hAnsiTheme="minorHAnsi" w:cstheme="minorHAnsi"/>
          <w:i/>
          <w:sz w:val="26"/>
          <w:szCs w:val="28"/>
          <w:lang w:val="en-US"/>
        </w:rPr>
        <w:t xml:space="preserve"> </w:t>
      </w:r>
      <w:r w:rsidR="00C15575" w:rsidRPr="00721CEA">
        <w:rPr>
          <w:rFonts w:asciiTheme="minorHAnsi" w:hAnsiTheme="minorHAnsi" w:cstheme="minorHAnsi"/>
          <w:i/>
          <w:sz w:val="26"/>
          <w:szCs w:val="28"/>
          <w:lang w:val="en-US"/>
        </w:rPr>
        <w:t>Judicial Inspection</w:t>
      </w:r>
      <w:r w:rsidR="00ED1C12" w:rsidRPr="00721CEA">
        <w:rPr>
          <w:rFonts w:asciiTheme="minorHAnsi" w:hAnsiTheme="minorHAnsi" w:cstheme="minorHAnsi"/>
          <w:i/>
          <w:sz w:val="26"/>
          <w:szCs w:val="28"/>
          <w:lang w:val="en-US"/>
        </w:rPr>
        <w:t>.</w:t>
      </w:r>
    </w:p>
    <w:p w14:paraId="3E3F0F49" w14:textId="7E923CE3" w:rsidR="00ED1C12" w:rsidRPr="00721CEA" w:rsidRDefault="005F596F" w:rsidP="00607483">
      <w:pPr>
        <w:ind w:firstLine="708"/>
        <w:jc w:val="both"/>
        <w:rPr>
          <w:rFonts w:asciiTheme="minorHAnsi" w:hAnsiTheme="minorHAnsi" w:cstheme="minorHAnsi"/>
          <w:i/>
          <w:sz w:val="26"/>
          <w:szCs w:val="26"/>
          <w:lang w:val="en-US"/>
        </w:rPr>
      </w:pPr>
      <w:r>
        <w:rPr>
          <w:rFonts w:asciiTheme="minorHAnsi" w:hAnsiTheme="minorHAnsi" w:cstheme="minorHAnsi"/>
          <w:i/>
          <w:sz w:val="26"/>
          <w:szCs w:val="28"/>
          <w:lang w:val="en-US"/>
        </w:rPr>
        <w:t xml:space="preserve">This distribution of jurisdictions does not constitute an objective basis </w:t>
      </w:r>
      <w:r>
        <w:rPr>
          <w:rFonts w:asciiTheme="minorHAnsi" w:hAnsiTheme="minorHAnsi" w:cstheme="minorHAnsi"/>
          <w:i/>
          <w:sz w:val="26"/>
          <w:szCs w:val="26"/>
          <w:lang w:val="en-US"/>
        </w:rPr>
        <w:t xml:space="preserve">for a </w:t>
      </w:r>
      <w:r w:rsidR="00ED1C12" w:rsidRPr="00721CEA">
        <w:rPr>
          <w:rFonts w:asciiTheme="minorHAnsi" w:hAnsiTheme="minorHAnsi" w:cstheme="minorHAnsi"/>
          <w:i/>
          <w:sz w:val="26"/>
          <w:szCs w:val="26"/>
          <w:lang w:val="en-US"/>
        </w:rPr>
        <w:t xml:space="preserve">de </w:t>
      </w:r>
      <w:proofErr w:type="spellStart"/>
      <w:r w:rsidR="00ED1C12" w:rsidRPr="00721CEA">
        <w:rPr>
          <w:rFonts w:asciiTheme="minorHAnsi" w:hAnsiTheme="minorHAnsi" w:cstheme="minorHAnsi"/>
          <w:i/>
          <w:sz w:val="26"/>
          <w:szCs w:val="26"/>
          <w:lang w:val="en-US"/>
        </w:rPr>
        <w:t>plano</w:t>
      </w:r>
      <w:proofErr w:type="spellEnd"/>
      <w:r w:rsidR="00ED1C12" w:rsidRPr="00721CEA">
        <w:rPr>
          <w:rFonts w:asciiTheme="minorHAnsi" w:hAnsiTheme="minorHAnsi" w:cstheme="minorHAnsi"/>
          <w:i/>
          <w:sz w:val="26"/>
          <w:szCs w:val="26"/>
          <w:lang w:val="en-US"/>
        </w:rPr>
        <w:t xml:space="preserve"> </w:t>
      </w:r>
      <w:r>
        <w:rPr>
          <w:rFonts w:asciiTheme="minorHAnsi" w:hAnsiTheme="minorHAnsi" w:cstheme="minorHAnsi"/>
          <w:i/>
          <w:sz w:val="26"/>
          <w:szCs w:val="26"/>
          <w:lang w:val="en-US"/>
        </w:rPr>
        <w:t>impartiality of judges in legal action where the</w:t>
      </w:r>
      <w:r w:rsidR="00ED1C12" w:rsidRPr="00721CEA">
        <w:rPr>
          <w:rFonts w:asciiTheme="minorHAnsi" w:hAnsiTheme="minorHAnsi" w:cstheme="minorHAnsi"/>
          <w:i/>
          <w:sz w:val="26"/>
          <w:szCs w:val="26"/>
          <w:lang w:val="en-US"/>
        </w:rPr>
        <w:t xml:space="preserve"> </w:t>
      </w:r>
      <w:r w:rsidR="00C15575" w:rsidRPr="00721CEA">
        <w:rPr>
          <w:rFonts w:asciiTheme="minorHAnsi" w:hAnsiTheme="minorHAnsi" w:cstheme="minorHAnsi"/>
          <w:i/>
          <w:sz w:val="26"/>
          <w:szCs w:val="28"/>
          <w:lang w:val="en-US"/>
        </w:rPr>
        <w:t>Judicial Inspection</w:t>
      </w:r>
      <w:r w:rsidR="00ED1C12" w:rsidRPr="00721CEA">
        <w:rPr>
          <w:rFonts w:asciiTheme="minorHAnsi" w:hAnsiTheme="minorHAnsi" w:cstheme="minorHAnsi"/>
          <w:i/>
          <w:sz w:val="26"/>
          <w:szCs w:val="26"/>
          <w:lang w:val="en-US"/>
        </w:rPr>
        <w:t xml:space="preserve"> </w:t>
      </w:r>
      <w:r>
        <w:rPr>
          <w:rFonts w:asciiTheme="minorHAnsi" w:hAnsiTheme="minorHAnsi" w:cstheme="minorHAnsi"/>
          <w:i/>
          <w:sz w:val="26"/>
          <w:szCs w:val="26"/>
          <w:lang w:val="en-US"/>
        </w:rPr>
        <w:t>and the</w:t>
      </w:r>
      <w:r w:rsidR="00ED1C12" w:rsidRPr="00721CEA">
        <w:rPr>
          <w:rFonts w:asciiTheme="minorHAnsi" w:hAnsiTheme="minorHAnsi" w:cstheme="minorHAnsi"/>
          <w:i/>
          <w:sz w:val="26"/>
          <w:szCs w:val="26"/>
          <w:lang w:val="en-US"/>
        </w:rPr>
        <w:t xml:space="preserve"> </w:t>
      </w:r>
      <w:r w:rsidR="00F66C4F" w:rsidRPr="00721CEA">
        <w:rPr>
          <w:rFonts w:asciiTheme="minorHAnsi" w:hAnsiTheme="minorHAnsi" w:cstheme="minorHAnsi"/>
          <w:i/>
          <w:sz w:val="26"/>
          <w:szCs w:val="26"/>
          <w:lang w:val="en-US"/>
        </w:rPr>
        <w:t>HCM</w:t>
      </w:r>
      <w:r>
        <w:rPr>
          <w:rFonts w:asciiTheme="minorHAnsi" w:hAnsiTheme="minorHAnsi" w:cstheme="minorHAnsi"/>
          <w:i/>
          <w:sz w:val="26"/>
          <w:szCs w:val="26"/>
          <w:lang w:val="en-US"/>
        </w:rPr>
        <w:t xml:space="preserve"> are parties</w:t>
      </w:r>
      <w:r w:rsidR="00ED1C12" w:rsidRPr="00721CEA">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because </w:t>
      </w:r>
      <w:r w:rsidR="00EB14DA">
        <w:rPr>
          <w:rFonts w:asciiTheme="minorHAnsi" w:hAnsiTheme="minorHAnsi" w:cstheme="minorHAnsi"/>
          <w:i/>
          <w:sz w:val="26"/>
          <w:szCs w:val="26"/>
          <w:lang w:val="en-US"/>
        </w:rPr>
        <w:t xml:space="preserve">it is the </w:t>
      </w:r>
      <w:r>
        <w:rPr>
          <w:rFonts w:asciiTheme="minorHAnsi" w:hAnsiTheme="minorHAnsi" w:cstheme="minorHAnsi"/>
          <w:i/>
          <w:sz w:val="26"/>
          <w:szCs w:val="26"/>
          <w:lang w:val="en-US"/>
        </w:rPr>
        <w:t xml:space="preserve">domestic laws </w:t>
      </w:r>
      <w:r w:rsidR="00ED1C12" w:rsidRPr="00721CEA">
        <w:rPr>
          <w:rFonts w:asciiTheme="minorHAnsi" w:hAnsiTheme="minorHAnsi" w:cstheme="minorHAnsi"/>
          <w:i/>
          <w:sz w:val="26"/>
          <w:szCs w:val="26"/>
          <w:lang w:val="en-US"/>
        </w:rPr>
        <w:t>– constitu</w:t>
      </w:r>
      <w:r>
        <w:rPr>
          <w:rFonts w:asciiTheme="minorHAnsi" w:hAnsiTheme="minorHAnsi" w:cstheme="minorHAnsi"/>
          <w:i/>
          <w:sz w:val="26"/>
          <w:szCs w:val="26"/>
          <w:lang w:val="en-US"/>
        </w:rPr>
        <w:t>tional</w:t>
      </w:r>
      <w:r w:rsidR="00ED1C12" w:rsidRPr="00721CEA">
        <w:rPr>
          <w:rFonts w:asciiTheme="minorHAnsi" w:hAnsiTheme="minorHAnsi" w:cstheme="minorHAnsi"/>
          <w:i/>
          <w:sz w:val="26"/>
          <w:szCs w:val="26"/>
          <w:lang w:val="en-US"/>
        </w:rPr>
        <w:t>, legislativ</w:t>
      </w:r>
      <w:r>
        <w:rPr>
          <w:rFonts w:asciiTheme="minorHAnsi" w:hAnsiTheme="minorHAnsi" w:cstheme="minorHAnsi"/>
          <w:i/>
          <w:sz w:val="26"/>
          <w:szCs w:val="26"/>
          <w:lang w:val="en-US"/>
        </w:rPr>
        <w:t>e</w:t>
      </w:r>
      <w:r w:rsidR="00ED1C12" w:rsidRPr="00721CEA">
        <w:rPr>
          <w:rFonts w:asciiTheme="minorHAnsi" w:hAnsiTheme="minorHAnsi" w:cstheme="minorHAnsi"/>
          <w:i/>
          <w:sz w:val="26"/>
          <w:szCs w:val="26"/>
          <w:lang w:val="en-US"/>
        </w:rPr>
        <w:t xml:space="preserve"> </w:t>
      </w:r>
      <w:r>
        <w:rPr>
          <w:rFonts w:asciiTheme="minorHAnsi" w:hAnsiTheme="minorHAnsi" w:cstheme="minorHAnsi"/>
          <w:i/>
          <w:sz w:val="26"/>
          <w:szCs w:val="26"/>
          <w:lang w:val="en-US"/>
        </w:rPr>
        <w:t>and</w:t>
      </w:r>
      <w:r w:rsidR="00ED1C12" w:rsidRPr="00721CEA">
        <w:rPr>
          <w:rFonts w:asciiTheme="minorHAnsi" w:hAnsiTheme="minorHAnsi" w:cstheme="minorHAnsi"/>
          <w:i/>
          <w:sz w:val="26"/>
          <w:szCs w:val="26"/>
          <w:lang w:val="en-US"/>
        </w:rPr>
        <w:t xml:space="preserve"> infra-legislativ</w:t>
      </w:r>
      <w:r>
        <w:rPr>
          <w:rFonts w:asciiTheme="minorHAnsi" w:hAnsiTheme="minorHAnsi" w:cstheme="minorHAnsi"/>
          <w:i/>
          <w:sz w:val="26"/>
          <w:szCs w:val="26"/>
          <w:lang w:val="en-US"/>
        </w:rPr>
        <w:t>e</w:t>
      </w:r>
      <w:r w:rsidR="00ED1C12" w:rsidRPr="00721CEA">
        <w:rPr>
          <w:rFonts w:asciiTheme="minorHAnsi" w:hAnsiTheme="minorHAnsi" w:cstheme="minorHAnsi"/>
          <w:i/>
          <w:sz w:val="26"/>
          <w:szCs w:val="26"/>
          <w:lang w:val="en-US"/>
        </w:rPr>
        <w:t xml:space="preserve"> – </w:t>
      </w:r>
      <w:r w:rsidR="00EB14DA">
        <w:rPr>
          <w:rFonts w:asciiTheme="minorHAnsi" w:hAnsiTheme="minorHAnsi" w:cstheme="minorHAnsi"/>
          <w:i/>
          <w:sz w:val="26"/>
          <w:szCs w:val="26"/>
          <w:lang w:val="en-US"/>
        </w:rPr>
        <w:t>that provide the needed guarantees for observance of the principles of a court’s independence and impartiality.</w:t>
      </w:r>
    </w:p>
    <w:p w14:paraId="143A2948" w14:textId="77777777" w:rsidR="00ED1C12" w:rsidRPr="00721CEA" w:rsidRDefault="00ED1C12" w:rsidP="00607483">
      <w:pPr>
        <w:jc w:val="both"/>
        <w:rPr>
          <w:rFonts w:asciiTheme="minorHAnsi" w:hAnsiTheme="minorHAnsi" w:cstheme="minorHAnsi"/>
          <w:sz w:val="26"/>
          <w:lang w:val="en-US"/>
        </w:rPr>
      </w:pPr>
    </w:p>
    <w:p w14:paraId="58C8CB69" w14:textId="65FB7364" w:rsidR="00CF5532" w:rsidRPr="00721CEA" w:rsidRDefault="001B0123" w:rsidP="00607483">
      <w:pPr>
        <w:ind w:left="708"/>
        <w:jc w:val="right"/>
        <w:rPr>
          <w:rFonts w:asciiTheme="minorHAnsi" w:hAnsiTheme="minorHAnsi" w:cstheme="minorHAnsi"/>
          <w:sz w:val="26"/>
          <w:szCs w:val="28"/>
          <w:lang w:val="en-US"/>
        </w:rPr>
      </w:pPr>
      <w:r w:rsidRPr="00721CEA">
        <w:rPr>
          <w:rFonts w:asciiTheme="minorHAnsi" w:hAnsiTheme="minorHAnsi" w:cstheme="minorHAnsi"/>
          <w:sz w:val="26"/>
          <w:lang w:val="en-US"/>
        </w:rPr>
        <w:t>HCRJ</w:t>
      </w:r>
      <w:r w:rsidR="00CF5532"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CF5532" w:rsidRPr="00721CEA">
        <w:rPr>
          <w:rFonts w:asciiTheme="minorHAnsi" w:hAnsiTheme="minorHAnsi" w:cstheme="minorHAnsi"/>
          <w:sz w:val="26"/>
          <w:lang w:val="en-US"/>
        </w:rPr>
        <w:t>,</w:t>
      </w:r>
      <w:r w:rsidR="00B52305">
        <w:rPr>
          <w:rFonts w:asciiTheme="minorHAnsi" w:hAnsiTheme="minorHAnsi" w:cstheme="minorHAnsi"/>
          <w:sz w:val="26"/>
          <w:lang w:val="en-US"/>
        </w:rPr>
        <w:t xml:space="preserve"> </w:t>
      </w:r>
      <w:hyperlink r:id="rId74" w:history="1">
        <w:r w:rsidR="00F63E0A" w:rsidRPr="00721CEA">
          <w:rPr>
            <w:rStyle w:val="Hyperlink"/>
            <w:rFonts w:asciiTheme="minorHAnsi" w:hAnsiTheme="minorHAnsi" w:cstheme="minorHAnsi"/>
            <w:sz w:val="26"/>
            <w:lang w:val="en-US"/>
          </w:rPr>
          <w:t>Judgment #</w:t>
        </w:r>
        <w:r w:rsidR="00CF5532" w:rsidRPr="00721CEA">
          <w:rPr>
            <w:rStyle w:val="Hyperlink"/>
            <w:rFonts w:asciiTheme="minorHAnsi" w:hAnsiTheme="minorHAnsi" w:cstheme="minorHAnsi"/>
            <w:sz w:val="26"/>
            <w:lang w:val="en-US"/>
          </w:rPr>
          <w:t xml:space="preserve">37 </w:t>
        </w:r>
        <w:r w:rsidR="00B52305">
          <w:rPr>
            <w:rStyle w:val="Hyperlink"/>
            <w:rFonts w:asciiTheme="minorHAnsi" w:hAnsiTheme="minorHAnsi" w:cstheme="minorHAnsi"/>
            <w:sz w:val="26"/>
            <w:lang w:val="en-US"/>
          </w:rPr>
          <w:t>of</w:t>
        </w:r>
        <w:r w:rsidR="00CF5532" w:rsidRPr="00721CEA">
          <w:rPr>
            <w:rStyle w:val="Hyperlink"/>
            <w:rFonts w:asciiTheme="minorHAnsi" w:hAnsiTheme="minorHAnsi" w:cstheme="minorHAnsi"/>
            <w:sz w:val="26"/>
            <w:lang w:val="en-US"/>
          </w:rPr>
          <w:t xml:space="preserve"> 18 </w:t>
        </w:r>
        <w:r w:rsidRPr="00721CEA">
          <w:rPr>
            <w:rStyle w:val="Hyperlink"/>
            <w:rFonts w:asciiTheme="minorHAnsi" w:hAnsiTheme="minorHAnsi" w:cstheme="minorHAnsi"/>
            <w:sz w:val="26"/>
            <w:lang w:val="en-US"/>
          </w:rPr>
          <w:t>February</w:t>
        </w:r>
        <w:r w:rsidR="00CF5532" w:rsidRPr="00721CEA">
          <w:rPr>
            <w:rStyle w:val="Hyperlink"/>
            <w:rFonts w:asciiTheme="minorHAnsi" w:hAnsiTheme="minorHAnsi" w:cstheme="minorHAnsi"/>
            <w:sz w:val="26"/>
            <w:lang w:val="en-US"/>
          </w:rPr>
          <w:t xml:space="preserve"> 2019</w:t>
        </w:r>
      </w:hyperlink>
      <w:r w:rsidR="00CF5532" w:rsidRPr="00721CEA">
        <w:rPr>
          <w:rStyle w:val="Hyperlink"/>
          <w:rFonts w:asciiTheme="minorHAnsi" w:hAnsiTheme="minorHAnsi" w:cstheme="minorHAnsi"/>
          <w:sz w:val="26"/>
          <w:lang w:val="en-US"/>
        </w:rPr>
        <w:t xml:space="preserve">, </w:t>
      </w:r>
      <w:hyperlink r:id="rId75" w:history="1">
        <w:r w:rsidR="00F63E0A" w:rsidRPr="00721CEA">
          <w:rPr>
            <w:rStyle w:val="Hyperlink"/>
            <w:rFonts w:asciiTheme="minorHAnsi" w:hAnsiTheme="minorHAnsi" w:cstheme="minorHAnsi"/>
            <w:sz w:val="26"/>
            <w:szCs w:val="28"/>
            <w:lang w:val="en-US"/>
          </w:rPr>
          <w:t>Judgment #</w:t>
        </w:r>
        <w:r w:rsidR="00CF5532" w:rsidRPr="00721CEA">
          <w:rPr>
            <w:rStyle w:val="Hyperlink"/>
            <w:rFonts w:asciiTheme="minorHAnsi" w:hAnsiTheme="minorHAnsi" w:cstheme="minorHAnsi"/>
            <w:sz w:val="26"/>
            <w:szCs w:val="28"/>
            <w:lang w:val="en-US"/>
          </w:rPr>
          <w:t xml:space="preserve">72 </w:t>
        </w:r>
        <w:r w:rsidR="00B52305">
          <w:rPr>
            <w:rStyle w:val="Hyperlink"/>
            <w:rFonts w:asciiTheme="minorHAnsi" w:hAnsiTheme="minorHAnsi" w:cstheme="minorHAnsi"/>
            <w:sz w:val="26"/>
            <w:szCs w:val="28"/>
            <w:lang w:val="en-US"/>
          </w:rPr>
          <w:t>of</w:t>
        </w:r>
        <w:r w:rsidR="00CF5532" w:rsidRPr="00721CEA">
          <w:rPr>
            <w:rStyle w:val="Hyperlink"/>
            <w:rFonts w:asciiTheme="minorHAnsi" w:hAnsiTheme="minorHAnsi" w:cstheme="minorHAnsi"/>
            <w:sz w:val="26"/>
            <w:szCs w:val="28"/>
            <w:lang w:val="en-US"/>
          </w:rPr>
          <w:t xml:space="preserve"> 18 </w:t>
        </w:r>
        <w:r w:rsidRPr="00721CEA">
          <w:rPr>
            <w:rStyle w:val="Hyperlink"/>
            <w:rFonts w:asciiTheme="minorHAnsi" w:hAnsiTheme="minorHAnsi" w:cstheme="minorHAnsi"/>
            <w:sz w:val="26"/>
            <w:szCs w:val="28"/>
            <w:lang w:val="en-US"/>
          </w:rPr>
          <w:t>March</w:t>
        </w:r>
        <w:r w:rsidR="00CF5532" w:rsidRPr="00721CEA">
          <w:rPr>
            <w:rStyle w:val="Hyperlink"/>
            <w:rFonts w:asciiTheme="minorHAnsi" w:hAnsiTheme="minorHAnsi" w:cstheme="minorHAnsi"/>
            <w:sz w:val="26"/>
            <w:szCs w:val="28"/>
            <w:lang w:val="en-US"/>
          </w:rPr>
          <w:t xml:space="preserve"> 2019</w:t>
        </w:r>
      </w:hyperlink>
    </w:p>
    <w:p w14:paraId="2A30580F" w14:textId="7A86BB53" w:rsidR="00CF5532" w:rsidRDefault="00CF5532" w:rsidP="00607483">
      <w:pPr>
        <w:jc w:val="both"/>
        <w:rPr>
          <w:rFonts w:asciiTheme="minorHAnsi" w:hAnsiTheme="minorHAnsi" w:cstheme="minorHAnsi"/>
          <w:sz w:val="26"/>
          <w:lang w:val="en-US"/>
        </w:rPr>
      </w:pPr>
    </w:p>
    <w:p w14:paraId="1DCD4834" w14:textId="77777777" w:rsidR="00B52305" w:rsidRPr="00721CEA" w:rsidRDefault="00B52305" w:rsidP="00607483">
      <w:pPr>
        <w:jc w:val="both"/>
        <w:rPr>
          <w:rFonts w:asciiTheme="minorHAnsi" w:hAnsiTheme="minorHAnsi" w:cstheme="minorHAnsi"/>
          <w:sz w:val="26"/>
          <w:lang w:val="en-US"/>
        </w:rPr>
      </w:pPr>
    </w:p>
    <w:p w14:paraId="1BAEF3EB" w14:textId="0BAE7586" w:rsidR="000B20AA" w:rsidRPr="00721CEA" w:rsidRDefault="00CF5532" w:rsidP="00607483">
      <w:pPr>
        <w:pStyle w:val="Heading2"/>
        <w:spacing w:before="0"/>
        <w:rPr>
          <w:rFonts w:asciiTheme="minorHAnsi" w:hAnsiTheme="minorHAnsi" w:cstheme="minorHAnsi"/>
          <w:lang w:val="en-US"/>
        </w:rPr>
      </w:pPr>
      <w:bookmarkStart w:id="99" w:name="_Toc57214329"/>
      <w:r w:rsidRPr="00721CEA">
        <w:rPr>
          <w:rFonts w:asciiTheme="minorHAnsi" w:hAnsiTheme="minorHAnsi" w:cstheme="minorHAnsi"/>
          <w:lang w:val="en-US"/>
        </w:rPr>
        <w:t xml:space="preserve">10. </w:t>
      </w:r>
      <w:r w:rsidR="002F5D1F">
        <w:rPr>
          <w:rFonts w:asciiTheme="minorHAnsi" w:hAnsiTheme="minorHAnsi" w:cstheme="minorHAnsi"/>
          <w:lang w:val="en-US"/>
        </w:rPr>
        <w:t>Appeal on law as regulated by</w:t>
      </w:r>
      <w:r w:rsidR="000B20AA" w:rsidRPr="00721CEA">
        <w:rPr>
          <w:rFonts w:asciiTheme="minorHAnsi" w:hAnsiTheme="minorHAnsi" w:cstheme="minorHAnsi"/>
          <w:lang w:val="en-US"/>
        </w:rPr>
        <w:t xml:space="preserve"> </w:t>
      </w:r>
      <w:r w:rsidR="009C4697" w:rsidRPr="00721CEA">
        <w:rPr>
          <w:rFonts w:asciiTheme="minorHAnsi" w:hAnsiTheme="minorHAnsi" w:cstheme="minorHAnsi"/>
          <w:lang w:val="en-US"/>
        </w:rPr>
        <w:t xml:space="preserve">Art. </w:t>
      </w:r>
      <w:r w:rsidR="000B20AA" w:rsidRPr="00721CEA">
        <w:rPr>
          <w:rFonts w:asciiTheme="minorHAnsi" w:hAnsiTheme="minorHAnsi" w:cstheme="minorHAnsi"/>
          <w:lang w:val="en-US"/>
        </w:rPr>
        <w:t xml:space="preserve">51 </w:t>
      </w:r>
      <w:r w:rsidR="00A47E7E" w:rsidRPr="00721CEA">
        <w:rPr>
          <w:rFonts w:asciiTheme="minorHAnsi" w:hAnsiTheme="minorHAnsi" w:cstheme="minorHAnsi"/>
          <w:lang w:val="en-US"/>
        </w:rPr>
        <w:t xml:space="preserve">para. </w:t>
      </w:r>
      <w:r w:rsidR="000B20AA" w:rsidRPr="00721CEA">
        <w:rPr>
          <w:rFonts w:asciiTheme="minorHAnsi" w:hAnsiTheme="minorHAnsi" w:cstheme="minorHAnsi"/>
          <w:lang w:val="en-US"/>
        </w:rPr>
        <w:t xml:space="preserve">(3) </w:t>
      </w:r>
      <w:r w:rsidR="00737C70" w:rsidRPr="00721CEA">
        <w:rPr>
          <w:rFonts w:asciiTheme="minorHAnsi" w:hAnsiTheme="minorHAnsi" w:cstheme="minorHAnsi"/>
          <w:lang w:val="en-US"/>
        </w:rPr>
        <w:t>in Law</w:t>
      </w:r>
      <w:r w:rsidR="00F66C4F" w:rsidRPr="00721CEA">
        <w:rPr>
          <w:rFonts w:asciiTheme="minorHAnsi" w:hAnsiTheme="minorHAnsi" w:cstheme="minorHAnsi"/>
          <w:lang w:val="en-US"/>
        </w:rPr>
        <w:t xml:space="preserve"> #</w:t>
      </w:r>
      <w:r w:rsidR="000B20AA" w:rsidRPr="00721CEA">
        <w:rPr>
          <w:rFonts w:asciiTheme="minorHAnsi" w:hAnsiTheme="minorHAnsi" w:cstheme="minorHAnsi"/>
          <w:lang w:val="en-US"/>
        </w:rPr>
        <w:t xml:space="preserve">317/2004. </w:t>
      </w:r>
      <w:proofErr w:type="spellStart"/>
      <w:r w:rsidR="002F5D1F">
        <w:rPr>
          <w:rFonts w:asciiTheme="minorHAnsi" w:hAnsiTheme="minorHAnsi" w:cstheme="minorHAnsi"/>
          <w:lang w:val="en-US"/>
        </w:rPr>
        <w:t>Devolutive</w:t>
      </w:r>
      <w:proofErr w:type="spellEnd"/>
      <w:r w:rsidR="002F5D1F">
        <w:rPr>
          <w:rFonts w:asciiTheme="minorHAnsi" w:hAnsiTheme="minorHAnsi" w:cstheme="minorHAnsi"/>
          <w:lang w:val="en-US"/>
        </w:rPr>
        <w:t xml:space="preserve"> avenue of appeal</w:t>
      </w:r>
      <w:r w:rsidR="000B20AA" w:rsidRPr="00721CEA">
        <w:rPr>
          <w:rFonts w:asciiTheme="minorHAnsi" w:hAnsiTheme="minorHAnsi" w:cstheme="minorHAnsi"/>
          <w:lang w:val="en-US"/>
        </w:rPr>
        <w:t xml:space="preserve">. </w:t>
      </w:r>
      <w:r w:rsidR="00873E17" w:rsidRPr="00721CEA">
        <w:rPr>
          <w:rFonts w:asciiTheme="minorHAnsi" w:hAnsiTheme="minorHAnsi" w:cstheme="minorHAnsi"/>
          <w:lang w:val="en-US"/>
        </w:rPr>
        <w:t>Constitutional Court Decision</w:t>
      </w:r>
      <w:r w:rsidR="000B20AA" w:rsidRPr="00721CEA">
        <w:rPr>
          <w:rFonts w:asciiTheme="minorHAnsi" w:hAnsiTheme="minorHAnsi" w:cstheme="minorHAnsi"/>
          <w:lang w:val="en-US"/>
        </w:rPr>
        <w:t xml:space="preserve"> </w:t>
      </w:r>
      <w:r w:rsidR="007576FC" w:rsidRPr="00721CEA">
        <w:rPr>
          <w:rFonts w:asciiTheme="minorHAnsi" w:hAnsiTheme="minorHAnsi" w:cstheme="minorHAnsi"/>
          <w:lang w:val="en-US"/>
        </w:rPr>
        <w:t>#</w:t>
      </w:r>
      <w:r w:rsidR="000B20AA" w:rsidRPr="00721CEA">
        <w:rPr>
          <w:rFonts w:asciiTheme="minorHAnsi" w:hAnsiTheme="minorHAnsi" w:cstheme="minorHAnsi"/>
          <w:lang w:val="en-US"/>
        </w:rPr>
        <w:t>381/2018.</w:t>
      </w:r>
      <w:bookmarkEnd w:id="99"/>
    </w:p>
    <w:p w14:paraId="21D04841" w14:textId="77777777" w:rsidR="00267A61" w:rsidRPr="00721CEA" w:rsidRDefault="00267A61" w:rsidP="00607483">
      <w:pPr>
        <w:ind w:firstLine="708"/>
        <w:rPr>
          <w:rFonts w:asciiTheme="minorHAnsi" w:hAnsiTheme="minorHAnsi" w:cstheme="minorHAnsi"/>
          <w:sz w:val="26"/>
          <w:lang w:val="en-US"/>
        </w:rPr>
      </w:pPr>
    </w:p>
    <w:p w14:paraId="4E709CD6" w14:textId="2573DC0E" w:rsidR="00CF5532" w:rsidRPr="00721CEA" w:rsidRDefault="002F5D1F"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In the meaning of</w:t>
      </w:r>
      <w:r w:rsidR="000B20AA" w:rsidRPr="00721CEA">
        <w:rPr>
          <w:rFonts w:asciiTheme="minorHAnsi" w:hAnsiTheme="minorHAnsi" w:cstheme="minorHAnsi"/>
          <w:i/>
          <w:sz w:val="26"/>
          <w:lang w:val="en-US"/>
        </w:rPr>
        <w:t xml:space="preserve"> </w:t>
      </w:r>
      <w:r w:rsidR="00516F4F" w:rsidRPr="00721CEA">
        <w:rPr>
          <w:rFonts w:asciiTheme="minorHAnsi" w:hAnsiTheme="minorHAnsi" w:cstheme="minorHAnsi"/>
          <w:i/>
          <w:sz w:val="26"/>
          <w:lang w:val="en-US"/>
        </w:rPr>
        <w:t>Constitutional Court Decision</w:t>
      </w:r>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r w:rsidR="000B20AA" w:rsidRPr="00721CEA">
        <w:rPr>
          <w:rFonts w:asciiTheme="minorHAnsi" w:hAnsiTheme="minorHAnsi" w:cstheme="minorHAnsi"/>
          <w:i/>
          <w:sz w:val="26"/>
          <w:lang w:val="en-US"/>
        </w:rPr>
        <w:t xml:space="preserve">381/2018 </w:t>
      </w:r>
      <w:r>
        <w:rPr>
          <w:rFonts w:asciiTheme="minorHAnsi" w:hAnsiTheme="minorHAnsi" w:cstheme="minorHAnsi"/>
          <w:i/>
          <w:sz w:val="26"/>
          <w:lang w:val="en-US"/>
        </w:rPr>
        <w:t>and in agreement with what</w:t>
      </w:r>
      <w:r w:rsidR="000B20AA" w:rsidRPr="00721CEA">
        <w:rPr>
          <w:rFonts w:asciiTheme="minorHAnsi" w:hAnsiTheme="minorHAnsi" w:cstheme="minorHAnsi"/>
          <w:i/>
          <w:sz w:val="26"/>
          <w:lang w:val="en-US"/>
        </w:rPr>
        <w:t xml:space="preserve"> </w:t>
      </w:r>
      <w:r>
        <w:rPr>
          <w:rFonts w:asciiTheme="minorHAnsi" w:hAnsiTheme="minorHAnsi" w:cstheme="minorHAnsi"/>
          <w:i/>
          <w:sz w:val="26"/>
          <w:lang w:val="en-US"/>
        </w:rPr>
        <w:t xml:space="preserve">the </w:t>
      </w:r>
      <w:r w:rsidR="00F66C4F" w:rsidRPr="00721CEA">
        <w:rPr>
          <w:rFonts w:asciiTheme="minorHAnsi" w:hAnsiTheme="minorHAnsi" w:cstheme="minorHAnsi"/>
          <w:i/>
          <w:sz w:val="26"/>
          <w:lang w:val="en-US"/>
        </w:rPr>
        <w:t>ECHR</w:t>
      </w:r>
      <w:r w:rsidR="00B36CCE" w:rsidRPr="00721CEA">
        <w:rPr>
          <w:rFonts w:asciiTheme="minorHAnsi" w:hAnsiTheme="minorHAnsi" w:cstheme="minorHAnsi"/>
          <w:i/>
          <w:sz w:val="26"/>
          <w:lang w:val="en-US"/>
        </w:rPr>
        <w:t xml:space="preserve"> </w:t>
      </w:r>
      <w:r>
        <w:rPr>
          <w:rFonts w:asciiTheme="minorHAnsi" w:hAnsiTheme="minorHAnsi" w:cstheme="minorHAnsi"/>
          <w:i/>
          <w:sz w:val="26"/>
          <w:lang w:val="en-US"/>
        </w:rPr>
        <w:t>stated in its Decisions of</w:t>
      </w:r>
      <w:r w:rsidR="000B20AA" w:rsidRPr="00721CEA">
        <w:rPr>
          <w:rFonts w:asciiTheme="minorHAnsi" w:hAnsiTheme="minorHAnsi" w:cstheme="minorHAnsi"/>
          <w:i/>
          <w:sz w:val="26"/>
          <w:lang w:val="en-US"/>
        </w:rPr>
        <w:t xml:space="preserve"> 21 </w:t>
      </w:r>
      <w:r w:rsidR="001B0123" w:rsidRPr="00721CEA">
        <w:rPr>
          <w:rFonts w:asciiTheme="minorHAnsi" w:hAnsiTheme="minorHAnsi" w:cstheme="minorHAnsi"/>
          <w:i/>
          <w:sz w:val="26"/>
          <w:lang w:val="en-US"/>
        </w:rPr>
        <w:t>June</w:t>
      </w:r>
      <w:r w:rsidR="000B20AA" w:rsidRPr="00721CEA">
        <w:rPr>
          <w:rFonts w:asciiTheme="minorHAnsi" w:hAnsiTheme="minorHAnsi" w:cstheme="minorHAnsi"/>
          <w:i/>
          <w:sz w:val="26"/>
          <w:lang w:val="en-US"/>
        </w:rPr>
        <w:t xml:space="preserve"> 2016</w:t>
      </w:r>
      <w:r>
        <w:rPr>
          <w:rFonts w:asciiTheme="minorHAnsi" w:hAnsiTheme="minorHAnsi" w:cstheme="minorHAnsi"/>
          <w:i/>
          <w:sz w:val="26"/>
          <w:lang w:val="en-US"/>
        </w:rPr>
        <w:t>,</w:t>
      </w:r>
      <w:r w:rsidR="000B20AA" w:rsidRPr="00721CEA">
        <w:rPr>
          <w:rFonts w:asciiTheme="minorHAnsi" w:hAnsiTheme="minorHAnsi" w:cstheme="minorHAnsi"/>
          <w:i/>
          <w:sz w:val="26"/>
          <w:lang w:val="en-US"/>
        </w:rPr>
        <w:t xml:space="preserve"> </w:t>
      </w:r>
      <w:r>
        <w:rPr>
          <w:rFonts w:asciiTheme="minorHAnsi" w:hAnsiTheme="minorHAnsi" w:cstheme="minorHAnsi"/>
          <w:i/>
          <w:sz w:val="26"/>
          <w:lang w:val="en-US"/>
        </w:rPr>
        <w:t xml:space="preserve">returned in the cases </w:t>
      </w:r>
      <w:r w:rsidR="000B20AA" w:rsidRPr="00721CEA">
        <w:rPr>
          <w:rFonts w:asciiTheme="minorHAnsi" w:hAnsiTheme="minorHAnsi" w:cstheme="minorHAnsi"/>
          <w:bCs/>
          <w:i/>
          <w:sz w:val="26"/>
          <w:lang w:val="en-US"/>
        </w:rPr>
        <w:t xml:space="preserve">Tato </w:t>
      </w:r>
      <w:proofErr w:type="spellStart"/>
      <w:r w:rsidR="000B20AA" w:rsidRPr="00721CEA">
        <w:rPr>
          <w:rFonts w:asciiTheme="minorHAnsi" w:hAnsiTheme="minorHAnsi" w:cstheme="minorHAnsi"/>
          <w:bCs/>
          <w:i/>
          <w:sz w:val="26"/>
          <w:lang w:val="en-US"/>
        </w:rPr>
        <w:t>Marinho</w:t>
      </w:r>
      <w:proofErr w:type="spellEnd"/>
      <w:r w:rsidR="000B20AA" w:rsidRPr="00721CEA">
        <w:rPr>
          <w:rFonts w:asciiTheme="minorHAnsi" w:hAnsiTheme="minorHAnsi" w:cstheme="minorHAnsi"/>
          <w:bCs/>
          <w:i/>
          <w:sz w:val="26"/>
          <w:lang w:val="en-US"/>
        </w:rPr>
        <w:t xml:space="preserve"> Dos Santos Costa Alves Dos Santos </w:t>
      </w:r>
      <w:r>
        <w:rPr>
          <w:rFonts w:asciiTheme="minorHAnsi" w:hAnsiTheme="minorHAnsi" w:cstheme="minorHAnsi"/>
          <w:bCs/>
          <w:i/>
          <w:sz w:val="26"/>
          <w:lang w:val="en-US"/>
        </w:rPr>
        <w:t>and</w:t>
      </w:r>
      <w:r w:rsidR="000B20AA" w:rsidRPr="00721CEA">
        <w:rPr>
          <w:rFonts w:asciiTheme="minorHAnsi" w:hAnsiTheme="minorHAnsi" w:cstheme="minorHAnsi"/>
          <w:bCs/>
          <w:i/>
          <w:sz w:val="26"/>
          <w:lang w:val="en-US"/>
        </w:rPr>
        <w:t xml:space="preserve"> </w:t>
      </w:r>
      <w:proofErr w:type="spellStart"/>
      <w:r w:rsidR="000B20AA" w:rsidRPr="00721CEA">
        <w:rPr>
          <w:rFonts w:asciiTheme="minorHAnsi" w:hAnsiTheme="minorHAnsi" w:cstheme="minorHAnsi"/>
          <w:bCs/>
          <w:i/>
          <w:sz w:val="26"/>
          <w:lang w:val="en-US"/>
        </w:rPr>
        <w:t>Figueiredo</w:t>
      </w:r>
      <w:proofErr w:type="spellEnd"/>
      <w:r w:rsidR="000B20AA" w:rsidRPr="00721CEA">
        <w:rPr>
          <w:rFonts w:asciiTheme="minorHAnsi" w:hAnsiTheme="minorHAnsi" w:cstheme="minorHAnsi"/>
          <w:bCs/>
          <w:i/>
          <w:sz w:val="26"/>
          <w:lang w:val="en-US"/>
        </w:rPr>
        <w:t xml:space="preserve"> </w:t>
      </w:r>
      <w:r>
        <w:rPr>
          <w:rFonts w:asciiTheme="minorHAnsi" w:hAnsiTheme="minorHAnsi" w:cstheme="minorHAnsi"/>
          <w:bCs/>
          <w:i/>
          <w:sz w:val="26"/>
          <w:lang w:val="en-US"/>
        </w:rPr>
        <w:t xml:space="preserve">v. Portugal </w:t>
      </w:r>
      <w:r w:rsidR="000B20AA" w:rsidRPr="00721CEA">
        <w:rPr>
          <w:rFonts w:asciiTheme="minorHAnsi" w:hAnsiTheme="minorHAnsi" w:cstheme="minorHAnsi"/>
          <w:bCs/>
          <w:i/>
          <w:sz w:val="26"/>
          <w:lang w:val="en-US"/>
        </w:rPr>
        <w:t>(</w:t>
      </w:r>
      <w:r>
        <w:rPr>
          <w:rFonts w:asciiTheme="minorHAnsi" w:hAnsiTheme="minorHAnsi" w:cstheme="minorHAnsi"/>
          <w:bCs/>
          <w:i/>
          <w:sz w:val="26"/>
          <w:lang w:val="en-US"/>
        </w:rPr>
        <w:t>motions</w:t>
      </w:r>
      <w:r w:rsidR="000B20AA" w:rsidRPr="00721CEA">
        <w:rPr>
          <w:rFonts w:asciiTheme="minorHAnsi" w:hAnsiTheme="minorHAnsi" w:cstheme="minorHAnsi"/>
          <w:bCs/>
          <w:i/>
          <w:sz w:val="26"/>
          <w:lang w:val="en-US"/>
        </w:rPr>
        <w:t xml:space="preserve"> </w:t>
      </w:r>
      <w:r w:rsidR="007576FC" w:rsidRPr="00721CEA">
        <w:rPr>
          <w:rFonts w:asciiTheme="minorHAnsi" w:hAnsiTheme="minorHAnsi" w:cstheme="minorHAnsi"/>
          <w:bCs/>
          <w:i/>
          <w:sz w:val="26"/>
          <w:lang w:val="en-US"/>
        </w:rPr>
        <w:t>#</w:t>
      </w:r>
      <w:r w:rsidR="000B20AA" w:rsidRPr="00721CEA">
        <w:rPr>
          <w:rFonts w:asciiTheme="minorHAnsi" w:hAnsiTheme="minorHAnsi" w:cstheme="minorHAnsi"/>
          <w:bCs/>
          <w:i/>
          <w:sz w:val="26"/>
          <w:lang w:val="en-US"/>
        </w:rPr>
        <w:t xml:space="preserve">9023/13 </w:t>
      </w:r>
      <w:r>
        <w:rPr>
          <w:rFonts w:asciiTheme="minorHAnsi" w:hAnsiTheme="minorHAnsi" w:cstheme="minorHAnsi"/>
          <w:bCs/>
          <w:i/>
          <w:sz w:val="26"/>
          <w:lang w:val="en-US"/>
        </w:rPr>
        <w:t xml:space="preserve">and </w:t>
      </w:r>
      <w:r w:rsidR="000B20AA" w:rsidRPr="00721CEA">
        <w:rPr>
          <w:rFonts w:asciiTheme="minorHAnsi" w:hAnsiTheme="minorHAnsi" w:cstheme="minorHAnsi"/>
          <w:bCs/>
          <w:i/>
          <w:sz w:val="26"/>
          <w:lang w:val="en-US"/>
        </w:rPr>
        <w:t xml:space="preserve">78077/13) </w:t>
      </w:r>
      <w:r>
        <w:rPr>
          <w:rFonts w:asciiTheme="minorHAnsi" w:hAnsiTheme="minorHAnsi" w:cstheme="minorHAnsi"/>
          <w:i/>
          <w:sz w:val="26"/>
          <w:lang w:val="en-US"/>
        </w:rPr>
        <w:t>and</w:t>
      </w:r>
      <w:r w:rsidR="000B20AA" w:rsidRPr="00721CEA">
        <w:rPr>
          <w:rFonts w:asciiTheme="minorHAnsi" w:hAnsiTheme="minorHAnsi" w:cstheme="minorHAnsi"/>
          <w:i/>
          <w:sz w:val="26"/>
          <w:lang w:val="en-US"/>
        </w:rPr>
        <w:t xml:space="preserve"> </w:t>
      </w:r>
      <w:r w:rsidR="000B20AA" w:rsidRPr="00721CEA">
        <w:rPr>
          <w:rFonts w:asciiTheme="minorHAnsi" w:hAnsiTheme="minorHAnsi" w:cstheme="minorHAnsi"/>
          <w:bCs/>
          <w:i/>
          <w:sz w:val="26"/>
          <w:lang w:val="en-US"/>
        </w:rPr>
        <w:t>Ramos Nunes de Carvalho E Sá</w:t>
      </w:r>
      <w:r w:rsidR="000B20AA" w:rsidRPr="00721CEA">
        <w:rPr>
          <w:rFonts w:asciiTheme="minorHAnsi" w:hAnsiTheme="minorHAnsi" w:cstheme="minorHAnsi"/>
          <w:b/>
          <w:bCs/>
          <w:i/>
          <w:sz w:val="26"/>
          <w:lang w:val="en-US"/>
        </w:rPr>
        <w:t xml:space="preserve"> </w:t>
      </w:r>
      <w:r>
        <w:rPr>
          <w:rFonts w:asciiTheme="minorHAnsi" w:hAnsiTheme="minorHAnsi" w:cstheme="minorHAnsi"/>
          <w:bCs/>
          <w:i/>
          <w:sz w:val="26"/>
          <w:lang w:val="en-US"/>
        </w:rPr>
        <w:t>v. Portugal</w:t>
      </w:r>
      <w:r w:rsidR="000B20AA" w:rsidRPr="00721CEA">
        <w:rPr>
          <w:rFonts w:asciiTheme="minorHAnsi" w:hAnsiTheme="minorHAnsi" w:cstheme="minorHAnsi"/>
          <w:i/>
          <w:sz w:val="26"/>
          <w:lang w:val="en-US"/>
        </w:rPr>
        <w:t xml:space="preserve"> (</w:t>
      </w:r>
      <w:r>
        <w:rPr>
          <w:rFonts w:asciiTheme="minorHAnsi" w:hAnsiTheme="minorHAnsi" w:cstheme="minorHAnsi"/>
          <w:i/>
          <w:sz w:val="26"/>
          <w:lang w:val="en-US"/>
        </w:rPr>
        <w:t>motions</w:t>
      </w:r>
      <w:r w:rsidR="000B20AA" w:rsidRPr="00721CEA">
        <w:rPr>
          <w:rFonts w:asciiTheme="minorHAnsi" w:hAnsiTheme="minorHAnsi" w:cstheme="minorHAnsi"/>
          <w:i/>
          <w:sz w:val="26"/>
          <w:lang w:val="en-US"/>
        </w:rPr>
        <w:t xml:space="preserve"> 55391/13, 57728/13 </w:t>
      </w:r>
      <w:r>
        <w:rPr>
          <w:rFonts w:asciiTheme="minorHAnsi" w:hAnsiTheme="minorHAnsi" w:cstheme="minorHAnsi"/>
          <w:i/>
          <w:sz w:val="26"/>
          <w:lang w:val="en-US"/>
        </w:rPr>
        <w:t>and</w:t>
      </w:r>
      <w:r w:rsidR="000B20AA" w:rsidRPr="00721CEA">
        <w:rPr>
          <w:rFonts w:asciiTheme="minorHAnsi" w:hAnsiTheme="minorHAnsi" w:cstheme="minorHAnsi"/>
          <w:i/>
          <w:sz w:val="26"/>
          <w:lang w:val="en-US"/>
        </w:rPr>
        <w:t xml:space="preserve"> 74041/13), </w:t>
      </w:r>
      <w:r>
        <w:rPr>
          <w:rFonts w:asciiTheme="minorHAnsi" w:hAnsiTheme="minorHAnsi" w:cstheme="minorHAnsi"/>
          <w:i/>
          <w:sz w:val="26"/>
          <w:lang w:val="en-US"/>
        </w:rPr>
        <w:t>as part of an appeal on law file</w:t>
      </w:r>
      <w:r w:rsidR="00A747E9">
        <w:rPr>
          <w:rFonts w:asciiTheme="minorHAnsi" w:hAnsiTheme="minorHAnsi" w:cstheme="minorHAnsi"/>
          <w:i/>
          <w:sz w:val="26"/>
          <w:lang w:val="en-US"/>
        </w:rPr>
        <w:t>d</w:t>
      </w:r>
      <w:r>
        <w:rPr>
          <w:rFonts w:asciiTheme="minorHAnsi" w:hAnsiTheme="minorHAnsi" w:cstheme="minorHAnsi"/>
          <w:i/>
          <w:sz w:val="26"/>
          <w:lang w:val="en-US"/>
        </w:rPr>
        <w:t xml:space="preserve"> under </w:t>
      </w:r>
      <w:r w:rsidR="009C4697" w:rsidRPr="00721CEA">
        <w:rPr>
          <w:rFonts w:asciiTheme="minorHAnsi" w:hAnsiTheme="minorHAnsi" w:cstheme="minorHAnsi"/>
          <w:i/>
          <w:sz w:val="26"/>
          <w:lang w:val="en-US"/>
        </w:rPr>
        <w:t xml:space="preserve">Art. </w:t>
      </w:r>
      <w:r w:rsidR="000B20AA" w:rsidRPr="00721CEA">
        <w:rPr>
          <w:rFonts w:asciiTheme="minorHAnsi" w:hAnsiTheme="minorHAnsi" w:cstheme="minorHAnsi"/>
          <w:i/>
          <w:sz w:val="26"/>
          <w:lang w:val="en-US"/>
        </w:rPr>
        <w:t xml:space="preserve">51 </w:t>
      </w:r>
      <w:r w:rsidR="00A47E7E" w:rsidRPr="00721CEA">
        <w:rPr>
          <w:rFonts w:asciiTheme="minorHAnsi" w:hAnsiTheme="minorHAnsi" w:cstheme="minorHAnsi"/>
          <w:i/>
          <w:sz w:val="26"/>
          <w:lang w:val="en-US"/>
        </w:rPr>
        <w:t xml:space="preserve">para. </w:t>
      </w:r>
      <w:r w:rsidR="000B20AA" w:rsidRPr="00721CEA">
        <w:rPr>
          <w:rFonts w:asciiTheme="minorHAnsi" w:hAnsiTheme="minorHAnsi" w:cstheme="minorHAnsi"/>
          <w:i/>
          <w:sz w:val="26"/>
          <w:lang w:val="en-US"/>
        </w:rPr>
        <w:t xml:space="preserve">(3) </w:t>
      </w:r>
      <w:r w:rsidR="00737C70" w:rsidRPr="00721CEA">
        <w:rPr>
          <w:rFonts w:asciiTheme="minorHAnsi" w:hAnsiTheme="minorHAnsi" w:cstheme="minorHAnsi"/>
          <w:i/>
          <w:sz w:val="26"/>
          <w:lang w:val="en-US"/>
        </w:rPr>
        <w:t>in Law</w:t>
      </w:r>
      <w:r w:rsidR="00F66C4F" w:rsidRPr="00721CEA">
        <w:rPr>
          <w:rFonts w:asciiTheme="minorHAnsi" w:hAnsiTheme="minorHAnsi" w:cstheme="minorHAnsi"/>
          <w:i/>
          <w:sz w:val="26"/>
          <w:lang w:val="en-US"/>
        </w:rPr>
        <w:t xml:space="preserve"> #</w:t>
      </w:r>
      <w:r w:rsidR="000B20AA" w:rsidRPr="00721CEA">
        <w:rPr>
          <w:rFonts w:asciiTheme="minorHAnsi" w:hAnsiTheme="minorHAnsi" w:cstheme="minorHAnsi"/>
          <w:i/>
          <w:sz w:val="26"/>
          <w:lang w:val="en-US"/>
        </w:rPr>
        <w:t xml:space="preserve">317/2004 </w:t>
      </w:r>
      <w:r>
        <w:rPr>
          <w:rFonts w:asciiTheme="minorHAnsi" w:hAnsiTheme="minorHAnsi" w:cstheme="minorHAnsi"/>
          <w:i/>
          <w:sz w:val="26"/>
          <w:lang w:val="en-US"/>
        </w:rPr>
        <w:t>against disciplinary Decisions returned by</w:t>
      </w:r>
      <w:r w:rsidR="000B20AA" w:rsidRPr="00721CEA">
        <w:rPr>
          <w:rFonts w:asciiTheme="minorHAnsi" w:hAnsiTheme="minorHAnsi" w:cstheme="minorHAnsi"/>
          <w:i/>
          <w:sz w:val="26"/>
          <w:lang w:val="en-US"/>
        </w:rPr>
        <w:t xml:space="preserve"> </w:t>
      </w:r>
      <w:r>
        <w:rPr>
          <w:rFonts w:asciiTheme="minorHAnsi" w:hAnsiTheme="minorHAnsi" w:cstheme="minorHAnsi"/>
          <w:i/>
          <w:sz w:val="26"/>
          <w:lang w:val="en-US"/>
        </w:rPr>
        <w:t xml:space="preserve">the </w:t>
      </w:r>
      <w:r w:rsidR="00F66C4F" w:rsidRPr="00721CEA">
        <w:rPr>
          <w:rFonts w:asciiTheme="minorHAnsi" w:hAnsiTheme="minorHAnsi" w:cstheme="minorHAnsi"/>
          <w:i/>
          <w:sz w:val="26"/>
          <w:lang w:val="en-US"/>
        </w:rPr>
        <w:t>HCM</w:t>
      </w:r>
      <w:r w:rsidR="00A747E9">
        <w:rPr>
          <w:rFonts w:asciiTheme="minorHAnsi" w:hAnsiTheme="minorHAnsi" w:cstheme="minorHAnsi"/>
          <w:i/>
          <w:sz w:val="26"/>
          <w:lang w:val="en-US"/>
        </w:rPr>
        <w:t>,</w:t>
      </w:r>
      <w:r>
        <w:rPr>
          <w:rFonts w:asciiTheme="minorHAnsi" w:hAnsiTheme="minorHAnsi" w:cstheme="minorHAnsi"/>
          <w:i/>
          <w:sz w:val="26"/>
          <w:lang w:val="en-US"/>
        </w:rPr>
        <w:t xml:space="preserve"> the analysis shall include criticism as raised about the grounds for the disciplinary court’s decision in terms of establishing the facts and examining evidence brought.</w:t>
      </w:r>
    </w:p>
    <w:p w14:paraId="513D928F" w14:textId="165EF30D" w:rsidR="000B20AA" w:rsidRPr="00721CEA" w:rsidRDefault="002F5D1F" w:rsidP="00607483">
      <w:pPr>
        <w:ind w:firstLine="708"/>
        <w:jc w:val="both"/>
        <w:rPr>
          <w:rFonts w:asciiTheme="minorHAnsi" w:hAnsiTheme="minorHAnsi" w:cstheme="minorHAnsi"/>
          <w:sz w:val="26"/>
          <w:lang w:val="en-US"/>
        </w:rPr>
      </w:pPr>
      <w:r>
        <w:rPr>
          <w:rFonts w:asciiTheme="minorHAnsi" w:hAnsiTheme="minorHAnsi" w:cstheme="minorHAnsi"/>
          <w:i/>
          <w:sz w:val="26"/>
          <w:lang w:val="en-US"/>
        </w:rPr>
        <w:t>The previous jurisprudence of the</w:t>
      </w:r>
      <w:r w:rsidRPr="00721CEA">
        <w:rPr>
          <w:rFonts w:asciiTheme="minorHAnsi" w:hAnsiTheme="minorHAnsi" w:cstheme="minorHAnsi"/>
          <w:i/>
          <w:sz w:val="26"/>
          <w:lang w:val="en-US"/>
        </w:rPr>
        <w:t xml:space="preserve"> 5-Justice Panel </w:t>
      </w:r>
      <w:r>
        <w:rPr>
          <w:rFonts w:asciiTheme="minorHAnsi" w:hAnsiTheme="minorHAnsi" w:cstheme="minorHAnsi"/>
          <w:i/>
          <w:sz w:val="26"/>
          <w:lang w:val="en-US"/>
        </w:rPr>
        <w:t>of the</w:t>
      </w:r>
      <w:r w:rsidRPr="00721CEA">
        <w:rPr>
          <w:rFonts w:asciiTheme="minorHAnsi" w:hAnsiTheme="minorHAnsi" w:cstheme="minorHAnsi"/>
          <w:i/>
          <w:sz w:val="26"/>
          <w:lang w:val="en-US"/>
        </w:rPr>
        <w:t xml:space="preserve"> HCRJ </w:t>
      </w:r>
      <w:r>
        <w:rPr>
          <w:rFonts w:asciiTheme="minorHAnsi" w:hAnsiTheme="minorHAnsi" w:cstheme="minorHAnsi"/>
          <w:i/>
          <w:sz w:val="26"/>
          <w:lang w:val="en-US"/>
        </w:rPr>
        <w:t>also agrees with that of the</w:t>
      </w:r>
      <w:r w:rsidR="00CF5532" w:rsidRPr="00721CEA">
        <w:rPr>
          <w:rFonts w:asciiTheme="minorHAnsi" w:hAnsiTheme="minorHAnsi" w:cstheme="minorHAnsi"/>
          <w:i/>
          <w:sz w:val="26"/>
          <w:lang w:val="en-US"/>
        </w:rPr>
        <w:t xml:space="preserve"> </w:t>
      </w:r>
      <w:r w:rsidRPr="00721CEA">
        <w:rPr>
          <w:rFonts w:asciiTheme="minorHAnsi" w:hAnsiTheme="minorHAnsi" w:cstheme="minorHAnsi"/>
          <w:i/>
          <w:sz w:val="26"/>
          <w:lang w:val="en-US"/>
        </w:rPr>
        <w:t>Constitutional Court</w:t>
      </w:r>
      <w:r w:rsidR="00CF5532" w:rsidRPr="00721CEA">
        <w:rPr>
          <w:rFonts w:asciiTheme="minorHAnsi" w:hAnsiTheme="minorHAnsi" w:cstheme="minorHAnsi"/>
          <w:i/>
          <w:sz w:val="26"/>
          <w:lang w:val="en-US"/>
        </w:rPr>
        <w:t xml:space="preserve">, </w:t>
      </w:r>
      <w:r>
        <w:rPr>
          <w:rFonts w:asciiTheme="minorHAnsi" w:hAnsiTheme="minorHAnsi" w:cstheme="minorHAnsi"/>
          <w:i/>
          <w:sz w:val="26"/>
          <w:lang w:val="en-US"/>
        </w:rPr>
        <w:t>examples of this being Judgments</w:t>
      </w:r>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hyperlink r:id="rId76" w:history="1">
        <w:r w:rsidR="000B20AA" w:rsidRPr="00721CEA">
          <w:rPr>
            <w:rStyle w:val="Hyperlink"/>
            <w:rFonts w:asciiTheme="minorHAnsi" w:hAnsiTheme="minorHAnsi" w:cstheme="minorHAnsi"/>
            <w:i/>
            <w:sz w:val="26"/>
            <w:lang w:val="en-US"/>
          </w:rPr>
          <w:t>129/2017</w:t>
        </w:r>
      </w:hyperlink>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hyperlink r:id="rId77" w:history="1">
        <w:r w:rsidR="000B20AA" w:rsidRPr="00721CEA">
          <w:rPr>
            <w:rStyle w:val="Hyperlink"/>
            <w:rFonts w:asciiTheme="minorHAnsi" w:hAnsiTheme="minorHAnsi" w:cstheme="minorHAnsi"/>
            <w:i/>
            <w:sz w:val="26"/>
            <w:lang w:val="en-US"/>
          </w:rPr>
          <w:t>139/2017</w:t>
        </w:r>
      </w:hyperlink>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hyperlink r:id="rId78" w:history="1">
        <w:r w:rsidR="000B20AA" w:rsidRPr="00721CEA">
          <w:rPr>
            <w:rStyle w:val="Hyperlink"/>
            <w:rFonts w:asciiTheme="minorHAnsi" w:hAnsiTheme="minorHAnsi" w:cstheme="minorHAnsi"/>
            <w:i/>
            <w:sz w:val="26"/>
            <w:lang w:val="en-US"/>
          </w:rPr>
          <w:t>164/2017</w:t>
        </w:r>
      </w:hyperlink>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hyperlink r:id="rId79" w:history="1">
        <w:r w:rsidR="000B20AA" w:rsidRPr="00721CEA">
          <w:rPr>
            <w:rStyle w:val="Hyperlink"/>
            <w:rFonts w:asciiTheme="minorHAnsi" w:hAnsiTheme="minorHAnsi" w:cstheme="minorHAnsi"/>
            <w:i/>
            <w:sz w:val="26"/>
            <w:lang w:val="en-US"/>
          </w:rPr>
          <w:t>5/2018</w:t>
        </w:r>
      </w:hyperlink>
      <w:r w:rsidR="000B20AA" w:rsidRPr="00721CEA">
        <w:rPr>
          <w:rFonts w:asciiTheme="minorHAnsi" w:hAnsiTheme="minorHAnsi" w:cstheme="minorHAnsi"/>
          <w:i/>
          <w:sz w:val="26"/>
          <w:lang w:val="en-US"/>
        </w:rPr>
        <w:t xml:space="preserve"> </w:t>
      </w:r>
      <w:r w:rsidR="00CF5532" w:rsidRPr="00721CEA">
        <w:rPr>
          <w:rFonts w:asciiTheme="minorHAnsi" w:hAnsiTheme="minorHAnsi" w:cstheme="minorHAnsi"/>
          <w:i/>
          <w:sz w:val="26"/>
          <w:lang w:val="en-US"/>
        </w:rPr>
        <w:t>(</w:t>
      </w:r>
      <w:r w:rsidR="00685D0E" w:rsidRPr="00721CEA">
        <w:rPr>
          <w:rFonts w:asciiTheme="minorHAnsi" w:hAnsiTheme="minorHAnsi" w:cstheme="minorHAnsi"/>
          <w:i/>
          <w:sz w:val="26"/>
          <w:lang w:val="en-US"/>
        </w:rPr>
        <w:t xml:space="preserve">item </w:t>
      </w:r>
      <w:r w:rsidR="000B20AA" w:rsidRPr="00721CEA">
        <w:rPr>
          <w:rFonts w:asciiTheme="minorHAnsi" w:hAnsiTheme="minorHAnsi" w:cstheme="minorHAnsi"/>
          <w:i/>
          <w:sz w:val="26"/>
          <w:lang w:val="en-US"/>
        </w:rPr>
        <w:t>70</w:t>
      </w:r>
      <w:r w:rsidR="00CF5532" w:rsidRPr="00721CEA">
        <w:rPr>
          <w:rFonts w:asciiTheme="minorHAnsi" w:hAnsiTheme="minorHAnsi" w:cstheme="minorHAnsi"/>
          <w:i/>
          <w:sz w:val="26"/>
          <w:lang w:val="en-US"/>
        </w:rPr>
        <w:t>)</w:t>
      </w:r>
      <w:r w:rsidR="000B20AA" w:rsidRPr="00721CEA">
        <w:rPr>
          <w:rFonts w:asciiTheme="minorHAnsi" w:hAnsiTheme="minorHAnsi" w:cstheme="minorHAnsi"/>
          <w:i/>
          <w:sz w:val="26"/>
          <w:lang w:val="en-US"/>
        </w:rPr>
        <w:t xml:space="preserve">, </w:t>
      </w:r>
      <w:r w:rsidR="007576FC" w:rsidRPr="00721CEA">
        <w:rPr>
          <w:rFonts w:asciiTheme="minorHAnsi" w:hAnsiTheme="minorHAnsi" w:cstheme="minorHAnsi"/>
          <w:i/>
          <w:sz w:val="26"/>
          <w:lang w:val="en-US"/>
        </w:rPr>
        <w:t>#</w:t>
      </w:r>
      <w:hyperlink r:id="rId80" w:history="1">
        <w:r w:rsidR="000B20AA" w:rsidRPr="00721CEA">
          <w:rPr>
            <w:rStyle w:val="Hyperlink"/>
            <w:rFonts w:asciiTheme="minorHAnsi" w:hAnsiTheme="minorHAnsi" w:cstheme="minorHAnsi"/>
            <w:i/>
            <w:sz w:val="26"/>
            <w:lang w:val="en-US"/>
          </w:rPr>
          <w:t>173/2018</w:t>
        </w:r>
      </w:hyperlink>
      <w:r w:rsidR="00CF5532" w:rsidRPr="00721CEA">
        <w:rPr>
          <w:rFonts w:asciiTheme="minorHAnsi" w:hAnsiTheme="minorHAnsi" w:cstheme="minorHAnsi"/>
          <w:i/>
          <w:sz w:val="26"/>
          <w:lang w:val="en-US"/>
        </w:rPr>
        <w:t xml:space="preserve"> (</w:t>
      </w:r>
      <w:r w:rsidR="00685D0E" w:rsidRPr="00721CEA">
        <w:rPr>
          <w:rFonts w:asciiTheme="minorHAnsi" w:hAnsiTheme="minorHAnsi" w:cstheme="minorHAnsi"/>
          <w:i/>
          <w:sz w:val="26"/>
          <w:lang w:val="en-US"/>
        </w:rPr>
        <w:t xml:space="preserve">item </w:t>
      </w:r>
      <w:r w:rsidR="00CF5532" w:rsidRPr="00721CEA">
        <w:rPr>
          <w:rFonts w:asciiTheme="minorHAnsi" w:hAnsiTheme="minorHAnsi" w:cstheme="minorHAnsi"/>
          <w:i/>
          <w:sz w:val="26"/>
          <w:lang w:val="en-US"/>
        </w:rPr>
        <w:t xml:space="preserve">78), </w:t>
      </w:r>
      <w:r>
        <w:rPr>
          <w:rFonts w:asciiTheme="minorHAnsi" w:hAnsiTheme="minorHAnsi" w:cstheme="minorHAnsi"/>
          <w:i/>
          <w:sz w:val="26"/>
          <w:lang w:val="en-US"/>
        </w:rPr>
        <w:t xml:space="preserve">posted on the </w:t>
      </w:r>
      <w:r w:rsidR="001B0123" w:rsidRPr="00721CEA">
        <w:rPr>
          <w:rFonts w:asciiTheme="minorHAnsi" w:hAnsiTheme="minorHAnsi" w:cstheme="minorHAnsi"/>
          <w:i/>
          <w:sz w:val="26"/>
          <w:lang w:val="en-US"/>
        </w:rPr>
        <w:t>HCRJ</w:t>
      </w:r>
      <w:r>
        <w:rPr>
          <w:rFonts w:asciiTheme="minorHAnsi" w:hAnsiTheme="minorHAnsi" w:cstheme="minorHAnsi"/>
          <w:i/>
          <w:sz w:val="26"/>
          <w:lang w:val="en-US"/>
        </w:rPr>
        <w:t>’s website in the Jurisprudence tab.</w:t>
      </w:r>
    </w:p>
    <w:p w14:paraId="422C6977" w14:textId="77777777" w:rsidR="000B20AA" w:rsidRPr="00721CEA" w:rsidRDefault="000B20AA" w:rsidP="00607483">
      <w:pPr>
        <w:rPr>
          <w:rFonts w:asciiTheme="minorHAnsi" w:hAnsiTheme="minorHAnsi" w:cstheme="minorHAnsi"/>
          <w:sz w:val="26"/>
          <w:lang w:val="en-US"/>
        </w:rPr>
      </w:pPr>
    </w:p>
    <w:p w14:paraId="3CD6DB30" w14:textId="16F8216C" w:rsidR="000B20AA" w:rsidRPr="00721CEA" w:rsidRDefault="001B0123" w:rsidP="00607483">
      <w:pPr>
        <w:jc w:val="right"/>
        <w:rPr>
          <w:rStyle w:val="Hyperlink"/>
          <w:rFonts w:asciiTheme="minorHAnsi" w:hAnsiTheme="minorHAnsi" w:cstheme="minorHAnsi"/>
          <w:sz w:val="26"/>
          <w:lang w:val="en-US"/>
        </w:rPr>
      </w:pPr>
      <w:r w:rsidRPr="00721CEA">
        <w:rPr>
          <w:rFonts w:asciiTheme="minorHAnsi" w:hAnsiTheme="minorHAnsi" w:cstheme="minorHAnsi"/>
          <w:sz w:val="26"/>
          <w:lang w:val="en-US"/>
        </w:rPr>
        <w:t>HCRJ</w:t>
      </w:r>
      <w:r w:rsidR="00CF5532"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CF5532" w:rsidRPr="00721CEA">
        <w:rPr>
          <w:rFonts w:asciiTheme="minorHAnsi" w:hAnsiTheme="minorHAnsi" w:cstheme="minorHAnsi"/>
          <w:sz w:val="26"/>
          <w:lang w:val="en-US"/>
        </w:rPr>
        <w:t xml:space="preserve">, </w:t>
      </w:r>
      <w:hyperlink r:id="rId81" w:history="1">
        <w:r w:rsidR="00F63E0A" w:rsidRPr="00721CEA">
          <w:rPr>
            <w:rStyle w:val="Hyperlink"/>
            <w:rFonts w:asciiTheme="minorHAnsi" w:hAnsiTheme="minorHAnsi" w:cstheme="minorHAnsi"/>
            <w:sz w:val="26"/>
            <w:lang w:val="en-US"/>
          </w:rPr>
          <w:t>Judgment #</w:t>
        </w:r>
        <w:r w:rsidR="00CF5532" w:rsidRPr="00721CEA">
          <w:rPr>
            <w:rStyle w:val="Hyperlink"/>
            <w:rFonts w:asciiTheme="minorHAnsi" w:hAnsiTheme="minorHAnsi" w:cstheme="minorHAnsi"/>
            <w:sz w:val="26"/>
            <w:lang w:val="en-US"/>
          </w:rPr>
          <w:t xml:space="preserve">93 </w:t>
        </w:r>
        <w:r w:rsidR="002F5D1F">
          <w:rPr>
            <w:rStyle w:val="Hyperlink"/>
            <w:rFonts w:asciiTheme="minorHAnsi" w:hAnsiTheme="minorHAnsi" w:cstheme="minorHAnsi"/>
            <w:sz w:val="26"/>
            <w:lang w:val="en-US"/>
          </w:rPr>
          <w:t>of</w:t>
        </w:r>
        <w:r w:rsidR="00CF5532" w:rsidRPr="00721CEA">
          <w:rPr>
            <w:rStyle w:val="Hyperlink"/>
            <w:rFonts w:asciiTheme="minorHAnsi" w:hAnsiTheme="minorHAnsi" w:cstheme="minorHAnsi"/>
            <w:sz w:val="26"/>
            <w:lang w:val="en-US"/>
          </w:rPr>
          <w:t xml:space="preserve"> 15 </w:t>
        </w:r>
        <w:r w:rsidR="00510E9A" w:rsidRPr="00721CEA">
          <w:rPr>
            <w:rStyle w:val="Hyperlink"/>
            <w:rFonts w:asciiTheme="minorHAnsi" w:hAnsiTheme="minorHAnsi" w:cstheme="minorHAnsi"/>
            <w:sz w:val="26"/>
            <w:lang w:val="en-US"/>
          </w:rPr>
          <w:t>April</w:t>
        </w:r>
        <w:r w:rsidR="00CF5532" w:rsidRPr="00721CEA">
          <w:rPr>
            <w:rStyle w:val="Hyperlink"/>
            <w:rFonts w:asciiTheme="minorHAnsi" w:hAnsiTheme="minorHAnsi" w:cstheme="minorHAnsi"/>
            <w:sz w:val="26"/>
            <w:lang w:val="en-US"/>
          </w:rPr>
          <w:t xml:space="preserve"> 2019</w:t>
        </w:r>
      </w:hyperlink>
    </w:p>
    <w:p w14:paraId="19A39BED" w14:textId="77777777" w:rsidR="00607483" w:rsidRDefault="00607483" w:rsidP="00607483">
      <w:pPr>
        <w:jc w:val="right"/>
        <w:rPr>
          <w:rFonts w:asciiTheme="minorHAnsi" w:hAnsiTheme="minorHAnsi" w:cstheme="minorHAnsi"/>
          <w:sz w:val="26"/>
          <w:lang w:val="en-US"/>
        </w:rPr>
      </w:pPr>
    </w:p>
    <w:p w14:paraId="4826DE36" w14:textId="77777777" w:rsidR="002F5D1F" w:rsidRPr="00721CEA" w:rsidRDefault="002F5D1F" w:rsidP="00607483">
      <w:pPr>
        <w:jc w:val="right"/>
        <w:rPr>
          <w:rFonts w:asciiTheme="minorHAnsi" w:hAnsiTheme="minorHAnsi" w:cstheme="minorHAnsi"/>
          <w:sz w:val="26"/>
          <w:lang w:val="en-US"/>
        </w:rPr>
      </w:pPr>
    </w:p>
    <w:p w14:paraId="34A1A49F" w14:textId="78669555" w:rsidR="001B0BF1" w:rsidRPr="00721CEA" w:rsidRDefault="00CF5532" w:rsidP="00607483">
      <w:pPr>
        <w:pStyle w:val="Heading2"/>
        <w:spacing w:before="0"/>
        <w:rPr>
          <w:rFonts w:asciiTheme="minorHAnsi" w:hAnsiTheme="minorHAnsi" w:cstheme="minorHAnsi"/>
          <w:lang w:val="en-US"/>
        </w:rPr>
      </w:pPr>
      <w:bookmarkStart w:id="100" w:name="_Toc57214330"/>
      <w:r w:rsidRPr="00721CEA">
        <w:rPr>
          <w:rFonts w:asciiTheme="minorHAnsi" w:hAnsiTheme="minorHAnsi" w:cstheme="minorHAnsi"/>
          <w:lang w:val="en-US"/>
        </w:rPr>
        <w:t xml:space="preserve">11. </w:t>
      </w:r>
      <w:r w:rsidR="005A24BC">
        <w:rPr>
          <w:rFonts w:asciiTheme="minorHAnsi" w:hAnsiTheme="minorHAnsi" w:cstheme="minorHAnsi"/>
          <w:lang w:val="en-US"/>
        </w:rPr>
        <w:t>Revision</w:t>
      </w:r>
      <w:r w:rsidRPr="00721CEA">
        <w:rPr>
          <w:rFonts w:asciiTheme="minorHAnsi" w:hAnsiTheme="minorHAnsi" w:cstheme="minorHAnsi"/>
          <w:lang w:val="en-US"/>
        </w:rPr>
        <w:t xml:space="preserve">. </w:t>
      </w:r>
      <w:r w:rsidR="005A24BC">
        <w:rPr>
          <w:rFonts w:asciiTheme="minorHAnsi" w:hAnsiTheme="minorHAnsi" w:cstheme="minorHAnsi"/>
          <w:lang w:val="en-US"/>
        </w:rPr>
        <w:t>Decision returned by</w:t>
      </w:r>
      <w:r w:rsidR="001B0BF1" w:rsidRPr="00721CEA">
        <w:rPr>
          <w:rFonts w:asciiTheme="minorHAnsi" w:hAnsiTheme="minorHAnsi" w:cstheme="minorHAnsi"/>
          <w:lang w:val="en-US"/>
        </w:rPr>
        <w:t xml:space="preserve"> </w:t>
      </w:r>
      <w:r w:rsidR="00F66C4F" w:rsidRPr="00721CEA">
        <w:rPr>
          <w:rFonts w:asciiTheme="minorHAnsi" w:hAnsiTheme="minorHAnsi" w:cstheme="minorHAnsi"/>
          <w:lang w:val="en-US"/>
        </w:rPr>
        <w:t>HCM</w:t>
      </w:r>
      <w:r w:rsidR="001B0BF1" w:rsidRPr="00721CEA">
        <w:rPr>
          <w:rFonts w:asciiTheme="minorHAnsi" w:hAnsiTheme="minorHAnsi" w:cstheme="minorHAnsi"/>
          <w:lang w:val="en-US"/>
        </w:rPr>
        <w:t xml:space="preserve"> </w:t>
      </w:r>
      <w:r w:rsidR="00C52CF6" w:rsidRPr="00721CEA">
        <w:rPr>
          <w:rFonts w:asciiTheme="minorHAnsi" w:hAnsiTheme="minorHAnsi" w:cstheme="minorHAnsi"/>
          <w:lang w:val="en-US"/>
        </w:rPr>
        <w:t>as a disciplinary court</w:t>
      </w:r>
      <w:r w:rsidR="001B0BF1" w:rsidRPr="00721CEA">
        <w:rPr>
          <w:rFonts w:asciiTheme="minorHAnsi" w:hAnsiTheme="minorHAnsi" w:cstheme="minorHAnsi"/>
          <w:lang w:val="en-US"/>
        </w:rPr>
        <w:t>. Inadmis</w:t>
      </w:r>
      <w:r w:rsidR="005A24BC">
        <w:rPr>
          <w:rFonts w:asciiTheme="minorHAnsi" w:hAnsiTheme="minorHAnsi" w:cstheme="minorHAnsi"/>
          <w:lang w:val="en-US"/>
        </w:rPr>
        <w:t>s</w:t>
      </w:r>
      <w:r w:rsidR="001B0BF1" w:rsidRPr="00721CEA">
        <w:rPr>
          <w:rFonts w:asciiTheme="minorHAnsi" w:hAnsiTheme="minorHAnsi" w:cstheme="minorHAnsi"/>
          <w:lang w:val="en-US"/>
        </w:rPr>
        <w:t>ibilit</w:t>
      </w:r>
      <w:r w:rsidR="005A24BC">
        <w:rPr>
          <w:rFonts w:asciiTheme="minorHAnsi" w:hAnsiTheme="minorHAnsi" w:cstheme="minorHAnsi"/>
          <w:lang w:val="en-US"/>
        </w:rPr>
        <w:t>y of revision as regulated by</w:t>
      </w:r>
      <w:r w:rsidR="001B0BF1" w:rsidRPr="00721CEA">
        <w:rPr>
          <w:rFonts w:asciiTheme="minorHAnsi" w:hAnsiTheme="minorHAnsi" w:cstheme="minorHAnsi"/>
          <w:lang w:val="en-US"/>
        </w:rPr>
        <w:t xml:space="preserve"> </w:t>
      </w:r>
      <w:r w:rsidR="009C4697" w:rsidRPr="00721CEA">
        <w:rPr>
          <w:rFonts w:asciiTheme="minorHAnsi" w:hAnsiTheme="minorHAnsi" w:cstheme="minorHAnsi"/>
          <w:lang w:val="en-US"/>
        </w:rPr>
        <w:t xml:space="preserve">Art. </w:t>
      </w:r>
      <w:r w:rsidR="001B0BF1" w:rsidRPr="00721CEA">
        <w:rPr>
          <w:rFonts w:asciiTheme="minorHAnsi" w:hAnsiTheme="minorHAnsi" w:cstheme="minorHAnsi"/>
          <w:lang w:val="en-US"/>
        </w:rPr>
        <w:t xml:space="preserve">509-513 </w:t>
      </w:r>
      <w:proofErr w:type="spellStart"/>
      <w:r w:rsidR="00F66C4F" w:rsidRPr="00721CEA">
        <w:rPr>
          <w:rFonts w:asciiTheme="minorHAnsi" w:hAnsiTheme="minorHAnsi" w:cstheme="minorHAnsi"/>
          <w:lang w:val="en-US"/>
        </w:rPr>
        <w:t>Civ.Proc.C</w:t>
      </w:r>
      <w:proofErr w:type="spellEnd"/>
      <w:r w:rsidR="001B0BF1" w:rsidRPr="00721CEA">
        <w:rPr>
          <w:rFonts w:asciiTheme="minorHAnsi" w:hAnsiTheme="minorHAnsi" w:cstheme="minorHAnsi"/>
          <w:lang w:val="en-US"/>
        </w:rPr>
        <w:t>.</w:t>
      </w:r>
      <w:bookmarkEnd w:id="100"/>
    </w:p>
    <w:p w14:paraId="38353337" w14:textId="77777777" w:rsidR="0016298F" w:rsidRPr="00721CEA" w:rsidRDefault="0016298F" w:rsidP="00607483">
      <w:pPr>
        <w:jc w:val="both"/>
        <w:rPr>
          <w:rFonts w:asciiTheme="minorHAnsi" w:hAnsiTheme="minorHAnsi" w:cstheme="minorHAnsi"/>
          <w:bCs/>
          <w:spacing w:val="-5"/>
          <w:sz w:val="26"/>
          <w:szCs w:val="28"/>
          <w:lang w:val="en-US"/>
        </w:rPr>
      </w:pPr>
    </w:p>
    <w:p w14:paraId="6BFA9B72" w14:textId="4605FB9C" w:rsidR="0016298F" w:rsidRPr="00721CEA" w:rsidRDefault="00AB6E28" w:rsidP="00607483">
      <w:pPr>
        <w:jc w:val="right"/>
        <w:rPr>
          <w:rFonts w:asciiTheme="minorHAnsi" w:hAnsiTheme="minorHAnsi" w:cstheme="minorHAnsi"/>
          <w:bCs/>
          <w:spacing w:val="-4"/>
          <w:sz w:val="26"/>
          <w:szCs w:val="26"/>
          <w:lang w:val="en-US"/>
        </w:rPr>
      </w:pPr>
      <w:r w:rsidRPr="00721CEA">
        <w:rPr>
          <w:rFonts w:asciiTheme="minorHAnsi" w:hAnsiTheme="minorHAnsi" w:cstheme="minorHAnsi"/>
          <w:bCs/>
          <w:spacing w:val="-4"/>
          <w:sz w:val="26"/>
          <w:szCs w:val="26"/>
          <w:lang w:val="en-US"/>
        </w:rPr>
        <w:t>Constitution of Romania</w:t>
      </w:r>
      <w:r w:rsidR="0016298F" w:rsidRPr="00721CEA">
        <w:rPr>
          <w:rFonts w:asciiTheme="minorHAnsi" w:hAnsiTheme="minorHAnsi" w:cstheme="minorHAnsi"/>
          <w:bCs/>
          <w:spacing w:val="-4"/>
          <w:sz w:val="26"/>
          <w:szCs w:val="26"/>
          <w:lang w:val="en-US"/>
        </w:rPr>
        <w:t xml:space="preserve"> </w:t>
      </w:r>
      <w:r w:rsidR="009C4697" w:rsidRPr="00721CEA">
        <w:rPr>
          <w:rFonts w:asciiTheme="minorHAnsi" w:hAnsiTheme="minorHAnsi" w:cstheme="minorHAnsi"/>
          <w:bCs/>
          <w:spacing w:val="-4"/>
          <w:sz w:val="26"/>
          <w:szCs w:val="26"/>
          <w:lang w:val="en-US"/>
        </w:rPr>
        <w:t xml:space="preserve">Art. </w:t>
      </w:r>
      <w:r w:rsidR="0016298F" w:rsidRPr="00721CEA">
        <w:rPr>
          <w:rFonts w:asciiTheme="minorHAnsi" w:hAnsiTheme="minorHAnsi" w:cstheme="minorHAnsi"/>
          <w:bCs/>
          <w:spacing w:val="-4"/>
          <w:sz w:val="26"/>
          <w:szCs w:val="26"/>
          <w:lang w:val="en-US"/>
        </w:rPr>
        <w:t xml:space="preserve">126 </w:t>
      </w:r>
      <w:r w:rsidR="00A47E7E" w:rsidRPr="00721CEA">
        <w:rPr>
          <w:rFonts w:asciiTheme="minorHAnsi" w:hAnsiTheme="minorHAnsi" w:cstheme="minorHAnsi"/>
          <w:bCs/>
          <w:spacing w:val="-4"/>
          <w:sz w:val="26"/>
          <w:szCs w:val="26"/>
          <w:lang w:val="en-US"/>
        </w:rPr>
        <w:t xml:space="preserve">para. </w:t>
      </w:r>
      <w:r w:rsidR="0016298F" w:rsidRPr="00721CEA">
        <w:rPr>
          <w:rFonts w:asciiTheme="minorHAnsi" w:hAnsiTheme="minorHAnsi" w:cstheme="minorHAnsi"/>
          <w:bCs/>
          <w:spacing w:val="-4"/>
          <w:sz w:val="26"/>
          <w:szCs w:val="26"/>
          <w:lang w:val="en-US"/>
        </w:rPr>
        <w:t>(1)</w:t>
      </w:r>
    </w:p>
    <w:p w14:paraId="082A55C9" w14:textId="77777777" w:rsidR="0016298F" w:rsidRPr="00721CEA" w:rsidRDefault="00F66C4F" w:rsidP="00607483">
      <w:pPr>
        <w:jc w:val="right"/>
        <w:rPr>
          <w:rFonts w:asciiTheme="minorHAnsi" w:hAnsiTheme="minorHAnsi" w:cstheme="minorHAnsi"/>
          <w:bCs/>
          <w:spacing w:val="-4"/>
          <w:sz w:val="26"/>
          <w:szCs w:val="26"/>
          <w:lang w:val="en-US"/>
        </w:rPr>
      </w:pPr>
      <w:proofErr w:type="spellStart"/>
      <w:r w:rsidRPr="00721CEA">
        <w:rPr>
          <w:rFonts w:asciiTheme="minorHAnsi" w:hAnsiTheme="minorHAnsi" w:cstheme="minorHAnsi"/>
          <w:bCs/>
          <w:spacing w:val="-4"/>
          <w:sz w:val="26"/>
          <w:szCs w:val="26"/>
          <w:lang w:val="en-US"/>
        </w:rPr>
        <w:t>Civ.Proc.C</w:t>
      </w:r>
      <w:proofErr w:type="spellEnd"/>
      <w:r w:rsidR="0016298F" w:rsidRPr="00721CEA">
        <w:rPr>
          <w:rFonts w:asciiTheme="minorHAnsi" w:hAnsiTheme="minorHAnsi" w:cstheme="minorHAnsi"/>
          <w:bCs/>
          <w:spacing w:val="-4"/>
          <w:sz w:val="26"/>
          <w:szCs w:val="26"/>
          <w:lang w:val="en-US"/>
        </w:rPr>
        <w:t xml:space="preserve">, </w:t>
      </w:r>
      <w:r w:rsidR="009C4697" w:rsidRPr="00721CEA">
        <w:rPr>
          <w:rFonts w:asciiTheme="minorHAnsi" w:hAnsiTheme="minorHAnsi" w:cstheme="minorHAnsi"/>
          <w:bCs/>
          <w:spacing w:val="-4"/>
          <w:sz w:val="26"/>
          <w:szCs w:val="26"/>
          <w:lang w:val="en-US"/>
        </w:rPr>
        <w:t xml:space="preserve">Art. </w:t>
      </w:r>
      <w:r w:rsidR="0016298F" w:rsidRPr="00721CEA">
        <w:rPr>
          <w:rFonts w:asciiTheme="minorHAnsi" w:hAnsiTheme="minorHAnsi" w:cstheme="minorHAnsi"/>
          <w:bCs/>
          <w:spacing w:val="-4"/>
          <w:sz w:val="26"/>
          <w:szCs w:val="26"/>
          <w:lang w:val="en-US"/>
        </w:rPr>
        <w:t xml:space="preserve">509-513 </w:t>
      </w:r>
    </w:p>
    <w:p w14:paraId="5B29ACC0" w14:textId="77777777" w:rsidR="0016298F" w:rsidRPr="00721CEA" w:rsidRDefault="00F66C4F" w:rsidP="00607483">
      <w:pPr>
        <w:jc w:val="right"/>
        <w:rPr>
          <w:rFonts w:asciiTheme="minorHAnsi" w:hAnsiTheme="minorHAnsi" w:cstheme="minorHAnsi"/>
          <w:bCs/>
          <w:spacing w:val="-4"/>
          <w:sz w:val="26"/>
          <w:szCs w:val="26"/>
          <w:lang w:val="en-US"/>
        </w:rPr>
      </w:pPr>
      <w:r w:rsidRPr="00721CEA">
        <w:rPr>
          <w:rFonts w:asciiTheme="minorHAnsi" w:hAnsiTheme="minorHAnsi" w:cstheme="minorHAnsi"/>
          <w:bCs/>
          <w:spacing w:val="-4"/>
          <w:sz w:val="26"/>
          <w:szCs w:val="26"/>
          <w:lang w:val="en-US"/>
        </w:rPr>
        <w:t>Law #</w:t>
      </w:r>
      <w:r w:rsidR="0016298F" w:rsidRPr="00721CEA">
        <w:rPr>
          <w:rFonts w:asciiTheme="minorHAnsi" w:hAnsiTheme="minorHAnsi" w:cstheme="minorHAnsi"/>
          <w:bCs/>
          <w:spacing w:val="-4"/>
          <w:sz w:val="26"/>
          <w:szCs w:val="26"/>
          <w:lang w:val="en-US"/>
        </w:rPr>
        <w:t xml:space="preserve">304/2004, </w:t>
      </w:r>
      <w:r w:rsidR="009C4697" w:rsidRPr="00721CEA">
        <w:rPr>
          <w:rFonts w:asciiTheme="minorHAnsi" w:hAnsiTheme="minorHAnsi" w:cstheme="minorHAnsi"/>
          <w:bCs/>
          <w:spacing w:val="-4"/>
          <w:sz w:val="26"/>
          <w:szCs w:val="26"/>
          <w:lang w:val="en-US"/>
        </w:rPr>
        <w:t xml:space="preserve">Art. </w:t>
      </w:r>
      <w:r w:rsidR="0016298F" w:rsidRPr="00721CEA">
        <w:rPr>
          <w:rFonts w:asciiTheme="minorHAnsi" w:hAnsiTheme="minorHAnsi" w:cstheme="minorHAnsi"/>
          <w:bCs/>
          <w:spacing w:val="-4"/>
          <w:sz w:val="26"/>
          <w:szCs w:val="26"/>
          <w:lang w:val="en-US"/>
        </w:rPr>
        <w:t xml:space="preserve">2 </w:t>
      </w:r>
      <w:r w:rsidR="00A47E7E" w:rsidRPr="00721CEA">
        <w:rPr>
          <w:rFonts w:asciiTheme="minorHAnsi" w:hAnsiTheme="minorHAnsi" w:cstheme="minorHAnsi"/>
          <w:bCs/>
          <w:spacing w:val="-4"/>
          <w:sz w:val="26"/>
          <w:szCs w:val="26"/>
          <w:lang w:val="en-US"/>
        </w:rPr>
        <w:t xml:space="preserve">para. </w:t>
      </w:r>
      <w:r w:rsidR="0016298F" w:rsidRPr="00721CEA">
        <w:rPr>
          <w:rFonts w:asciiTheme="minorHAnsi" w:hAnsiTheme="minorHAnsi" w:cstheme="minorHAnsi"/>
          <w:bCs/>
          <w:spacing w:val="-4"/>
          <w:sz w:val="26"/>
          <w:szCs w:val="26"/>
          <w:lang w:val="en-US"/>
        </w:rPr>
        <w:t xml:space="preserve">(2) </w:t>
      </w:r>
    </w:p>
    <w:p w14:paraId="68D52C72" w14:textId="77777777" w:rsidR="0016298F" w:rsidRPr="00721CEA" w:rsidRDefault="00F66C4F" w:rsidP="00607483">
      <w:pPr>
        <w:jc w:val="right"/>
        <w:rPr>
          <w:rFonts w:asciiTheme="minorHAnsi" w:hAnsiTheme="minorHAnsi" w:cstheme="minorHAnsi"/>
          <w:bCs/>
          <w:spacing w:val="-4"/>
          <w:sz w:val="26"/>
          <w:szCs w:val="26"/>
          <w:lang w:val="en-US"/>
        </w:rPr>
      </w:pPr>
      <w:r w:rsidRPr="00721CEA">
        <w:rPr>
          <w:rFonts w:asciiTheme="minorHAnsi" w:hAnsiTheme="minorHAnsi" w:cstheme="minorHAnsi"/>
          <w:bCs/>
          <w:spacing w:val="-4"/>
          <w:sz w:val="26"/>
          <w:szCs w:val="26"/>
          <w:lang w:val="en-US"/>
        </w:rPr>
        <w:lastRenderedPageBreak/>
        <w:t>Law #</w:t>
      </w:r>
      <w:r w:rsidR="0016298F" w:rsidRPr="00721CEA">
        <w:rPr>
          <w:rFonts w:asciiTheme="minorHAnsi" w:hAnsiTheme="minorHAnsi" w:cstheme="minorHAnsi"/>
          <w:bCs/>
          <w:spacing w:val="-4"/>
          <w:sz w:val="26"/>
          <w:szCs w:val="26"/>
          <w:lang w:val="en-US"/>
        </w:rPr>
        <w:t xml:space="preserve">317/2004, </w:t>
      </w:r>
      <w:r w:rsidR="009C4697" w:rsidRPr="00721CEA">
        <w:rPr>
          <w:rFonts w:asciiTheme="minorHAnsi" w:hAnsiTheme="minorHAnsi" w:cstheme="minorHAnsi"/>
          <w:bCs/>
          <w:spacing w:val="-4"/>
          <w:sz w:val="26"/>
          <w:szCs w:val="26"/>
          <w:lang w:val="en-US"/>
        </w:rPr>
        <w:t xml:space="preserve">Art. </w:t>
      </w:r>
      <w:r w:rsidR="0016298F" w:rsidRPr="00721CEA">
        <w:rPr>
          <w:rFonts w:asciiTheme="minorHAnsi" w:hAnsiTheme="minorHAnsi" w:cstheme="minorHAnsi"/>
          <w:bCs/>
          <w:spacing w:val="-4"/>
          <w:sz w:val="26"/>
          <w:szCs w:val="26"/>
          <w:lang w:val="en-US"/>
        </w:rPr>
        <w:t xml:space="preserve">44 </w:t>
      </w:r>
      <w:r w:rsidR="00A47E7E" w:rsidRPr="00721CEA">
        <w:rPr>
          <w:rFonts w:asciiTheme="minorHAnsi" w:hAnsiTheme="minorHAnsi" w:cstheme="minorHAnsi"/>
          <w:bCs/>
          <w:spacing w:val="-4"/>
          <w:sz w:val="26"/>
          <w:szCs w:val="26"/>
          <w:lang w:val="en-US"/>
        </w:rPr>
        <w:t xml:space="preserve">para. </w:t>
      </w:r>
      <w:r w:rsidR="0016298F" w:rsidRPr="00721CEA">
        <w:rPr>
          <w:rFonts w:asciiTheme="minorHAnsi" w:hAnsiTheme="minorHAnsi" w:cstheme="minorHAnsi"/>
          <w:bCs/>
          <w:spacing w:val="-4"/>
          <w:sz w:val="26"/>
          <w:szCs w:val="26"/>
          <w:lang w:val="en-US"/>
        </w:rPr>
        <w:t>(1)</w:t>
      </w:r>
    </w:p>
    <w:p w14:paraId="5517046E" w14:textId="77777777" w:rsidR="0016298F" w:rsidRPr="00721CEA" w:rsidRDefault="0016298F" w:rsidP="00607483">
      <w:pPr>
        <w:jc w:val="both"/>
        <w:rPr>
          <w:rFonts w:asciiTheme="minorHAnsi" w:hAnsiTheme="minorHAnsi" w:cstheme="minorHAnsi"/>
          <w:bCs/>
          <w:spacing w:val="-5"/>
          <w:sz w:val="26"/>
          <w:szCs w:val="28"/>
          <w:lang w:val="en-US"/>
        </w:rPr>
      </w:pPr>
    </w:p>
    <w:p w14:paraId="6F11C2D4" w14:textId="687B5159" w:rsidR="001B0BF1" w:rsidRPr="00721CEA" w:rsidRDefault="0041706F" w:rsidP="00607483">
      <w:pPr>
        <w:ind w:firstLine="708"/>
        <w:jc w:val="both"/>
        <w:rPr>
          <w:rFonts w:asciiTheme="minorHAnsi" w:hAnsiTheme="minorHAnsi" w:cstheme="minorHAnsi"/>
          <w:i/>
          <w:iCs/>
          <w:sz w:val="26"/>
          <w:szCs w:val="30"/>
          <w:lang w:val="en-US"/>
        </w:rPr>
      </w:pPr>
      <w:r>
        <w:rPr>
          <w:rFonts w:asciiTheme="minorHAnsi" w:hAnsiTheme="minorHAnsi" w:cstheme="minorHAnsi"/>
          <w:bCs/>
          <w:i/>
          <w:spacing w:val="-5"/>
          <w:sz w:val="26"/>
          <w:szCs w:val="28"/>
          <w:lang w:val="en-US"/>
        </w:rPr>
        <w:t xml:space="preserve">Decisions returned </w:t>
      </w:r>
      <w:r w:rsidR="00D25081">
        <w:rPr>
          <w:rFonts w:asciiTheme="minorHAnsi" w:hAnsiTheme="minorHAnsi" w:cstheme="minorHAnsi"/>
          <w:bCs/>
          <w:i/>
          <w:spacing w:val="-5"/>
          <w:sz w:val="26"/>
          <w:szCs w:val="28"/>
          <w:lang w:val="en-US"/>
        </w:rPr>
        <w:t xml:space="preserve">by </w:t>
      </w:r>
      <w:r w:rsidR="00D25081" w:rsidRPr="00721CEA">
        <w:rPr>
          <w:rFonts w:asciiTheme="minorHAnsi" w:hAnsiTheme="minorHAnsi" w:cstheme="minorHAnsi"/>
          <w:bCs/>
          <w:i/>
          <w:spacing w:val="-5"/>
          <w:sz w:val="26"/>
          <w:szCs w:val="28"/>
          <w:lang w:val="en-US"/>
        </w:rPr>
        <w:t>the</w:t>
      </w:r>
      <w:r w:rsidR="00D52DB7" w:rsidRPr="00721CEA">
        <w:rPr>
          <w:rFonts w:asciiTheme="minorHAnsi" w:hAnsiTheme="minorHAnsi" w:cstheme="minorHAnsi"/>
          <w:bCs/>
          <w:i/>
          <w:spacing w:val="-5"/>
          <w:sz w:val="26"/>
          <w:szCs w:val="28"/>
          <w:lang w:val="en-US"/>
        </w:rPr>
        <w:t xml:space="preserve"> HCM Chambers</w:t>
      </w:r>
      <w:r w:rsidR="001B0BF1" w:rsidRPr="00721CEA">
        <w:rPr>
          <w:rFonts w:asciiTheme="minorHAnsi" w:hAnsiTheme="minorHAnsi" w:cstheme="minorHAnsi"/>
          <w:bCs/>
          <w:i/>
          <w:spacing w:val="-5"/>
          <w:sz w:val="26"/>
          <w:szCs w:val="28"/>
          <w:lang w:val="en-US"/>
        </w:rPr>
        <w:t xml:space="preserve">, </w:t>
      </w:r>
      <w:r>
        <w:rPr>
          <w:rFonts w:asciiTheme="minorHAnsi" w:hAnsiTheme="minorHAnsi" w:cstheme="minorHAnsi"/>
          <w:bCs/>
          <w:i/>
          <w:spacing w:val="-5"/>
          <w:sz w:val="26"/>
          <w:szCs w:val="28"/>
          <w:lang w:val="en-US"/>
        </w:rPr>
        <w:t>when operating as a disciplinary, extra-judicial court for magistrates</w:t>
      </w:r>
      <w:r w:rsidR="001B0BF1" w:rsidRPr="00721CEA">
        <w:rPr>
          <w:rFonts w:asciiTheme="minorHAnsi" w:hAnsiTheme="minorHAnsi" w:cstheme="minorHAnsi"/>
          <w:bCs/>
          <w:i/>
          <w:spacing w:val="-4"/>
          <w:sz w:val="26"/>
          <w:szCs w:val="26"/>
          <w:lang w:val="en-US"/>
        </w:rPr>
        <w:t xml:space="preserve">, </w:t>
      </w:r>
      <w:r>
        <w:rPr>
          <w:rFonts w:asciiTheme="minorHAnsi" w:hAnsiTheme="minorHAnsi" w:cstheme="minorHAnsi"/>
          <w:bCs/>
          <w:i/>
          <w:spacing w:val="-4"/>
          <w:sz w:val="26"/>
          <w:szCs w:val="26"/>
          <w:lang w:val="en-US"/>
        </w:rPr>
        <w:t xml:space="preserve">in an </w:t>
      </w:r>
      <w:r w:rsidR="002E51A5" w:rsidRPr="00721CEA">
        <w:rPr>
          <w:rFonts w:asciiTheme="minorHAnsi" w:hAnsiTheme="minorHAnsi" w:cstheme="minorHAnsi"/>
          <w:bCs/>
          <w:i/>
          <w:spacing w:val="-4"/>
          <w:sz w:val="26"/>
          <w:szCs w:val="26"/>
          <w:lang w:val="en-US"/>
        </w:rPr>
        <w:t>administrative-jurisdictional</w:t>
      </w:r>
      <w:r>
        <w:rPr>
          <w:rFonts w:asciiTheme="minorHAnsi" w:hAnsiTheme="minorHAnsi" w:cstheme="minorHAnsi"/>
          <w:bCs/>
          <w:i/>
          <w:spacing w:val="-4"/>
          <w:sz w:val="26"/>
          <w:szCs w:val="26"/>
          <w:lang w:val="en-US"/>
        </w:rPr>
        <w:t xml:space="preserve"> procedure</w:t>
      </w:r>
      <w:r w:rsidR="001B0BF1" w:rsidRPr="00721CEA">
        <w:rPr>
          <w:rFonts w:asciiTheme="minorHAnsi" w:hAnsiTheme="minorHAnsi" w:cstheme="minorHAnsi"/>
          <w:bCs/>
          <w:i/>
          <w:spacing w:val="-4"/>
          <w:sz w:val="26"/>
          <w:szCs w:val="26"/>
          <w:lang w:val="en-US"/>
        </w:rPr>
        <w:t>,</w:t>
      </w:r>
      <w:r w:rsidR="001B0BF1"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constitute </w:t>
      </w:r>
      <w:r w:rsidR="00D52DB7" w:rsidRPr="00721CEA">
        <w:rPr>
          <w:rFonts w:asciiTheme="minorHAnsi" w:hAnsiTheme="minorHAnsi" w:cstheme="minorHAnsi"/>
          <w:i/>
          <w:sz w:val="26"/>
          <w:szCs w:val="28"/>
          <w:lang w:val="en-US"/>
        </w:rPr>
        <w:t>administrative-jurisdictional</w:t>
      </w:r>
      <w:r>
        <w:rPr>
          <w:rFonts w:asciiTheme="minorHAnsi" w:hAnsiTheme="minorHAnsi" w:cstheme="minorHAnsi"/>
          <w:i/>
          <w:sz w:val="26"/>
          <w:szCs w:val="28"/>
          <w:lang w:val="en-US"/>
        </w:rPr>
        <w:t xml:space="preserve"> acts and not court judgments as defined by </w:t>
      </w:r>
      <w:r>
        <w:rPr>
          <w:rFonts w:asciiTheme="minorHAnsi" w:hAnsiTheme="minorHAnsi" w:cstheme="minorHAnsi"/>
          <w:i/>
          <w:spacing w:val="-5"/>
          <w:sz w:val="26"/>
          <w:szCs w:val="26"/>
          <w:lang w:val="en-US"/>
        </w:rPr>
        <w:t>t</w:t>
      </w:r>
      <w:r w:rsidR="0008043D" w:rsidRPr="00721CEA">
        <w:rPr>
          <w:rFonts w:asciiTheme="minorHAnsi" w:hAnsiTheme="minorHAnsi" w:cstheme="minorHAnsi"/>
          <w:i/>
          <w:spacing w:val="-5"/>
          <w:sz w:val="26"/>
          <w:szCs w:val="26"/>
          <w:lang w:val="en-US"/>
        </w:rPr>
        <w:t>he Civil Procedure Code</w:t>
      </w:r>
      <w:r w:rsidR="001B0BF1"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as results from the corroborated interpretation of the stipulations of </w:t>
      </w:r>
      <w:r w:rsidR="009C4697" w:rsidRPr="00721CEA">
        <w:rPr>
          <w:rFonts w:asciiTheme="minorHAnsi" w:hAnsiTheme="minorHAnsi" w:cstheme="minorHAnsi"/>
          <w:bCs/>
          <w:i/>
          <w:spacing w:val="-4"/>
          <w:sz w:val="26"/>
          <w:szCs w:val="26"/>
          <w:lang w:val="en-US"/>
        </w:rPr>
        <w:t xml:space="preserve">Art. </w:t>
      </w:r>
      <w:r w:rsidR="001B0BF1" w:rsidRPr="00721CEA">
        <w:rPr>
          <w:rFonts w:asciiTheme="minorHAnsi" w:hAnsiTheme="minorHAnsi" w:cstheme="minorHAnsi"/>
          <w:bCs/>
          <w:i/>
          <w:spacing w:val="-4"/>
          <w:sz w:val="26"/>
          <w:szCs w:val="26"/>
          <w:lang w:val="en-US"/>
        </w:rPr>
        <w:t xml:space="preserve">126 </w:t>
      </w:r>
      <w:r w:rsidR="00A47E7E" w:rsidRPr="00721CEA">
        <w:rPr>
          <w:rFonts w:asciiTheme="minorHAnsi" w:hAnsiTheme="minorHAnsi" w:cstheme="minorHAnsi"/>
          <w:bCs/>
          <w:i/>
          <w:spacing w:val="-4"/>
          <w:sz w:val="26"/>
          <w:szCs w:val="26"/>
          <w:lang w:val="en-US"/>
        </w:rPr>
        <w:t xml:space="preserve">para. </w:t>
      </w:r>
      <w:r w:rsidR="001B0BF1" w:rsidRPr="00721CEA">
        <w:rPr>
          <w:rFonts w:asciiTheme="minorHAnsi" w:hAnsiTheme="minorHAnsi" w:cstheme="minorHAnsi"/>
          <w:bCs/>
          <w:i/>
          <w:spacing w:val="-4"/>
          <w:sz w:val="26"/>
          <w:szCs w:val="26"/>
          <w:lang w:val="en-US"/>
        </w:rPr>
        <w:t xml:space="preserve">(1) </w:t>
      </w:r>
      <w:r w:rsidR="00D705A1" w:rsidRPr="00721CEA">
        <w:rPr>
          <w:rFonts w:asciiTheme="minorHAnsi" w:hAnsiTheme="minorHAnsi" w:cstheme="minorHAnsi"/>
          <w:bCs/>
          <w:i/>
          <w:spacing w:val="-4"/>
          <w:sz w:val="26"/>
          <w:szCs w:val="26"/>
          <w:lang w:val="en-US"/>
        </w:rPr>
        <w:t>in the Constitution of Romania</w:t>
      </w:r>
      <w:r w:rsidR="001B0BF1" w:rsidRPr="00721CEA">
        <w:rPr>
          <w:rFonts w:asciiTheme="minorHAnsi" w:hAnsiTheme="minorHAnsi" w:cstheme="minorHAnsi"/>
          <w:bCs/>
          <w:i/>
          <w:spacing w:val="-4"/>
          <w:sz w:val="26"/>
          <w:szCs w:val="26"/>
          <w:lang w:val="en-US"/>
        </w:rPr>
        <w:t xml:space="preserve">, </w:t>
      </w:r>
      <w:r w:rsidR="009C4697" w:rsidRPr="00721CEA">
        <w:rPr>
          <w:rFonts w:asciiTheme="minorHAnsi" w:hAnsiTheme="minorHAnsi" w:cstheme="minorHAnsi"/>
          <w:bCs/>
          <w:i/>
          <w:spacing w:val="-4"/>
          <w:sz w:val="26"/>
          <w:szCs w:val="26"/>
          <w:lang w:val="en-US"/>
        </w:rPr>
        <w:t xml:space="preserve">Art. </w:t>
      </w:r>
      <w:r w:rsidR="001B0BF1" w:rsidRPr="00721CEA">
        <w:rPr>
          <w:rFonts w:asciiTheme="minorHAnsi" w:hAnsiTheme="minorHAnsi" w:cstheme="minorHAnsi"/>
          <w:bCs/>
          <w:i/>
          <w:spacing w:val="-4"/>
          <w:sz w:val="26"/>
          <w:szCs w:val="26"/>
          <w:lang w:val="en-US"/>
        </w:rPr>
        <w:t xml:space="preserve">2 </w:t>
      </w:r>
      <w:r w:rsidR="00A47E7E" w:rsidRPr="00721CEA">
        <w:rPr>
          <w:rFonts w:asciiTheme="minorHAnsi" w:hAnsiTheme="minorHAnsi" w:cstheme="minorHAnsi"/>
          <w:bCs/>
          <w:i/>
          <w:spacing w:val="-4"/>
          <w:sz w:val="26"/>
          <w:szCs w:val="26"/>
          <w:lang w:val="en-US"/>
        </w:rPr>
        <w:t xml:space="preserve">para. </w:t>
      </w:r>
      <w:r w:rsidR="001B0BF1" w:rsidRPr="00721CEA">
        <w:rPr>
          <w:rFonts w:asciiTheme="minorHAnsi" w:hAnsiTheme="minorHAnsi" w:cstheme="minorHAnsi"/>
          <w:bCs/>
          <w:i/>
          <w:spacing w:val="-4"/>
          <w:sz w:val="26"/>
          <w:szCs w:val="26"/>
          <w:lang w:val="en-US"/>
        </w:rPr>
        <w:t xml:space="preserve">(2) </w:t>
      </w:r>
      <w:r w:rsidR="00737C70" w:rsidRPr="00721CEA">
        <w:rPr>
          <w:rFonts w:asciiTheme="minorHAnsi" w:hAnsiTheme="minorHAnsi" w:cstheme="minorHAnsi"/>
          <w:bCs/>
          <w:i/>
          <w:spacing w:val="-4"/>
          <w:sz w:val="26"/>
          <w:szCs w:val="26"/>
          <w:lang w:val="en-US"/>
        </w:rPr>
        <w:t>in Law</w:t>
      </w:r>
      <w:r w:rsidR="00F66C4F" w:rsidRPr="00721CEA">
        <w:rPr>
          <w:rFonts w:asciiTheme="minorHAnsi" w:hAnsiTheme="minorHAnsi" w:cstheme="minorHAnsi"/>
          <w:bCs/>
          <w:i/>
          <w:spacing w:val="-4"/>
          <w:sz w:val="26"/>
          <w:szCs w:val="26"/>
          <w:lang w:val="en-US"/>
        </w:rPr>
        <w:t xml:space="preserve"> #</w:t>
      </w:r>
      <w:r w:rsidR="001B0BF1" w:rsidRPr="00721CEA">
        <w:rPr>
          <w:rFonts w:asciiTheme="minorHAnsi" w:hAnsiTheme="minorHAnsi" w:cstheme="minorHAnsi"/>
          <w:bCs/>
          <w:i/>
          <w:spacing w:val="-4"/>
          <w:sz w:val="26"/>
          <w:szCs w:val="26"/>
          <w:lang w:val="en-US"/>
        </w:rPr>
        <w:t xml:space="preserve">304/2004 </w:t>
      </w:r>
      <w:r w:rsidR="00BE72C4" w:rsidRPr="00721CEA">
        <w:rPr>
          <w:rFonts w:asciiTheme="minorHAnsi" w:hAnsiTheme="minorHAnsi" w:cstheme="minorHAnsi"/>
          <w:bCs/>
          <w:i/>
          <w:spacing w:val="-4"/>
          <w:sz w:val="26"/>
          <w:szCs w:val="26"/>
          <w:lang w:val="en-US"/>
        </w:rPr>
        <w:t xml:space="preserve">and </w:t>
      </w:r>
      <w:r w:rsidR="00D00C06" w:rsidRPr="00721CEA">
        <w:rPr>
          <w:rFonts w:asciiTheme="minorHAnsi" w:hAnsiTheme="minorHAnsi" w:cstheme="minorHAnsi"/>
          <w:bCs/>
          <w:i/>
          <w:spacing w:val="-4"/>
          <w:sz w:val="26"/>
          <w:szCs w:val="26"/>
          <w:lang w:val="en-US"/>
        </w:rPr>
        <w:t>Art.</w:t>
      </w:r>
      <w:r w:rsidR="009C4697" w:rsidRPr="00721CEA">
        <w:rPr>
          <w:rFonts w:asciiTheme="minorHAnsi" w:hAnsiTheme="minorHAnsi" w:cstheme="minorHAnsi"/>
          <w:bCs/>
          <w:i/>
          <w:spacing w:val="-4"/>
          <w:sz w:val="26"/>
          <w:szCs w:val="26"/>
          <w:lang w:val="en-US"/>
        </w:rPr>
        <w:t xml:space="preserve"> </w:t>
      </w:r>
      <w:r w:rsidR="001B0BF1" w:rsidRPr="00721CEA">
        <w:rPr>
          <w:rFonts w:asciiTheme="minorHAnsi" w:hAnsiTheme="minorHAnsi" w:cstheme="minorHAnsi"/>
          <w:bCs/>
          <w:i/>
          <w:spacing w:val="-4"/>
          <w:sz w:val="26"/>
          <w:szCs w:val="26"/>
          <w:lang w:val="en-US"/>
        </w:rPr>
        <w:t xml:space="preserve">44 </w:t>
      </w:r>
      <w:r w:rsidR="00A47E7E" w:rsidRPr="00721CEA">
        <w:rPr>
          <w:rFonts w:asciiTheme="minorHAnsi" w:hAnsiTheme="minorHAnsi" w:cstheme="minorHAnsi"/>
          <w:bCs/>
          <w:i/>
          <w:spacing w:val="-4"/>
          <w:sz w:val="26"/>
          <w:szCs w:val="26"/>
          <w:lang w:val="en-US"/>
        </w:rPr>
        <w:t xml:space="preserve">para. </w:t>
      </w:r>
      <w:r w:rsidR="001B0BF1" w:rsidRPr="00721CEA">
        <w:rPr>
          <w:rFonts w:asciiTheme="minorHAnsi" w:hAnsiTheme="minorHAnsi" w:cstheme="minorHAnsi"/>
          <w:bCs/>
          <w:i/>
          <w:spacing w:val="-4"/>
          <w:sz w:val="26"/>
          <w:szCs w:val="26"/>
          <w:lang w:val="en-US"/>
        </w:rPr>
        <w:t xml:space="preserve">(1) </w:t>
      </w:r>
      <w:r w:rsidR="00737C70" w:rsidRPr="00721CEA">
        <w:rPr>
          <w:rFonts w:asciiTheme="minorHAnsi" w:hAnsiTheme="minorHAnsi" w:cstheme="minorHAnsi"/>
          <w:bCs/>
          <w:i/>
          <w:spacing w:val="-4"/>
          <w:sz w:val="26"/>
          <w:szCs w:val="26"/>
          <w:lang w:val="en-US"/>
        </w:rPr>
        <w:t>in Law</w:t>
      </w:r>
      <w:r w:rsidR="00F66C4F" w:rsidRPr="00721CEA">
        <w:rPr>
          <w:rFonts w:asciiTheme="minorHAnsi" w:hAnsiTheme="minorHAnsi" w:cstheme="minorHAnsi"/>
          <w:bCs/>
          <w:i/>
          <w:spacing w:val="-4"/>
          <w:sz w:val="26"/>
          <w:szCs w:val="26"/>
          <w:lang w:val="en-US"/>
        </w:rPr>
        <w:t xml:space="preserve"> #</w:t>
      </w:r>
      <w:r w:rsidR="001B0BF1" w:rsidRPr="00721CEA">
        <w:rPr>
          <w:rFonts w:asciiTheme="minorHAnsi" w:hAnsiTheme="minorHAnsi" w:cstheme="minorHAnsi"/>
          <w:bCs/>
          <w:i/>
          <w:spacing w:val="-4"/>
          <w:sz w:val="26"/>
          <w:szCs w:val="26"/>
          <w:lang w:val="en-US"/>
        </w:rPr>
        <w:t xml:space="preserve">317/2004 </w:t>
      </w:r>
      <w:r>
        <w:rPr>
          <w:rFonts w:asciiTheme="minorHAnsi" w:hAnsiTheme="minorHAnsi" w:cstheme="minorHAnsi"/>
          <w:bCs/>
          <w:i/>
          <w:spacing w:val="-4"/>
          <w:sz w:val="26"/>
          <w:szCs w:val="26"/>
          <w:lang w:val="en-US"/>
        </w:rPr>
        <w:t>and as has been held in the jurisprudence of both the</w:t>
      </w:r>
      <w:r w:rsidR="001B0BF1" w:rsidRPr="00721CEA">
        <w:rPr>
          <w:rFonts w:asciiTheme="minorHAnsi" w:hAnsiTheme="minorHAnsi" w:cstheme="minorHAnsi"/>
          <w:bCs/>
          <w:i/>
          <w:spacing w:val="-4"/>
          <w:sz w:val="26"/>
          <w:szCs w:val="26"/>
          <w:lang w:val="en-US"/>
        </w:rPr>
        <w:t xml:space="preserve"> </w:t>
      </w:r>
      <w:r w:rsidR="00834563" w:rsidRPr="00721CEA">
        <w:rPr>
          <w:rFonts w:asciiTheme="minorHAnsi" w:hAnsiTheme="minorHAnsi" w:cstheme="minorHAnsi"/>
          <w:bCs/>
          <w:i/>
          <w:spacing w:val="-4"/>
          <w:sz w:val="26"/>
          <w:szCs w:val="26"/>
          <w:lang w:val="en-US"/>
        </w:rPr>
        <w:t>Constitutional Court</w:t>
      </w:r>
      <w:r w:rsidR="001B0BF1" w:rsidRPr="00721CEA">
        <w:rPr>
          <w:rStyle w:val="FootnoteReference"/>
          <w:rFonts w:asciiTheme="minorHAnsi" w:hAnsiTheme="minorHAnsi" w:cstheme="minorHAnsi"/>
          <w:bCs/>
          <w:i/>
          <w:spacing w:val="-4"/>
          <w:sz w:val="26"/>
          <w:szCs w:val="26"/>
          <w:lang w:val="en-US"/>
        </w:rPr>
        <w:footnoteReference w:id="9"/>
      </w:r>
      <w:r>
        <w:rPr>
          <w:rFonts w:asciiTheme="minorHAnsi" w:hAnsiTheme="minorHAnsi" w:cstheme="minorHAnsi"/>
          <w:bCs/>
          <w:i/>
          <w:spacing w:val="-4"/>
          <w:sz w:val="26"/>
          <w:szCs w:val="26"/>
          <w:lang w:val="en-US"/>
        </w:rPr>
        <w:t xml:space="preserve"> and</w:t>
      </w:r>
      <w:r w:rsidR="00FD036C" w:rsidRPr="00721CEA">
        <w:rPr>
          <w:rFonts w:asciiTheme="minorHAnsi" w:hAnsiTheme="minorHAnsi" w:cstheme="minorHAnsi"/>
          <w:bCs/>
          <w:i/>
          <w:spacing w:val="-4"/>
          <w:sz w:val="26"/>
          <w:szCs w:val="26"/>
          <w:lang w:val="en-US"/>
        </w:rPr>
        <w:t xml:space="preserve"> the High Court of Review and Justice</w:t>
      </w:r>
      <w:r w:rsidR="001B0BF1" w:rsidRPr="00721CEA">
        <w:rPr>
          <w:rStyle w:val="FootnoteReference"/>
          <w:rFonts w:asciiTheme="minorHAnsi" w:hAnsiTheme="minorHAnsi" w:cstheme="minorHAnsi"/>
          <w:bCs/>
          <w:i/>
          <w:spacing w:val="-4"/>
          <w:sz w:val="26"/>
          <w:szCs w:val="26"/>
          <w:lang w:val="en-US"/>
        </w:rPr>
        <w:footnoteReference w:id="10"/>
      </w:r>
      <w:r w:rsidR="001B0BF1" w:rsidRPr="00721CEA">
        <w:rPr>
          <w:rFonts w:asciiTheme="minorHAnsi" w:hAnsiTheme="minorHAnsi" w:cstheme="minorHAnsi"/>
          <w:i/>
          <w:sz w:val="26"/>
          <w:szCs w:val="28"/>
          <w:lang w:val="en-US"/>
        </w:rPr>
        <w:t>.</w:t>
      </w:r>
    </w:p>
    <w:p w14:paraId="176C3B2D" w14:textId="11E588E1" w:rsidR="001B0BF1" w:rsidRPr="00721CEA" w:rsidRDefault="00392E8E" w:rsidP="00607483">
      <w:pPr>
        <w:ind w:right="74" w:firstLine="708"/>
        <w:jc w:val="both"/>
        <w:rPr>
          <w:rFonts w:asciiTheme="minorHAnsi" w:hAnsiTheme="minorHAnsi" w:cstheme="minorHAnsi"/>
          <w:i/>
          <w:sz w:val="26"/>
          <w:szCs w:val="26"/>
          <w:lang w:val="en-US"/>
        </w:rPr>
      </w:pPr>
      <w:r>
        <w:rPr>
          <w:rFonts w:asciiTheme="minorHAnsi" w:hAnsiTheme="minorHAnsi" w:cstheme="minorHAnsi"/>
          <w:bCs/>
          <w:i/>
          <w:spacing w:val="-4"/>
          <w:sz w:val="26"/>
          <w:szCs w:val="26"/>
          <w:lang w:val="en-US"/>
        </w:rPr>
        <w:t xml:space="preserve">The avenue of appeal of revision, regulated by </w:t>
      </w:r>
      <w:r w:rsidR="009C4697" w:rsidRPr="00721CEA">
        <w:rPr>
          <w:rFonts w:asciiTheme="minorHAnsi" w:hAnsiTheme="minorHAnsi" w:cstheme="minorHAnsi"/>
          <w:bCs/>
          <w:i/>
          <w:spacing w:val="-4"/>
          <w:sz w:val="26"/>
          <w:szCs w:val="26"/>
          <w:lang w:val="en-US"/>
        </w:rPr>
        <w:t xml:space="preserve">Art. </w:t>
      </w:r>
      <w:r w:rsidR="001B0BF1" w:rsidRPr="00721CEA">
        <w:rPr>
          <w:rFonts w:asciiTheme="minorHAnsi" w:hAnsiTheme="minorHAnsi" w:cstheme="minorHAnsi"/>
          <w:bCs/>
          <w:i/>
          <w:spacing w:val="-4"/>
          <w:sz w:val="26"/>
          <w:szCs w:val="26"/>
          <w:lang w:val="en-US"/>
        </w:rPr>
        <w:t xml:space="preserve">509-513 </w:t>
      </w:r>
      <w:proofErr w:type="spellStart"/>
      <w:r w:rsidR="00F66C4F" w:rsidRPr="00721CEA">
        <w:rPr>
          <w:rFonts w:asciiTheme="minorHAnsi" w:hAnsiTheme="minorHAnsi" w:cstheme="minorHAnsi"/>
          <w:bCs/>
          <w:i/>
          <w:spacing w:val="-4"/>
          <w:sz w:val="26"/>
          <w:szCs w:val="26"/>
          <w:lang w:val="en-US"/>
        </w:rPr>
        <w:t>Civ.Proc.C</w:t>
      </w:r>
      <w:proofErr w:type="spellEnd"/>
      <w:r>
        <w:rPr>
          <w:rFonts w:asciiTheme="minorHAnsi" w:hAnsiTheme="minorHAnsi" w:cstheme="minorHAnsi"/>
          <w:bCs/>
          <w:i/>
          <w:spacing w:val="-4"/>
          <w:sz w:val="26"/>
          <w:szCs w:val="26"/>
          <w:lang w:val="en-US"/>
        </w:rPr>
        <w:t xml:space="preserve">, can only be exercised to challenge a court judgment and not an </w:t>
      </w:r>
      <w:r w:rsidR="00962F58" w:rsidRPr="00721CEA">
        <w:rPr>
          <w:rFonts w:asciiTheme="minorHAnsi" w:hAnsiTheme="minorHAnsi" w:cstheme="minorHAnsi"/>
          <w:bCs/>
          <w:i/>
          <w:spacing w:val="-4"/>
          <w:sz w:val="26"/>
          <w:szCs w:val="26"/>
          <w:lang w:val="en-US"/>
        </w:rPr>
        <w:t>administrative-jurisdictional</w:t>
      </w:r>
      <w:r>
        <w:rPr>
          <w:rFonts w:asciiTheme="minorHAnsi" w:hAnsiTheme="minorHAnsi" w:cstheme="minorHAnsi"/>
          <w:bCs/>
          <w:i/>
          <w:spacing w:val="-4"/>
          <w:sz w:val="26"/>
          <w:szCs w:val="26"/>
          <w:lang w:val="en-US"/>
        </w:rPr>
        <w:t xml:space="preserve"> act</w:t>
      </w:r>
      <w:r w:rsidR="001B0BF1" w:rsidRPr="00721CEA">
        <w:rPr>
          <w:rFonts w:asciiTheme="minorHAnsi" w:hAnsiTheme="minorHAnsi" w:cstheme="minorHAnsi"/>
          <w:bCs/>
          <w:i/>
          <w:spacing w:val="-4"/>
          <w:sz w:val="26"/>
          <w:szCs w:val="26"/>
          <w:lang w:val="en-US"/>
        </w:rPr>
        <w:t>.</w:t>
      </w:r>
    </w:p>
    <w:p w14:paraId="2E26E013" w14:textId="77777777" w:rsidR="0016298F" w:rsidRPr="00721CEA" w:rsidRDefault="0016298F" w:rsidP="00607483">
      <w:pPr>
        <w:jc w:val="right"/>
        <w:rPr>
          <w:rFonts w:asciiTheme="minorHAnsi" w:hAnsiTheme="minorHAnsi" w:cstheme="minorHAnsi"/>
          <w:sz w:val="26"/>
          <w:lang w:val="en-US"/>
        </w:rPr>
      </w:pPr>
    </w:p>
    <w:p w14:paraId="246F119F" w14:textId="23B835C8" w:rsidR="0016298F" w:rsidRPr="00721CEA" w:rsidRDefault="001B0123" w:rsidP="00607483">
      <w:pPr>
        <w:jc w:val="right"/>
        <w:rPr>
          <w:rFonts w:asciiTheme="minorHAnsi" w:hAnsiTheme="minorHAnsi" w:cstheme="minorHAnsi"/>
          <w:bCs/>
          <w:spacing w:val="-5"/>
          <w:sz w:val="26"/>
          <w:szCs w:val="28"/>
          <w:lang w:val="en-US"/>
        </w:rPr>
      </w:pPr>
      <w:r w:rsidRPr="00721CEA">
        <w:rPr>
          <w:rFonts w:asciiTheme="minorHAnsi" w:hAnsiTheme="minorHAnsi" w:cstheme="minorHAnsi"/>
          <w:sz w:val="26"/>
          <w:lang w:val="en-US"/>
        </w:rPr>
        <w:t>HCRJ</w:t>
      </w:r>
      <w:r w:rsidR="0016298F"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16298F" w:rsidRPr="00721CEA">
        <w:rPr>
          <w:rFonts w:asciiTheme="minorHAnsi" w:hAnsiTheme="minorHAnsi" w:cstheme="minorHAnsi"/>
          <w:sz w:val="26"/>
          <w:lang w:val="en-US"/>
        </w:rPr>
        <w:t xml:space="preserve">, </w:t>
      </w:r>
      <w:hyperlink r:id="rId82" w:history="1">
        <w:r w:rsidR="00F63E0A" w:rsidRPr="00721CEA">
          <w:rPr>
            <w:rStyle w:val="Hyperlink"/>
            <w:rFonts w:asciiTheme="minorHAnsi" w:hAnsiTheme="minorHAnsi" w:cstheme="minorHAnsi"/>
            <w:bCs/>
            <w:spacing w:val="-5"/>
            <w:sz w:val="26"/>
            <w:szCs w:val="28"/>
            <w:lang w:val="en-US"/>
          </w:rPr>
          <w:t>Judgment #</w:t>
        </w:r>
        <w:r w:rsidR="0016298F" w:rsidRPr="00721CEA">
          <w:rPr>
            <w:rStyle w:val="Hyperlink"/>
            <w:rFonts w:asciiTheme="minorHAnsi" w:hAnsiTheme="minorHAnsi" w:cstheme="minorHAnsi"/>
            <w:bCs/>
            <w:spacing w:val="-5"/>
            <w:sz w:val="26"/>
            <w:szCs w:val="28"/>
            <w:lang w:val="en-US"/>
          </w:rPr>
          <w:t xml:space="preserve">71 </w:t>
        </w:r>
        <w:r w:rsidR="00DA73FB">
          <w:rPr>
            <w:rStyle w:val="Hyperlink"/>
            <w:rFonts w:asciiTheme="minorHAnsi" w:hAnsiTheme="minorHAnsi" w:cstheme="minorHAnsi"/>
            <w:bCs/>
            <w:spacing w:val="-5"/>
            <w:sz w:val="26"/>
            <w:szCs w:val="28"/>
            <w:lang w:val="en-US"/>
          </w:rPr>
          <w:t>of</w:t>
        </w:r>
        <w:r w:rsidR="0016298F" w:rsidRPr="00721CEA">
          <w:rPr>
            <w:rStyle w:val="Hyperlink"/>
            <w:rFonts w:asciiTheme="minorHAnsi" w:hAnsiTheme="minorHAnsi" w:cstheme="minorHAnsi"/>
            <w:bCs/>
            <w:spacing w:val="-5"/>
            <w:sz w:val="26"/>
            <w:szCs w:val="28"/>
            <w:lang w:val="en-US"/>
          </w:rPr>
          <w:t xml:space="preserve"> 18 </w:t>
        </w:r>
        <w:r w:rsidRPr="00721CEA">
          <w:rPr>
            <w:rStyle w:val="Hyperlink"/>
            <w:rFonts w:asciiTheme="minorHAnsi" w:hAnsiTheme="minorHAnsi" w:cstheme="minorHAnsi"/>
            <w:bCs/>
            <w:spacing w:val="-5"/>
            <w:sz w:val="26"/>
            <w:szCs w:val="28"/>
            <w:lang w:val="en-US"/>
          </w:rPr>
          <w:t>March</w:t>
        </w:r>
        <w:r w:rsidR="0016298F" w:rsidRPr="00721CEA">
          <w:rPr>
            <w:rStyle w:val="Hyperlink"/>
            <w:rFonts w:asciiTheme="minorHAnsi" w:hAnsiTheme="minorHAnsi" w:cstheme="minorHAnsi"/>
            <w:bCs/>
            <w:spacing w:val="-5"/>
            <w:sz w:val="26"/>
            <w:szCs w:val="28"/>
            <w:lang w:val="en-US"/>
          </w:rPr>
          <w:t xml:space="preserve"> 2019</w:t>
        </w:r>
      </w:hyperlink>
    </w:p>
    <w:p w14:paraId="5403B6A2" w14:textId="77777777" w:rsidR="001B0BF1" w:rsidRDefault="001B0BF1" w:rsidP="00607483">
      <w:pPr>
        <w:pStyle w:val="Heading3"/>
        <w:spacing w:before="0"/>
        <w:rPr>
          <w:rFonts w:asciiTheme="minorHAnsi" w:hAnsiTheme="minorHAnsi" w:cstheme="minorHAnsi"/>
          <w:lang w:val="en-US"/>
        </w:rPr>
      </w:pPr>
    </w:p>
    <w:p w14:paraId="236AAA10" w14:textId="77777777" w:rsidR="00A6526D" w:rsidRPr="00A6526D" w:rsidRDefault="00A6526D" w:rsidP="00A6526D">
      <w:pPr>
        <w:rPr>
          <w:lang w:val="en-US"/>
        </w:rPr>
      </w:pPr>
    </w:p>
    <w:p w14:paraId="2D8255B2" w14:textId="52960E42" w:rsidR="002642F4" w:rsidRPr="00721CEA" w:rsidRDefault="002642F4" w:rsidP="00607483">
      <w:pPr>
        <w:pStyle w:val="Heading2"/>
        <w:spacing w:before="0"/>
        <w:rPr>
          <w:rFonts w:asciiTheme="minorHAnsi" w:hAnsiTheme="minorHAnsi" w:cstheme="minorHAnsi"/>
          <w:lang w:val="en-US"/>
        </w:rPr>
      </w:pPr>
      <w:bookmarkStart w:id="101" w:name="_Toc57214331"/>
      <w:r w:rsidRPr="00721CEA">
        <w:rPr>
          <w:rFonts w:asciiTheme="minorHAnsi" w:hAnsiTheme="minorHAnsi" w:cstheme="minorHAnsi"/>
          <w:lang w:val="en-US"/>
        </w:rPr>
        <w:t xml:space="preserve">12. </w:t>
      </w:r>
      <w:r w:rsidR="0073323F">
        <w:rPr>
          <w:rFonts w:asciiTheme="minorHAnsi" w:hAnsiTheme="minorHAnsi" w:cstheme="minorHAnsi"/>
          <w:lang w:val="en-US"/>
        </w:rPr>
        <w:t>Revision</w:t>
      </w:r>
      <w:r w:rsidRPr="00721CEA">
        <w:rPr>
          <w:rFonts w:asciiTheme="minorHAnsi" w:hAnsiTheme="minorHAnsi" w:cstheme="minorHAnsi"/>
          <w:lang w:val="en-US"/>
        </w:rPr>
        <w:t xml:space="preserve">. </w:t>
      </w:r>
      <w:r w:rsidR="00A6526D">
        <w:rPr>
          <w:rFonts w:asciiTheme="minorHAnsi" w:hAnsiTheme="minorHAnsi" w:cstheme="minorHAnsi"/>
          <w:lang w:val="en-US"/>
        </w:rPr>
        <w:t>Condition of mentioning the merits</w:t>
      </w:r>
      <w:r w:rsidRPr="00721CEA">
        <w:rPr>
          <w:rFonts w:asciiTheme="minorHAnsi" w:hAnsiTheme="minorHAnsi" w:cstheme="minorHAnsi"/>
          <w:lang w:val="en-US"/>
        </w:rPr>
        <w:t xml:space="preserve">. </w:t>
      </w:r>
      <w:r w:rsidR="00A6526D">
        <w:rPr>
          <w:rFonts w:asciiTheme="minorHAnsi" w:hAnsiTheme="minorHAnsi" w:cstheme="minorHAnsi"/>
          <w:lang w:val="en-US"/>
        </w:rPr>
        <w:t>Judgment that denied an appeal on law filed against a decision returned in an</w:t>
      </w:r>
      <w:r w:rsidRPr="00721CEA">
        <w:rPr>
          <w:rFonts w:asciiTheme="minorHAnsi" w:hAnsiTheme="minorHAnsi" w:cstheme="minorHAnsi"/>
          <w:lang w:val="en-US"/>
        </w:rPr>
        <w:t xml:space="preserve"> </w:t>
      </w:r>
      <w:r w:rsidR="001A4947" w:rsidRPr="00721CEA">
        <w:rPr>
          <w:rFonts w:asciiTheme="minorHAnsi" w:hAnsiTheme="minorHAnsi" w:cstheme="minorHAnsi"/>
          <w:lang w:val="en-US"/>
        </w:rPr>
        <w:t>appeal on annulment</w:t>
      </w:r>
      <w:r w:rsidRPr="00721CEA">
        <w:rPr>
          <w:rFonts w:asciiTheme="minorHAnsi" w:hAnsiTheme="minorHAnsi" w:cstheme="minorHAnsi"/>
          <w:lang w:val="en-US"/>
        </w:rPr>
        <w:t>.</w:t>
      </w:r>
      <w:bookmarkEnd w:id="101"/>
    </w:p>
    <w:p w14:paraId="7C1E5644" w14:textId="77777777" w:rsidR="002642F4" w:rsidRPr="00721CEA" w:rsidRDefault="002642F4" w:rsidP="00607483">
      <w:pPr>
        <w:jc w:val="right"/>
        <w:rPr>
          <w:rFonts w:asciiTheme="minorHAnsi" w:hAnsiTheme="minorHAnsi" w:cstheme="minorHAnsi"/>
          <w:sz w:val="26"/>
          <w:lang w:val="en-US"/>
        </w:rPr>
      </w:pPr>
    </w:p>
    <w:p w14:paraId="32E06F48" w14:textId="680503AB" w:rsidR="002642F4" w:rsidRPr="00721CEA" w:rsidRDefault="00F66C4F" w:rsidP="00607483">
      <w:pPr>
        <w:jc w:val="right"/>
        <w:rPr>
          <w:rFonts w:asciiTheme="minorHAnsi" w:hAnsiTheme="minorHAnsi" w:cstheme="minorHAnsi"/>
          <w:sz w:val="26"/>
          <w:lang w:val="en-US"/>
        </w:rPr>
      </w:pPr>
      <w:proofErr w:type="spellStart"/>
      <w:r w:rsidRPr="00721CEA">
        <w:rPr>
          <w:rFonts w:asciiTheme="minorHAnsi" w:hAnsiTheme="minorHAnsi" w:cstheme="minorHAnsi"/>
          <w:sz w:val="26"/>
          <w:lang w:val="en-US"/>
        </w:rPr>
        <w:t>Civ.Proc.C</w:t>
      </w:r>
      <w:proofErr w:type="spellEnd"/>
      <w:r w:rsidR="002642F4" w:rsidRPr="00721CEA">
        <w:rPr>
          <w:rFonts w:asciiTheme="minorHAnsi" w:hAnsiTheme="minorHAnsi" w:cstheme="minorHAnsi"/>
          <w:sz w:val="26"/>
          <w:lang w:val="en-US"/>
        </w:rPr>
        <w:t xml:space="preserve">, </w:t>
      </w:r>
      <w:r w:rsidR="009C4697" w:rsidRPr="00721CEA">
        <w:rPr>
          <w:rFonts w:asciiTheme="minorHAnsi" w:hAnsiTheme="minorHAnsi" w:cstheme="minorHAnsi"/>
          <w:sz w:val="26"/>
          <w:lang w:val="en-US"/>
        </w:rPr>
        <w:t xml:space="preserve">Art. </w:t>
      </w:r>
      <w:r w:rsidR="002642F4" w:rsidRPr="00721CEA">
        <w:rPr>
          <w:rFonts w:asciiTheme="minorHAnsi" w:hAnsiTheme="minorHAnsi" w:cstheme="minorHAnsi"/>
          <w:sz w:val="26"/>
          <w:lang w:val="en-US"/>
        </w:rPr>
        <w:t xml:space="preserve">509 </w:t>
      </w:r>
      <w:r w:rsidR="00A47E7E" w:rsidRPr="00721CEA">
        <w:rPr>
          <w:rFonts w:asciiTheme="minorHAnsi" w:hAnsiTheme="minorHAnsi" w:cstheme="minorHAnsi"/>
          <w:sz w:val="26"/>
          <w:lang w:val="en-US"/>
        </w:rPr>
        <w:t xml:space="preserve">para. </w:t>
      </w:r>
      <w:r w:rsidR="00A6526D">
        <w:rPr>
          <w:rFonts w:asciiTheme="minorHAnsi" w:hAnsiTheme="minorHAnsi" w:cstheme="minorHAnsi"/>
          <w:sz w:val="26"/>
          <w:lang w:val="en-US"/>
        </w:rPr>
        <w:t>(1)</w:t>
      </w:r>
    </w:p>
    <w:p w14:paraId="6719EB4E" w14:textId="77777777" w:rsidR="002642F4" w:rsidRPr="00721CEA" w:rsidRDefault="002642F4" w:rsidP="00607483">
      <w:pPr>
        <w:ind w:firstLine="708"/>
        <w:jc w:val="both"/>
        <w:rPr>
          <w:rFonts w:asciiTheme="minorHAnsi" w:hAnsiTheme="minorHAnsi" w:cstheme="minorHAnsi"/>
          <w:sz w:val="26"/>
          <w:lang w:val="en-US"/>
        </w:rPr>
      </w:pPr>
    </w:p>
    <w:p w14:paraId="6864FA7B" w14:textId="1D46399F" w:rsidR="00B255DF" w:rsidRPr="00721CEA" w:rsidRDefault="006700F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Given the stipulations of</w:t>
      </w:r>
      <w:r w:rsidR="00B255DF" w:rsidRPr="00721CEA">
        <w:rPr>
          <w:rFonts w:asciiTheme="minorHAnsi" w:hAnsiTheme="minorHAnsi" w:cstheme="minorHAnsi"/>
          <w:i/>
          <w:sz w:val="26"/>
          <w:lang w:val="en-US"/>
        </w:rPr>
        <w:t xml:space="preserve"> </w:t>
      </w:r>
      <w:r w:rsidR="009C4697" w:rsidRPr="00721CEA">
        <w:rPr>
          <w:rFonts w:asciiTheme="minorHAnsi" w:hAnsiTheme="minorHAnsi" w:cstheme="minorHAnsi"/>
          <w:i/>
          <w:sz w:val="26"/>
          <w:lang w:val="en-US"/>
        </w:rPr>
        <w:t xml:space="preserve">Art. </w:t>
      </w:r>
      <w:r w:rsidR="00B255DF" w:rsidRPr="00721CEA">
        <w:rPr>
          <w:rFonts w:asciiTheme="minorHAnsi" w:hAnsiTheme="minorHAnsi" w:cstheme="minorHAnsi"/>
          <w:i/>
          <w:sz w:val="26"/>
          <w:lang w:val="en-US"/>
        </w:rPr>
        <w:t xml:space="preserve">509 </w:t>
      </w:r>
      <w:r w:rsidR="00A47E7E" w:rsidRPr="00721CEA">
        <w:rPr>
          <w:rFonts w:asciiTheme="minorHAnsi" w:hAnsiTheme="minorHAnsi" w:cstheme="minorHAnsi"/>
          <w:i/>
          <w:sz w:val="26"/>
          <w:lang w:val="en-US"/>
        </w:rPr>
        <w:t xml:space="preserve">para. </w:t>
      </w:r>
      <w:r w:rsidR="00B255DF" w:rsidRPr="00721CEA">
        <w:rPr>
          <w:rFonts w:asciiTheme="minorHAnsi" w:hAnsiTheme="minorHAnsi" w:cstheme="minorHAnsi"/>
          <w:i/>
          <w:sz w:val="26"/>
          <w:lang w:val="en-US"/>
        </w:rPr>
        <w:t xml:space="preserve">(1) </w:t>
      </w:r>
      <w:proofErr w:type="spellStart"/>
      <w:r w:rsidR="00F66C4F" w:rsidRPr="00721CEA">
        <w:rPr>
          <w:rFonts w:asciiTheme="minorHAnsi" w:hAnsiTheme="minorHAnsi" w:cstheme="minorHAnsi"/>
          <w:i/>
          <w:sz w:val="26"/>
          <w:lang w:val="en-US"/>
        </w:rPr>
        <w:t>Civ.Proc.C</w:t>
      </w:r>
      <w:proofErr w:type="spellEnd"/>
      <w:r w:rsidR="00B255DF" w:rsidRPr="00721CEA">
        <w:rPr>
          <w:rFonts w:asciiTheme="minorHAnsi" w:hAnsiTheme="minorHAnsi" w:cstheme="minorHAnsi"/>
          <w:i/>
          <w:sz w:val="26"/>
          <w:lang w:val="en-US"/>
        </w:rPr>
        <w:t xml:space="preserve">, </w:t>
      </w:r>
      <w:r>
        <w:rPr>
          <w:rFonts w:asciiTheme="minorHAnsi" w:hAnsiTheme="minorHAnsi" w:cstheme="minorHAnsi"/>
          <w:i/>
          <w:sz w:val="26"/>
          <w:lang w:val="en-US"/>
        </w:rPr>
        <w:t>the primary condition of admissibility for a revision is for the judgment whose revision is requested should have been returned on the merits of the case or at least have mentioned the merits of the case.</w:t>
      </w:r>
    </w:p>
    <w:p w14:paraId="04EA3726" w14:textId="00B93F08" w:rsidR="00B255DF" w:rsidRPr="00721CEA" w:rsidRDefault="006700F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Mentioning the merits in the avenues of appeal involves changing the factual situation following an analysis of the evidence or following application of other legal stipulations to circumstances that have already been established</w:t>
      </w:r>
      <w:r w:rsidR="00B255DF" w:rsidRPr="00721CEA">
        <w:rPr>
          <w:rFonts w:asciiTheme="minorHAnsi" w:hAnsiTheme="minorHAnsi" w:cstheme="minorHAnsi"/>
          <w:i/>
          <w:sz w:val="26"/>
          <w:lang w:val="en-US"/>
        </w:rPr>
        <w:t xml:space="preserve">, </w:t>
      </w:r>
      <w:r>
        <w:rPr>
          <w:rFonts w:asciiTheme="minorHAnsi" w:hAnsiTheme="minorHAnsi" w:cstheme="minorHAnsi"/>
          <w:i/>
          <w:sz w:val="26"/>
          <w:lang w:val="en-US"/>
        </w:rPr>
        <w:t>in such manner as to produce a different resolution of the disputed legal relationship.</w:t>
      </w:r>
    </w:p>
    <w:p w14:paraId="285266F3" w14:textId="0630DFA1" w:rsidR="00A97CE1" w:rsidRPr="00721CEA" w:rsidRDefault="006700F6"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above condition is not met in the situation where the judgment whose revision is required denied an appeal on law filed to challenge a judgment returned in an</w:t>
      </w:r>
      <w:r w:rsidR="00A97CE1" w:rsidRPr="00721CEA">
        <w:rPr>
          <w:rFonts w:asciiTheme="minorHAnsi" w:hAnsiTheme="minorHAnsi" w:cstheme="minorHAnsi"/>
          <w:i/>
          <w:sz w:val="26"/>
          <w:lang w:val="en-US"/>
        </w:rPr>
        <w:t xml:space="preserve"> </w:t>
      </w:r>
      <w:r w:rsidR="001A4947" w:rsidRPr="00721CEA">
        <w:rPr>
          <w:rFonts w:asciiTheme="minorHAnsi" w:hAnsiTheme="minorHAnsi" w:cstheme="minorHAnsi"/>
          <w:i/>
          <w:sz w:val="26"/>
          <w:lang w:val="en-US"/>
        </w:rPr>
        <w:t>appeal on annulment</w:t>
      </w:r>
      <w:r w:rsidR="00A97CE1" w:rsidRPr="00721CEA">
        <w:rPr>
          <w:rFonts w:asciiTheme="minorHAnsi" w:hAnsiTheme="minorHAnsi" w:cstheme="minorHAnsi"/>
          <w:i/>
          <w:sz w:val="26"/>
          <w:lang w:val="en-US"/>
        </w:rPr>
        <w:t xml:space="preserve">, </w:t>
      </w:r>
      <w:r>
        <w:rPr>
          <w:rFonts w:asciiTheme="minorHAnsi" w:hAnsiTheme="minorHAnsi" w:cstheme="minorHAnsi"/>
          <w:i/>
          <w:sz w:val="26"/>
          <w:lang w:val="en-US"/>
        </w:rPr>
        <w:t>because the latter is not a judgment on the merits or that mentions the merits.</w:t>
      </w:r>
    </w:p>
    <w:p w14:paraId="7C445051" w14:textId="77777777" w:rsidR="00B255DF" w:rsidRPr="00721CEA" w:rsidRDefault="00B255DF" w:rsidP="00607483">
      <w:pPr>
        <w:rPr>
          <w:rFonts w:asciiTheme="minorHAnsi" w:hAnsiTheme="minorHAnsi" w:cstheme="minorHAnsi"/>
          <w:sz w:val="26"/>
          <w:lang w:val="en-US"/>
        </w:rPr>
      </w:pPr>
    </w:p>
    <w:p w14:paraId="63CA1DAC" w14:textId="29D22C02" w:rsidR="002642F4" w:rsidRPr="00721CEA" w:rsidRDefault="001B0123" w:rsidP="00607483">
      <w:pPr>
        <w:suppressAutoHyphens/>
        <w:autoSpaceDN w:val="0"/>
        <w:ind w:firstLine="708"/>
        <w:jc w:val="right"/>
        <w:rPr>
          <w:rStyle w:val="Hyperlink"/>
          <w:rFonts w:asciiTheme="minorHAnsi" w:hAnsiTheme="minorHAnsi" w:cstheme="minorHAnsi"/>
          <w:bCs/>
          <w:sz w:val="26"/>
          <w:lang w:val="en-US"/>
        </w:rPr>
      </w:pPr>
      <w:r w:rsidRPr="00721CEA">
        <w:rPr>
          <w:rFonts w:asciiTheme="minorHAnsi" w:hAnsiTheme="minorHAnsi" w:cstheme="minorHAnsi"/>
          <w:sz w:val="26"/>
          <w:lang w:val="en-US"/>
        </w:rPr>
        <w:t>HCRJ</w:t>
      </w:r>
      <w:r w:rsidR="002642F4"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2642F4" w:rsidRPr="00721CEA">
        <w:rPr>
          <w:rFonts w:asciiTheme="minorHAnsi" w:hAnsiTheme="minorHAnsi" w:cstheme="minorHAnsi"/>
          <w:sz w:val="26"/>
          <w:lang w:val="en-US"/>
        </w:rPr>
        <w:t xml:space="preserve">, </w:t>
      </w:r>
      <w:hyperlink r:id="rId83" w:history="1">
        <w:r w:rsidR="00F63E0A" w:rsidRPr="00721CEA">
          <w:rPr>
            <w:rStyle w:val="Hyperlink"/>
            <w:rFonts w:asciiTheme="minorHAnsi" w:hAnsiTheme="minorHAnsi" w:cstheme="minorHAnsi"/>
            <w:bCs/>
            <w:sz w:val="26"/>
            <w:lang w:val="en-US"/>
          </w:rPr>
          <w:t>Judgment #</w:t>
        </w:r>
        <w:r w:rsidR="002642F4" w:rsidRPr="00721CEA">
          <w:rPr>
            <w:rStyle w:val="Hyperlink"/>
            <w:rFonts w:asciiTheme="minorHAnsi" w:hAnsiTheme="minorHAnsi" w:cstheme="minorHAnsi"/>
            <w:sz w:val="26"/>
            <w:lang w:val="en-US"/>
          </w:rPr>
          <w:t xml:space="preserve"> </w:t>
        </w:r>
        <w:r w:rsidR="002642F4" w:rsidRPr="00721CEA">
          <w:rPr>
            <w:rStyle w:val="Hyperlink"/>
            <w:rFonts w:asciiTheme="minorHAnsi" w:hAnsiTheme="minorHAnsi" w:cstheme="minorHAnsi"/>
            <w:bCs/>
            <w:sz w:val="26"/>
            <w:lang w:val="en-US"/>
          </w:rPr>
          <w:t xml:space="preserve">134 </w:t>
        </w:r>
        <w:r w:rsidR="008C03F7">
          <w:rPr>
            <w:rStyle w:val="Hyperlink"/>
            <w:rFonts w:asciiTheme="minorHAnsi" w:hAnsiTheme="minorHAnsi" w:cstheme="minorHAnsi"/>
            <w:bCs/>
            <w:sz w:val="26"/>
            <w:lang w:val="en-US"/>
          </w:rPr>
          <w:t>of</w:t>
        </w:r>
        <w:r w:rsidR="002642F4" w:rsidRPr="00721CEA">
          <w:rPr>
            <w:rStyle w:val="Hyperlink"/>
            <w:rFonts w:asciiTheme="minorHAnsi" w:hAnsiTheme="minorHAnsi" w:cstheme="minorHAnsi"/>
            <w:bCs/>
            <w:sz w:val="26"/>
            <w:lang w:val="en-US"/>
          </w:rPr>
          <w:t xml:space="preserve"> 27 </w:t>
        </w:r>
        <w:r w:rsidR="008C03F7">
          <w:rPr>
            <w:rStyle w:val="Hyperlink"/>
            <w:rFonts w:asciiTheme="minorHAnsi" w:hAnsiTheme="minorHAnsi" w:cstheme="minorHAnsi"/>
            <w:bCs/>
            <w:sz w:val="26"/>
            <w:lang w:val="en-US"/>
          </w:rPr>
          <w:t>May</w:t>
        </w:r>
        <w:r w:rsidR="002642F4" w:rsidRPr="00721CEA">
          <w:rPr>
            <w:rStyle w:val="Hyperlink"/>
            <w:rFonts w:asciiTheme="minorHAnsi" w:hAnsiTheme="minorHAnsi" w:cstheme="minorHAnsi"/>
            <w:bCs/>
            <w:sz w:val="26"/>
            <w:lang w:val="en-US"/>
          </w:rPr>
          <w:t xml:space="preserve"> 2019</w:t>
        </w:r>
      </w:hyperlink>
    </w:p>
    <w:p w14:paraId="5BE13F33" w14:textId="77777777" w:rsidR="00607483" w:rsidRDefault="00607483" w:rsidP="00607483">
      <w:pPr>
        <w:suppressAutoHyphens/>
        <w:autoSpaceDN w:val="0"/>
        <w:ind w:firstLine="708"/>
        <w:jc w:val="right"/>
        <w:rPr>
          <w:rFonts w:asciiTheme="minorHAnsi" w:hAnsiTheme="minorHAnsi" w:cstheme="minorHAnsi"/>
          <w:bCs/>
          <w:color w:val="00B0F0"/>
          <w:sz w:val="26"/>
          <w:lang w:val="en-US"/>
        </w:rPr>
      </w:pPr>
    </w:p>
    <w:p w14:paraId="0CAF4852" w14:textId="77777777" w:rsidR="00523605" w:rsidRPr="00721CEA" w:rsidRDefault="00523605" w:rsidP="00607483">
      <w:pPr>
        <w:suppressAutoHyphens/>
        <w:autoSpaceDN w:val="0"/>
        <w:ind w:firstLine="708"/>
        <w:jc w:val="right"/>
        <w:rPr>
          <w:rFonts w:asciiTheme="minorHAnsi" w:hAnsiTheme="minorHAnsi" w:cstheme="minorHAnsi"/>
          <w:bCs/>
          <w:color w:val="00B0F0"/>
          <w:sz w:val="26"/>
          <w:lang w:val="en-US"/>
        </w:rPr>
      </w:pPr>
    </w:p>
    <w:p w14:paraId="6B42810F" w14:textId="41DBEF66" w:rsidR="002642F4" w:rsidRPr="00721CEA" w:rsidRDefault="002642F4" w:rsidP="00607483">
      <w:pPr>
        <w:pStyle w:val="Heading2"/>
        <w:spacing w:before="0"/>
        <w:rPr>
          <w:rFonts w:asciiTheme="minorHAnsi" w:hAnsiTheme="minorHAnsi" w:cstheme="minorHAnsi"/>
          <w:lang w:val="en-US"/>
        </w:rPr>
      </w:pPr>
      <w:bookmarkStart w:id="102" w:name="_Toc57214332"/>
      <w:r w:rsidRPr="00721CEA">
        <w:rPr>
          <w:rFonts w:asciiTheme="minorHAnsi" w:hAnsiTheme="minorHAnsi" w:cstheme="minorHAnsi"/>
          <w:lang w:val="en-US"/>
        </w:rPr>
        <w:t xml:space="preserve">13. </w:t>
      </w:r>
      <w:r w:rsidR="005E0B25">
        <w:rPr>
          <w:rFonts w:asciiTheme="minorHAnsi" w:hAnsiTheme="minorHAnsi" w:cstheme="minorHAnsi"/>
          <w:lang w:val="en-US"/>
        </w:rPr>
        <w:t>Revision</w:t>
      </w:r>
      <w:r w:rsidRPr="00721CEA">
        <w:rPr>
          <w:rFonts w:asciiTheme="minorHAnsi" w:hAnsiTheme="minorHAnsi" w:cstheme="minorHAnsi"/>
          <w:lang w:val="en-US"/>
        </w:rPr>
        <w:t xml:space="preserve">. </w:t>
      </w:r>
      <w:r w:rsidR="005E0B25">
        <w:rPr>
          <w:rFonts w:asciiTheme="minorHAnsi" w:hAnsiTheme="minorHAnsi" w:cstheme="minorHAnsi"/>
          <w:lang w:val="en-US"/>
        </w:rPr>
        <w:t>Condition of mentioning the merits</w:t>
      </w:r>
      <w:r w:rsidRPr="00721CEA">
        <w:rPr>
          <w:rFonts w:asciiTheme="minorHAnsi" w:hAnsiTheme="minorHAnsi" w:cstheme="minorHAnsi"/>
          <w:lang w:val="en-US"/>
        </w:rPr>
        <w:t xml:space="preserve">. </w:t>
      </w:r>
      <w:r w:rsidR="005E0B25">
        <w:rPr>
          <w:rFonts w:asciiTheme="minorHAnsi" w:hAnsiTheme="minorHAnsi" w:cstheme="minorHAnsi"/>
          <w:lang w:val="en-US"/>
        </w:rPr>
        <w:t>Judgment</w:t>
      </w:r>
      <w:r w:rsidR="005E0B25" w:rsidRPr="00721CEA">
        <w:rPr>
          <w:rFonts w:asciiTheme="minorHAnsi" w:hAnsiTheme="minorHAnsi" w:cstheme="minorHAnsi"/>
          <w:lang w:val="en-US"/>
        </w:rPr>
        <w:t xml:space="preserve"> </w:t>
      </w:r>
      <w:r w:rsidR="005E0B25">
        <w:rPr>
          <w:rFonts w:asciiTheme="minorHAnsi" w:hAnsiTheme="minorHAnsi" w:cstheme="minorHAnsi"/>
          <w:lang w:val="en-US"/>
        </w:rPr>
        <w:t>on an</w:t>
      </w:r>
      <w:r w:rsidRPr="00721CEA">
        <w:rPr>
          <w:rFonts w:asciiTheme="minorHAnsi" w:hAnsiTheme="minorHAnsi" w:cstheme="minorHAnsi"/>
          <w:lang w:val="en-US"/>
        </w:rPr>
        <w:t xml:space="preserve"> </w:t>
      </w:r>
      <w:r w:rsidR="005E0B25">
        <w:rPr>
          <w:rFonts w:asciiTheme="minorHAnsi" w:hAnsiTheme="minorHAnsi" w:cstheme="minorHAnsi"/>
          <w:lang w:val="en-US"/>
        </w:rPr>
        <w:t>appeal</w:t>
      </w:r>
      <w:r w:rsidR="001A4947" w:rsidRPr="00721CEA">
        <w:rPr>
          <w:rFonts w:asciiTheme="minorHAnsi" w:hAnsiTheme="minorHAnsi" w:cstheme="minorHAnsi"/>
          <w:lang w:val="en-US"/>
        </w:rPr>
        <w:t xml:space="preserve"> on annulment</w:t>
      </w:r>
      <w:r w:rsidRPr="00721CEA">
        <w:rPr>
          <w:rFonts w:asciiTheme="minorHAnsi" w:hAnsiTheme="minorHAnsi" w:cstheme="minorHAnsi"/>
          <w:lang w:val="en-US"/>
        </w:rPr>
        <w:t>.</w:t>
      </w:r>
      <w:bookmarkEnd w:id="102"/>
    </w:p>
    <w:p w14:paraId="715E0E1D" w14:textId="058DA167" w:rsidR="00BC7050" w:rsidRDefault="00F66C4F" w:rsidP="00BC7050">
      <w:pPr>
        <w:suppressAutoHyphens/>
        <w:autoSpaceDN w:val="0"/>
        <w:ind w:firstLine="708"/>
        <w:jc w:val="right"/>
        <w:rPr>
          <w:rFonts w:asciiTheme="minorHAnsi" w:hAnsiTheme="minorHAnsi" w:cstheme="minorHAnsi"/>
          <w:i/>
          <w:sz w:val="26"/>
          <w:szCs w:val="28"/>
          <w:lang w:val="en-US"/>
        </w:rPr>
      </w:pPr>
      <w:proofErr w:type="spellStart"/>
      <w:r w:rsidRPr="00721CEA">
        <w:rPr>
          <w:rFonts w:asciiTheme="minorHAnsi" w:hAnsiTheme="minorHAnsi" w:cstheme="minorHAnsi"/>
          <w:i/>
          <w:sz w:val="26"/>
          <w:szCs w:val="28"/>
          <w:lang w:val="en-US"/>
        </w:rPr>
        <w:t>Civ.Proc.C</w:t>
      </w:r>
      <w:proofErr w:type="spellEnd"/>
      <w:r w:rsidR="00BC7050" w:rsidRPr="00721CEA">
        <w:rPr>
          <w:rFonts w:asciiTheme="minorHAnsi" w:hAnsiTheme="minorHAnsi" w:cstheme="minorHAnsi"/>
          <w:i/>
          <w:sz w:val="26"/>
          <w:szCs w:val="28"/>
          <w:lang w:val="en-US"/>
        </w:rPr>
        <w:t xml:space="preserve">, </w:t>
      </w:r>
      <w:r w:rsidR="009C4697" w:rsidRPr="00721CEA">
        <w:rPr>
          <w:rFonts w:asciiTheme="minorHAnsi" w:hAnsiTheme="minorHAnsi" w:cstheme="minorHAnsi"/>
          <w:i/>
          <w:sz w:val="26"/>
          <w:szCs w:val="28"/>
          <w:lang w:val="en-US"/>
        </w:rPr>
        <w:t xml:space="preserve">Art. </w:t>
      </w:r>
      <w:r w:rsidR="00BC7050" w:rsidRPr="00721CEA">
        <w:rPr>
          <w:rFonts w:asciiTheme="minorHAnsi" w:hAnsiTheme="minorHAnsi" w:cstheme="minorHAnsi"/>
          <w:i/>
          <w:sz w:val="26"/>
          <w:szCs w:val="28"/>
          <w:lang w:val="en-US"/>
        </w:rPr>
        <w:t xml:space="preserve">509 </w:t>
      </w:r>
      <w:r w:rsidR="00A47E7E" w:rsidRPr="00721CEA">
        <w:rPr>
          <w:rFonts w:asciiTheme="minorHAnsi" w:hAnsiTheme="minorHAnsi" w:cstheme="minorHAnsi"/>
          <w:i/>
          <w:sz w:val="26"/>
          <w:szCs w:val="28"/>
          <w:lang w:val="en-US"/>
        </w:rPr>
        <w:t xml:space="preserve">para. </w:t>
      </w:r>
      <w:r w:rsidR="00BC7050" w:rsidRPr="00721CEA">
        <w:rPr>
          <w:rFonts w:asciiTheme="minorHAnsi" w:hAnsiTheme="minorHAnsi" w:cstheme="minorHAnsi"/>
          <w:i/>
          <w:sz w:val="26"/>
          <w:szCs w:val="28"/>
          <w:lang w:val="en-US"/>
        </w:rPr>
        <w:t xml:space="preserve">(1) </w:t>
      </w:r>
      <w:r w:rsidR="00685D0E" w:rsidRPr="00721CEA">
        <w:rPr>
          <w:rFonts w:asciiTheme="minorHAnsi" w:hAnsiTheme="minorHAnsi" w:cstheme="minorHAnsi"/>
          <w:i/>
          <w:sz w:val="26"/>
          <w:szCs w:val="28"/>
          <w:lang w:val="en-US"/>
        </w:rPr>
        <w:t xml:space="preserve">item </w:t>
      </w:r>
      <w:r w:rsidR="00BC7050" w:rsidRPr="00721CEA">
        <w:rPr>
          <w:rFonts w:asciiTheme="minorHAnsi" w:hAnsiTheme="minorHAnsi" w:cstheme="minorHAnsi"/>
          <w:i/>
          <w:sz w:val="26"/>
          <w:szCs w:val="28"/>
          <w:lang w:val="en-US"/>
        </w:rPr>
        <w:t xml:space="preserve">5 </w:t>
      </w:r>
      <w:r w:rsidR="00353347">
        <w:rPr>
          <w:rFonts w:asciiTheme="minorHAnsi" w:hAnsiTheme="minorHAnsi" w:cstheme="minorHAnsi"/>
          <w:i/>
          <w:sz w:val="26"/>
          <w:szCs w:val="28"/>
          <w:lang w:val="en-US"/>
        </w:rPr>
        <w:t>and</w:t>
      </w:r>
      <w:r w:rsidR="00BC7050" w:rsidRPr="00721CEA">
        <w:rPr>
          <w:rFonts w:asciiTheme="minorHAnsi" w:hAnsiTheme="minorHAnsi" w:cstheme="minorHAnsi"/>
          <w:i/>
          <w:sz w:val="26"/>
          <w:szCs w:val="28"/>
          <w:lang w:val="en-US"/>
        </w:rPr>
        <w:t xml:space="preserve"> </w:t>
      </w:r>
      <w:r w:rsidR="00A47E7E" w:rsidRPr="00721CEA">
        <w:rPr>
          <w:rFonts w:asciiTheme="minorHAnsi" w:hAnsiTheme="minorHAnsi" w:cstheme="minorHAnsi"/>
          <w:i/>
          <w:sz w:val="26"/>
          <w:szCs w:val="28"/>
          <w:lang w:val="en-US"/>
        </w:rPr>
        <w:t xml:space="preserve">para. </w:t>
      </w:r>
      <w:r w:rsidR="005E0B25">
        <w:rPr>
          <w:rFonts w:asciiTheme="minorHAnsi" w:hAnsiTheme="minorHAnsi" w:cstheme="minorHAnsi"/>
          <w:i/>
          <w:sz w:val="26"/>
          <w:szCs w:val="28"/>
          <w:lang w:val="en-US"/>
        </w:rPr>
        <w:t>(2)</w:t>
      </w:r>
    </w:p>
    <w:p w14:paraId="6657A56A" w14:textId="77777777" w:rsidR="005E0B25" w:rsidRPr="00721CEA" w:rsidRDefault="005E0B25" w:rsidP="00BC7050">
      <w:pPr>
        <w:suppressAutoHyphens/>
        <w:autoSpaceDN w:val="0"/>
        <w:ind w:firstLine="708"/>
        <w:jc w:val="right"/>
        <w:rPr>
          <w:rFonts w:asciiTheme="minorHAnsi" w:hAnsiTheme="minorHAnsi" w:cstheme="minorHAnsi"/>
          <w:color w:val="00B0F0"/>
          <w:sz w:val="26"/>
          <w:szCs w:val="28"/>
          <w:lang w:val="en-US"/>
        </w:rPr>
      </w:pPr>
    </w:p>
    <w:p w14:paraId="40505D81" w14:textId="691D6F2E" w:rsidR="002642F4" w:rsidRPr="00721CEA" w:rsidRDefault="00FD6A94"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szCs w:val="28"/>
          <w:lang w:val="en-US"/>
        </w:rPr>
        <w:t>From interpretation of</w:t>
      </w:r>
      <w:r w:rsidR="002642F4" w:rsidRPr="00721CEA">
        <w:rPr>
          <w:rFonts w:asciiTheme="minorHAnsi" w:hAnsiTheme="minorHAnsi" w:cstheme="minorHAnsi"/>
          <w:i/>
          <w:sz w:val="26"/>
          <w:szCs w:val="28"/>
          <w:lang w:val="en-US"/>
        </w:rPr>
        <w:t xml:space="preserve"> </w:t>
      </w:r>
      <w:r w:rsidR="009C4697" w:rsidRPr="00721CEA">
        <w:rPr>
          <w:rFonts w:asciiTheme="minorHAnsi" w:hAnsiTheme="minorHAnsi" w:cstheme="minorHAnsi"/>
          <w:i/>
          <w:sz w:val="26"/>
          <w:szCs w:val="28"/>
          <w:lang w:val="en-US"/>
        </w:rPr>
        <w:t xml:space="preserve">Art. </w:t>
      </w:r>
      <w:r w:rsidR="002642F4" w:rsidRPr="00721CEA">
        <w:rPr>
          <w:rFonts w:asciiTheme="minorHAnsi" w:hAnsiTheme="minorHAnsi" w:cstheme="minorHAnsi"/>
          <w:i/>
          <w:sz w:val="26"/>
          <w:szCs w:val="28"/>
          <w:lang w:val="en-US"/>
        </w:rPr>
        <w:t xml:space="preserve">509 </w:t>
      </w:r>
      <w:r w:rsidR="00A47E7E" w:rsidRPr="00721CEA">
        <w:rPr>
          <w:rFonts w:asciiTheme="minorHAnsi" w:hAnsiTheme="minorHAnsi" w:cstheme="minorHAnsi"/>
          <w:i/>
          <w:sz w:val="26"/>
          <w:szCs w:val="28"/>
          <w:lang w:val="en-US"/>
        </w:rPr>
        <w:t xml:space="preserve">para. </w:t>
      </w:r>
      <w:r w:rsidR="002642F4" w:rsidRPr="00721CEA">
        <w:rPr>
          <w:rFonts w:asciiTheme="minorHAnsi" w:hAnsiTheme="minorHAnsi" w:cstheme="minorHAnsi"/>
          <w:i/>
          <w:sz w:val="26"/>
          <w:szCs w:val="28"/>
          <w:lang w:val="en-US"/>
        </w:rPr>
        <w:t xml:space="preserve">(1) </w:t>
      </w:r>
      <w:r w:rsidR="00685D0E" w:rsidRPr="00721CEA">
        <w:rPr>
          <w:rFonts w:asciiTheme="minorHAnsi" w:hAnsiTheme="minorHAnsi" w:cstheme="minorHAnsi"/>
          <w:i/>
          <w:sz w:val="26"/>
          <w:szCs w:val="28"/>
          <w:lang w:val="en-US"/>
        </w:rPr>
        <w:t xml:space="preserve">item </w:t>
      </w:r>
      <w:r w:rsidR="002642F4" w:rsidRPr="00721CEA">
        <w:rPr>
          <w:rFonts w:asciiTheme="minorHAnsi" w:hAnsiTheme="minorHAnsi" w:cstheme="minorHAnsi"/>
          <w:i/>
          <w:sz w:val="26"/>
          <w:szCs w:val="28"/>
          <w:lang w:val="en-US"/>
        </w:rPr>
        <w:t xml:space="preserve">5 </w:t>
      </w:r>
      <w:r>
        <w:rPr>
          <w:rFonts w:asciiTheme="minorHAnsi" w:hAnsiTheme="minorHAnsi" w:cstheme="minorHAnsi"/>
          <w:i/>
          <w:sz w:val="26"/>
          <w:szCs w:val="28"/>
          <w:lang w:val="en-US"/>
        </w:rPr>
        <w:t>and</w:t>
      </w:r>
      <w:r w:rsidR="002642F4" w:rsidRPr="00721CEA">
        <w:rPr>
          <w:rFonts w:asciiTheme="minorHAnsi" w:hAnsiTheme="minorHAnsi" w:cstheme="minorHAnsi"/>
          <w:i/>
          <w:sz w:val="26"/>
          <w:szCs w:val="28"/>
          <w:lang w:val="en-US"/>
        </w:rPr>
        <w:t xml:space="preserve"> </w:t>
      </w:r>
      <w:r w:rsidR="00A47E7E" w:rsidRPr="00721CEA">
        <w:rPr>
          <w:rFonts w:asciiTheme="minorHAnsi" w:hAnsiTheme="minorHAnsi" w:cstheme="minorHAnsi"/>
          <w:i/>
          <w:sz w:val="26"/>
          <w:szCs w:val="28"/>
          <w:lang w:val="en-US"/>
        </w:rPr>
        <w:t xml:space="preserve">para. </w:t>
      </w:r>
      <w:r w:rsidR="002642F4" w:rsidRPr="00721CEA">
        <w:rPr>
          <w:rFonts w:asciiTheme="minorHAnsi" w:hAnsiTheme="minorHAnsi" w:cstheme="minorHAnsi"/>
          <w:i/>
          <w:sz w:val="26"/>
          <w:szCs w:val="28"/>
          <w:lang w:val="en-US"/>
        </w:rPr>
        <w:t xml:space="preserve">(2) </w:t>
      </w:r>
      <w:proofErr w:type="spellStart"/>
      <w:r w:rsidR="00F66C4F" w:rsidRPr="00721CEA">
        <w:rPr>
          <w:rFonts w:asciiTheme="minorHAnsi" w:hAnsiTheme="minorHAnsi" w:cstheme="minorHAnsi"/>
          <w:i/>
          <w:sz w:val="26"/>
          <w:szCs w:val="28"/>
          <w:lang w:val="en-US"/>
        </w:rPr>
        <w:t>Civ.Proc.C</w:t>
      </w:r>
      <w:proofErr w:type="spellEnd"/>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it results </w:t>
      </w:r>
      <w:r>
        <w:rPr>
          <w:rFonts w:asciiTheme="minorHAnsi" w:hAnsiTheme="minorHAnsi" w:cstheme="minorHAnsi"/>
          <w:i/>
          <w:sz w:val="26"/>
          <w:lang w:val="en-US"/>
        </w:rPr>
        <w:t>the primary condition of admissibility for a motion on revision</w:t>
      </w:r>
      <w:r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that relies </w:t>
      </w:r>
      <w:r w:rsidR="00714F61">
        <w:rPr>
          <w:rFonts w:asciiTheme="minorHAnsi" w:hAnsiTheme="minorHAnsi" w:cstheme="minorHAnsi"/>
          <w:i/>
          <w:sz w:val="26"/>
          <w:szCs w:val="28"/>
          <w:lang w:val="en-US"/>
        </w:rPr>
        <w:t xml:space="preserve">on the above stipulations is that only </w:t>
      </w:r>
      <w:r w:rsidR="00714F61">
        <w:rPr>
          <w:rFonts w:asciiTheme="minorHAnsi" w:hAnsiTheme="minorHAnsi" w:cstheme="minorHAnsi"/>
          <w:i/>
          <w:sz w:val="26"/>
          <w:lang w:val="en-US"/>
        </w:rPr>
        <w:t>a judgment on the merits or that mentions the merits</w:t>
      </w:r>
      <w:r w:rsidR="00714F61" w:rsidRPr="00721CEA">
        <w:rPr>
          <w:rFonts w:asciiTheme="minorHAnsi" w:hAnsiTheme="minorHAnsi" w:cstheme="minorHAnsi"/>
          <w:i/>
          <w:sz w:val="26"/>
          <w:szCs w:val="28"/>
          <w:lang w:val="en-US"/>
        </w:rPr>
        <w:t xml:space="preserve"> </w:t>
      </w:r>
      <w:r w:rsidR="00714F61">
        <w:rPr>
          <w:rFonts w:asciiTheme="minorHAnsi" w:hAnsiTheme="minorHAnsi" w:cstheme="minorHAnsi"/>
          <w:i/>
          <w:sz w:val="26"/>
          <w:szCs w:val="28"/>
          <w:lang w:val="en-US"/>
        </w:rPr>
        <w:t>is subject to revision</w:t>
      </w:r>
      <w:r w:rsidR="002642F4" w:rsidRPr="00721CEA">
        <w:rPr>
          <w:rFonts w:asciiTheme="minorHAnsi" w:hAnsiTheme="minorHAnsi" w:cstheme="minorHAnsi"/>
          <w:i/>
          <w:sz w:val="26"/>
          <w:szCs w:val="28"/>
          <w:lang w:val="en-US"/>
        </w:rPr>
        <w:t xml:space="preserve">, </w:t>
      </w:r>
      <w:r w:rsidR="00E61B19">
        <w:rPr>
          <w:rFonts w:asciiTheme="minorHAnsi" w:hAnsiTheme="minorHAnsi" w:cstheme="minorHAnsi"/>
          <w:i/>
          <w:sz w:val="26"/>
          <w:szCs w:val="28"/>
          <w:lang w:val="en-US"/>
        </w:rPr>
        <w:t>since the grounds for revision listed in</w:t>
      </w:r>
      <w:r w:rsidR="002642F4" w:rsidRPr="00721CEA">
        <w:rPr>
          <w:rFonts w:asciiTheme="minorHAnsi" w:hAnsiTheme="minorHAnsi" w:cstheme="minorHAnsi"/>
          <w:i/>
          <w:sz w:val="26"/>
          <w:szCs w:val="28"/>
          <w:lang w:val="en-US"/>
        </w:rPr>
        <w:t xml:space="preserve"> </w:t>
      </w:r>
      <w:r w:rsidR="00A47E7E" w:rsidRPr="00721CEA">
        <w:rPr>
          <w:rFonts w:asciiTheme="minorHAnsi" w:hAnsiTheme="minorHAnsi" w:cstheme="minorHAnsi"/>
          <w:i/>
          <w:sz w:val="26"/>
          <w:szCs w:val="28"/>
          <w:lang w:val="en-US"/>
        </w:rPr>
        <w:t xml:space="preserve">para. </w:t>
      </w:r>
      <w:r w:rsidR="002642F4" w:rsidRPr="00721CEA">
        <w:rPr>
          <w:rFonts w:asciiTheme="minorHAnsi" w:hAnsiTheme="minorHAnsi" w:cstheme="minorHAnsi"/>
          <w:i/>
          <w:sz w:val="26"/>
          <w:szCs w:val="28"/>
          <w:lang w:val="en-US"/>
        </w:rPr>
        <w:t xml:space="preserve">(1) </w:t>
      </w:r>
      <w:proofErr w:type="gramStart"/>
      <w:r w:rsidR="00685D0E" w:rsidRPr="00721CEA">
        <w:rPr>
          <w:rFonts w:asciiTheme="minorHAnsi" w:hAnsiTheme="minorHAnsi" w:cstheme="minorHAnsi"/>
          <w:i/>
          <w:sz w:val="26"/>
          <w:szCs w:val="28"/>
          <w:lang w:val="en-US"/>
        </w:rPr>
        <w:t>item</w:t>
      </w:r>
      <w:proofErr w:type="gramEnd"/>
      <w:r w:rsidR="00685D0E" w:rsidRPr="00721CEA">
        <w:rPr>
          <w:rFonts w:asciiTheme="minorHAnsi" w:hAnsiTheme="minorHAnsi" w:cstheme="minorHAnsi"/>
          <w:i/>
          <w:sz w:val="26"/>
          <w:szCs w:val="28"/>
          <w:lang w:val="en-US"/>
        </w:rPr>
        <w:t xml:space="preserve"> </w:t>
      </w:r>
      <w:r w:rsidR="002642F4" w:rsidRPr="00721CEA">
        <w:rPr>
          <w:rFonts w:asciiTheme="minorHAnsi" w:hAnsiTheme="minorHAnsi" w:cstheme="minorHAnsi"/>
          <w:i/>
          <w:sz w:val="26"/>
          <w:szCs w:val="28"/>
          <w:lang w:val="en-US"/>
        </w:rPr>
        <w:t xml:space="preserve">5 </w:t>
      </w:r>
      <w:r w:rsidR="00E61B19">
        <w:rPr>
          <w:rFonts w:asciiTheme="minorHAnsi" w:hAnsiTheme="minorHAnsi" w:cstheme="minorHAnsi"/>
          <w:i/>
          <w:sz w:val="26"/>
          <w:szCs w:val="28"/>
          <w:lang w:val="en-US"/>
        </w:rPr>
        <w:t>are not listed in</w:t>
      </w:r>
      <w:r w:rsidR="002642F4" w:rsidRPr="00721CEA">
        <w:rPr>
          <w:rFonts w:asciiTheme="minorHAnsi" w:hAnsiTheme="minorHAnsi" w:cstheme="minorHAnsi"/>
          <w:i/>
          <w:sz w:val="26"/>
          <w:szCs w:val="28"/>
          <w:lang w:val="en-US"/>
        </w:rPr>
        <w:t xml:space="preserve"> </w:t>
      </w:r>
      <w:r w:rsidR="00A47E7E" w:rsidRPr="00721CEA">
        <w:rPr>
          <w:rFonts w:asciiTheme="minorHAnsi" w:hAnsiTheme="minorHAnsi" w:cstheme="minorHAnsi"/>
          <w:i/>
          <w:sz w:val="26"/>
          <w:szCs w:val="28"/>
          <w:lang w:val="en-US"/>
        </w:rPr>
        <w:t xml:space="preserve">para. </w:t>
      </w:r>
      <w:r w:rsidR="002642F4" w:rsidRPr="00721CEA">
        <w:rPr>
          <w:rFonts w:asciiTheme="minorHAnsi" w:hAnsiTheme="minorHAnsi" w:cstheme="minorHAnsi"/>
          <w:i/>
          <w:sz w:val="26"/>
          <w:szCs w:val="28"/>
          <w:lang w:val="en-US"/>
        </w:rPr>
        <w:t xml:space="preserve">(2) </w:t>
      </w:r>
      <w:r w:rsidR="00E61B19">
        <w:rPr>
          <w:rFonts w:asciiTheme="minorHAnsi" w:hAnsiTheme="minorHAnsi" w:cstheme="minorHAnsi"/>
          <w:i/>
          <w:sz w:val="26"/>
          <w:szCs w:val="28"/>
          <w:lang w:val="en-US"/>
        </w:rPr>
        <w:t xml:space="preserve">of </w:t>
      </w:r>
      <w:r w:rsidR="00E61B19">
        <w:rPr>
          <w:rFonts w:asciiTheme="minorHAnsi" w:hAnsiTheme="minorHAnsi" w:cstheme="minorHAnsi"/>
          <w:i/>
          <w:sz w:val="26"/>
          <w:szCs w:val="28"/>
          <w:lang w:val="en-US"/>
        </w:rPr>
        <w:lastRenderedPageBreak/>
        <w:t>the Article as one of the reasons why judgments that do not mention the merits can be still be challenged by motion on revision.</w:t>
      </w:r>
    </w:p>
    <w:p w14:paraId="661FF826" w14:textId="4535D8DC" w:rsidR="002642F4" w:rsidRPr="00721CEA" w:rsidRDefault="00DB3D3C"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szCs w:val="28"/>
          <w:lang w:val="en-US"/>
        </w:rPr>
        <w:t xml:space="preserve">The jurisprudence holds that </w:t>
      </w:r>
      <w:r w:rsidR="000E6044">
        <w:rPr>
          <w:rFonts w:asciiTheme="minorHAnsi" w:hAnsiTheme="minorHAnsi" w:cstheme="minorHAnsi"/>
          <w:i/>
          <w:sz w:val="26"/>
          <w:szCs w:val="28"/>
          <w:lang w:val="en-US"/>
        </w:rPr>
        <w:t xml:space="preserve">judgments returned in </w:t>
      </w:r>
      <w:r w:rsidR="000E6044" w:rsidRPr="00721CEA">
        <w:rPr>
          <w:rFonts w:asciiTheme="minorHAnsi" w:hAnsiTheme="minorHAnsi" w:cstheme="minorHAnsi"/>
          <w:i/>
          <w:sz w:val="26"/>
          <w:szCs w:val="28"/>
          <w:lang w:val="en-US"/>
        </w:rPr>
        <w:t>appeals on annulment</w:t>
      </w:r>
      <w:r w:rsidR="002642F4" w:rsidRPr="00721CEA">
        <w:rPr>
          <w:rFonts w:asciiTheme="minorHAnsi" w:hAnsiTheme="minorHAnsi" w:cstheme="minorHAnsi"/>
          <w:i/>
          <w:sz w:val="26"/>
          <w:szCs w:val="28"/>
          <w:lang w:val="en-US"/>
        </w:rPr>
        <w:t xml:space="preserve"> </w:t>
      </w:r>
      <w:r w:rsidR="000E6044">
        <w:rPr>
          <w:rFonts w:asciiTheme="minorHAnsi" w:hAnsiTheme="minorHAnsi" w:cstheme="minorHAnsi"/>
          <w:i/>
          <w:sz w:val="26"/>
          <w:szCs w:val="28"/>
          <w:lang w:val="en-US"/>
        </w:rPr>
        <w:t xml:space="preserve">do not constitute judgments </w:t>
      </w:r>
      <w:r w:rsidR="000E6044">
        <w:rPr>
          <w:rFonts w:asciiTheme="minorHAnsi" w:hAnsiTheme="minorHAnsi" w:cstheme="minorHAnsi"/>
          <w:i/>
          <w:sz w:val="26"/>
          <w:lang w:val="en-US"/>
        </w:rPr>
        <w:t>on the merits or that mention the merits</w:t>
      </w:r>
      <w:r w:rsidR="000E6044">
        <w:rPr>
          <w:rFonts w:asciiTheme="minorHAnsi" w:hAnsiTheme="minorHAnsi" w:cstheme="minorHAnsi"/>
          <w:i/>
          <w:sz w:val="26"/>
          <w:szCs w:val="28"/>
          <w:lang w:val="en-US"/>
        </w:rPr>
        <w:t xml:space="preserve"> </w:t>
      </w:r>
      <w:r w:rsidR="002642F4" w:rsidRPr="00721CEA">
        <w:rPr>
          <w:rFonts w:asciiTheme="minorHAnsi" w:hAnsiTheme="minorHAnsi" w:cstheme="minorHAnsi"/>
          <w:i/>
          <w:sz w:val="26"/>
          <w:szCs w:val="28"/>
          <w:lang w:val="en-US"/>
        </w:rPr>
        <w:t>(</w:t>
      </w:r>
      <w:r w:rsidR="000E6044">
        <w:rPr>
          <w:rFonts w:asciiTheme="minorHAnsi" w:hAnsiTheme="minorHAnsi" w:cstheme="minorHAnsi"/>
          <w:i/>
          <w:sz w:val="26"/>
          <w:szCs w:val="28"/>
          <w:lang w:val="en-US"/>
        </w:rPr>
        <w:t>Judgments</w:t>
      </w:r>
      <w:r w:rsidR="002642F4" w:rsidRPr="00721CEA">
        <w:rPr>
          <w:rFonts w:asciiTheme="minorHAnsi" w:hAnsiTheme="minorHAnsi" w:cstheme="minorHAnsi"/>
          <w:i/>
          <w:sz w:val="26"/>
          <w:szCs w:val="28"/>
          <w:lang w:val="en-US"/>
        </w:rPr>
        <w:t xml:space="preserve"> </w:t>
      </w:r>
      <w:r w:rsidR="007576FC"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385 </w:t>
      </w:r>
      <w:r w:rsidR="000E6044">
        <w:rPr>
          <w:rFonts w:asciiTheme="minorHAnsi" w:hAnsiTheme="minorHAnsi" w:cstheme="minorHAnsi"/>
          <w:i/>
          <w:sz w:val="26"/>
          <w:szCs w:val="28"/>
          <w:lang w:val="en-US"/>
        </w:rPr>
        <w:t>of</w:t>
      </w:r>
      <w:r w:rsidR="002642F4" w:rsidRPr="00721CEA">
        <w:rPr>
          <w:rFonts w:asciiTheme="minorHAnsi" w:hAnsiTheme="minorHAnsi" w:cstheme="minorHAnsi"/>
          <w:i/>
          <w:sz w:val="26"/>
          <w:szCs w:val="28"/>
          <w:lang w:val="en-US"/>
        </w:rPr>
        <w:t xml:space="preserve"> 19 </w:t>
      </w:r>
      <w:r w:rsidR="001B0123" w:rsidRPr="00721CEA">
        <w:rPr>
          <w:rFonts w:asciiTheme="minorHAnsi" w:hAnsiTheme="minorHAnsi" w:cstheme="minorHAnsi"/>
          <w:i/>
          <w:sz w:val="26"/>
          <w:szCs w:val="28"/>
          <w:lang w:val="en-US"/>
        </w:rPr>
        <w:t>February</w:t>
      </w:r>
      <w:r w:rsidR="002642F4" w:rsidRPr="00721CEA">
        <w:rPr>
          <w:rFonts w:asciiTheme="minorHAnsi" w:hAnsiTheme="minorHAnsi" w:cstheme="minorHAnsi"/>
          <w:i/>
          <w:sz w:val="26"/>
          <w:szCs w:val="28"/>
          <w:lang w:val="en-US"/>
        </w:rPr>
        <w:t xml:space="preserve"> 2016, </w:t>
      </w:r>
      <w:r w:rsidR="007576FC"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210 </w:t>
      </w:r>
      <w:r w:rsidR="000E6044">
        <w:rPr>
          <w:rFonts w:asciiTheme="minorHAnsi" w:hAnsiTheme="minorHAnsi" w:cstheme="minorHAnsi"/>
          <w:i/>
          <w:sz w:val="26"/>
          <w:szCs w:val="28"/>
          <w:lang w:val="en-US"/>
        </w:rPr>
        <w:t>of</w:t>
      </w:r>
      <w:r w:rsidR="002642F4" w:rsidRPr="00721CEA">
        <w:rPr>
          <w:rFonts w:asciiTheme="minorHAnsi" w:hAnsiTheme="minorHAnsi" w:cstheme="minorHAnsi"/>
          <w:i/>
          <w:sz w:val="26"/>
          <w:szCs w:val="28"/>
          <w:lang w:val="en-US"/>
        </w:rPr>
        <w:t xml:space="preserve"> 31 </w:t>
      </w:r>
      <w:r w:rsidR="001B0123" w:rsidRPr="00721CEA">
        <w:rPr>
          <w:rFonts w:asciiTheme="minorHAnsi" w:hAnsiTheme="minorHAnsi" w:cstheme="minorHAnsi"/>
          <w:i/>
          <w:sz w:val="26"/>
          <w:szCs w:val="28"/>
          <w:lang w:val="en-US"/>
        </w:rPr>
        <w:t>January</w:t>
      </w:r>
      <w:r w:rsidR="002642F4" w:rsidRPr="00721CEA">
        <w:rPr>
          <w:rFonts w:asciiTheme="minorHAnsi" w:hAnsiTheme="minorHAnsi" w:cstheme="minorHAnsi"/>
          <w:i/>
          <w:sz w:val="26"/>
          <w:szCs w:val="28"/>
          <w:lang w:val="en-US"/>
        </w:rPr>
        <w:t xml:space="preserve"> 2017, </w:t>
      </w:r>
      <w:r w:rsidR="007576FC"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434 </w:t>
      </w:r>
      <w:r w:rsidR="000E6044">
        <w:rPr>
          <w:rFonts w:asciiTheme="minorHAnsi" w:hAnsiTheme="minorHAnsi" w:cstheme="minorHAnsi"/>
          <w:i/>
          <w:sz w:val="26"/>
          <w:szCs w:val="28"/>
          <w:lang w:val="en-US"/>
        </w:rPr>
        <w:t>of</w:t>
      </w:r>
      <w:r w:rsidR="002642F4" w:rsidRPr="00721CEA">
        <w:rPr>
          <w:rFonts w:asciiTheme="minorHAnsi" w:hAnsiTheme="minorHAnsi" w:cstheme="minorHAnsi"/>
          <w:i/>
          <w:sz w:val="26"/>
          <w:szCs w:val="28"/>
          <w:lang w:val="en-US"/>
        </w:rPr>
        <w:t xml:space="preserve"> 14 </w:t>
      </w:r>
      <w:r w:rsidR="001B0123" w:rsidRPr="00721CEA">
        <w:rPr>
          <w:rFonts w:asciiTheme="minorHAnsi" w:hAnsiTheme="minorHAnsi" w:cstheme="minorHAnsi"/>
          <w:i/>
          <w:sz w:val="26"/>
          <w:szCs w:val="28"/>
          <w:lang w:val="en-US"/>
        </w:rPr>
        <w:t>March</w:t>
      </w:r>
      <w:r w:rsidR="002642F4" w:rsidRPr="00721CEA">
        <w:rPr>
          <w:rFonts w:asciiTheme="minorHAnsi" w:hAnsiTheme="minorHAnsi" w:cstheme="minorHAnsi"/>
          <w:i/>
          <w:sz w:val="26"/>
          <w:szCs w:val="28"/>
          <w:lang w:val="en-US"/>
        </w:rPr>
        <w:t xml:space="preserve"> 2017 </w:t>
      </w:r>
      <w:r w:rsidR="000E6044">
        <w:rPr>
          <w:rFonts w:asciiTheme="minorHAnsi" w:hAnsiTheme="minorHAnsi" w:cstheme="minorHAnsi"/>
          <w:i/>
          <w:sz w:val="26"/>
          <w:szCs w:val="28"/>
          <w:lang w:val="en-US"/>
        </w:rPr>
        <w:t>and</w:t>
      </w:r>
      <w:r w:rsidR="002642F4" w:rsidRPr="00721CEA">
        <w:rPr>
          <w:rFonts w:asciiTheme="minorHAnsi" w:hAnsiTheme="minorHAnsi" w:cstheme="minorHAnsi"/>
          <w:i/>
          <w:sz w:val="26"/>
          <w:szCs w:val="28"/>
          <w:lang w:val="en-US"/>
        </w:rPr>
        <w:t xml:space="preserve"> </w:t>
      </w:r>
      <w:r w:rsidR="007576FC"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466 </w:t>
      </w:r>
      <w:r w:rsidR="000E6044">
        <w:rPr>
          <w:rFonts w:asciiTheme="minorHAnsi" w:hAnsiTheme="minorHAnsi" w:cstheme="minorHAnsi"/>
          <w:i/>
          <w:sz w:val="26"/>
          <w:szCs w:val="28"/>
          <w:lang w:val="en-US"/>
        </w:rPr>
        <w:t>of</w:t>
      </w:r>
      <w:r w:rsidR="002642F4" w:rsidRPr="00721CEA">
        <w:rPr>
          <w:rFonts w:asciiTheme="minorHAnsi" w:hAnsiTheme="minorHAnsi" w:cstheme="minorHAnsi"/>
          <w:i/>
          <w:sz w:val="26"/>
          <w:szCs w:val="28"/>
          <w:lang w:val="en-US"/>
        </w:rPr>
        <w:t xml:space="preserve"> 16 </w:t>
      </w:r>
      <w:r w:rsidR="001B0123" w:rsidRPr="00721CEA">
        <w:rPr>
          <w:rFonts w:asciiTheme="minorHAnsi" w:hAnsiTheme="minorHAnsi" w:cstheme="minorHAnsi"/>
          <w:i/>
          <w:sz w:val="26"/>
          <w:szCs w:val="28"/>
          <w:lang w:val="en-US"/>
        </w:rPr>
        <w:t>March</w:t>
      </w:r>
      <w:r w:rsidR="002642F4" w:rsidRPr="00721CEA">
        <w:rPr>
          <w:rFonts w:asciiTheme="minorHAnsi" w:hAnsiTheme="minorHAnsi" w:cstheme="minorHAnsi"/>
          <w:i/>
          <w:sz w:val="26"/>
          <w:szCs w:val="28"/>
          <w:lang w:val="en-US"/>
        </w:rPr>
        <w:t xml:space="preserve"> 2017 </w:t>
      </w:r>
      <w:r w:rsidR="000E6044">
        <w:rPr>
          <w:rFonts w:asciiTheme="minorHAnsi" w:hAnsiTheme="minorHAnsi" w:cstheme="minorHAnsi"/>
          <w:i/>
          <w:sz w:val="26"/>
          <w:szCs w:val="28"/>
          <w:lang w:val="en-US"/>
        </w:rPr>
        <w:t>by the</w:t>
      </w:r>
      <w:r w:rsidR="00AC4A8A" w:rsidRPr="00721CEA">
        <w:rPr>
          <w:rFonts w:asciiTheme="minorHAnsi" w:hAnsiTheme="minorHAnsi" w:cstheme="minorHAnsi"/>
          <w:i/>
          <w:sz w:val="26"/>
          <w:szCs w:val="28"/>
          <w:lang w:val="en-US"/>
        </w:rPr>
        <w:t xml:space="preserve"> High Court of Review and Justice</w:t>
      </w:r>
      <w:r w:rsidR="002642F4" w:rsidRPr="00721CEA">
        <w:rPr>
          <w:rFonts w:asciiTheme="minorHAnsi" w:hAnsiTheme="minorHAnsi" w:cstheme="minorHAnsi"/>
          <w:i/>
          <w:sz w:val="26"/>
          <w:szCs w:val="28"/>
          <w:lang w:val="en-US"/>
        </w:rPr>
        <w:t xml:space="preserve"> – </w:t>
      </w:r>
      <w:r w:rsidR="000E6044">
        <w:rPr>
          <w:rFonts w:asciiTheme="minorHAnsi" w:hAnsiTheme="minorHAnsi" w:cstheme="minorHAnsi"/>
          <w:i/>
          <w:sz w:val="26"/>
          <w:szCs w:val="28"/>
          <w:lang w:val="en-US"/>
        </w:rPr>
        <w:t>Chamber</w:t>
      </w:r>
      <w:r w:rsidR="002642F4" w:rsidRPr="00721CEA">
        <w:rPr>
          <w:rFonts w:asciiTheme="minorHAnsi" w:hAnsiTheme="minorHAnsi" w:cstheme="minorHAnsi"/>
          <w:i/>
          <w:sz w:val="26"/>
          <w:szCs w:val="28"/>
          <w:lang w:val="en-US"/>
        </w:rPr>
        <w:t xml:space="preserve"> I </w:t>
      </w:r>
      <w:r w:rsidR="000E6044">
        <w:rPr>
          <w:rFonts w:asciiTheme="minorHAnsi" w:hAnsiTheme="minorHAnsi" w:cstheme="minorHAnsi"/>
          <w:i/>
          <w:sz w:val="26"/>
          <w:szCs w:val="28"/>
          <w:lang w:val="en-US"/>
        </w:rPr>
        <w:t>Civil Matters</w:t>
      </w:r>
      <w:r w:rsidR="002642F4" w:rsidRPr="00721CEA">
        <w:rPr>
          <w:rFonts w:asciiTheme="minorHAnsi" w:hAnsiTheme="minorHAnsi" w:cstheme="minorHAnsi"/>
          <w:i/>
          <w:sz w:val="26"/>
          <w:szCs w:val="28"/>
          <w:lang w:val="en-US"/>
        </w:rPr>
        <w:t xml:space="preserve">, </w:t>
      </w:r>
      <w:r w:rsidR="000E6044">
        <w:rPr>
          <w:rFonts w:asciiTheme="minorHAnsi" w:hAnsiTheme="minorHAnsi" w:cstheme="minorHAnsi"/>
          <w:i/>
          <w:sz w:val="26"/>
          <w:szCs w:val="28"/>
          <w:lang w:val="en-US"/>
        </w:rPr>
        <w:t>posted on the website</w:t>
      </w:r>
      <w:r w:rsidR="002642F4" w:rsidRPr="00721CEA">
        <w:rPr>
          <w:rFonts w:asciiTheme="minorHAnsi" w:hAnsiTheme="minorHAnsi" w:cstheme="minorHAnsi"/>
          <w:i/>
          <w:sz w:val="26"/>
          <w:szCs w:val="28"/>
          <w:lang w:val="en-US"/>
        </w:rPr>
        <w:t xml:space="preserve"> </w:t>
      </w:r>
      <w:r w:rsidR="00FD036C" w:rsidRPr="00721CEA">
        <w:rPr>
          <w:rFonts w:asciiTheme="minorHAnsi" w:hAnsiTheme="minorHAnsi" w:cstheme="minorHAnsi"/>
          <w:i/>
          <w:sz w:val="26"/>
          <w:szCs w:val="28"/>
          <w:lang w:val="en-US"/>
        </w:rPr>
        <w:t>of the High Court of Review and Justice</w:t>
      </w:r>
      <w:r w:rsidR="002642F4" w:rsidRPr="00721CEA">
        <w:rPr>
          <w:rFonts w:asciiTheme="minorHAnsi" w:hAnsiTheme="minorHAnsi" w:cstheme="minorHAnsi"/>
          <w:i/>
          <w:sz w:val="26"/>
          <w:szCs w:val="28"/>
          <w:lang w:val="en-US"/>
        </w:rPr>
        <w:t xml:space="preserve"> </w:t>
      </w:r>
      <w:r w:rsidR="000E6044">
        <w:rPr>
          <w:rFonts w:asciiTheme="minorHAnsi" w:hAnsiTheme="minorHAnsi" w:cstheme="minorHAnsi"/>
          <w:i/>
          <w:sz w:val="26"/>
          <w:szCs w:val="28"/>
          <w:lang w:val="en-US"/>
        </w:rPr>
        <w:t>in the Jurisprudence tab</w:t>
      </w:r>
      <w:r w:rsidR="002642F4" w:rsidRPr="00721CEA">
        <w:rPr>
          <w:rFonts w:asciiTheme="minorHAnsi" w:hAnsiTheme="minorHAnsi" w:cstheme="minorHAnsi"/>
          <w:i/>
          <w:sz w:val="26"/>
          <w:szCs w:val="28"/>
          <w:lang w:val="en-US"/>
        </w:rPr>
        <w:t>).</w:t>
      </w:r>
    </w:p>
    <w:p w14:paraId="737FC549" w14:textId="768C7992" w:rsidR="002642F4" w:rsidRPr="00721CEA" w:rsidRDefault="008C1FA8" w:rsidP="00607483">
      <w:pPr>
        <w:pStyle w:val="BodyTextIndent"/>
        <w:rPr>
          <w:rFonts w:asciiTheme="minorHAnsi" w:hAnsiTheme="minorHAnsi" w:cstheme="minorHAnsi"/>
          <w:i/>
          <w:sz w:val="26"/>
          <w:szCs w:val="28"/>
          <w:lang w:val="en-US"/>
        </w:rPr>
      </w:pPr>
      <w:r>
        <w:rPr>
          <w:rFonts w:asciiTheme="minorHAnsi" w:hAnsiTheme="minorHAnsi" w:cstheme="minorHAnsi"/>
          <w:i/>
          <w:sz w:val="26"/>
          <w:szCs w:val="28"/>
          <w:lang w:val="en-US"/>
        </w:rPr>
        <w:t>For these reasons the Court cannot accept the theory that a judgment returned in</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an</w:t>
      </w:r>
      <w:r w:rsidR="000D0770" w:rsidRPr="00721CEA">
        <w:rPr>
          <w:rFonts w:asciiTheme="minorHAnsi" w:hAnsiTheme="minorHAnsi" w:cstheme="minorHAnsi"/>
          <w:i/>
          <w:sz w:val="26"/>
          <w:szCs w:val="28"/>
          <w:lang w:val="en-US"/>
        </w:rPr>
        <w:t xml:space="preserve"> appeal on annulment</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is a judgment </w:t>
      </w:r>
      <w:r>
        <w:rPr>
          <w:rFonts w:asciiTheme="minorHAnsi" w:hAnsiTheme="minorHAnsi" w:cstheme="minorHAnsi"/>
          <w:i/>
          <w:sz w:val="26"/>
          <w:lang w:val="en-US"/>
        </w:rPr>
        <w:t>on the merits</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because it examines the conditions of that avenue of appeal</w:t>
      </w:r>
      <w:r w:rsidR="00576A45">
        <w:rPr>
          <w:rFonts w:asciiTheme="minorHAnsi" w:hAnsiTheme="minorHAnsi" w:cstheme="minorHAnsi"/>
          <w:i/>
          <w:sz w:val="26"/>
          <w:szCs w:val="28"/>
          <w:lang w:val="en-US"/>
        </w:rPr>
        <w:t xml:space="preserve"> regarded</w:t>
      </w:r>
      <w:r w:rsidR="002642F4" w:rsidRPr="00721CEA">
        <w:rPr>
          <w:rFonts w:asciiTheme="minorHAnsi" w:hAnsiTheme="minorHAnsi" w:cstheme="minorHAnsi"/>
          <w:i/>
          <w:sz w:val="26"/>
          <w:szCs w:val="28"/>
          <w:lang w:val="en-US"/>
        </w:rPr>
        <w:t xml:space="preserve"> ipso facto </w:t>
      </w:r>
      <w:r w:rsidR="00576A45">
        <w:rPr>
          <w:rFonts w:asciiTheme="minorHAnsi" w:hAnsiTheme="minorHAnsi" w:cstheme="minorHAnsi"/>
          <w:i/>
          <w:sz w:val="26"/>
          <w:szCs w:val="28"/>
          <w:lang w:val="en-US"/>
        </w:rPr>
        <w:t>as a dispute on the merits.</w:t>
      </w:r>
    </w:p>
    <w:p w14:paraId="3EB710EB" w14:textId="77777777" w:rsidR="00523605" w:rsidRDefault="00523605" w:rsidP="00607483">
      <w:pPr>
        <w:pStyle w:val="BodyTextIndent"/>
        <w:ind w:left="708" w:firstLine="0"/>
        <w:jc w:val="right"/>
        <w:rPr>
          <w:rFonts w:asciiTheme="minorHAnsi" w:hAnsiTheme="minorHAnsi" w:cstheme="minorHAnsi"/>
          <w:sz w:val="26"/>
          <w:lang w:val="en-US"/>
        </w:rPr>
      </w:pPr>
    </w:p>
    <w:p w14:paraId="07C0688D" w14:textId="08BB434D" w:rsidR="002642F4" w:rsidRPr="00721CEA" w:rsidRDefault="001B0123" w:rsidP="00607483">
      <w:pPr>
        <w:pStyle w:val="BodyTextIndent"/>
        <w:ind w:left="708" w:firstLine="0"/>
        <w:jc w:val="right"/>
        <w:rPr>
          <w:rFonts w:asciiTheme="minorHAnsi" w:hAnsiTheme="minorHAnsi" w:cstheme="minorHAnsi"/>
          <w:sz w:val="26"/>
          <w:lang w:val="en-US"/>
        </w:rPr>
      </w:pPr>
      <w:r w:rsidRPr="00721CEA">
        <w:rPr>
          <w:rFonts w:asciiTheme="minorHAnsi" w:hAnsiTheme="minorHAnsi" w:cstheme="minorHAnsi"/>
          <w:sz w:val="26"/>
          <w:lang w:val="en-US"/>
        </w:rPr>
        <w:t>HCRJ</w:t>
      </w:r>
      <w:r w:rsidR="002642F4"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2642F4" w:rsidRPr="00721CEA">
        <w:rPr>
          <w:rFonts w:asciiTheme="minorHAnsi" w:hAnsiTheme="minorHAnsi" w:cstheme="minorHAnsi"/>
          <w:sz w:val="26"/>
          <w:lang w:val="en-US"/>
        </w:rPr>
        <w:t xml:space="preserve">, </w:t>
      </w:r>
      <w:hyperlink r:id="rId84" w:history="1">
        <w:r w:rsidR="00F63E0A" w:rsidRPr="00721CEA">
          <w:rPr>
            <w:rStyle w:val="Hyperlink"/>
            <w:rFonts w:asciiTheme="minorHAnsi" w:hAnsiTheme="minorHAnsi" w:cstheme="minorHAnsi"/>
            <w:bCs/>
            <w:sz w:val="26"/>
            <w:lang w:val="en-US"/>
          </w:rPr>
          <w:t>Judgment #</w:t>
        </w:r>
        <w:r w:rsidR="002642F4" w:rsidRPr="00721CEA">
          <w:rPr>
            <w:rStyle w:val="Hyperlink"/>
            <w:rFonts w:asciiTheme="minorHAnsi" w:hAnsiTheme="minorHAnsi" w:cstheme="minorHAnsi"/>
            <w:bCs/>
            <w:sz w:val="26"/>
            <w:lang w:val="en-US"/>
          </w:rPr>
          <w:t xml:space="preserve"> 14 </w:t>
        </w:r>
        <w:r w:rsidR="003C27AF">
          <w:rPr>
            <w:rStyle w:val="Hyperlink"/>
            <w:rFonts w:asciiTheme="minorHAnsi" w:hAnsiTheme="minorHAnsi" w:cstheme="minorHAnsi"/>
            <w:bCs/>
            <w:sz w:val="26"/>
            <w:lang w:val="en-US"/>
          </w:rPr>
          <w:t>of</w:t>
        </w:r>
        <w:r w:rsidR="002642F4" w:rsidRPr="00721CEA">
          <w:rPr>
            <w:rStyle w:val="Hyperlink"/>
            <w:rFonts w:asciiTheme="minorHAnsi" w:hAnsiTheme="minorHAnsi" w:cstheme="minorHAnsi"/>
            <w:bCs/>
            <w:sz w:val="26"/>
            <w:lang w:val="en-US"/>
          </w:rPr>
          <w:t xml:space="preserve"> 21 </w:t>
        </w:r>
        <w:r w:rsidRPr="00721CEA">
          <w:rPr>
            <w:rStyle w:val="Hyperlink"/>
            <w:rFonts w:asciiTheme="minorHAnsi" w:hAnsiTheme="minorHAnsi" w:cstheme="minorHAnsi"/>
            <w:bCs/>
            <w:sz w:val="26"/>
            <w:lang w:val="en-US"/>
          </w:rPr>
          <w:t>January</w:t>
        </w:r>
        <w:r w:rsidR="002642F4" w:rsidRPr="00721CEA">
          <w:rPr>
            <w:rStyle w:val="Hyperlink"/>
            <w:rFonts w:asciiTheme="minorHAnsi" w:hAnsiTheme="minorHAnsi" w:cstheme="minorHAnsi"/>
            <w:bCs/>
            <w:sz w:val="26"/>
            <w:lang w:val="en-US"/>
          </w:rPr>
          <w:t xml:space="preserve"> 2019</w:t>
        </w:r>
      </w:hyperlink>
    </w:p>
    <w:p w14:paraId="7B779367" w14:textId="77777777" w:rsidR="002642F4" w:rsidRDefault="002642F4" w:rsidP="00607483">
      <w:pPr>
        <w:rPr>
          <w:rFonts w:asciiTheme="minorHAnsi" w:hAnsiTheme="minorHAnsi" w:cstheme="minorHAnsi"/>
          <w:sz w:val="26"/>
          <w:lang w:val="en-US"/>
        </w:rPr>
      </w:pPr>
    </w:p>
    <w:p w14:paraId="3B7626B0" w14:textId="77777777" w:rsidR="00523605" w:rsidRPr="00721CEA" w:rsidRDefault="00523605" w:rsidP="00607483">
      <w:pPr>
        <w:rPr>
          <w:rFonts w:asciiTheme="minorHAnsi" w:hAnsiTheme="minorHAnsi" w:cstheme="minorHAnsi"/>
          <w:sz w:val="26"/>
          <w:lang w:val="en-US"/>
        </w:rPr>
      </w:pPr>
    </w:p>
    <w:p w14:paraId="355EE0BD" w14:textId="419C668E" w:rsidR="002642F4" w:rsidRPr="00721CEA" w:rsidRDefault="002642F4" w:rsidP="00607483">
      <w:pPr>
        <w:pStyle w:val="Heading2"/>
        <w:spacing w:before="0"/>
        <w:rPr>
          <w:rFonts w:asciiTheme="minorHAnsi" w:hAnsiTheme="minorHAnsi" w:cstheme="minorHAnsi"/>
          <w:lang w:val="en-US"/>
        </w:rPr>
      </w:pPr>
      <w:bookmarkStart w:id="103" w:name="_Toc57214333"/>
      <w:r w:rsidRPr="00721CEA">
        <w:rPr>
          <w:rFonts w:asciiTheme="minorHAnsi" w:hAnsiTheme="minorHAnsi" w:cstheme="minorHAnsi"/>
          <w:lang w:val="en-US"/>
        </w:rPr>
        <w:t xml:space="preserve">14. </w:t>
      </w:r>
      <w:r w:rsidR="007C3DF9">
        <w:rPr>
          <w:rFonts w:asciiTheme="minorHAnsi" w:hAnsiTheme="minorHAnsi" w:cstheme="minorHAnsi"/>
          <w:lang w:val="en-US"/>
        </w:rPr>
        <w:t>Revision</w:t>
      </w:r>
      <w:r w:rsidR="007C3DF9" w:rsidRPr="00721CEA">
        <w:rPr>
          <w:rFonts w:asciiTheme="minorHAnsi" w:hAnsiTheme="minorHAnsi" w:cstheme="minorHAnsi"/>
          <w:lang w:val="en-US"/>
        </w:rPr>
        <w:t xml:space="preserve">. </w:t>
      </w:r>
      <w:r w:rsidR="007C3DF9">
        <w:rPr>
          <w:rFonts w:asciiTheme="minorHAnsi" w:hAnsiTheme="minorHAnsi" w:cstheme="minorHAnsi"/>
          <w:lang w:val="en-US"/>
        </w:rPr>
        <w:t>Condition of mentioning the merits</w:t>
      </w:r>
      <w:r w:rsidRPr="00721CEA">
        <w:rPr>
          <w:rFonts w:asciiTheme="minorHAnsi" w:hAnsiTheme="minorHAnsi" w:cstheme="minorHAnsi"/>
          <w:lang w:val="en-US"/>
        </w:rPr>
        <w:t xml:space="preserve">. </w:t>
      </w:r>
      <w:r w:rsidR="007C3DF9">
        <w:rPr>
          <w:rFonts w:asciiTheme="minorHAnsi" w:hAnsiTheme="minorHAnsi" w:cstheme="minorHAnsi"/>
          <w:lang w:val="en-US"/>
        </w:rPr>
        <w:t>Judgment</w:t>
      </w:r>
      <w:r w:rsidR="007C3DF9" w:rsidRPr="00721CEA">
        <w:rPr>
          <w:rFonts w:asciiTheme="minorHAnsi" w:hAnsiTheme="minorHAnsi" w:cstheme="minorHAnsi"/>
          <w:lang w:val="en-US"/>
        </w:rPr>
        <w:t xml:space="preserve"> </w:t>
      </w:r>
      <w:r w:rsidR="007C3DF9">
        <w:rPr>
          <w:rFonts w:asciiTheme="minorHAnsi" w:hAnsiTheme="minorHAnsi" w:cstheme="minorHAnsi"/>
          <w:lang w:val="en-US"/>
        </w:rPr>
        <w:t>on a motion on revision.</w:t>
      </w:r>
      <w:bookmarkEnd w:id="103"/>
    </w:p>
    <w:p w14:paraId="13E07221" w14:textId="77777777" w:rsidR="002642F4" w:rsidRPr="00721CEA" w:rsidRDefault="002642F4" w:rsidP="00607483">
      <w:pPr>
        <w:rPr>
          <w:rFonts w:asciiTheme="minorHAnsi" w:hAnsiTheme="minorHAnsi" w:cstheme="minorHAnsi"/>
          <w:sz w:val="26"/>
          <w:lang w:val="en-US"/>
        </w:rPr>
      </w:pPr>
    </w:p>
    <w:p w14:paraId="248709B2" w14:textId="74B276E7" w:rsidR="002642F4" w:rsidRPr="00721CEA" w:rsidRDefault="00DE7FA5"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lang w:val="en-US"/>
        </w:rPr>
        <w:t>The primary condition of admissibility for a motion on revision</w:t>
      </w:r>
      <w:r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that relies on </w:t>
      </w:r>
      <w:r w:rsidRPr="00721CEA">
        <w:rPr>
          <w:rFonts w:asciiTheme="minorHAnsi" w:hAnsiTheme="minorHAnsi" w:cstheme="minorHAnsi"/>
          <w:i/>
          <w:sz w:val="26"/>
          <w:szCs w:val="28"/>
          <w:lang w:val="en-US"/>
        </w:rPr>
        <w:t xml:space="preserve">Art. 509 para. (1) item 5 </w:t>
      </w:r>
      <w:proofErr w:type="spellStart"/>
      <w:r w:rsidRPr="00721CEA">
        <w:rPr>
          <w:rFonts w:asciiTheme="minorHAnsi" w:hAnsiTheme="minorHAnsi" w:cstheme="minorHAnsi"/>
          <w:i/>
          <w:sz w:val="26"/>
          <w:szCs w:val="26"/>
          <w:lang w:val="en-US"/>
        </w:rPr>
        <w:t>Civ.Proc.C</w:t>
      </w:r>
      <w:proofErr w:type="spellEnd"/>
      <w:r>
        <w:rPr>
          <w:rFonts w:asciiTheme="minorHAnsi" w:hAnsiTheme="minorHAnsi" w:cstheme="minorHAnsi"/>
          <w:i/>
          <w:sz w:val="26"/>
          <w:szCs w:val="28"/>
          <w:lang w:val="en-US"/>
        </w:rPr>
        <w:t xml:space="preserve"> is that only </w:t>
      </w:r>
      <w:r>
        <w:rPr>
          <w:rFonts w:asciiTheme="minorHAnsi" w:hAnsiTheme="minorHAnsi" w:cstheme="minorHAnsi"/>
          <w:i/>
          <w:sz w:val="26"/>
          <w:lang w:val="en-US"/>
        </w:rPr>
        <w:t>a judgment on the merits or that mentions the merits</w:t>
      </w:r>
      <w:r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is subject to revision</w:t>
      </w:r>
      <w:r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since the grounds for revision listed in</w:t>
      </w:r>
      <w:r w:rsidRPr="00721CEA">
        <w:rPr>
          <w:rFonts w:asciiTheme="minorHAnsi" w:hAnsiTheme="minorHAnsi" w:cstheme="minorHAnsi"/>
          <w:i/>
          <w:sz w:val="26"/>
          <w:szCs w:val="28"/>
          <w:lang w:val="en-US"/>
        </w:rPr>
        <w:t xml:space="preserve"> para. (1) </w:t>
      </w:r>
      <w:proofErr w:type="gramStart"/>
      <w:r w:rsidRPr="00721CEA">
        <w:rPr>
          <w:rFonts w:asciiTheme="minorHAnsi" w:hAnsiTheme="minorHAnsi" w:cstheme="minorHAnsi"/>
          <w:i/>
          <w:sz w:val="26"/>
          <w:szCs w:val="28"/>
          <w:lang w:val="en-US"/>
        </w:rPr>
        <w:t>item</w:t>
      </w:r>
      <w:proofErr w:type="gramEnd"/>
      <w:r w:rsidRPr="00721CEA">
        <w:rPr>
          <w:rFonts w:asciiTheme="minorHAnsi" w:hAnsiTheme="minorHAnsi" w:cstheme="minorHAnsi"/>
          <w:i/>
          <w:sz w:val="26"/>
          <w:szCs w:val="28"/>
          <w:lang w:val="en-US"/>
        </w:rPr>
        <w:t xml:space="preserve"> 5 </w:t>
      </w:r>
      <w:r>
        <w:rPr>
          <w:rFonts w:asciiTheme="minorHAnsi" w:hAnsiTheme="minorHAnsi" w:cstheme="minorHAnsi"/>
          <w:i/>
          <w:sz w:val="26"/>
          <w:szCs w:val="28"/>
          <w:lang w:val="en-US"/>
        </w:rPr>
        <w:t>are not listed in</w:t>
      </w:r>
      <w:r w:rsidRPr="00721CEA">
        <w:rPr>
          <w:rFonts w:asciiTheme="minorHAnsi" w:hAnsiTheme="minorHAnsi" w:cstheme="minorHAnsi"/>
          <w:i/>
          <w:sz w:val="26"/>
          <w:szCs w:val="28"/>
          <w:lang w:val="en-US"/>
        </w:rPr>
        <w:t xml:space="preserve"> para. (2) </w:t>
      </w:r>
      <w:r>
        <w:rPr>
          <w:rFonts w:asciiTheme="minorHAnsi" w:hAnsiTheme="minorHAnsi" w:cstheme="minorHAnsi"/>
          <w:i/>
          <w:sz w:val="26"/>
          <w:szCs w:val="28"/>
          <w:lang w:val="en-US"/>
        </w:rPr>
        <w:t>of the Article as one of the reasons why judgments that do not mention the merits can be still be challenged by motion on revision.</w:t>
      </w:r>
    </w:p>
    <w:p w14:paraId="6B8BC3DC" w14:textId="1269FB22" w:rsidR="002642F4" w:rsidRPr="00721CEA" w:rsidRDefault="00DE7FA5"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szCs w:val="28"/>
          <w:lang w:val="en-US"/>
        </w:rPr>
        <w:t>In the case brought before it</w:t>
      </w:r>
      <w:r w:rsidR="001A299E">
        <w:rPr>
          <w:rFonts w:asciiTheme="minorHAnsi" w:hAnsiTheme="minorHAnsi" w:cstheme="minorHAnsi"/>
          <w:i/>
          <w:sz w:val="26"/>
          <w:szCs w:val="28"/>
          <w:lang w:val="en-US"/>
        </w:rPr>
        <w:t>,</w:t>
      </w:r>
      <w:r>
        <w:rPr>
          <w:rFonts w:asciiTheme="minorHAnsi" w:hAnsiTheme="minorHAnsi" w:cstheme="minorHAnsi"/>
          <w:i/>
          <w:sz w:val="26"/>
          <w:szCs w:val="28"/>
          <w:lang w:val="en-US"/>
        </w:rPr>
        <w:t xml:space="preserve"> the Court cannot identify such a situation, because what the judgment challenged by this motion on revision did was to deny another motion on review as inadmissible.</w:t>
      </w:r>
    </w:p>
    <w:p w14:paraId="6BE5B2B9" w14:textId="497503C0" w:rsidR="002642F4" w:rsidRPr="00721CEA" w:rsidRDefault="00DE7FA5" w:rsidP="00607483">
      <w:pPr>
        <w:pStyle w:val="BodyTextIndent"/>
        <w:rPr>
          <w:rFonts w:asciiTheme="minorHAnsi" w:hAnsiTheme="minorHAnsi" w:cstheme="minorHAnsi"/>
          <w:i/>
          <w:sz w:val="26"/>
          <w:szCs w:val="28"/>
          <w:lang w:val="en-US"/>
        </w:rPr>
      </w:pPr>
      <w:r>
        <w:rPr>
          <w:rFonts w:asciiTheme="minorHAnsi" w:hAnsiTheme="minorHAnsi" w:cstheme="minorHAnsi"/>
          <w:i/>
          <w:sz w:val="26"/>
          <w:szCs w:val="28"/>
          <w:lang w:val="en-US"/>
        </w:rPr>
        <w:t xml:space="preserve">The jurisprudence </w:t>
      </w:r>
      <w:r w:rsidR="00FD036C" w:rsidRPr="00721CEA">
        <w:rPr>
          <w:rFonts w:asciiTheme="minorHAnsi" w:hAnsiTheme="minorHAnsi" w:cstheme="minorHAnsi"/>
          <w:i/>
          <w:sz w:val="26"/>
          <w:szCs w:val="28"/>
          <w:lang w:val="en-US"/>
        </w:rPr>
        <w:t>of the High Court of Review and Justice</w:t>
      </w:r>
      <w:r>
        <w:rPr>
          <w:rFonts w:asciiTheme="minorHAnsi" w:hAnsiTheme="minorHAnsi" w:cstheme="minorHAnsi"/>
          <w:i/>
          <w:sz w:val="26"/>
          <w:szCs w:val="28"/>
          <w:lang w:val="en-US"/>
        </w:rPr>
        <w:t xml:space="preserve"> holds that a motion on review is inadmissible that is brought against a judgment that denied another motion on review as inadmissible</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because it does not meet the admissibility requirement of having been returned on the merits or having mentioned the merits of a case</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Judgments</w:t>
      </w:r>
      <w:r w:rsidRPr="00721CEA">
        <w:rPr>
          <w:rFonts w:asciiTheme="minorHAnsi" w:hAnsiTheme="minorHAnsi" w:cstheme="minorHAnsi"/>
          <w:i/>
          <w:sz w:val="26"/>
          <w:szCs w:val="28"/>
          <w:lang w:val="en-US"/>
        </w:rPr>
        <w:t xml:space="preserve"> </w:t>
      </w:r>
      <w:r w:rsidR="00834563"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1683 </w:t>
      </w:r>
      <w:r>
        <w:rPr>
          <w:rFonts w:asciiTheme="minorHAnsi" w:hAnsiTheme="minorHAnsi" w:cstheme="minorHAnsi"/>
          <w:i/>
          <w:sz w:val="26"/>
          <w:szCs w:val="28"/>
          <w:lang w:val="en-US"/>
        </w:rPr>
        <w:t>of</w:t>
      </w:r>
      <w:r w:rsidR="002642F4" w:rsidRPr="00721CEA">
        <w:rPr>
          <w:rFonts w:asciiTheme="minorHAnsi" w:hAnsiTheme="minorHAnsi" w:cstheme="minorHAnsi"/>
          <w:i/>
          <w:sz w:val="26"/>
          <w:szCs w:val="28"/>
          <w:lang w:val="en-US"/>
        </w:rPr>
        <w:t xml:space="preserve"> 27 </w:t>
      </w:r>
      <w:r w:rsidR="001B0123" w:rsidRPr="00721CEA">
        <w:rPr>
          <w:rFonts w:asciiTheme="minorHAnsi" w:hAnsiTheme="minorHAnsi" w:cstheme="minorHAnsi"/>
          <w:i/>
          <w:sz w:val="26"/>
          <w:szCs w:val="28"/>
          <w:lang w:val="en-US"/>
        </w:rPr>
        <w:t>October</w:t>
      </w:r>
      <w:r w:rsidR="002642F4" w:rsidRPr="00721CEA">
        <w:rPr>
          <w:rFonts w:asciiTheme="minorHAnsi" w:hAnsiTheme="minorHAnsi" w:cstheme="minorHAnsi"/>
          <w:i/>
          <w:sz w:val="26"/>
          <w:szCs w:val="28"/>
          <w:lang w:val="en-US"/>
        </w:rPr>
        <w:t xml:space="preserve"> 2017, </w:t>
      </w:r>
      <w:r w:rsidR="00834563"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 xml:space="preserve">1228 </w:t>
      </w:r>
      <w:r>
        <w:rPr>
          <w:rFonts w:asciiTheme="minorHAnsi" w:hAnsiTheme="minorHAnsi" w:cstheme="minorHAnsi"/>
          <w:i/>
          <w:sz w:val="26"/>
          <w:szCs w:val="28"/>
          <w:lang w:val="en-US"/>
        </w:rPr>
        <w:t>of</w:t>
      </w:r>
      <w:r w:rsidRPr="00721CEA">
        <w:rPr>
          <w:rFonts w:asciiTheme="minorHAnsi" w:hAnsiTheme="minorHAnsi" w:cstheme="minorHAnsi"/>
          <w:i/>
          <w:sz w:val="26"/>
          <w:szCs w:val="28"/>
          <w:lang w:val="en-US"/>
        </w:rPr>
        <w:t xml:space="preserve"> </w:t>
      </w:r>
      <w:r w:rsidR="002642F4" w:rsidRPr="00721CEA">
        <w:rPr>
          <w:rFonts w:asciiTheme="minorHAnsi" w:hAnsiTheme="minorHAnsi" w:cstheme="minorHAnsi"/>
          <w:i/>
          <w:sz w:val="26"/>
          <w:szCs w:val="28"/>
          <w:lang w:val="en-US"/>
        </w:rPr>
        <w:t xml:space="preserve">19 </w:t>
      </w:r>
      <w:r w:rsidR="001B0123" w:rsidRPr="00721CEA">
        <w:rPr>
          <w:rFonts w:asciiTheme="minorHAnsi" w:hAnsiTheme="minorHAnsi" w:cstheme="minorHAnsi"/>
          <w:i/>
          <w:sz w:val="26"/>
          <w:szCs w:val="28"/>
          <w:lang w:val="en-US"/>
        </w:rPr>
        <w:t>September</w:t>
      </w:r>
      <w:r w:rsidR="002642F4" w:rsidRPr="00721CEA">
        <w:rPr>
          <w:rFonts w:asciiTheme="minorHAnsi" w:hAnsiTheme="minorHAnsi" w:cstheme="minorHAnsi"/>
          <w:i/>
          <w:sz w:val="26"/>
          <w:szCs w:val="28"/>
          <w:lang w:val="en-US"/>
        </w:rPr>
        <w:t xml:space="preserve"> 2017</w:t>
      </w:r>
      <w:r>
        <w:rPr>
          <w:rFonts w:asciiTheme="minorHAnsi" w:hAnsiTheme="minorHAnsi" w:cstheme="minorHAnsi"/>
          <w:i/>
          <w:sz w:val="26"/>
          <w:szCs w:val="28"/>
          <w:lang w:val="en-US"/>
        </w:rPr>
        <w:t xml:space="preserve"> by the</w:t>
      </w:r>
      <w:r w:rsidRPr="00721CEA">
        <w:rPr>
          <w:rFonts w:asciiTheme="minorHAnsi" w:hAnsiTheme="minorHAnsi" w:cstheme="minorHAnsi"/>
          <w:i/>
          <w:sz w:val="26"/>
          <w:szCs w:val="28"/>
          <w:lang w:val="en-US"/>
        </w:rPr>
        <w:t xml:space="preserve"> High Court of Review and Justice – </w:t>
      </w:r>
      <w:r>
        <w:rPr>
          <w:rFonts w:asciiTheme="minorHAnsi" w:hAnsiTheme="minorHAnsi" w:cstheme="minorHAnsi"/>
          <w:i/>
          <w:sz w:val="26"/>
          <w:szCs w:val="28"/>
          <w:lang w:val="en-US"/>
        </w:rPr>
        <w:t>Chamber</w:t>
      </w:r>
      <w:r w:rsidRPr="00721CEA">
        <w:rPr>
          <w:rFonts w:asciiTheme="minorHAnsi" w:hAnsiTheme="minorHAnsi" w:cstheme="minorHAnsi"/>
          <w:i/>
          <w:sz w:val="26"/>
          <w:szCs w:val="28"/>
          <w:lang w:val="en-US"/>
        </w:rPr>
        <w:t xml:space="preserve"> I </w:t>
      </w:r>
      <w:r>
        <w:rPr>
          <w:rFonts w:asciiTheme="minorHAnsi" w:hAnsiTheme="minorHAnsi" w:cstheme="minorHAnsi"/>
          <w:i/>
          <w:sz w:val="26"/>
          <w:szCs w:val="28"/>
          <w:lang w:val="en-US"/>
        </w:rPr>
        <w:t>Civil Matters</w:t>
      </w:r>
      <w:r w:rsidR="002642F4" w:rsidRPr="00721CEA">
        <w:rPr>
          <w:rFonts w:asciiTheme="minorHAnsi" w:hAnsiTheme="minorHAnsi" w:cstheme="minorHAnsi"/>
          <w:i/>
          <w:sz w:val="26"/>
          <w:szCs w:val="28"/>
          <w:lang w:val="en-US"/>
        </w:rPr>
        <w:t xml:space="preserve">, </w:t>
      </w:r>
      <w:r>
        <w:rPr>
          <w:rFonts w:asciiTheme="minorHAnsi" w:hAnsiTheme="minorHAnsi" w:cstheme="minorHAnsi"/>
          <w:i/>
          <w:sz w:val="26"/>
          <w:szCs w:val="28"/>
          <w:lang w:val="en-US"/>
        </w:rPr>
        <w:t>posted on the website</w:t>
      </w:r>
      <w:r w:rsidRPr="00721CEA">
        <w:rPr>
          <w:rFonts w:asciiTheme="minorHAnsi" w:hAnsiTheme="minorHAnsi" w:cstheme="minorHAnsi"/>
          <w:i/>
          <w:sz w:val="26"/>
          <w:szCs w:val="28"/>
          <w:lang w:val="en-US"/>
        </w:rPr>
        <w:t xml:space="preserve"> of the High Court of Review and Justice </w:t>
      </w:r>
      <w:r>
        <w:rPr>
          <w:rFonts w:asciiTheme="minorHAnsi" w:hAnsiTheme="minorHAnsi" w:cstheme="minorHAnsi"/>
          <w:i/>
          <w:sz w:val="26"/>
          <w:szCs w:val="28"/>
          <w:lang w:val="en-US"/>
        </w:rPr>
        <w:t>in the Jurisprudence tab</w:t>
      </w:r>
      <w:r w:rsidRPr="00721CEA">
        <w:rPr>
          <w:rFonts w:asciiTheme="minorHAnsi" w:hAnsiTheme="minorHAnsi" w:cstheme="minorHAnsi"/>
          <w:i/>
          <w:sz w:val="26"/>
          <w:szCs w:val="28"/>
          <w:lang w:val="en-US"/>
        </w:rPr>
        <w:t>)</w:t>
      </w:r>
      <w:r w:rsidR="002642F4" w:rsidRPr="00721CEA">
        <w:rPr>
          <w:rFonts w:asciiTheme="minorHAnsi" w:hAnsiTheme="minorHAnsi" w:cstheme="minorHAnsi"/>
          <w:i/>
          <w:sz w:val="26"/>
          <w:szCs w:val="28"/>
          <w:lang w:val="en-US"/>
        </w:rPr>
        <w:t>.</w:t>
      </w:r>
    </w:p>
    <w:p w14:paraId="6606614F" w14:textId="77777777" w:rsidR="002F4D93" w:rsidRPr="00721CEA" w:rsidRDefault="002F4D93" w:rsidP="00607483">
      <w:pPr>
        <w:pStyle w:val="BodyTextIndent"/>
        <w:rPr>
          <w:rFonts w:asciiTheme="minorHAnsi" w:hAnsiTheme="minorHAnsi" w:cstheme="minorHAnsi"/>
          <w:sz w:val="26"/>
          <w:szCs w:val="28"/>
          <w:lang w:val="en-US"/>
        </w:rPr>
      </w:pPr>
    </w:p>
    <w:p w14:paraId="1DD00884" w14:textId="77C60BFB" w:rsidR="002F4D93" w:rsidRPr="00721CEA" w:rsidRDefault="001B0123" w:rsidP="00607483">
      <w:pPr>
        <w:pStyle w:val="BodyTextIndent"/>
        <w:ind w:left="708" w:firstLine="0"/>
        <w:jc w:val="right"/>
        <w:rPr>
          <w:rFonts w:asciiTheme="minorHAnsi" w:hAnsiTheme="minorHAnsi" w:cstheme="minorHAnsi"/>
          <w:sz w:val="26"/>
          <w:szCs w:val="28"/>
          <w:lang w:val="en-US"/>
        </w:rPr>
      </w:pPr>
      <w:r w:rsidRPr="00721CEA">
        <w:rPr>
          <w:rFonts w:asciiTheme="minorHAnsi" w:hAnsiTheme="minorHAnsi" w:cstheme="minorHAnsi"/>
          <w:sz w:val="26"/>
          <w:lang w:val="en-US"/>
        </w:rPr>
        <w:t>HCRJ</w:t>
      </w:r>
      <w:r w:rsidR="002F4D93" w:rsidRPr="00721CEA">
        <w:rPr>
          <w:rFonts w:asciiTheme="minorHAnsi" w:hAnsiTheme="minorHAnsi" w:cstheme="minorHAnsi"/>
          <w:sz w:val="26"/>
          <w:lang w:val="en-US"/>
        </w:rPr>
        <w:t xml:space="preserve">, </w:t>
      </w:r>
      <w:r w:rsidRPr="00721CEA">
        <w:rPr>
          <w:rFonts w:asciiTheme="minorHAnsi" w:hAnsiTheme="minorHAnsi" w:cstheme="minorHAnsi"/>
          <w:sz w:val="26"/>
          <w:lang w:val="en-US"/>
        </w:rPr>
        <w:t>5-Justice Panel</w:t>
      </w:r>
      <w:r w:rsidR="002F4D93" w:rsidRPr="00721CEA">
        <w:rPr>
          <w:rFonts w:asciiTheme="minorHAnsi" w:hAnsiTheme="minorHAnsi" w:cstheme="minorHAnsi"/>
          <w:sz w:val="26"/>
          <w:lang w:val="en-US"/>
        </w:rPr>
        <w:t xml:space="preserve">, </w:t>
      </w:r>
      <w:hyperlink r:id="rId85" w:history="1">
        <w:r w:rsidR="00F63E0A" w:rsidRPr="00721CEA">
          <w:rPr>
            <w:rStyle w:val="Hyperlink"/>
            <w:rFonts w:asciiTheme="minorHAnsi" w:hAnsiTheme="minorHAnsi" w:cstheme="minorHAnsi"/>
            <w:sz w:val="26"/>
            <w:szCs w:val="28"/>
            <w:lang w:val="en-US"/>
          </w:rPr>
          <w:t>Judgment #</w:t>
        </w:r>
        <w:r w:rsidR="002F4D93" w:rsidRPr="00721CEA">
          <w:rPr>
            <w:rStyle w:val="Hyperlink"/>
            <w:rFonts w:asciiTheme="minorHAnsi" w:hAnsiTheme="minorHAnsi" w:cstheme="minorHAnsi"/>
            <w:sz w:val="26"/>
            <w:szCs w:val="28"/>
            <w:lang w:val="en-US"/>
          </w:rPr>
          <w:t xml:space="preserve">19 </w:t>
        </w:r>
        <w:r w:rsidR="005D5E25">
          <w:rPr>
            <w:rStyle w:val="Hyperlink"/>
            <w:rFonts w:asciiTheme="minorHAnsi" w:hAnsiTheme="minorHAnsi" w:cstheme="minorHAnsi"/>
            <w:sz w:val="26"/>
            <w:szCs w:val="28"/>
            <w:lang w:val="en-US"/>
          </w:rPr>
          <w:t>of</w:t>
        </w:r>
        <w:r w:rsidR="002F4D93" w:rsidRPr="00721CEA">
          <w:rPr>
            <w:rStyle w:val="Hyperlink"/>
            <w:rFonts w:asciiTheme="minorHAnsi" w:hAnsiTheme="minorHAnsi" w:cstheme="minorHAnsi"/>
            <w:sz w:val="26"/>
            <w:szCs w:val="28"/>
            <w:lang w:val="en-US"/>
          </w:rPr>
          <w:t xml:space="preserve"> 21 </w:t>
        </w:r>
        <w:r w:rsidRPr="00721CEA">
          <w:rPr>
            <w:rStyle w:val="Hyperlink"/>
            <w:rFonts w:asciiTheme="minorHAnsi" w:hAnsiTheme="minorHAnsi" w:cstheme="minorHAnsi"/>
            <w:sz w:val="26"/>
            <w:szCs w:val="28"/>
            <w:lang w:val="en-US"/>
          </w:rPr>
          <w:t>January</w:t>
        </w:r>
        <w:r w:rsidR="002F4D93" w:rsidRPr="00721CEA">
          <w:rPr>
            <w:rStyle w:val="Hyperlink"/>
            <w:rFonts w:asciiTheme="minorHAnsi" w:hAnsiTheme="minorHAnsi" w:cstheme="minorHAnsi"/>
            <w:sz w:val="26"/>
            <w:szCs w:val="28"/>
            <w:lang w:val="en-US"/>
          </w:rPr>
          <w:t xml:space="preserve"> 2019</w:t>
        </w:r>
      </w:hyperlink>
    </w:p>
    <w:p w14:paraId="50E36A3F" w14:textId="77777777" w:rsidR="002F4D93" w:rsidRDefault="002F4D93" w:rsidP="00607483">
      <w:pPr>
        <w:pStyle w:val="BodyTextIndent"/>
        <w:rPr>
          <w:rFonts w:asciiTheme="minorHAnsi" w:hAnsiTheme="minorHAnsi" w:cstheme="minorHAnsi"/>
          <w:sz w:val="26"/>
          <w:szCs w:val="28"/>
          <w:lang w:val="en-US"/>
        </w:rPr>
      </w:pPr>
    </w:p>
    <w:p w14:paraId="1010DF31" w14:textId="77777777" w:rsidR="00523605" w:rsidRPr="00721CEA" w:rsidRDefault="00523605" w:rsidP="00607483">
      <w:pPr>
        <w:pStyle w:val="BodyTextIndent"/>
        <w:rPr>
          <w:rFonts w:asciiTheme="minorHAnsi" w:hAnsiTheme="minorHAnsi" w:cstheme="minorHAnsi"/>
          <w:sz w:val="26"/>
          <w:szCs w:val="28"/>
          <w:lang w:val="en-US"/>
        </w:rPr>
      </w:pPr>
    </w:p>
    <w:p w14:paraId="3F6FD8DD" w14:textId="7842219E" w:rsidR="006956DF" w:rsidRPr="00721CEA" w:rsidRDefault="002F4D93" w:rsidP="00607483">
      <w:pPr>
        <w:pStyle w:val="Heading2"/>
        <w:spacing w:before="0"/>
        <w:rPr>
          <w:rFonts w:asciiTheme="minorHAnsi" w:hAnsiTheme="minorHAnsi" w:cstheme="minorHAnsi"/>
          <w:lang w:val="en-US"/>
        </w:rPr>
      </w:pPr>
      <w:bookmarkStart w:id="104" w:name="_Toc57214334"/>
      <w:r w:rsidRPr="00721CEA">
        <w:rPr>
          <w:rFonts w:asciiTheme="minorHAnsi" w:hAnsiTheme="minorHAnsi" w:cstheme="minorHAnsi"/>
          <w:lang w:val="en-US"/>
        </w:rPr>
        <w:t xml:space="preserve">15. </w:t>
      </w:r>
      <w:r w:rsidR="003E7676">
        <w:rPr>
          <w:rFonts w:asciiTheme="minorHAnsi" w:hAnsiTheme="minorHAnsi" w:cstheme="minorHAnsi"/>
          <w:lang w:val="en-US"/>
        </w:rPr>
        <w:t>Revision</w:t>
      </w:r>
      <w:r w:rsidR="002642F4" w:rsidRPr="00721CEA">
        <w:rPr>
          <w:rFonts w:asciiTheme="minorHAnsi" w:hAnsiTheme="minorHAnsi" w:cstheme="minorHAnsi"/>
          <w:lang w:val="en-US"/>
        </w:rPr>
        <w:t xml:space="preserve">. </w:t>
      </w:r>
      <w:r w:rsidR="003E7676">
        <w:rPr>
          <w:rFonts w:asciiTheme="minorHAnsi" w:hAnsiTheme="minorHAnsi" w:cstheme="minorHAnsi"/>
          <w:lang w:val="en-US"/>
        </w:rPr>
        <w:t xml:space="preserve">Criticism brought around the grounds for </w:t>
      </w:r>
      <w:r w:rsidR="001A4947" w:rsidRPr="00721CEA">
        <w:rPr>
          <w:rFonts w:asciiTheme="minorHAnsi" w:hAnsiTheme="minorHAnsi" w:cstheme="minorHAnsi"/>
          <w:lang w:val="en-US"/>
        </w:rPr>
        <w:t>appeal on annulment</w:t>
      </w:r>
      <w:r w:rsidR="002642F4" w:rsidRPr="00721CEA">
        <w:rPr>
          <w:rFonts w:asciiTheme="minorHAnsi" w:hAnsiTheme="minorHAnsi" w:cstheme="minorHAnsi"/>
          <w:lang w:val="en-US"/>
        </w:rPr>
        <w:t>.</w:t>
      </w:r>
      <w:bookmarkEnd w:id="104"/>
    </w:p>
    <w:p w14:paraId="40DF784B" w14:textId="77777777" w:rsidR="006956DF" w:rsidRPr="00721CEA" w:rsidRDefault="006956DF" w:rsidP="00607483">
      <w:pPr>
        <w:suppressAutoHyphens/>
        <w:autoSpaceDN w:val="0"/>
        <w:ind w:firstLine="708"/>
        <w:jc w:val="both"/>
        <w:rPr>
          <w:rFonts w:asciiTheme="minorHAnsi" w:hAnsiTheme="minorHAnsi" w:cstheme="minorHAnsi"/>
          <w:color w:val="00B0F0"/>
          <w:sz w:val="26"/>
          <w:szCs w:val="28"/>
          <w:lang w:val="en-US"/>
        </w:rPr>
      </w:pPr>
    </w:p>
    <w:p w14:paraId="58169F33" w14:textId="77777777" w:rsidR="002642F4" w:rsidRPr="00721CEA" w:rsidRDefault="00F66C4F" w:rsidP="00607483">
      <w:pPr>
        <w:jc w:val="right"/>
        <w:rPr>
          <w:rFonts w:asciiTheme="minorHAnsi" w:hAnsiTheme="minorHAnsi" w:cstheme="minorHAnsi"/>
          <w:sz w:val="26"/>
          <w:lang w:val="en-US"/>
        </w:rPr>
      </w:pPr>
      <w:proofErr w:type="spellStart"/>
      <w:r w:rsidRPr="00721CEA">
        <w:rPr>
          <w:rFonts w:asciiTheme="minorHAnsi" w:hAnsiTheme="minorHAnsi" w:cstheme="minorHAnsi"/>
          <w:sz w:val="26"/>
          <w:szCs w:val="26"/>
          <w:lang w:val="en-US"/>
        </w:rPr>
        <w:t>Civ.Proc.C</w:t>
      </w:r>
      <w:proofErr w:type="spellEnd"/>
      <w:r w:rsidR="002642F4" w:rsidRPr="00721CEA">
        <w:rPr>
          <w:rFonts w:asciiTheme="minorHAnsi" w:hAnsiTheme="minorHAnsi" w:cstheme="minorHAnsi"/>
          <w:sz w:val="26"/>
          <w:szCs w:val="26"/>
          <w:lang w:val="en-US"/>
        </w:rPr>
        <w:t xml:space="preserve">, </w:t>
      </w:r>
      <w:r w:rsidR="009C4697" w:rsidRPr="00721CEA">
        <w:rPr>
          <w:rFonts w:asciiTheme="minorHAnsi" w:hAnsiTheme="minorHAnsi" w:cstheme="minorHAnsi"/>
          <w:sz w:val="26"/>
          <w:szCs w:val="28"/>
          <w:lang w:val="en-US"/>
        </w:rPr>
        <w:t xml:space="preserve">Art. </w:t>
      </w:r>
      <w:r w:rsidR="002642F4" w:rsidRPr="00721CEA">
        <w:rPr>
          <w:rFonts w:asciiTheme="minorHAnsi" w:hAnsiTheme="minorHAnsi" w:cstheme="minorHAnsi"/>
          <w:sz w:val="26"/>
          <w:szCs w:val="28"/>
          <w:lang w:val="en-US"/>
        </w:rPr>
        <w:t xml:space="preserve">503 </w:t>
      </w:r>
      <w:r w:rsidR="00A47E7E" w:rsidRPr="00721CEA">
        <w:rPr>
          <w:rFonts w:asciiTheme="minorHAnsi" w:hAnsiTheme="minorHAnsi" w:cstheme="minorHAnsi"/>
          <w:sz w:val="26"/>
          <w:szCs w:val="28"/>
          <w:lang w:val="en-US"/>
        </w:rPr>
        <w:t xml:space="preserve">para. </w:t>
      </w:r>
      <w:r w:rsidR="002642F4" w:rsidRPr="00721CEA">
        <w:rPr>
          <w:rFonts w:asciiTheme="minorHAnsi" w:hAnsiTheme="minorHAnsi" w:cstheme="minorHAnsi"/>
          <w:sz w:val="26"/>
          <w:szCs w:val="28"/>
          <w:lang w:val="en-US"/>
        </w:rPr>
        <w:t xml:space="preserve">(2) </w:t>
      </w:r>
      <w:r w:rsidR="00685D0E" w:rsidRPr="00721CEA">
        <w:rPr>
          <w:rFonts w:asciiTheme="minorHAnsi" w:hAnsiTheme="minorHAnsi" w:cstheme="minorHAnsi"/>
          <w:sz w:val="26"/>
          <w:szCs w:val="28"/>
          <w:lang w:val="en-US"/>
        </w:rPr>
        <w:t xml:space="preserve">item </w:t>
      </w:r>
      <w:r w:rsidR="002642F4" w:rsidRPr="00721CEA">
        <w:rPr>
          <w:rFonts w:asciiTheme="minorHAnsi" w:hAnsiTheme="minorHAnsi" w:cstheme="minorHAnsi"/>
          <w:sz w:val="26"/>
          <w:szCs w:val="28"/>
          <w:lang w:val="en-US"/>
        </w:rPr>
        <w:t xml:space="preserve">1, </w:t>
      </w:r>
      <w:r w:rsidR="009C4697" w:rsidRPr="00721CEA">
        <w:rPr>
          <w:rFonts w:asciiTheme="minorHAnsi" w:hAnsiTheme="minorHAnsi" w:cstheme="minorHAnsi"/>
          <w:sz w:val="26"/>
          <w:szCs w:val="28"/>
          <w:lang w:val="en-US"/>
        </w:rPr>
        <w:t xml:space="preserve">Art. </w:t>
      </w:r>
      <w:r w:rsidR="002642F4" w:rsidRPr="00721CEA">
        <w:rPr>
          <w:rFonts w:asciiTheme="minorHAnsi" w:hAnsiTheme="minorHAnsi" w:cstheme="minorHAnsi"/>
          <w:sz w:val="26"/>
          <w:szCs w:val="28"/>
          <w:lang w:val="en-US"/>
        </w:rPr>
        <w:t xml:space="preserve">509 </w:t>
      </w:r>
      <w:r w:rsidR="00A47E7E" w:rsidRPr="00721CEA">
        <w:rPr>
          <w:rFonts w:asciiTheme="minorHAnsi" w:hAnsiTheme="minorHAnsi" w:cstheme="minorHAnsi"/>
          <w:sz w:val="26"/>
          <w:szCs w:val="28"/>
          <w:lang w:val="en-US"/>
        </w:rPr>
        <w:t xml:space="preserve">para. </w:t>
      </w:r>
      <w:r w:rsidR="002642F4" w:rsidRPr="00721CEA">
        <w:rPr>
          <w:rFonts w:asciiTheme="minorHAnsi" w:hAnsiTheme="minorHAnsi" w:cstheme="minorHAnsi"/>
          <w:sz w:val="26"/>
          <w:szCs w:val="28"/>
          <w:lang w:val="en-US"/>
        </w:rPr>
        <w:t xml:space="preserve">(1) </w:t>
      </w:r>
      <w:r w:rsidR="00685D0E" w:rsidRPr="00721CEA">
        <w:rPr>
          <w:rFonts w:asciiTheme="minorHAnsi" w:hAnsiTheme="minorHAnsi" w:cstheme="minorHAnsi"/>
          <w:sz w:val="26"/>
          <w:szCs w:val="28"/>
          <w:lang w:val="en-US"/>
        </w:rPr>
        <w:t xml:space="preserve">item </w:t>
      </w:r>
      <w:r w:rsidR="002642F4" w:rsidRPr="00721CEA">
        <w:rPr>
          <w:rFonts w:asciiTheme="minorHAnsi" w:hAnsiTheme="minorHAnsi" w:cstheme="minorHAnsi"/>
          <w:sz w:val="26"/>
          <w:szCs w:val="28"/>
          <w:lang w:val="en-US"/>
        </w:rPr>
        <w:t>1-11</w:t>
      </w:r>
    </w:p>
    <w:p w14:paraId="76E64C14" w14:textId="77777777" w:rsidR="002642F4" w:rsidRPr="00721CEA" w:rsidRDefault="002642F4" w:rsidP="00607483">
      <w:pPr>
        <w:suppressAutoHyphens/>
        <w:autoSpaceDN w:val="0"/>
        <w:ind w:firstLine="708"/>
        <w:jc w:val="both"/>
        <w:rPr>
          <w:rFonts w:asciiTheme="minorHAnsi" w:hAnsiTheme="minorHAnsi" w:cstheme="minorHAnsi"/>
          <w:color w:val="00B0F0"/>
          <w:sz w:val="26"/>
          <w:szCs w:val="28"/>
          <w:lang w:val="en-US"/>
        </w:rPr>
      </w:pPr>
    </w:p>
    <w:p w14:paraId="7C019253" w14:textId="04C5E4D8" w:rsidR="002642F4" w:rsidRPr="00721CEA" w:rsidRDefault="003E7676"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szCs w:val="28"/>
          <w:lang w:val="en-US"/>
        </w:rPr>
        <w:t xml:space="preserve">The motion on revision that relies on arguments extraneous </w:t>
      </w:r>
      <w:r w:rsidR="009B78C5">
        <w:rPr>
          <w:rFonts w:asciiTheme="minorHAnsi" w:hAnsiTheme="minorHAnsi" w:cstheme="minorHAnsi"/>
          <w:i/>
          <w:sz w:val="26"/>
          <w:szCs w:val="28"/>
          <w:lang w:val="en-US"/>
        </w:rPr>
        <w:t>to cases where revision is possible</w:t>
      </w:r>
      <w:r w:rsidR="009E5614">
        <w:rPr>
          <w:rFonts w:asciiTheme="minorHAnsi" w:hAnsiTheme="minorHAnsi" w:cstheme="minorHAnsi"/>
          <w:i/>
          <w:sz w:val="26"/>
          <w:szCs w:val="28"/>
          <w:lang w:val="en-US"/>
        </w:rPr>
        <w:t>,</w:t>
      </w:r>
      <w:r w:rsidR="009B78C5" w:rsidRPr="009B78C5">
        <w:rPr>
          <w:rFonts w:asciiTheme="minorHAnsi" w:hAnsiTheme="minorHAnsi" w:cstheme="minorHAnsi"/>
          <w:i/>
          <w:sz w:val="26"/>
          <w:szCs w:val="28"/>
          <w:lang w:val="en-US"/>
        </w:rPr>
        <w:t xml:space="preserve"> </w:t>
      </w:r>
      <w:r w:rsidR="009B78C5">
        <w:rPr>
          <w:rFonts w:asciiTheme="minorHAnsi" w:hAnsiTheme="minorHAnsi" w:cstheme="minorHAnsi"/>
          <w:i/>
          <w:sz w:val="26"/>
          <w:szCs w:val="28"/>
          <w:lang w:val="en-US"/>
        </w:rPr>
        <w:t xml:space="preserve">on the specific and limited grounds stipulated by the </w:t>
      </w:r>
      <w:proofErr w:type="spellStart"/>
      <w:r w:rsidR="00F66C4F" w:rsidRPr="00721CEA">
        <w:rPr>
          <w:rFonts w:asciiTheme="minorHAnsi" w:hAnsiTheme="minorHAnsi" w:cstheme="minorHAnsi"/>
          <w:bCs/>
          <w:i/>
          <w:spacing w:val="-5"/>
          <w:sz w:val="26"/>
          <w:szCs w:val="28"/>
          <w:lang w:val="en-US"/>
        </w:rPr>
        <w:t>Civ.Proc.C</w:t>
      </w:r>
      <w:proofErr w:type="spellEnd"/>
      <w:r w:rsidR="00722B03">
        <w:rPr>
          <w:rFonts w:asciiTheme="minorHAnsi" w:hAnsiTheme="minorHAnsi" w:cstheme="minorHAnsi"/>
          <w:bCs/>
          <w:i/>
          <w:spacing w:val="-5"/>
          <w:sz w:val="26"/>
          <w:szCs w:val="28"/>
          <w:lang w:val="en-US"/>
        </w:rPr>
        <w:t>,</w:t>
      </w:r>
      <w:r w:rsidR="009B78C5">
        <w:rPr>
          <w:rFonts w:asciiTheme="minorHAnsi" w:hAnsiTheme="minorHAnsi" w:cstheme="minorHAnsi"/>
          <w:bCs/>
          <w:i/>
          <w:spacing w:val="-5"/>
          <w:sz w:val="26"/>
          <w:szCs w:val="28"/>
          <w:lang w:val="en-US"/>
        </w:rPr>
        <w:t xml:space="preserve"> </w:t>
      </w:r>
      <w:r w:rsidR="009B78C5">
        <w:rPr>
          <w:rFonts w:asciiTheme="minorHAnsi" w:hAnsiTheme="minorHAnsi" w:cstheme="minorHAnsi"/>
          <w:i/>
          <w:sz w:val="26"/>
          <w:szCs w:val="28"/>
          <w:lang w:val="en-US"/>
        </w:rPr>
        <w:t>is inadmissible.</w:t>
      </w:r>
    </w:p>
    <w:p w14:paraId="63576C1E" w14:textId="1FF546DC" w:rsidR="00FD6CD6" w:rsidRPr="00721CEA" w:rsidRDefault="009B78C5" w:rsidP="00607483">
      <w:pPr>
        <w:pStyle w:val="BodyTextIndent"/>
        <w:ind w:firstLine="708"/>
        <w:rPr>
          <w:rFonts w:asciiTheme="minorHAnsi" w:hAnsiTheme="minorHAnsi" w:cstheme="minorHAnsi"/>
          <w:i/>
          <w:sz w:val="26"/>
          <w:szCs w:val="28"/>
          <w:lang w:val="en-US"/>
        </w:rPr>
      </w:pPr>
      <w:r>
        <w:rPr>
          <w:rFonts w:asciiTheme="minorHAnsi" w:hAnsiTheme="minorHAnsi" w:cstheme="minorHAnsi"/>
          <w:i/>
          <w:sz w:val="26"/>
          <w:szCs w:val="28"/>
          <w:lang w:val="en-US"/>
        </w:rPr>
        <w:t xml:space="preserve">The claim that </w:t>
      </w:r>
      <w:r w:rsidR="0089600D">
        <w:rPr>
          <w:rFonts w:asciiTheme="minorHAnsi" w:hAnsiTheme="minorHAnsi" w:cstheme="minorHAnsi"/>
          <w:i/>
          <w:sz w:val="26"/>
          <w:szCs w:val="28"/>
          <w:lang w:val="en-US"/>
        </w:rPr>
        <w:t>the judgment whose revision is requested was returned by a judicial panel that had not been established lawfully</w:t>
      </w:r>
      <w:r w:rsidR="00FD6CD6" w:rsidRPr="00721CEA">
        <w:rPr>
          <w:rFonts w:asciiTheme="minorHAnsi" w:hAnsiTheme="minorHAnsi" w:cstheme="minorHAnsi"/>
          <w:i/>
          <w:sz w:val="26"/>
          <w:szCs w:val="28"/>
          <w:lang w:val="en-US"/>
        </w:rPr>
        <w:t xml:space="preserve">, </w:t>
      </w:r>
      <w:r w:rsidR="0089600D">
        <w:rPr>
          <w:rFonts w:asciiTheme="minorHAnsi" w:hAnsiTheme="minorHAnsi" w:cstheme="minorHAnsi"/>
          <w:i/>
          <w:sz w:val="26"/>
          <w:szCs w:val="28"/>
          <w:lang w:val="en-US"/>
        </w:rPr>
        <w:t>by relying on</w:t>
      </w:r>
      <w:r w:rsidR="002642F4" w:rsidRPr="00721CEA">
        <w:rPr>
          <w:rFonts w:asciiTheme="minorHAnsi" w:hAnsiTheme="minorHAnsi" w:cstheme="minorHAnsi"/>
          <w:i/>
          <w:sz w:val="26"/>
          <w:szCs w:val="28"/>
          <w:lang w:val="en-US"/>
        </w:rPr>
        <w:t xml:space="preserve"> </w:t>
      </w:r>
      <w:r w:rsidR="00516F4F" w:rsidRPr="00721CEA">
        <w:rPr>
          <w:rFonts w:asciiTheme="minorHAnsi" w:hAnsiTheme="minorHAnsi" w:cstheme="minorHAnsi"/>
          <w:i/>
          <w:sz w:val="26"/>
          <w:szCs w:val="28"/>
          <w:lang w:val="en-US"/>
        </w:rPr>
        <w:t>Constitutional Court Decision</w:t>
      </w:r>
      <w:r w:rsidR="00FD6CD6" w:rsidRPr="00721CEA">
        <w:rPr>
          <w:rFonts w:asciiTheme="minorHAnsi" w:hAnsiTheme="minorHAnsi" w:cstheme="minorHAnsi"/>
          <w:i/>
          <w:sz w:val="26"/>
          <w:szCs w:val="28"/>
          <w:lang w:val="en-US"/>
        </w:rPr>
        <w:t xml:space="preserve"> </w:t>
      </w:r>
      <w:r w:rsidR="007576FC" w:rsidRPr="00721CEA">
        <w:rPr>
          <w:rFonts w:asciiTheme="minorHAnsi" w:hAnsiTheme="minorHAnsi" w:cstheme="minorHAnsi"/>
          <w:i/>
          <w:sz w:val="26"/>
          <w:szCs w:val="28"/>
          <w:lang w:val="en-US"/>
        </w:rPr>
        <w:lastRenderedPageBreak/>
        <w:t>#</w:t>
      </w:r>
      <w:r w:rsidR="00FD6CD6" w:rsidRPr="00721CEA">
        <w:rPr>
          <w:rFonts w:asciiTheme="minorHAnsi" w:hAnsiTheme="minorHAnsi" w:cstheme="minorHAnsi"/>
          <w:i/>
          <w:sz w:val="26"/>
          <w:szCs w:val="28"/>
          <w:lang w:val="en-US"/>
        </w:rPr>
        <w:t>685</w:t>
      </w:r>
      <w:r w:rsidR="002642F4" w:rsidRPr="00721CEA">
        <w:rPr>
          <w:rFonts w:asciiTheme="minorHAnsi" w:hAnsiTheme="minorHAnsi" w:cstheme="minorHAnsi"/>
          <w:i/>
          <w:sz w:val="26"/>
          <w:szCs w:val="28"/>
          <w:lang w:val="en-US"/>
        </w:rPr>
        <w:t>/</w:t>
      </w:r>
      <w:r w:rsidR="00FD6CD6" w:rsidRPr="00721CEA">
        <w:rPr>
          <w:rFonts w:asciiTheme="minorHAnsi" w:hAnsiTheme="minorHAnsi" w:cstheme="minorHAnsi"/>
          <w:i/>
          <w:sz w:val="26"/>
          <w:szCs w:val="28"/>
          <w:lang w:val="en-US"/>
        </w:rPr>
        <w:t xml:space="preserve">2018, </w:t>
      </w:r>
      <w:r w:rsidR="0089600D">
        <w:rPr>
          <w:rFonts w:asciiTheme="minorHAnsi" w:hAnsiTheme="minorHAnsi" w:cstheme="minorHAnsi"/>
          <w:i/>
          <w:sz w:val="26"/>
          <w:szCs w:val="28"/>
          <w:lang w:val="en-US"/>
        </w:rPr>
        <w:t xml:space="preserve">is in fact grounds for </w:t>
      </w:r>
      <w:r w:rsidR="001A4947" w:rsidRPr="00721CEA">
        <w:rPr>
          <w:rFonts w:asciiTheme="minorHAnsi" w:hAnsiTheme="minorHAnsi" w:cstheme="minorHAnsi"/>
          <w:i/>
          <w:sz w:val="26"/>
          <w:szCs w:val="28"/>
          <w:lang w:val="en-US"/>
        </w:rPr>
        <w:t>appeal on annulment</w:t>
      </w:r>
      <w:r w:rsidR="00FD6CD6" w:rsidRPr="00721CEA">
        <w:rPr>
          <w:rFonts w:asciiTheme="minorHAnsi" w:hAnsiTheme="minorHAnsi" w:cstheme="minorHAnsi"/>
          <w:i/>
          <w:sz w:val="26"/>
          <w:szCs w:val="28"/>
          <w:lang w:val="en-US"/>
        </w:rPr>
        <w:t xml:space="preserve">, </w:t>
      </w:r>
      <w:r w:rsidR="0089600D">
        <w:rPr>
          <w:rFonts w:asciiTheme="minorHAnsi" w:hAnsiTheme="minorHAnsi" w:cstheme="minorHAnsi"/>
          <w:i/>
          <w:sz w:val="26"/>
          <w:szCs w:val="28"/>
          <w:lang w:val="en-US"/>
        </w:rPr>
        <w:t>as under</w:t>
      </w:r>
      <w:r w:rsidR="00FD6CD6" w:rsidRPr="00721CEA">
        <w:rPr>
          <w:rFonts w:asciiTheme="minorHAnsi" w:hAnsiTheme="minorHAnsi" w:cstheme="minorHAnsi"/>
          <w:i/>
          <w:sz w:val="26"/>
          <w:szCs w:val="28"/>
          <w:lang w:val="en-US"/>
        </w:rPr>
        <w:t xml:space="preserve"> </w:t>
      </w:r>
      <w:r w:rsidR="009C4697" w:rsidRPr="00721CEA">
        <w:rPr>
          <w:rFonts w:asciiTheme="minorHAnsi" w:hAnsiTheme="minorHAnsi" w:cstheme="minorHAnsi"/>
          <w:i/>
          <w:sz w:val="26"/>
          <w:szCs w:val="28"/>
          <w:lang w:val="en-US"/>
        </w:rPr>
        <w:t xml:space="preserve">Art. </w:t>
      </w:r>
      <w:r w:rsidR="00FD6CD6" w:rsidRPr="00721CEA">
        <w:rPr>
          <w:rFonts w:asciiTheme="minorHAnsi" w:hAnsiTheme="minorHAnsi" w:cstheme="minorHAnsi"/>
          <w:i/>
          <w:sz w:val="26"/>
          <w:szCs w:val="28"/>
          <w:lang w:val="en-US"/>
        </w:rPr>
        <w:t xml:space="preserve">503 </w:t>
      </w:r>
      <w:r w:rsidR="00A47E7E" w:rsidRPr="00721CEA">
        <w:rPr>
          <w:rFonts w:asciiTheme="minorHAnsi" w:hAnsiTheme="minorHAnsi" w:cstheme="minorHAnsi"/>
          <w:i/>
          <w:sz w:val="26"/>
          <w:szCs w:val="28"/>
          <w:lang w:val="en-US"/>
        </w:rPr>
        <w:t xml:space="preserve">para. </w:t>
      </w:r>
      <w:r w:rsidR="00FD6CD6" w:rsidRPr="00721CEA">
        <w:rPr>
          <w:rFonts w:asciiTheme="minorHAnsi" w:hAnsiTheme="minorHAnsi" w:cstheme="minorHAnsi"/>
          <w:i/>
          <w:sz w:val="26"/>
          <w:szCs w:val="28"/>
          <w:lang w:val="en-US"/>
        </w:rPr>
        <w:t xml:space="preserve">(2) </w:t>
      </w:r>
      <w:r w:rsidR="00685D0E" w:rsidRPr="00721CEA">
        <w:rPr>
          <w:rFonts w:asciiTheme="minorHAnsi" w:hAnsiTheme="minorHAnsi" w:cstheme="minorHAnsi"/>
          <w:i/>
          <w:sz w:val="26"/>
          <w:szCs w:val="28"/>
          <w:lang w:val="en-US"/>
        </w:rPr>
        <w:t xml:space="preserve">item </w:t>
      </w:r>
      <w:r w:rsidR="00FD6CD6" w:rsidRPr="00721CEA">
        <w:rPr>
          <w:rFonts w:asciiTheme="minorHAnsi" w:hAnsiTheme="minorHAnsi" w:cstheme="minorHAnsi"/>
          <w:i/>
          <w:sz w:val="26"/>
          <w:szCs w:val="28"/>
          <w:lang w:val="en-US"/>
        </w:rPr>
        <w:t xml:space="preserve">1 </w:t>
      </w:r>
      <w:proofErr w:type="spellStart"/>
      <w:r w:rsidR="00F66C4F" w:rsidRPr="00721CEA">
        <w:rPr>
          <w:rFonts w:asciiTheme="minorHAnsi" w:hAnsiTheme="minorHAnsi" w:cstheme="minorHAnsi"/>
          <w:bCs/>
          <w:i/>
          <w:spacing w:val="-5"/>
          <w:sz w:val="26"/>
          <w:szCs w:val="28"/>
          <w:lang w:val="en-US"/>
        </w:rPr>
        <w:t>Civ.Proc.C</w:t>
      </w:r>
      <w:proofErr w:type="spellEnd"/>
      <w:r w:rsidR="0089600D">
        <w:rPr>
          <w:rFonts w:asciiTheme="minorHAnsi" w:hAnsiTheme="minorHAnsi" w:cstheme="minorHAnsi"/>
          <w:i/>
          <w:sz w:val="26"/>
          <w:szCs w:val="28"/>
          <w:lang w:val="en-US"/>
        </w:rPr>
        <w:t>.</w:t>
      </w:r>
    </w:p>
    <w:p w14:paraId="2BDB9F61" w14:textId="77777777" w:rsidR="00D43F02" w:rsidRPr="00721CEA" w:rsidRDefault="00D43F02" w:rsidP="00607483">
      <w:pPr>
        <w:rPr>
          <w:rFonts w:asciiTheme="minorHAnsi" w:eastAsiaTheme="majorEastAsia" w:hAnsiTheme="minorHAnsi" w:cstheme="minorHAnsi"/>
          <w:sz w:val="26"/>
          <w:lang w:val="en-US"/>
        </w:rPr>
      </w:pPr>
    </w:p>
    <w:p w14:paraId="237E15F8" w14:textId="77777777" w:rsidR="00A91464" w:rsidRPr="00721CEA" w:rsidRDefault="001B0123" w:rsidP="00607483">
      <w:pPr>
        <w:jc w:val="right"/>
        <w:rPr>
          <w:rStyle w:val="Hyperlink"/>
          <w:rFonts w:asciiTheme="minorHAnsi" w:hAnsiTheme="minorHAnsi" w:cstheme="minorHAnsi"/>
          <w:sz w:val="26"/>
          <w:lang w:val="en-US"/>
        </w:rPr>
      </w:pPr>
      <w:r w:rsidRPr="00721CEA">
        <w:rPr>
          <w:rFonts w:asciiTheme="minorHAnsi" w:eastAsiaTheme="majorEastAsia" w:hAnsiTheme="minorHAnsi" w:cstheme="minorHAnsi"/>
          <w:sz w:val="26"/>
          <w:lang w:val="en-US"/>
        </w:rPr>
        <w:t>HCRJ</w:t>
      </w:r>
      <w:r w:rsidR="002642F4" w:rsidRPr="00721CEA">
        <w:rPr>
          <w:rFonts w:asciiTheme="minorHAnsi" w:eastAsiaTheme="majorEastAsia" w:hAnsiTheme="minorHAnsi" w:cstheme="minorHAnsi"/>
          <w:sz w:val="26"/>
          <w:lang w:val="en-US"/>
        </w:rPr>
        <w:t xml:space="preserve">, </w:t>
      </w:r>
      <w:r w:rsidRPr="00721CEA">
        <w:rPr>
          <w:rFonts w:asciiTheme="minorHAnsi" w:eastAsiaTheme="majorEastAsia" w:hAnsiTheme="minorHAnsi" w:cstheme="minorHAnsi"/>
          <w:sz w:val="26"/>
          <w:lang w:val="en-US"/>
        </w:rPr>
        <w:t>5-Justice Panel</w:t>
      </w:r>
      <w:r w:rsidR="002642F4" w:rsidRPr="00721CEA">
        <w:rPr>
          <w:rFonts w:asciiTheme="minorHAnsi" w:eastAsiaTheme="majorEastAsia" w:hAnsiTheme="minorHAnsi" w:cstheme="minorHAnsi"/>
          <w:sz w:val="26"/>
          <w:lang w:val="en-US"/>
        </w:rPr>
        <w:t xml:space="preserve">, </w:t>
      </w:r>
      <w:hyperlink r:id="rId86" w:history="1">
        <w:r w:rsidR="00F63E0A" w:rsidRPr="00721CEA">
          <w:rPr>
            <w:rStyle w:val="Hyperlink"/>
            <w:rFonts w:asciiTheme="minorHAnsi" w:hAnsiTheme="minorHAnsi" w:cstheme="minorHAnsi"/>
            <w:sz w:val="26"/>
            <w:lang w:val="en-US"/>
          </w:rPr>
          <w:t>Judgment #</w:t>
        </w:r>
        <w:r w:rsidR="002642F4" w:rsidRPr="00721CEA">
          <w:rPr>
            <w:rStyle w:val="Hyperlink"/>
            <w:rFonts w:asciiTheme="minorHAnsi" w:hAnsiTheme="minorHAnsi" w:cstheme="minorHAnsi"/>
            <w:sz w:val="26"/>
            <w:lang w:val="en-US"/>
          </w:rPr>
          <w:t xml:space="preserve"> 98 din 15 </w:t>
        </w:r>
        <w:r w:rsidR="00510E9A" w:rsidRPr="00721CEA">
          <w:rPr>
            <w:rStyle w:val="Hyperlink"/>
            <w:rFonts w:asciiTheme="minorHAnsi" w:hAnsiTheme="minorHAnsi" w:cstheme="minorHAnsi"/>
            <w:sz w:val="26"/>
            <w:lang w:val="en-US"/>
          </w:rPr>
          <w:t>April</w:t>
        </w:r>
        <w:r w:rsidR="002642F4" w:rsidRPr="00721CEA">
          <w:rPr>
            <w:rStyle w:val="Hyperlink"/>
            <w:rFonts w:asciiTheme="minorHAnsi" w:hAnsiTheme="minorHAnsi" w:cstheme="minorHAnsi"/>
            <w:sz w:val="26"/>
            <w:lang w:val="en-US"/>
          </w:rPr>
          <w:t xml:space="preserve"> 2019</w:t>
        </w:r>
      </w:hyperlink>
    </w:p>
    <w:p w14:paraId="371D9ABE" w14:textId="77777777" w:rsidR="00607483" w:rsidRDefault="00607483" w:rsidP="00607483">
      <w:pPr>
        <w:jc w:val="right"/>
        <w:rPr>
          <w:rFonts w:asciiTheme="minorHAnsi" w:eastAsiaTheme="majorEastAsia" w:hAnsiTheme="minorHAnsi" w:cstheme="minorHAnsi"/>
          <w:sz w:val="26"/>
          <w:lang w:val="en-US"/>
        </w:rPr>
      </w:pPr>
    </w:p>
    <w:p w14:paraId="724F09C7" w14:textId="77777777" w:rsidR="00523605" w:rsidRPr="00721CEA" w:rsidRDefault="00523605" w:rsidP="00607483">
      <w:pPr>
        <w:jc w:val="right"/>
        <w:rPr>
          <w:rFonts w:asciiTheme="minorHAnsi" w:eastAsiaTheme="majorEastAsia" w:hAnsiTheme="minorHAnsi" w:cstheme="minorHAnsi"/>
          <w:sz w:val="26"/>
          <w:lang w:val="en-US"/>
        </w:rPr>
      </w:pPr>
    </w:p>
    <w:p w14:paraId="05C64817" w14:textId="0927FAC5" w:rsidR="000505E1" w:rsidRPr="00CA750E" w:rsidRDefault="002F4D93" w:rsidP="00607483">
      <w:pPr>
        <w:pStyle w:val="Heading2"/>
        <w:spacing w:before="0"/>
        <w:rPr>
          <w:rFonts w:asciiTheme="minorHAnsi" w:hAnsiTheme="minorHAnsi" w:cstheme="minorHAnsi"/>
          <w:lang w:val="en-US"/>
        </w:rPr>
      </w:pPr>
      <w:bookmarkStart w:id="105" w:name="_Toc57214335"/>
      <w:r w:rsidRPr="00CA750E">
        <w:rPr>
          <w:rFonts w:asciiTheme="minorHAnsi" w:hAnsiTheme="minorHAnsi" w:cstheme="minorHAnsi"/>
          <w:lang w:val="en-US"/>
        </w:rPr>
        <w:t xml:space="preserve">16. </w:t>
      </w:r>
      <w:r w:rsidR="009E5614" w:rsidRPr="00CA750E">
        <w:rPr>
          <w:rFonts w:asciiTheme="minorHAnsi" w:hAnsiTheme="minorHAnsi" w:cstheme="minorHAnsi"/>
          <w:lang w:val="en-US"/>
        </w:rPr>
        <w:t>Revision</w:t>
      </w:r>
      <w:r w:rsidRPr="00CA750E">
        <w:rPr>
          <w:rFonts w:asciiTheme="minorHAnsi" w:hAnsiTheme="minorHAnsi" w:cstheme="minorHAnsi"/>
          <w:lang w:val="en-US"/>
        </w:rPr>
        <w:t xml:space="preserve">. </w:t>
      </w:r>
      <w:r w:rsidR="009E5614" w:rsidRPr="00CA750E">
        <w:rPr>
          <w:rFonts w:asciiTheme="minorHAnsi" w:hAnsiTheme="minorHAnsi" w:cstheme="minorHAnsi"/>
          <w:lang w:val="en-US"/>
        </w:rPr>
        <w:t>Documentary evidence</w:t>
      </w:r>
      <w:r w:rsidR="000505E1" w:rsidRPr="00CA750E">
        <w:rPr>
          <w:rFonts w:asciiTheme="minorHAnsi" w:hAnsiTheme="minorHAnsi" w:cstheme="minorHAnsi"/>
          <w:lang w:val="en-US"/>
        </w:rPr>
        <w:t xml:space="preserve">. </w:t>
      </w:r>
      <w:r w:rsidR="00873E17" w:rsidRPr="00CA750E">
        <w:rPr>
          <w:rFonts w:asciiTheme="minorHAnsi" w:hAnsiTheme="minorHAnsi" w:cstheme="minorHAnsi"/>
          <w:lang w:val="en-US"/>
        </w:rPr>
        <w:t>Constitutional Court Decision</w:t>
      </w:r>
      <w:r w:rsidR="000505E1" w:rsidRPr="00CA750E">
        <w:rPr>
          <w:rFonts w:asciiTheme="minorHAnsi" w:hAnsiTheme="minorHAnsi" w:cstheme="minorHAnsi"/>
          <w:lang w:val="en-US"/>
        </w:rPr>
        <w:t>.</w:t>
      </w:r>
      <w:bookmarkEnd w:id="105"/>
    </w:p>
    <w:p w14:paraId="22C83E66" w14:textId="77777777" w:rsidR="000505E1" w:rsidRPr="00CA750E" w:rsidRDefault="000505E1" w:rsidP="00607483">
      <w:pPr>
        <w:ind w:right="74" w:firstLine="708"/>
        <w:jc w:val="both"/>
        <w:rPr>
          <w:rFonts w:asciiTheme="minorHAnsi" w:hAnsiTheme="minorHAnsi" w:cstheme="minorHAnsi"/>
          <w:sz w:val="26"/>
          <w:szCs w:val="28"/>
          <w:lang w:val="en-US"/>
        </w:rPr>
      </w:pPr>
    </w:p>
    <w:p w14:paraId="770E90B0" w14:textId="77777777" w:rsidR="002F4D93" w:rsidRPr="00CA750E" w:rsidRDefault="00F66C4F" w:rsidP="00607483">
      <w:pPr>
        <w:ind w:right="74" w:firstLine="708"/>
        <w:jc w:val="right"/>
        <w:rPr>
          <w:rFonts w:asciiTheme="minorHAnsi" w:hAnsiTheme="minorHAnsi" w:cstheme="minorHAnsi"/>
          <w:sz w:val="26"/>
          <w:szCs w:val="28"/>
          <w:lang w:val="en-US"/>
        </w:rPr>
      </w:pPr>
      <w:proofErr w:type="spellStart"/>
      <w:r w:rsidRPr="00CA750E">
        <w:rPr>
          <w:rFonts w:asciiTheme="minorHAnsi" w:hAnsiTheme="minorHAnsi" w:cstheme="minorHAnsi"/>
          <w:sz w:val="26"/>
          <w:szCs w:val="26"/>
          <w:lang w:val="en-US"/>
        </w:rPr>
        <w:t>Civ.Proc.C</w:t>
      </w:r>
      <w:proofErr w:type="spellEnd"/>
      <w:r w:rsidR="002F4D93" w:rsidRPr="00CA750E">
        <w:rPr>
          <w:rFonts w:asciiTheme="minorHAnsi" w:hAnsiTheme="minorHAnsi" w:cstheme="minorHAnsi"/>
          <w:sz w:val="26"/>
          <w:szCs w:val="26"/>
          <w:lang w:val="en-US"/>
        </w:rPr>
        <w:t xml:space="preserve">, </w:t>
      </w:r>
      <w:r w:rsidR="009C4697" w:rsidRPr="00CA750E">
        <w:rPr>
          <w:rFonts w:asciiTheme="minorHAnsi" w:hAnsiTheme="minorHAnsi" w:cstheme="minorHAnsi"/>
          <w:sz w:val="26"/>
          <w:szCs w:val="28"/>
          <w:lang w:val="en-US"/>
        </w:rPr>
        <w:t xml:space="preserve">Art. </w:t>
      </w:r>
      <w:r w:rsidR="002F4D93" w:rsidRPr="00CA750E">
        <w:rPr>
          <w:rFonts w:asciiTheme="minorHAnsi" w:hAnsiTheme="minorHAnsi" w:cstheme="minorHAnsi"/>
          <w:sz w:val="26"/>
          <w:szCs w:val="28"/>
          <w:lang w:val="en-US"/>
        </w:rPr>
        <w:t xml:space="preserve">509 </w:t>
      </w:r>
      <w:r w:rsidR="00A47E7E" w:rsidRPr="00CA750E">
        <w:rPr>
          <w:rFonts w:asciiTheme="minorHAnsi" w:hAnsiTheme="minorHAnsi" w:cstheme="minorHAnsi"/>
          <w:sz w:val="26"/>
          <w:szCs w:val="28"/>
          <w:lang w:val="en-US"/>
        </w:rPr>
        <w:t xml:space="preserve">para. </w:t>
      </w:r>
      <w:r w:rsidR="002F4D93" w:rsidRPr="00CA750E">
        <w:rPr>
          <w:rFonts w:asciiTheme="minorHAnsi" w:hAnsiTheme="minorHAnsi" w:cstheme="minorHAnsi"/>
          <w:sz w:val="26"/>
          <w:szCs w:val="28"/>
          <w:lang w:val="en-US"/>
        </w:rPr>
        <w:t xml:space="preserve">(1) </w:t>
      </w:r>
      <w:r w:rsidR="00685D0E" w:rsidRPr="00CA750E">
        <w:rPr>
          <w:rFonts w:asciiTheme="minorHAnsi" w:hAnsiTheme="minorHAnsi" w:cstheme="minorHAnsi"/>
          <w:sz w:val="26"/>
          <w:szCs w:val="28"/>
          <w:lang w:val="en-US"/>
        </w:rPr>
        <w:t xml:space="preserve">item </w:t>
      </w:r>
      <w:r w:rsidR="002F4D93" w:rsidRPr="00CA750E">
        <w:rPr>
          <w:rFonts w:asciiTheme="minorHAnsi" w:hAnsiTheme="minorHAnsi" w:cstheme="minorHAnsi"/>
          <w:sz w:val="26"/>
          <w:szCs w:val="28"/>
          <w:lang w:val="en-US"/>
        </w:rPr>
        <w:t xml:space="preserve">5 </w:t>
      </w:r>
      <w:proofErr w:type="spellStart"/>
      <w:r w:rsidR="002F4D93" w:rsidRPr="00CA750E">
        <w:rPr>
          <w:rFonts w:asciiTheme="minorHAnsi" w:hAnsiTheme="minorHAnsi" w:cstheme="minorHAnsi"/>
          <w:sz w:val="26"/>
          <w:szCs w:val="28"/>
          <w:lang w:val="en-US"/>
        </w:rPr>
        <w:t>și</w:t>
      </w:r>
      <w:proofErr w:type="spellEnd"/>
      <w:r w:rsidR="002F4D93" w:rsidRPr="00CA750E">
        <w:rPr>
          <w:rFonts w:asciiTheme="minorHAnsi" w:hAnsiTheme="minorHAnsi" w:cstheme="minorHAnsi"/>
          <w:sz w:val="26"/>
          <w:szCs w:val="28"/>
          <w:lang w:val="en-US"/>
        </w:rPr>
        <w:t xml:space="preserve"> 11</w:t>
      </w:r>
    </w:p>
    <w:p w14:paraId="04D1B4A4" w14:textId="77777777" w:rsidR="002F4D93" w:rsidRPr="00CA750E" w:rsidRDefault="002F4D93" w:rsidP="00607483">
      <w:pPr>
        <w:ind w:right="74" w:firstLine="708"/>
        <w:jc w:val="right"/>
        <w:rPr>
          <w:rFonts w:asciiTheme="minorHAnsi" w:hAnsiTheme="minorHAnsi" w:cstheme="minorHAnsi"/>
          <w:sz w:val="26"/>
          <w:szCs w:val="28"/>
          <w:lang w:val="en-US"/>
        </w:rPr>
      </w:pPr>
    </w:p>
    <w:p w14:paraId="7C0B9F10" w14:textId="5E52C960" w:rsidR="000505E1" w:rsidRPr="00CA750E" w:rsidRDefault="00995A03" w:rsidP="00607483">
      <w:pPr>
        <w:ind w:right="74" w:firstLine="708"/>
        <w:jc w:val="both"/>
        <w:rPr>
          <w:rFonts w:asciiTheme="minorHAnsi" w:hAnsiTheme="minorHAnsi" w:cstheme="minorHAnsi"/>
          <w:i/>
          <w:sz w:val="26"/>
          <w:szCs w:val="28"/>
          <w:lang w:val="en-US"/>
        </w:rPr>
      </w:pPr>
      <w:r>
        <w:rPr>
          <w:rFonts w:asciiTheme="minorHAnsi" w:hAnsiTheme="minorHAnsi" w:cstheme="minorHAnsi"/>
          <w:i/>
          <w:sz w:val="26"/>
          <w:szCs w:val="28"/>
          <w:lang w:val="en-US"/>
        </w:rPr>
        <w:t>The grounds for revision at</w:t>
      </w:r>
      <w:r w:rsidR="000505E1" w:rsidRPr="00CA750E">
        <w:rPr>
          <w:rFonts w:asciiTheme="minorHAnsi" w:hAnsiTheme="minorHAnsi" w:cstheme="minorHAnsi"/>
          <w:i/>
          <w:sz w:val="26"/>
          <w:szCs w:val="28"/>
          <w:lang w:val="en-US"/>
        </w:rPr>
        <w:t xml:space="preserve"> </w:t>
      </w:r>
      <w:r w:rsidR="009C4697" w:rsidRPr="00CA750E">
        <w:rPr>
          <w:rFonts w:asciiTheme="minorHAnsi" w:hAnsiTheme="minorHAnsi" w:cstheme="minorHAnsi"/>
          <w:i/>
          <w:sz w:val="26"/>
          <w:szCs w:val="28"/>
          <w:lang w:val="en-US"/>
        </w:rPr>
        <w:t xml:space="preserve">Art. </w:t>
      </w:r>
      <w:r w:rsidR="000505E1" w:rsidRPr="00CA750E">
        <w:rPr>
          <w:rFonts w:asciiTheme="minorHAnsi" w:hAnsiTheme="minorHAnsi" w:cstheme="minorHAnsi"/>
          <w:i/>
          <w:sz w:val="26"/>
          <w:szCs w:val="28"/>
          <w:lang w:val="en-US"/>
        </w:rPr>
        <w:t xml:space="preserve">509 </w:t>
      </w:r>
      <w:r w:rsidR="00A47E7E" w:rsidRPr="00CA750E">
        <w:rPr>
          <w:rFonts w:asciiTheme="minorHAnsi" w:hAnsiTheme="minorHAnsi" w:cstheme="minorHAnsi"/>
          <w:i/>
          <w:sz w:val="26"/>
          <w:szCs w:val="28"/>
          <w:lang w:val="en-US"/>
        </w:rPr>
        <w:t xml:space="preserve">para. </w:t>
      </w:r>
      <w:r w:rsidR="000505E1" w:rsidRPr="00CA750E">
        <w:rPr>
          <w:rFonts w:asciiTheme="minorHAnsi" w:hAnsiTheme="minorHAnsi" w:cstheme="minorHAnsi"/>
          <w:i/>
          <w:sz w:val="26"/>
          <w:szCs w:val="28"/>
          <w:lang w:val="en-US"/>
        </w:rPr>
        <w:t xml:space="preserve">(1) </w:t>
      </w:r>
      <w:r w:rsidR="00685D0E" w:rsidRPr="00CA750E">
        <w:rPr>
          <w:rFonts w:asciiTheme="minorHAnsi" w:hAnsiTheme="minorHAnsi" w:cstheme="minorHAnsi"/>
          <w:i/>
          <w:sz w:val="26"/>
          <w:szCs w:val="28"/>
          <w:lang w:val="en-US"/>
        </w:rPr>
        <w:t xml:space="preserve">item </w:t>
      </w:r>
      <w:r w:rsidR="000505E1" w:rsidRPr="00CA750E">
        <w:rPr>
          <w:rFonts w:asciiTheme="minorHAnsi" w:hAnsiTheme="minorHAnsi" w:cstheme="minorHAnsi"/>
          <w:i/>
          <w:sz w:val="26"/>
          <w:szCs w:val="28"/>
          <w:lang w:val="en-US"/>
        </w:rPr>
        <w:t xml:space="preserve">5 </w:t>
      </w:r>
      <w:proofErr w:type="spellStart"/>
      <w:r w:rsidR="00F66C4F" w:rsidRPr="00CA750E">
        <w:rPr>
          <w:rFonts w:asciiTheme="minorHAnsi" w:hAnsiTheme="minorHAnsi" w:cstheme="minorHAnsi"/>
          <w:i/>
          <w:sz w:val="26"/>
          <w:szCs w:val="26"/>
          <w:lang w:val="en-US"/>
        </w:rPr>
        <w:t>Civ.Proc.C</w:t>
      </w:r>
      <w:proofErr w:type="spellEnd"/>
      <w:r w:rsidR="000505E1" w:rsidRPr="00CA750E">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cannot be successfully raised in order to obtain a retrial of a case by showing that after the case was disposed of there was a Decision returned by the </w:t>
      </w:r>
      <w:r w:rsidR="00834563" w:rsidRPr="00CA750E">
        <w:rPr>
          <w:rFonts w:asciiTheme="minorHAnsi" w:hAnsiTheme="minorHAnsi" w:cstheme="minorHAnsi"/>
          <w:i/>
          <w:sz w:val="26"/>
          <w:szCs w:val="28"/>
          <w:lang w:val="en-US"/>
        </w:rPr>
        <w:t>Constitutional Court</w:t>
      </w:r>
      <w:r w:rsidR="000505E1" w:rsidRPr="00CA750E">
        <w:rPr>
          <w:rFonts w:asciiTheme="minorHAnsi" w:hAnsiTheme="minorHAnsi" w:cstheme="minorHAnsi"/>
          <w:i/>
          <w:sz w:val="26"/>
          <w:szCs w:val="28"/>
          <w:lang w:val="en-US"/>
        </w:rPr>
        <w:t xml:space="preserve">, </w:t>
      </w:r>
      <w:r>
        <w:rPr>
          <w:rFonts w:asciiTheme="minorHAnsi" w:hAnsiTheme="minorHAnsi" w:cstheme="minorHAnsi"/>
          <w:i/>
          <w:sz w:val="26"/>
          <w:szCs w:val="28"/>
          <w:lang w:val="en-US"/>
        </w:rPr>
        <w:t xml:space="preserve">so much the more so as the lawmaker did regulate such a situation in </w:t>
      </w:r>
      <w:r w:rsidR="009C4697" w:rsidRPr="00CA750E">
        <w:rPr>
          <w:rFonts w:asciiTheme="minorHAnsi" w:hAnsiTheme="minorHAnsi" w:cstheme="minorHAnsi"/>
          <w:i/>
          <w:sz w:val="26"/>
          <w:szCs w:val="28"/>
          <w:lang w:val="en-US"/>
        </w:rPr>
        <w:t xml:space="preserve">Art. </w:t>
      </w:r>
      <w:r w:rsidR="000505E1" w:rsidRPr="00CA750E">
        <w:rPr>
          <w:rFonts w:asciiTheme="minorHAnsi" w:hAnsiTheme="minorHAnsi" w:cstheme="minorHAnsi"/>
          <w:i/>
          <w:sz w:val="26"/>
          <w:szCs w:val="28"/>
          <w:lang w:val="en-US"/>
        </w:rPr>
        <w:t xml:space="preserve">509 </w:t>
      </w:r>
      <w:r w:rsidR="00A47E7E" w:rsidRPr="00CA750E">
        <w:rPr>
          <w:rFonts w:asciiTheme="minorHAnsi" w:hAnsiTheme="minorHAnsi" w:cstheme="minorHAnsi"/>
          <w:i/>
          <w:sz w:val="26"/>
          <w:szCs w:val="28"/>
          <w:lang w:val="en-US"/>
        </w:rPr>
        <w:t xml:space="preserve">para. </w:t>
      </w:r>
      <w:r w:rsidR="000505E1" w:rsidRPr="00CA750E">
        <w:rPr>
          <w:rFonts w:asciiTheme="minorHAnsi" w:hAnsiTheme="minorHAnsi" w:cstheme="minorHAnsi"/>
          <w:i/>
          <w:sz w:val="26"/>
          <w:szCs w:val="28"/>
          <w:lang w:val="en-US"/>
        </w:rPr>
        <w:t xml:space="preserve">(1) </w:t>
      </w:r>
      <w:r w:rsidR="00685D0E" w:rsidRPr="00CA750E">
        <w:rPr>
          <w:rFonts w:asciiTheme="minorHAnsi" w:hAnsiTheme="minorHAnsi" w:cstheme="minorHAnsi"/>
          <w:i/>
          <w:sz w:val="26"/>
          <w:szCs w:val="28"/>
          <w:lang w:val="en-US"/>
        </w:rPr>
        <w:t xml:space="preserve">item </w:t>
      </w:r>
      <w:r w:rsidR="000505E1" w:rsidRPr="00CA750E">
        <w:rPr>
          <w:rFonts w:asciiTheme="minorHAnsi" w:hAnsiTheme="minorHAnsi" w:cstheme="minorHAnsi"/>
          <w:i/>
          <w:sz w:val="26"/>
          <w:szCs w:val="28"/>
          <w:lang w:val="en-US"/>
        </w:rPr>
        <w:t xml:space="preserve">11 </w:t>
      </w:r>
      <w:proofErr w:type="spellStart"/>
      <w:r w:rsidR="00F66C4F" w:rsidRPr="00CA750E">
        <w:rPr>
          <w:rFonts w:asciiTheme="minorHAnsi" w:hAnsiTheme="minorHAnsi" w:cstheme="minorHAnsi"/>
          <w:i/>
          <w:sz w:val="26"/>
          <w:szCs w:val="26"/>
          <w:lang w:val="en-US"/>
        </w:rPr>
        <w:t>Civ.Proc.C</w:t>
      </w:r>
      <w:proofErr w:type="spellEnd"/>
      <w:r w:rsidR="000505E1" w:rsidRPr="00CA750E">
        <w:rPr>
          <w:rFonts w:asciiTheme="minorHAnsi" w:hAnsiTheme="minorHAnsi" w:cstheme="minorHAnsi"/>
          <w:i/>
          <w:sz w:val="26"/>
          <w:szCs w:val="28"/>
          <w:lang w:val="en-US"/>
        </w:rPr>
        <w:t>.</w:t>
      </w:r>
    </w:p>
    <w:p w14:paraId="64E21E73" w14:textId="645F89AE" w:rsidR="002F4D93" w:rsidRPr="00CA750E" w:rsidRDefault="00873E17" w:rsidP="00607483">
      <w:pPr>
        <w:ind w:firstLine="708"/>
        <w:jc w:val="both"/>
        <w:rPr>
          <w:rFonts w:asciiTheme="minorHAnsi" w:hAnsiTheme="minorHAnsi" w:cstheme="minorHAnsi"/>
          <w:bCs/>
          <w:i/>
          <w:sz w:val="26"/>
          <w:lang w:val="en-US"/>
        </w:rPr>
      </w:pPr>
      <w:r w:rsidRPr="00CA750E">
        <w:rPr>
          <w:rFonts w:asciiTheme="minorHAnsi" w:hAnsiTheme="minorHAnsi" w:cstheme="minorHAnsi"/>
          <w:bCs/>
          <w:i/>
          <w:sz w:val="26"/>
          <w:lang w:val="en-US"/>
        </w:rPr>
        <w:t>Constitutional Court Decision</w:t>
      </w:r>
      <w:r w:rsidR="002F4D93" w:rsidRPr="00CA750E">
        <w:rPr>
          <w:rFonts w:asciiTheme="minorHAnsi" w:hAnsiTheme="minorHAnsi" w:cstheme="minorHAnsi"/>
          <w:bCs/>
          <w:i/>
          <w:sz w:val="26"/>
          <w:lang w:val="en-US"/>
        </w:rPr>
        <w:t xml:space="preserve"> </w:t>
      </w:r>
      <w:r w:rsidR="00834563" w:rsidRPr="00CA750E">
        <w:rPr>
          <w:rFonts w:asciiTheme="minorHAnsi" w:hAnsiTheme="minorHAnsi" w:cstheme="minorHAnsi"/>
          <w:bCs/>
          <w:i/>
          <w:sz w:val="26"/>
          <w:lang w:val="en-US"/>
        </w:rPr>
        <w:t>#</w:t>
      </w:r>
      <w:r w:rsidR="002F4D93" w:rsidRPr="00CA750E">
        <w:rPr>
          <w:rFonts w:asciiTheme="minorHAnsi" w:hAnsiTheme="minorHAnsi" w:cstheme="minorHAnsi"/>
          <w:bCs/>
          <w:i/>
          <w:sz w:val="26"/>
          <w:lang w:val="en-US"/>
        </w:rPr>
        <w:t xml:space="preserve">685/2018 </w:t>
      </w:r>
      <w:r w:rsidR="00995A03">
        <w:rPr>
          <w:rFonts w:asciiTheme="minorHAnsi" w:hAnsiTheme="minorHAnsi" w:cstheme="minorHAnsi"/>
          <w:bCs/>
          <w:i/>
          <w:sz w:val="26"/>
          <w:lang w:val="en-US"/>
        </w:rPr>
        <w:t>cannot be qualified as “documentary evidence” in the meaning of</w:t>
      </w:r>
      <w:r w:rsidR="002F4D93" w:rsidRPr="00CA750E">
        <w:rPr>
          <w:rFonts w:asciiTheme="minorHAnsi" w:hAnsiTheme="minorHAnsi" w:cstheme="minorHAnsi"/>
          <w:bCs/>
          <w:i/>
          <w:sz w:val="26"/>
          <w:lang w:val="en-US"/>
        </w:rPr>
        <w:t xml:space="preserve"> </w:t>
      </w:r>
      <w:r w:rsidR="009C4697" w:rsidRPr="00CA750E">
        <w:rPr>
          <w:rFonts w:asciiTheme="minorHAnsi" w:hAnsiTheme="minorHAnsi" w:cstheme="minorHAnsi"/>
          <w:bCs/>
          <w:i/>
          <w:sz w:val="26"/>
          <w:lang w:val="en-US"/>
        </w:rPr>
        <w:t xml:space="preserve">Art. </w:t>
      </w:r>
      <w:r w:rsidR="002F4D93" w:rsidRPr="00CA750E">
        <w:rPr>
          <w:rFonts w:asciiTheme="minorHAnsi" w:hAnsiTheme="minorHAnsi" w:cstheme="minorHAnsi"/>
          <w:bCs/>
          <w:i/>
          <w:sz w:val="26"/>
          <w:lang w:val="en-US"/>
        </w:rPr>
        <w:t xml:space="preserve">509 </w:t>
      </w:r>
      <w:r w:rsidR="00A47E7E" w:rsidRPr="00CA750E">
        <w:rPr>
          <w:rFonts w:asciiTheme="minorHAnsi" w:hAnsiTheme="minorHAnsi" w:cstheme="minorHAnsi"/>
          <w:bCs/>
          <w:i/>
          <w:sz w:val="26"/>
          <w:lang w:val="en-US"/>
        </w:rPr>
        <w:t xml:space="preserve">para. </w:t>
      </w:r>
      <w:r w:rsidR="002F4D93" w:rsidRPr="00CA750E">
        <w:rPr>
          <w:rFonts w:asciiTheme="minorHAnsi" w:hAnsiTheme="minorHAnsi" w:cstheme="minorHAnsi"/>
          <w:bCs/>
          <w:i/>
          <w:sz w:val="26"/>
          <w:lang w:val="en-US"/>
        </w:rPr>
        <w:t xml:space="preserve">(1) </w:t>
      </w:r>
      <w:r w:rsidR="00685D0E" w:rsidRPr="00CA750E">
        <w:rPr>
          <w:rFonts w:asciiTheme="minorHAnsi" w:hAnsiTheme="minorHAnsi" w:cstheme="minorHAnsi"/>
          <w:bCs/>
          <w:i/>
          <w:sz w:val="26"/>
          <w:lang w:val="en-US"/>
        </w:rPr>
        <w:t xml:space="preserve">item </w:t>
      </w:r>
      <w:r w:rsidR="002F4D93" w:rsidRPr="00CA750E">
        <w:rPr>
          <w:rFonts w:asciiTheme="minorHAnsi" w:hAnsiTheme="minorHAnsi" w:cstheme="minorHAnsi"/>
          <w:bCs/>
          <w:i/>
          <w:sz w:val="26"/>
          <w:lang w:val="en-US"/>
        </w:rPr>
        <w:t xml:space="preserve">5 </w:t>
      </w:r>
      <w:proofErr w:type="spellStart"/>
      <w:r w:rsidR="00F66C4F" w:rsidRPr="00CA750E">
        <w:rPr>
          <w:rFonts w:asciiTheme="minorHAnsi" w:hAnsiTheme="minorHAnsi" w:cstheme="minorHAnsi"/>
          <w:i/>
          <w:sz w:val="26"/>
          <w:szCs w:val="26"/>
          <w:lang w:val="en-US"/>
        </w:rPr>
        <w:t>Civ.Proc.C</w:t>
      </w:r>
      <w:proofErr w:type="spellEnd"/>
      <w:r w:rsidR="002F4D93" w:rsidRPr="00CA750E">
        <w:rPr>
          <w:rFonts w:asciiTheme="minorHAnsi" w:hAnsiTheme="minorHAnsi" w:cstheme="minorHAnsi"/>
          <w:bCs/>
          <w:i/>
          <w:sz w:val="26"/>
          <w:lang w:val="en-US"/>
        </w:rPr>
        <w:t xml:space="preserve">, </w:t>
      </w:r>
      <w:r w:rsidR="00995A03">
        <w:rPr>
          <w:rFonts w:asciiTheme="minorHAnsi" w:hAnsiTheme="minorHAnsi" w:cstheme="minorHAnsi"/>
          <w:bCs/>
          <w:i/>
          <w:sz w:val="26"/>
          <w:lang w:val="en-US"/>
        </w:rPr>
        <w:t xml:space="preserve">because that is not a document that would prove a certain state of facts relevant for the resolution of the dispute but a jurisdictional act that contains the legal reasoning underlying the </w:t>
      </w:r>
      <w:r w:rsidR="00995A03" w:rsidRPr="00CA750E">
        <w:rPr>
          <w:rFonts w:asciiTheme="minorHAnsi" w:hAnsiTheme="minorHAnsi" w:cstheme="minorHAnsi"/>
          <w:bCs/>
          <w:i/>
          <w:sz w:val="26"/>
          <w:lang w:val="en-US"/>
        </w:rPr>
        <w:t>Constitutional Court</w:t>
      </w:r>
      <w:r w:rsidR="00995A03">
        <w:rPr>
          <w:rFonts w:asciiTheme="minorHAnsi" w:hAnsiTheme="minorHAnsi" w:cstheme="minorHAnsi"/>
          <w:bCs/>
          <w:i/>
          <w:sz w:val="26"/>
          <w:lang w:val="en-US"/>
        </w:rPr>
        <w:t>’s</w:t>
      </w:r>
      <w:r w:rsidR="00995A03" w:rsidRPr="00CA750E">
        <w:rPr>
          <w:rFonts w:asciiTheme="minorHAnsi" w:hAnsiTheme="minorHAnsi" w:cstheme="minorHAnsi"/>
          <w:bCs/>
          <w:i/>
          <w:sz w:val="26"/>
          <w:lang w:val="en-US"/>
        </w:rPr>
        <w:t xml:space="preserve"> </w:t>
      </w:r>
      <w:r w:rsidR="00995A03">
        <w:rPr>
          <w:rFonts w:asciiTheme="minorHAnsi" w:hAnsiTheme="minorHAnsi" w:cstheme="minorHAnsi"/>
          <w:bCs/>
          <w:i/>
          <w:sz w:val="26"/>
          <w:lang w:val="en-US"/>
        </w:rPr>
        <w:t xml:space="preserve">verdict on a </w:t>
      </w:r>
      <w:r w:rsidR="002F4D93" w:rsidRPr="00CA750E">
        <w:rPr>
          <w:rFonts w:asciiTheme="minorHAnsi" w:hAnsiTheme="minorHAnsi" w:cstheme="minorHAnsi"/>
          <w:bCs/>
          <w:i/>
          <w:sz w:val="26"/>
          <w:lang w:val="en-US"/>
        </w:rPr>
        <w:t xml:space="preserve">conflict </w:t>
      </w:r>
      <w:r w:rsidR="00995A03">
        <w:rPr>
          <w:rFonts w:asciiTheme="minorHAnsi" w:hAnsiTheme="minorHAnsi" w:cstheme="minorHAnsi"/>
          <w:bCs/>
          <w:i/>
          <w:sz w:val="26"/>
          <w:lang w:val="en-US"/>
        </w:rPr>
        <w:t>of a constitutional nature.</w:t>
      </w:r>
    </w:p>
    <w:p w14:paraId="51B70282" w14:textId="3708D2DE" w:rsidR="000505E1" w:rsidRPr="00CA750E" w:rsidRDefault="00DF65C5" w:rsidP="00607483">
      <w:pPr>
        <w:ind w:right="74" w:firstLine="708"/>
        <w:jc w:val="both"/>
        <w:rPr>
          <w:rFonts w:asciiTheme="minorHAnsi" w:hAnsiTheme="minorHAnsi" w:cstheme="minorHAnsi"/>
          <w:bCs/>
          <w:i/>
          <w:sz w:val="26"/>
          <w:szCs w:val="26"/>
          <w:lang w:val="en-US"/>
        </w:rPr>
      </w:pPr>
      <w:r>
        <w:rPr>
          <w:rFonts w:asciiTheme="minorHAnsi" w:hAnsiTheme="minorHAnsi" w:cstheme="minorHAnsi"/>
          <w:i/>
          <w:iCs/>
          <w:sz w:val="26"/>
          <w:szCs w:val="30"/>
          <w:lang w:val="en-US"/>
        </w:rPr>
        <w:t xml:space="preserve">Nor does </w:t>
      </w:r>
      <w:r w:rsidR="00873E17" w:rsidRPr="00CA750E">
        <w:rPr>
          <w:rFonts w:asciiTheme="minorHAnsi" w:hAnsiTheme="minorHAnsi" w:cstheme="minorHAnsi"/>
          <w:i/>
          <w:iCs/>
          <w:sz w:val="26"/>
          <w:szCs w:val="30"/>
          <w:lang w:val="en-US"/>
        </w:rPr>
        <w:t>Constitutional Court Decision</w:t>
      </w:r>
      <w:r w:rsidR="000505E1" w:rsidRPr="00CA750E">
        <w:rPr>
          <w:rFonts w:asciiTheme="minorHAnsi" w:hAnsiTheme="minorHAnsi" w:cstheme="minorHAnsi"/>
          <w:i/>
          <w:iCs/>
          <w:sz w:val="26"/>
          <w:szCs w:val="30"/>
          <w:lang w:val="en-US"/>
        </w:rPr>
        <w:t xml:space="preserve"> </w:t>
      </w:r>
      <w:r w:rsidR="00834563" w:rsidRPr="00CA750E">
        <w:rPr>
          <w:rFonts w:asciiTheme="minorHAnsi" w:hAnsiTheme="minorHAnsi" w:cstheme="minorHAnsi"/>
          <w:i/>
          <w:iCs/>
          <w:sz w:val="26"/>
          <w:szCs w:val="30"/>
          <w:lang w:val="en-US"/>
        </w:rPr>
        <w:t>#</w:t>
      </w:r>
      <w:r w:rsidR="000505E1" w:rsidRPr="00CA750E">
        <w:rPr>
          <w:rFonts w:asciiTheme="minorHAnsi" w:hAnsiTheme="minorHAnsi" w:cstheme="minorHAnsi"/>
          <w:i/>
          <w:iCs/>
          <w:sz w:val="26"/>
          <w:szCs w:val="30"/>
          <w:lang w:val="en-US"/>
        </w:rPr>
        <w:t xml:space="preserve">685/2018 </w:t>
      </w:r>
      <w:r>
        <w:rPr>
          <w:rFonts w:asciiTheme="minorHAnsi" w:hAnsiTheme="minorHAnsi" w:cstheme="minorHAnsi"/>
          <w:i/>
          <w:iCs/>
          <w:sz w:val="26"/>
          <w:szCs w:val="30"/>
          <w:lang w:val="en-US"/>
        </w:rPr>
        <w:t>come as one of the reasons stipulated by</w:t>
      </w:r>
      <w:r w:rsidR="000505E1" w:rsidRPr="00CA750E">
        <w:rPr>
          <w:rFonts w:asciiTheme="minorHAnsi" w:hAnsiTheme="minorHAnsi" w:cstheme="minorHAnsi"/>
          <w:i/>
          <w:iCs/>
          <w:sz w:val="26"/>
          <w:szCs w:val="30"/>
          <w:lang w:val="en-US"/>
        </w:rPr>
        <w:t xml:space="preserve"> </w:t>
      </w:r>
      <w:r w:rsidR="009C4697" w:rsidRPr="00CA750E">
        <w:rPr>
          <w:rFonts w:asciiTheme="minorHAnsi" w:hAnsiTheme="minorHAnsi" w:cstheme="minorHAnsi"/>
          <w:i/>
          <w:iCs/>
          <w:sz w:val="26"/>
          <w:szCs w:val="30"/>
          <w:lang w:val="en-US"/>
        </w:rPr>
        <w:t xml:space="preserve">Art. </w:t>
      </w:r>
      <w:r w:rsidR="000505E1" w:rsidRPr="00CA750E">
        <w:rPr>
          <w:rFonts w:asciiTheme="minorHAnsi" w:hAnsiTheme="minorHAnsi" w:cstheme="minorHAnsi"/>
          <w:bCs/>
          <w:i/>
          <w:sz w:val="26"/>
          <w:szCs w:val="26"/>
          <w:lang w:val="en-US"/>
        </w:rPr>
        <w:t xml:space="preserve">509 </w:t>
      </w:r>
      <w:r w:rsidR="00A47E7E" w:rsidRPr="00CA750E">
        <w:rPr>
          <w:rFonts w:asciiTheme="minorHAnsi" w:hAnsiTheme="minorHAnsi" w:cstheme="minorHAnsi"/>
          <w:bCs/>
          <w:i/>
          <w:sz w:val="26"/>
          <w:szCs w:val="26"/>
          <w:lang w:val="en-US"/>
        </w:rPr>
        <w:t xml:space="preserve">para. </w:t>
      </w:r>
      <w:r w:rsidR="000505E1" w:rsidRPr="00CA750E">
        <w:rPr>
          <w:rFonts w:asciiTheme="minorHAnsi" w:hAnsiTheme="minorHAnsi" w:cstheme="minorHAnsi"/>
          <w:bCs/>
          <w:i/>
          <w:sz w:val="26"/>
          <w:szCs w:val="26"/>
          <w:lang w:val="en-US"/>
        </w:rPr>
        <w:t xml:space="preserve">(1) </w:t>
      </w:r>
      <w:r w:rsidR="00685D0E" w:rsidRPr="00CA750E">
        <w:rPr>
          <w:rFonts w:asciiTheme="minorHAnsi" w:hAnsiTheme="minorHAnsi" w:cstheme="minorHAnsi"/>
          <w:bCs/>
          <w:i/>
          <w:sz w:val="26"/>
          <w:szCs w:val="26"/>
          <w:lang w:val="en-US"/>
        </w:rPr>
        <w:t xml:space="preserve">item </w:t>
      </w:r>
      <w:r w:rsidR="000505E1" w:rsidRPr="00CA750E">
        <w:rPr>
          <w:rFonts w:asciiTheme="minorHAnsi" w:hAnsiTheme="minorHAnsi" w:cstheme="minorHAnsi"/>
          <w:bCs/>
          <w:i/>
          <w:sz w:val="26"/>
          <w:szCs w:val="26"/>
          <w:lang w:val="en-US"/>
        </w:rPr>
        <w:t xml:space="preserve">11 </w:t>
      </w:r>
      <w:proofErr w:type="spellStart"/>
      <w:r w:rsidR="00F66C4F" w:rsidRPr="00CA750E">
        <w:rPr>
          <w:rFonts w:asciiTheme="minorHAnsi" w:hAnsiTheme="minorHAnsi" w:cstheme="minorHAnsi"/>
          <w:bCs/>
          <w:i/>
          <w:sz w:val="26"/>
          <w:szCs w:val="26"/>
          <w:lang w:val="en-US"/>
        </w:rPr>
        <w:t>Civ.Proc.C</w:t>
      </w:r>
      <w:proofErr w:type="spellEnd"/>
      <w:r w:rsidR="000505E1" w:rsidRPr="00CA750E">
        <w:rPr>
          <w:rFonts w:asciiTheme="minorHAnsi" w:hAnsiTheme="minorHAnsi" w:cstheme="minorHAnsi"/>
          <w:bCs/>
          <w:i/>
          <w:sz w:val="26"/>
          <w:szCs w:val="26"/>
          <w:lang w:val="en-US"/>
        </w:rPr>
        <w:t xml:space="preserve">, </w:t>
      </w:r>
      <w:r>
        <w:rPr>
          <w:rFonts w:asciiTheme="minorHAnsi" w:hAnsiTheme="minorHAnsi" w:cstheme="minorHAnsi"/>
          <w:bCs/>
          <w:i/>
          <w:sz w:val="26"/>
          <w:szCs w:val="26"/>
          <w:lang w:val="en-US"/>
        </w:rPr>
        <w:t>because that Decision was not returned in a motion of unconstitutionality raised in the case whose resolution is challenged by motion on revision</w:t>
      </w:r>
      <w:r w:rsidR="000505E1" w:rsidRPr="00CA750E">
        <w:rPr>
          <w:rFonts w:asciiTheme="minorHAnsi" w:hAnsiTheme="minorHAnsi" w:cstheme="minorHAnsi"/>
          <w:bCs/>
          <w:i/>
          <w:sz w:val="26"/>
          <w:szCs w:val="26"/>
          <w:lang w:val="en-US"/>
        </w:rPr>
        <w:t xml:space="preserve">, </w:t>
      </w:r>
      <w:r>
        <w:rPr>
          <w:rFonts w:asciiTheme="minorHAnsi" w:hAnsiTheme="minorHAnsi" w:cstheme="minorHAnsi"/>
          <w:bCs/>
          <w:i/>
          <w:sz w:val="26"/>
          <w:szCs w:val="26"/>
          <w:lang w:val="en-US"/>
        </w:rPr>
        <w:t xml:space="preserve">but in settling the legal conflict of a constitutional nature between </w:t>
      </w:r>
      <w:r w:rsidR="00195262" w:rsidRPr="00CA750E">
        <w:rPr>
          <w:rFonts w:asciiTheme="minorHAnsi" w:hAnsiTheme="minorHAnsi" w:cstheme="minorHAnsi"/>
          <w:bCs/>
          <w:i/>
          <w:sz w:val="26"/>
          <w:szCs w:val="26"/>
          <w:lang w:val="en-US"/>
        </w:rPr>
        <w:t>the Parliament of Romania</w:t>
      </w:r>
      <w:r>
        <w:rPr>
          <w:rFonts w:asciiTheme="minorHAnsi" w:hAnsiTheme="minorHAnsi" w:cstheme="minorHAnsi"/>
          <w:bCs/>
          <w:i/>
          <w:sz w:val="26"/>
          <w:szCs w:val="26"/>
          <w:lang w:val="en-US"/>
        </w:rPr>
        <w:t xml:space="preserve"> on the one hand and</w:t>
      </w:r>
      <w:r w:rsidR="000505E1" w:rsidRPr="00CA750E">
        <w:rPr>
          <w:rFonts w:asciiTheme="minorHAnsi" w:hAnsiTheme="minorHAnsi" w:cstheme="minorHAnsi"/>
          <w:bCs/>
          <w:i/>
          <w:sz w:val="26"/>
          <w:szCs w:val="26"/>
          <w:lang w:val="en-US"/>
        </w:rPr>
        <w:t xml:space="preserve"> </w:t>
      </w:r>
      <w:r>
        <w:rPr>
          <w:rFonts w:asciiTheme="minorHAnsi" w:hAnsiTheme="minorHAnsi" w:cstheme="minorHAnsi"/>
          <w:bCs/>
          <w:i/>
          <w:sz w:val="26"/>
          <w:szCs w:val="26"/>
          <w:lang w:val="en-US"/>
        </w:rPr>
        <w:t>t</w:t>
      </w:r>
      <w:r w:rsidR="00C125CB" w:rsidRPr="00CA750E">
        <w:rPr>
          <w:rFonts w:asciiTheme="minorHAnsi" w:hAnsiTheme="minorHAnsi" w:cstheme="minorHAnsi"/>
          <w:bCs/>
          <w:i/>
          <w:sz w:val="26"/>
          <w:szCs w:val="26"/>
          <w:lang w:val="en-US"/>
        </w:rPr>
        <w:t>he High Court of Review and Justice</w:t>
      </w:r>
      <w:r>
        <w:rPr>
          <w:rFonts w:asciiTheme="minorHAnsi" w:hAnsiTheme="minorHAnsi" w:cstheme="minorHAnsi"/>
          <w:bCs/>
          <w:i/>
          <w:sz w:val="26"/>
          <w:szCs w:val="26"/>
          <w:lang w:val="en-US"/>
        </w:rPr>
        <w:t xml:space="preserve"> on the other hand.</w:t>
      </w:r>
    </w:p>
    <w:p w14:paraId="74E8222B" w14:textId="77777777" w:rsidR="002F4D93" w:rsidRPr="00CA750E" w:rsidRDefault="002F4D93" w:rsidP="00607483">
      <w:pPr>
        <w:ind w:right="74" w:firstLine="708"/>
        <w:jc w:val="both"/>
        <w:rPr>
          <w:rFonts w:asciiTheme="minorHAnsi" w:hAnsiTheme="minorHAnsi" w:cstheme="minorHAnsi"/>
          <w:bCs/>
          <w:sz w:val="26"/>
          <w:szCs w:val="26"/>
          <w:lang w:val="en-US"/>
        </w:rPr>
      </w:pPr>
    </w:p>
    <w:p w14:paraId="5DFA686A" w14:textId="74CE812D" w:rsidR="002F4D93" w:rsidRPr="00CA750E" w:rsidRDefault="001B0123" w:rsidP="00607483">
      <w:pPr>
        <w:ind w:right="74" w:firstLine="708"/>
        <w:jc w:val="right"/>
        <w:rPr>
          <w:rFonts w:asciiTheme="minorHAnsi" w:hAnsiTheme="minorHAnsi" w:cstheme="minorHAnsi"/>
          <w:bCs/>
          <w:sz w:val="26"/>
          <w:szCs w:val="26"/>
          <w:lang w:val="en-US"/>
        </w:rPr>
      </w:pPr>
      <w:r w:rsidRPr="00CA750E">
        <w:rPr>
          <w:rFonts w:asciiTheme="minorHAnsi" w:hAnsiTheme="minorHAnsi" w:cstheme="minorHAnsi"/>
          <w:bCs/>
          <w:sz w:val="26"/>
          <w:szCs w:val="26"/>
          <w:lang w:val="en-US"/>
        </w:rPr>
        <w:t>HCRJ</w:t>
      </w:r>
      <w:r w:rsidR="002F4D93" w:rsidRPr="00CA750E">
        <w:rPr>
          <w:rFonts w:asciiTheme="minorHAnsi" w:hAnsiTheme="minorHAnsi" w:cstheme="minorHAnsi"/>
          <w:bCs/>
          <w:sz w:val="26"/>
          <w:szCs w:val="26"/>
          <w:lang w:val="en-US"/>
        </w:rPr>
        <w:t xml:space="preserve">, </w:t>
      </w:r>
      <w:r w:rsidRPr="00CA750E">
        <w:rPr>
          <w:rFonts w:asciiTheme="minorHAnsi" w:hAnsiTheme="minorHAnsi" w:cstheme="minorHAnsi"/>
          <w:bCs/>
          <w:sz w:val="26"/>
          <w:szCs w:val="26"/>
          <w:lang w:val="en-US"/>
        </w:rPr>
        <w:t>5-Justice Panel</w:t>
      </w:r>
      <w:r w:rsidR="002F4D93" w:rsidRPr="00CA750E">
        <w:rPr>
          <w:rFonts w:asciiTheme="minorHAnsi" w:hAnsiTheme="minorHAnsi" w:cstheme="minorHAnsi"/>
          <w:bCs/>
          <w:sz w:val="26"/>
          <w:szCs w:val="26"/>
          <w:lang w:val="en-US"/>
        </w:rPr>
        <w:t>,</w:t>
      </w:r>
      <w:r w:rsidR="00523605" w:rsidRPr="00CA750E">
        <w:rPr>
          <w:rFonts w:asciiTheme="minorHAnsi" w:hAnsiTheme="minorHAnsi" w:cstheme="minorHAnsi"/>
          <w:bCs/>
          <w:sz w:val="26"/>
          <w:szCs w:val="26"/>
          <w:lang w:val="en-US"/>
        </w:rPr>
        <w:t xml:space="preserve"> </w:t>
      </w:r>
      <w:hyperlink r:id="rId87" w:history="1">
        <w:r w:rsidR="00F63E0A" w:rsidRPr="00CA750E">
          <w:rPr>
            <w:rStyle w:val="Hyperlink"/>
            <w:rFonts w:asciiTheme="minorHAnsi" w:hAnsiTheme="minorHAnsi" w:cstheme="minorHAnsi"/>
            <w:sz w:val="26"/>
            <w:szCs w:val="28"/>
            <w:lang w:val="en-US"/>
          </w:rPr>
          <w:t>Judgment #</w:t>
        </w:r>
        <w:r w:rsidR="002F4D93" w:rsidRPr="00CA750E">
          <w:rPr>
            <w:rStyle w:val="Hyperlink"/>
            <w:rFonts w:asciiTheme="minorHAnsi" w:hAnsiTheme="minorHAnsi" w:cstheme="minorHAnsi"/>
            <w:sz w:val="26"/>
            <w:szCs w:val="28"/>
            <w:lang w:val="en-US"/>
          </w:rPr>
          <w:t xml:space="preserve">13 </w:t>
        </w:r>
        <w:r w:rsidR="00716D5B">
          <w:rPr>
            <w:rStyle w:val="Hyperlink"/>
            <w:rFonts w:asciiTheme="minorHAnsi" w:hAnsiTheme="minorHAnsi" w:cstheme="minorHAnsi"/>
            <w:sz w:val="26"/>
            <w:szCs w:val="28"/>
            <w:lang w:val="en-US"/>
          </w:rPr>
          <w:t>of</w:t>
        </w:r>
        <w:r w:rsidR="002F4D93" w:rsidRPr="00CA750E">
          <w:rPr>
            <w:rStyle w:val="Hyperlink"/>
            <w:rFonts w:asciiTheme="minorHAnsi" w:hAnsiTheme="minorHAnsi" w:cstheme="minorHAnsi"/>
            <w:sz w:val="26"/>
            <w:szCs w:val="28"/>
            <w:lang w:val="en-US"/>
          </w:rPr>
          <w:t xml:space="preserve"> 21 </w:t>
        </w:r>
        <w:r w:rsidRPr="00CA750E">
          <w:rPr>
            <w:rStyle w:val="Hyperlink"/>
            <w:rFonts w:asciiTheme="minorHAnsi" w:hAnsiTheme="minorHAnsi" w:cstheme="minorHAnsi"/>
            <w:sz w:val="26"/>
            <w:szCs w:val="28"/>
            <w:lang w:val="en-US"/>
          </w:rPr>
          <w:t>January</w:t>
        </w:r>
        <w:r w:rsidR="002F4D93" w:rsidRPr="00CA750E">
          <w:rPr>
            <w:rStyle w:val="Hyperlink"/>
            <w:rFonts w:asciiTheme="minorHAnsi" w:hAnsiTheme="minorHAnsi" w:cstheme="minorHAnsi"/>
            <w:sz w:val="26"/>
            <w:szCs w:val="28"/>
            <w:lang w:val="en-US"/>
          </w:rPr>
          <w:t xml:space="preserve"> 2019</w:t>
        </w:r>
      </w:hyperlink>
      <w:r w:rsidR="002F4D93" w:rsidRPr="00CA750E">
        <w:rPr>
          <w:rStyle w:val="Hyperlink"/>
          <w:rFonts w:asciiTheme="minorHAnsi" w:hAnsiTheme="minorHAnsi" w:cstheme="minorHAnsi"/>
          <w:sz w:val="26"/>
          <w:szCs w:val="28"/>
          <w:lang w:val="en-US"/>
        </w:rPr>
        <w:t xml:space="preserve">, </w:t>
      </w:r>
      <w:hyperlink r:id="rId88" w:history="1">
        <w:r w:rsidR="00F63E0A" w:rsidRPr="00CA750E">
          <w:rPr>
            <w:rStyle w:val="Hyperlink"/>
            <w:rFonts w:asciiTheme="minorHAnsi" w:hAnsiTheme="minorHAnsi" w:cstheme="minorHAnsi"/>
            <w:bCs/>
            <w:sz w:val="26"/>
            <w:lang w:val="en-US"/>
          </w:rPr>
          <w:t>Judgment #</w:t>
        </w:r>
        <w:r w:rsidR="002F4D93" w:rsidRPr="00CA750E">
          <w:rPr>
            <w:rStyle w:val="Hyperlink"/>
            <w:rFonts w:asciiTheme="minorHAnsi" w:hAnsiTheme="minorHAnsi" w:cstheme="minorHAnsi"/>
            <w:bCs/>
            <w:sz w:val="26"/>
            <w:lang w:val="en-US"/>
          </w:rPr>
          <w:t xml:space="preserve">106 </w:t>
        </w:r>
        <w:r w:rsidR="00716D5B">
          <w:rPr>
            <w:rStyle w:val="Hyperlink"/>
            <w:rFonts w:asciiTheme="minorHAnsi" w:hAnsiTheme="minorHAnsi" w:cstheme="minorHAnsi"/>
            <w:bCs/>
            <w:sz w:val="26"/>
            <w:lang w:val="en-US"/>
          </w:rPr>
          <w:t>of</w:t>
        </w:r>
        <w:r w:rsidR="002F4D93" w:rsidRPr="00CA750E">
          <w:rPr>
            <w:rStyle w:val="Hyperlink"/>
            <w:rFonts w:asciiTheme="minorHAnsi" w:hAnsiTheme="minorHAnsi" w:cstheme="minorHAnsi"/>
            <w:bCs/>
            <w:sz w:val="26"/>
            <w:lang w:val="en-US"/>
          </w:rPr>
          <w:t xml:space="preserve"> 22 </w:t>
        </w:r>
        <w:r w:rsidR="00510E9A" w:rsidRPr="00CA750E">
          <w:rPr>
            <w:rStyle w:val="Hyperlink"/>
            <w:rFonts w:asciiTheme="minorHAnsi" w:hAnsiTheme="minorHAnsi" w:cstheme="minorHAnsi"/>
            <w:bCs/>
            <w:sz w:val="26"/>
            <w:lang w:val="en-US"/>
          </w:rPr>
          <w:t>April</w:t>
        </w:r>
        <w:r w:rsidR="002F4D93" w:rsidRPr="00CA750E">
          <w:rPr>
            <w:rStyle w:val="Hyperlink"/>
            <w:rFonts w:asciiTheme="minorHAnsi" w:hAnsiTheme="minorHAnsi" w:cstheme="minorHAnsi"/>
            <w:bCs/>
            <w:sz w:val="26"/>
            <w:lang w:val="en-US"/>
          </w:rPr>
          <w:t xml:space="preserve"> 2019</w:t>
        </w:r>
      </w:hyperlink>
    </w:p>
    <w:p w14:paraId="6A849282" w14:textId="77777777" w:rsidR="002F4D93" w:rsidRPr="00CA750E" w:rsidRDefault="002F4D93" w:rsidP="00607483">
      <w:pPr>
        <w:ind w:right="74" w:firstLine="708"/>
        <w:jc w:val="both"/>
        <w:rPr>
          <w:rFonts w:asciiTheme="minorHAnsi" w:hAnsiTheme="minorHAnsi" w:cstheme="minorHAnsi"/>
          <w:iCs/>
          <w:sz w:val="26"/>
          <w:szCs w:val="30"/>
          <w:lang w:val="en-US"/>
        </w:rPr>
      </w:pPr>
    </w:p>
    <w:p w14:paraId="7AF5638F" w14:textId="77777777" w:rsidR="00284568" w:rsidRPr="00CA750E" w:rsidRDefault="00284568" w:rsidP="00607483">
      <w:pPr>
        <w:suppressAutoHyphens/>
        <w:autoSpaceDN w:val="0"/>
        <w:ind w:firstLine="708"/>
        <w:jc w:val="both"/>
        <w:rPr>
          <w:rFonts w:asciiTheme="minorHAnsi" w:hAnsiTheme="minorHAnsi" w:cstheme="minorHAnsi"/>
          <w:bCs/>
          <w:sz w:val="26"/>
          <w:lang w:val="en-US"/>
        </w:rPr>
      </w:pPr>
    </w:p>
    <w:p w14:paraId="32F95917" w14:textId="74B6D1A8" w:rsidR="000519B3" w:rsidRPr="00CA750E" w:rsidRDefault="002F4D93" w:rsidP="00607483">
      <w:pPr>
        <w:pStyle w:val="Heading2"/>
        <w:spacing w:before="0"/>
        <w:rPr>
          <w:rFonts w:asciiTheme="minorHAnsi" w:hAnsiTheme="minorHAnsi" w:cstheme="minorHAnsi"/>
          <w:lang w:val="en-US"/>
        </w:rPr>
      </w:pPr>
      <w:bookmarkStart w:id="106" w:name="_Toc57214336"/>
      <w:r w:rsidRPr="00CA750E">
        <w:rPr>
          <w:rFonts w:asciiTheme="minorHAnsi" w:hAnsiTheme="minorHAnsi" w:cstheme="minorHAnsi"/>
          <w:lang w:val="en-US"/>
        </w:rPr>
        <w:t xml:space="preserve">17. </w:t>
      </w:r>
      <w:r w:rsidR="00970D46" w:rsidRPr="00CA750E">
        <w:rPr>
          <w:rFonts w:asciiTheme="minorHAnsi" w:hAnsiTheme="minorHAnsi" w:cstheme="minorHAnsi"/>
          <w:lang w:val="en-US"/>
        </w:rPr>
        <w:t>Revision</w:t>
      </w:r>
      <w:r w:rsidRPr="00CA750E">
        <w:rPr>
          <w:rFonts w:asciiTheme="minorHAnsi" w:hAnsiTheme="minorHAnsi" w:cstheme="minorHAnsi"/>
          <w:lang w:val="en-US"/>
        </w:rPr>
        <w:t xml:space="preserve">. </w:t>
      </w:r>
      <w:r w:rsidR="00756210" w:rsidRPr="00CA750E">
        <w:rPr>
          <w:rFonts w:asciiTheme="minorHAnsi" w:hAnsiTheme="minorHAnsi" w:cstheme="minorHAnsi"/>
          <w:lang w:val="en-US"/>
        </w:rPr>
        <w:t xml:space="preserve">Art. </w:t>
      </w:r>
      <w:r w:rsidR="00986A1B" w:rsidRPr="00CA750E">
        <w:rPr>
          <w:rFonts w:asciiTheme="minorHAnsi" w:hAnsiTheme="minorHAnsi" w:cstheme="minorHAnsi"/>
          <w:lang w:val="en-US"/>
        </w:rPr>
        <w:t xml:space="preserve">509 </w:t>
      </w:r>
      <w:r w:rsidR="00A47E7E" w:rsidRPr="00CA750E">
        <w:rPr>
          <w:rFonts w:asciiTheme="minorHAnsi" w:hAnsiTheme="minorHAnsi" w:cstheme="minorHAnsi"/>
          <w:lang w:val="en-US"/>
        </w:rPr>
        <w:t xml:space="preserve">para. </w:t>
      </w:r>
      <w:r w:rsidR="00986A1B" w:rsidRPr="00CA750E">
        <w:rPr>
          <w:rFonts w:asciiTheme="minorHAnsi" w:hAnsiTheme="minorHAnsi" w:cstheme="minorHAnsi"/>
          <w:lang w:val="en-US"/>
        </w:rPr>
        <w:t xml:space="preserve">(1) </w:t>
      </w:r>
      <w:r w:rsidR="00685D0E" w:rsidRPr="00CA750E">
        <w:rPr>
          <w:rFonts w:asciiTheme="minorHAnsi" w:hAnsiTheme="minorHAnsi" w:cstheme="minorHAnsi"/>
          <w:lang w:val="en-US"/>
        </w:rPr>
        <w:t xml:space="preserve">item </w:t>
      </w:r>
      <w:r w:rsidR="00986A1B" w:rsidRPr="00CA750E">
        <w:rPr>
          <w:rFonts w:asciiTheme="minorHAnsi" w:hAnsiTheme="minorHAnsi" w:cstheme="minorHAnsi"/>
          <w:lang w:val="en-US"/>
        </w:rPr>
        <w:t xml:space="preserve">11 </w:t>
      </w:r>
      <w:proofErr w:type="spellStart"/>
      <w:r w:rsidR="00F66C4F" w:rsidRPr="00CA750E">
        <w:rPr>
          <w:rFonts w:asciiTheme="minorHAnsi" w:hAnsiTheme="minorHAnsi" w:cstheme="minorHAnsi"/>
          <w:lang w:val="en-US"/>
        </w:rPr>
        <w:t>Civ.Proc.C</w:t>
      </w:r>
      <w:proofErr w:type="spellEnd"/>
      <w:r w:rsidRPr="00CA750E">
        <w:rPr>
          <w:rFonts w:asciiTheme="minorHAnsi" w:hAnsiTheme="minorHAnsi" w:cstheme="minorHAnsi"/>
          <w:lang w:val="en-US"/>
        </w:rPr>
        <w:t xml:space="preserve">. </w:t>
      </w:r>
      <w:r w:rsidR="00873E17" w:rsidRPr="00CA750E">
        <w:rPr>
          <w:rFonts w:asciiTheme="minorHAnsi" w:hAnsiTheme="minorHAnsi" w:cstheme="minorHAnsi"/>
          <w:lang w:val="en-US"/>
        </w:rPr>
        <w:t>Constitutional Court Decision</w:t>
      </w:r>
      <w:r w:rsidR="000519B3" w:rsidRPr="00CA750E">
        <w:rPr>
          <w:rFonts w:asciiTheme="minorHAnsi" w:hAnsiTheme="minorHAnsi" w:cstheme="minorHAnsi"/>
          <w:lang w:val="en-US"/>
        </w:rPr>
        <w:t xml:space="preserve"> </w:t>
      </w:r>
      <w:r w:rsidR="007576FC" w:rsidRPr="00CA750E">
        <w:rPr>
          <w:rFonts w:asciiTheme="minorHAnsi" w:hAnsiTheme="minorHAnsi" w:cstheme="minorHAnsi"/>
          <w:lang w:val="en-US"/>
        </w:rPr>
        <w:t>#</w:t>
      </w:r>
      <w:r w:rsidR="000519B3" w:rsidRPr="00CA750E">
        <w:rPr>
          <w:rFonts w:asciiTheme="minorHAnsi" w:hAnsiTheme="minorHAnsi" w:cstheme="minorHAnsi"/>
          <w:lang w:val="en-US"/>
        </w:rPr>
        <w:t xml:space="preserve">381/2018. </w:t>
      </w:r>
      <w:r w:rsidR="00970D46">
        <w:rPr>
          <w:rFonts w:asciiTheme="minorHAnsi" w:hAnsiTheme="minorHAnsi" w:cstheme="minorHAnsi"/>
          <w:lang w:val="en-US"/>
        </w:rPr>
        <w:t>The appeal on law regulated by</w:t>
      </w:r>
      <w:r w:rsidR="000519B3" w:rsidRPr="00CA750E">
        <w:rPr>
          <w:rFonts w:asciiTheme="minorHAnsi" w:hAnsiTheme="minorHAnsi" w:cstheme="minorHAnsi"/>
          <w:lang w:val="en-US"/>
        </w:rPr>
        <w:t xml:space="preserve"> </w:t>
      </w:r>
      <w:r w:rsidR="009C4697" w:rsidRPr="00CA750E">
        <w:rPr>
          <w:rFonts w:asciiTheme="minorHAnsi" w:hAnsiTheme="minorHAnsi" w:cstheme="minorHAnsi"/>
          <w:lang w:val="en-US"/>
        </w:rPr>
        <w:t xml:space="preserve">Art. </w:t>
      </w:r>
      <w:r w:rsidR="000519B3" w:rsidRPr="00CA750E">
        <w:rPr>
          <w:rFonts w:asciiTheme="minorHAnsi" w:hAnsiTheme="minorHAnsi" w:cstheme="minorHAnsi"/>
          <w:lang w:val="en-US"/>
        </w:rPr>
        <w:t xml:space="preserve">51 </w:t>
      </w:r>
      <w:hyperlink r:id="rId89" w:tooltip="Lege nr. 317/2004 - Parlamentul României" w:history="1">
        <w:r w:rsidR="00A47E7E" w:rsidRPr="00CA750E">
          <w:rPr>
            <w:rStyle w:val="Hyperlink"/>
            <w:rFonts w:asciiTheme="minorHAnsi" w:hAnsiTheme="minorHAnsi" w:cstheme="minorHAnsi"/>
            <w:color w:val="auto"/>
            <w:u w:val="none"/>
            <w:lang w:val="en-US"/>
          </w:rPr>
          <w:t xml:space="preserve">para. </w:t>
        </w:r>
        <w:r w:rsidR="000519B3" w:rsidRPr="00CA750E">
          <w:rPr>
            <w:rStyle w:val="Hyperlink"/>
            <w:rFonts w:asciiTheme="minorHAnsi" w:hAnsiTheme="minorHAnsi" w:cstheme="minorHAnsi"/>
            <w:color w:val="auto"/>
            <w:u w:val="none"/>
            <w:lang w:val="en-US"/>
          </w:rPr>
          <w:t>(3)</w:t>
        </w:r>
      </w:hyperlink>
      <w:r w:rsidR="000519B3" w:rsidRPr="00CA750E">
        <w:rPr>
          <w:rFonts w:asciiTheme="minorHAnsi" w:hAnsiTheme="minorHAnsi" w:cstheme="minorHAnsi"/>
          <w:lang w:val="en-US"/>
        </w:rPr>
        <w:t xml:space="preserve"> </w:t>
      </w:r>
      <w:r w:rsidR="00737C70" w:rsidRPr="00CA750E">
        <w:rPr>
          <w:rFonts w:asciiTheme="minorHAnsi" w:hAnsiTheme="minorHAnsi" w:cstheme="minorHAnsi"/>
          <w:lang w:val="en-US"/>
        </w:rPr>
        <w:t>in Law</w:t>
      </w:r>
      <w:r w:rsidR="00F66C4F" w:rsidRPr="00CA750E">
        <w:rPr>
          <w:rFonts w:asciiTheme="minorHAnsi" w:hAnsiTheme="minorHAnsi" w:cstheme="minorHAnsi"/>
          <w:lang w:val="en-US"/>
        </w:rPr>
        <w:t xml:space="preserve"> #</w:t>
      </w:r>
      <w:r w:rsidR="000519B3" w:rsidRPr="00CA750E">
        <w:rPr>
          <w:rFonts w:asciiTheme="minorHAnsi" w:hAnsiTheme="minorHAnsi" w:cstheme="minorHAnsi"/>
          <w:lang w:val="en-US"/>
        </w:rPr>
        <w:t>317/2004</w:t>
      </w:r>
      <w:r w:rsidRPr="00CA750E">
        <w:rPr>
          <w:rFonts w:asciiTheme="minorHAnsi" w:hAnsiTheme="minorHAnsi" w:cstheme="minorHAnsi"/>
          <w:lang w:val="en-US"/>
        </w:rPr>
        <w:t xml:space="preserve">. </w:t>
      </w:r>
      <w:proofErr w:type="spellStart"/>
      <w:r w:rsidR="000B0EB3">
        <w:rPr>
          <w:rFonts w:asciiTheme="minorHAnsi" w:hAnsiTheme="minorHAnsi" w:cstheme="minorHAnsi"/>
          <w:lang w:val="en-US"/>
        </w:rPr>
        <w:t>Devolutive</w:t>
      </w:r>
      <w:proofErr w:type="spellEnd"/>
      <w:r w:rsidR="000B0EB3">
        <w:rPr>
          <w:rFonts w:asciiTheme="minorHAnsi" w:hAnsiTheme="minorHAnsi" w:cstheme="minorHAnsi"/>
          <w:lang w:val="en-US"/>
        </w:rPr>
        <w:t xml:space="preserve"> avenue of appeal</w:t>
      </w:r>
      <w:r w:rsidR="000519B3" w:rsidRPr="00CA750E">
        <w:rPr>
          <w:rFonts w:asciiTheme="minorHAnsi" w:hAnsiTheme="minorHAnsi" w:cstheme="minorHAnsi"/>
          <w:lang w:val="en-US"/>
        </w:rPr>
        <w:t>.</w:t>
      </w:r>
      <w:bookmarkEnd w:id="106"/>
      <w:r w:rsidR="000519B3" w:rsidRPr="00CA750E">
        <w:rPr>
          <w:rFonts w:asciiTheme="minorHAnsi" w:hAnsiTheme="minorHAnsi" w:cstheme="minorHAnsi"/>
          <w:lang w:val="en-US"/>
        </w:rPr>
        <w:t xml:space="preserve"> </w:t>
      </w:r>
    </w:p>
    <w:p w14:paraId="22DB8FD0" w14:textId="77777777" w:rsidR="004B6E5E" w:rsidRPr="00CA750E" w:rsidRDefault="004B6E5E" w:rsidP="00607483">
      <w:pPr>
        <w:suppressAutoHyphens/>
        <w:autoSpaceDN w:val="0"/>
        <w:jc w:val="both"/>
        <w:rPr>
          <w:rFonts w:asciiTheme="minorHAnsi" w:hAnsiTheme="minorHAnsi" w:cstheme="minorHAnsi"/>
          <w:color w:val="00B0F0"/>
          <w:sz w:val="26"/>
          <w:lang w:val="en-US"/>
        </w:rPr>
      </w:pPr>
    </w:p>
    <w:p w14:paraId="5C28EAD7" w14:textId="77777777" w:rsidR="002F4D93" w:rsidRPr="00CA750E" w:rsidRDefault="00F66C4F" w:rsidP="00607483">
      <w:pPr>
        <w:jc w:val="right"/>
        <w:rPr>
          <w:rFonts w:asciiTheme="minorHAnsi" w:hAnsiTheme="minorHAnsi" w:cstheme="minorHAnsi"/>
          <w:sz w:val="26"/>
          <w:lang w:val="en-US"/>
        </w:rPr>
      </w:pPr>
      <w:proofErr w:type="spellStart"/>
      <w:r w:rsidRPr="00CA750E">
        <w:rPr>
          <w:rFonts w:asciiTheme="minorHAnsi" w:hAnsiTheme="minorHAnsi" w:cstheme="minorHAnsi"/>
          <w:sz w:val="26"/>
          <w:szCs w:val="26"/>
          <w:lang w:val="en-US"/>
        </w:rPr>
        <w:t>Civ.Proc.C</w:t>
      </w:r>
      <w:proofErr w:type="spellEnd"/>
      <w:r w:rsidR="002F4D93" w:rsidRPr="00CA750E">
        <w:rPr>
          <w:rFonts w:asciiTheme="minorHAnsi" w:hAnsiTheme="minorHAnsi" w:cstheme="minorHAnsi"/>
          <w:sz w:val="26"/>
          <w:szCs w:val="26"/>
          <w:lang w:val="en-US"/>
        </w:rPr>
        <w:t>,</w:t>
      </w:r>
      <w:r w:rsidR="002F4D93" w:rsidRPr="00CA750E">
        <w:rPr>
          <w:rFonts w:asciiTheme="minorHAnsi" w:hAnsiTheme="minorHAnsi" w:cstheme="minorHAnsi"/>
          <w:sz w:val="26"/>
          <w:lang w:val="en-US"/>
        </w:rPr>
        <w:t xml:space="preserve"> </w:t>
      </w:r>
      <w:r w:rsidR="009C4697" w:rsidRPr="00CA750E">
        <w:rPr>
          <w:rFonts w:asciiTheme="minorHAnsi" w:hAnsiTheme="minorHAnsi" w:cstheme="minorHAnsi"/>
          <w:sz w:val="26"/>
          <w:lang w:val="en-US"/>
        </w:rPr>
        <w:t xml:space="preserve">Art. </w:t>
      </w:r>
      <w:r w:rsidR="002F4D93" w:rsidRPr="00CA750E">
        <w:rPr>
          <w:rFonts w:asciiTheme="minorHAnsi" w:hAnsiTheme="minorHAnsi" w:cstheme="minorHAnsi"/>
          <w:sz w:val="26"/>
          <w:lang w:val="en-US"/>
        </w:rPr>
        <w:t xml:space="preserve">509 </w:t>
      </w:r>
      <w:r w:rsidR="00A47E7E" w:rsidRPr="00CA750E">
        <w:rPr>
          <w:rFonts w:asciiTheme="minorHAnsi" w:hAnsiTheme="minorHAnsi" w:cstheme="minorHAnsi"/>
          <w:sz w:val="26"/>
          <w:lang w:val="en-US"/>
        </w:rPr>
        <w:t xml:space="preserve">para. </w:t>
      </w:r>
      <w:r w:rsidR="002F4D93" w:rsidRPr="00CA750E">
        <w:rPr>
          <w:rFonts w:asciiTheme="minorHAnsi" w:hAnsiTheme="minorHAnsi" w:cstheme="minorHAnsi"/>
          <w:sz w:val="26"/>
          <w:lang w:val="en-US"/>
        </w:rPr>
        <w:t xml:space="preserve">(1) </w:t>
      </w:r>
      <w:r w:rsidR="00685D0E" w:rsidRPr="00CA750E">
        <w:rPr>
          <w:rFonts w:asciiTheme="minorHAnsi" w:hAnsiTheme="minorHAnsi" w:cstheme="minorHAnsi"/>
          <w:sz w:val="26"/>
          <w:lang w:val="en-US"/>
        </w:rPr>
        <w:t xml:space="preserve">item </w:t>
      </w:r>
      <w:r w:rsidR="002F4D93" w:rsidRPr="00CA750E">
        <w:rPr>
          <w:rFonts w:asciiTheme="minorHAnsi" w:hAnsiTheme="minorHAnsi" w:cstheme="minorHAnsi"/>
          <w:sz w:val="26"/>
          <w:lang w:val="en-US"/>
        </w:rPr>
        <w:t>11</w:t>
      </w:r>
    </w:p>
    <w:p w14:paraId="28C61080" w14:textId="77777777" w:rsidR="002F4D93" w:rsidRPr="00CA750E" w:rsidRDefault="00F66C4F" w:rsidP="00607483">
      <w:pPr>
        <w:jc w:val="right"/>
        <w:rPr>
          <w:rFonts w:asciiTheme="minorHAnsi" w:hAnsiTheme="minorHAnsi" w:cstheme="minorHAnsi"/>
          <w:sz w:val="26"/>
          <w:lang w:val="en-US"/>
        </w:rPr>
      </w:pPr>
      <w:r w:rsidRPr="00CA750E">
        <w:rPr>
          <w:rFonts w:asciiTheme="minorHAnsi" w:hAnsiTheme="minorHAnsi" w:cstheme="minorHAnsi"/>
          <w:sz w:val="26"/>
          <w:szCs w:val="28"/>
          <w:lang w:val="en-US"/>
        </w:rPr>
        <w:t>Law #</w:t>
      </w:r>
      <w:r w:rsidR="002F4D93" w:rsidRPr="00CA750E">
        <w:rPr>
          <w:rFonts w:asciiTheme="minorHAnsi" w:hAnsiTheme="minorHAnsi" w:cstheme="minorHAnsi"/>
          <w:sz w:val="26"/>
          <w:szCs w:val="28"/>
          <w:lang w:val="en-US"/>
        </w:rPr>
        <w:t>317/2004</w:t>
      </w:r>
      <w:r w:rsidR="002F4D93" w:rsidRPr="00CA750E">
        <w:rPr>
          <w:rFonts w:asciiTheme="minorHAnsi" w:hAnsiTheme="minorHAnsi" w:cstheme="minorHAnsi"/>
          <w:sz w:val="26"/>
          <w:lang w:val="en-US"/>
        </w:rPr>
        <w:t xml:space="preserve">, </w:t>
      </w:r>
      <w:r w:rsidR="009C4697" w:rsidRPr="00CA750E">
        <w:rPr>
          <w:rFonts w:asciiTheme="minorHAnsi" w:hAnsiTheme="minorHAnsi" w:cstheme="minorHAnsi"/>
          <w:sz w:val="26"/>
          <w:lang w:val="en-US"/>
        </w:rPr>
        <w:t xml:space="preserve">Art. </w:t>
      </w:r>
      <w:r w:rsidR="002F4D93" w:rsidRPr="00CA750E">
        <w:rPr>
          <w:rFonts w:asciiTheme="minorHAnsi" w:hAnsiTheme="minorHAnsi" w:cstheme="minorHAnsi"/>
          <w:sz w:val="26"/>
          <w:lang w:val="en-US"/>
        </w:rPr>
        <w:t xml:space="preserve">51 </w:t>
      </w:r>
      <w:r w:rsidR="00A47E7E" w:rsidRPr="00CA750E">
        <w:rPr>
          <w:rFonts w:asciiTheme="minorHAnsi" w:hAnsiTheme="minorHAnsi" w:cstheme="minorHAnsi"/>
          <w:sz w:val="26"/>
          <w:lang w:val="en-US"/>
        </w:rPr>
        <w:t xml:space="preserve">para. </w:t>
      </w:r>
      <w:r w:rsidR="002F4D93" w:rsidRPr="00CA750E">
        <w:rPr>
          <w:rFonts w:asciiTheme="minorHAnsi" w:hAnsiTheme="minorHAnsi" w:cstheme="minorHAnsi"/>
          <w:sz w:val="26"/>
          <w:lang w:val="en-US"/>
        </w:rPr>
        <w:t>(3)</w:t>
      </w:r>
    </w:p>
    <w:p w14:paraId="5173C289" w14:textId="1C432B4F" w:rsidR="002F4D93" w:rsidRPr="00CA750E" w:rsidRDefault="00873E17" w:rsidP="00607483">
      <w:pPr>
        <w:jc w:val="right"/>
        <w:rPr>
          <w:rFonts w:asciiTheme="minorHAnsi" w:hAnsiTheme="minorHAnsi" w:cstheme="minorHAnsi"/>
          <w:sz w:val="26"/>
          <w:lang w:val="en-US"/>
        </w:rPr>
      </w:pPr>
      <w:r w:rsidRPr="00CA750E">
        <w:rPr>
          <w:rFonts w:asciiTheme="minorHAnsi" w:hAnsiTheme="minorHAnsi" w:cstheme="minorHAnsi"/>
          <w:sz w:val="26"/>
          <w:lang w:val="en-US"/>
        </w:rPr>
        <w:t>Constitutional Court Decision</w:t>
      </w:r>
      <w:r w:rsidR="002F4D93" w:rsidRPr="00CA750E">
        <w:rPr>
          <w:rFonts w:asciiTheme="minorHAnsi" w:hAnsiTheme="minorHAnsi" w:cstheme="minorHAnsi"/>
          <w:sz w:val="26"/>
          <w:lang w:val="en-US"/>
        </w:rPr>
        <w:t xml:space="preserve"> </w:t>
      </w:r>
      <w:r w:rsidR="007576FC" w:rsidRPr="00CA750E">
        <w:rPr>
          <w:rFonts w:asciiTheme="minorHAnsi" w:hAnsiTheme="minorHAnsi" w:cstheme="minorHAnsi"/>
          <w:sz w:val="26"/>
          <w:lang w:val="en-US"/>
        </w:rPr>
        <w:t>#</w:t>
      </w:r>
      <w:r w:rsidR="002F4D93" w:rsidRPr="00CA750E">
        <w:rPr>
          <w:rFonts w:asciiTheme="minorHAnsi" w:hAnsiTheme="minorHAnsi" w:cstheme="minorHAnsi"/>
          <w:sz w:val="26"/>
          <w:lang w:val="en-US"/>
        </w:rPr>
        <w:t>381/2018</w:t>
      </w:r>
    </w:p>
    <w:p w14:paraId="60FAD8E9" w14:textId="77777777" w:rsidR="002F4D93" w:rsidRPr="00CA750E" w:rsidRDefault="002F4D93" w:rsidP="00607483">
      <w:pPr>
        <w:suppressAutoHyphens/>
        <w:autoSpaceDN w:val="0"/>
        <w:jc w:val="both"/>
        <w:rPr>
          <w:rFonts w:asciiTheme="minorHAnsi" w:hAnsiTheme="minorHAnsi" w:cstheme="minorHAnsi"/>
          <w:color w:val="00B0F0"/>
          <w:sz w:val="26"/>
          <w:lang w:val="en-US"/>
        </w:rPr>
      </w:pPr>
    </w:p>
    <w:p w14:paraId="12604601" w14:textId="4703D1F0" w:rsidR="004B6E5E" w:rsidRPr="00CA750E" w:rsidRDefault="006552BE" w:rsidP="00607483">
      <w:pPr>
        <w:suppressAutoHyphens/>
        <w:autoSpaceDN w:val="0"/>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motion on revision is admissible as filed on the grounds of </w:t>
      </w:r>
      <w:r w:rsidR="009C4697" w:rsidRPr="00CA750E">
        <w:rPr>
          <w:rFonts w:asciiTheme="minorHAnsi" w:hAnsiTheme="minorHAnsi" w:cstheme="minorHAnsi"/>
          <w:i/>
          <w:sz w:val="26"/>
          <w:lang w:val="en-US"/>
        </w:rPr>
        <w:t xml:space="preserve">Art. </w:t>
      </w:r>
      <w:r w:rsidR="004B6E5E" w:rsidRPr="00CA750E">
        <w:rPr>
          <w:rFonts w:asciiTheme="minorHAnsi" w:hAnsiTheme="minorHAnsi" w:cstheme="minorHAnsi"/>
          <w:i/>
          <w:sz w:val="26"/>
          <w:lang w:val="en-US"/>
        </w:rPr>
        <w:t xml:space="preserve">509 </w:t>
      </w:r>
      <w:r w:rsidR="00A47E7E" w:rsidRPr="00CA750E">
        <w:rPr>
          <w:rFonts w:asciiTheme="minorHAnsi" w:hAnsiTheme="minorHAnsi" w:cstheme="minorHAnsi"/>
          <w:i/>
          <w:sz w:val="26"/>
          <w:lang w:val="en-US"/>
        </w:rPr>
        <w:t xml:space="preserve">para. </w:t>
      </w:r>
      <w:r w:rsidR="004B6E5E" w:rsidRPr="00CA750E">
        <w:rPr>
          <w:rFonts w:asciiTheme="minorHAnsi" w:hAnsiTheme="minorHAnsi" w:cstheme="minorHAnsi"/>
          <w:i/>
          <w:sz w:val="26"/>
          <w:lang w:val="en-US"/>
        </w:rPr>
        <w:t xml:space="preserve">(1) </w:t>
      </w:r>
      <w:r w:rsidR="00685D0E" w:rsidRPr="00CA750E">
        <w:rPr>
          <w:rFonts w:asciiTheme="minorHAnsi" w:hAnsiTheme="minorHAnsi" w:cstheme="minorHAnsi"/>
          <w:i/>
          <w:sz w:val="26"/>
          <w:lang w:val="en-US"/>
        </w:rPr>
        <w:t xml:space="preserve">item </w:t>
      </w:r>
      <w:r w:rsidR="004B6E5E" w:rsidRPr="00CA750E">
        <w:rPr>
          <w:rFonts w:asciiTheme="minorHAnsi" w:hAnsiTheme="minorHAnsi" w:cstheme="minorHAnsi"/>
          <w:i/>
          <w:sz w:val="26"/>
          <w:lang w:val="en-US"/>
        </w:rPr>
        <w:t xml:space="preserve">11 </w:t>
      </w:r>
      <w:proofErr w:type="spellStart"/>
      <w:r w:rsidR="00F66C4F" w:rsidRPr="00CA750E">
        <w:rPr>
          <w:rFonts w:asciiTheme="minorHAnsi" w:hAnsiTheme="minorHAnsi" w:cstheme="minorHAnsi"/>
          <w:bCs/>
          <w:i/>
          <w:sz w:val="26"/>
          <w:lang w:val="en-US"/>
        </w:rPr>
        <w:t>Civ.Proc.C</w:t>
      </w:r>
      <w:proofErr w:type="spellEnd"/>
      <w:r w:rsidR="004B6E5E" w:rsidRPr="00CA750E">
        <w:rPr>
          <w:rFonts w:asciiTheme="minorHAnsi" w:hAnsiTheme="minorHAnsi" w:cstheme="minorHAnsi"/>
          <w:bCs/>
          <w:i/>
          <w:sz w:val="26"/>
          <w:lang w:val="en-US"/>
        </w:rPr>
        <w:t xml:space="preserve"> </w:t>
      </w:r>
      <w:r>
        <w:rPr>
          <w:rFonts w:asciiTheme="minorHAnsi" w:hAnsiTheme="minorHAnsi" w:cstheme="minorHAnsi"/>
          <w:bCs/>
          <w:i/>
          <w:sz w:val="26"/>
          <w:lang w:val="en-US"/>
        </w:rPr>
        <w:t>in relation to</w:t>
      </w:r>
      <w:r w:rsidR="004B6E5E" w:rsidRPr="00CA750E">
        <w:rPr>
          <w:rFonts w:asciiTheme="minorHAnsi" w:hAnsiTheme="minorHAnsi" w:cstheme="minorHAnsi"/>
          <w:bCs/>
          <w:i/>
          <w:sz w:val="26"/>
          <w:lang w:val="en-US"/>
        </w:rPr>
        <w:t xml:space="preserve"> </w:t>
      </w:r>
      <w:r>
        <w:rPr>
          <w:rFonts w:asciiTheme="minorHAnsi" w:hAnsiTheme="minorHAnsi" w:cstheme="minorHAnsi"/>
          <w:bCs/>
          <w:i/>
          <w:sz w:val="26"/>
          <w:lang w:val="en-US"/>
        </w:rPr>
        <w:t xml:space="preserve">the </w:t>
      </w:r>
      <w:r w:rsidR="00873E17" w:rsidRPr="00CA750E">
        <w:rPr>
          <w:rFonts w:asciiTheme="minorHAnsi" w:hAnsiTheme="minorHAnsi" w:cstheme="minorHAnsi"/>
          <w:bCs/>
          <w:i/>
          <w:sz w:val="26"/>
          <w:lang w:val="en-US"/>
        </w:rPr>
        <w:t>Constitutional Court Decision</w:t>
      </w:r>
      <w:r w:rsidR="004B6E5E" w:rsidRPr="00CA750E">
        <w:rPr>
          <w:rFonts w:asciiTheme="minorHAnsi" w:hAnsiTheme="minorHAnsi" w:cstheme="minorHAnsi"/>
          <w:bCs/>
          <w:i/>
          <w:sz w:val="26"/>
          <w:lang w:val="en-US"/>
        </w:rPr>
        <w:t xml:space="preserve"> </w:t>
      </w:r>
      <w:r>
        <w:rPr>
          <w:rFonts w:asciiTheme="minorHAnsi" w:hAnsiTheme="minorHAnsi" w:cstheme="minorHAnsi"/>
          <w:bCs/>
          <w:i/>
          <w:sz w:val="26"/>
          <w:lang w:val="en-US"/>
        </w:rPr>
        <w:t>that sustained the exception of unconstitutionality raised in a different case, because in the dispute where the judgment was returned that was challenged by motion on revision the same exception of unconstitutionality had been raised</w:t>
      </w:r>
      <w:r w:rsidR="00256E96">
        <w:rPr>
          <w:rFonts w:asciiTheme="minorHAnsi" w:hAnsiTheme="minorHAnsi" w:cstheme="minorHAnsi"/>
          <w:bCs/>
          <w:i/>
          <w:sz w:val="26"/>
          <w:lang w:val="en-US"/>
        </w:rPr>
        <w:t xml:space="preserve">, and denied by the </w:t>
      </w:r>
      <w:r w:rsidR="00256E96" w:rsidRPr="00CA750E">
        <w:rPr>
          <w:rFonts w:asciiTheme="minorHAnsi" w:hAnsiTheme="minorHAnsi" w:cstheme="minorHAnsi"/>
          <w:bCs/>
          <w:i/>
          <w:sz w:val="26"/>
          <w:lang w:val="en-US"/>
        </w:rPr>
        <w:t>Constitutional Court</w:t>
      </w:r>
      <w:r w:rsidR="00256E96">
        <w:rPr>
          <w:rFonts w:asciiTheme="minorHAnsi" w:hAnsiTheme="minorHAnsi" w:cstheme="minorHAnsi"/>
          <w:bCs/>
          <w:i/>
          <w:sz w:val="26"/>
          <w:lang w:val="en-US"/>
        </w:rPr>
        <w:t xml:space="preserve"> as having become inadmissible because of its previous Decision to sustain the exception, a Decision that has been raised in support of revision.</w:t>
      </w:r>
    </w:p>
    <w:p w14:paraId="126A424C" w14:textId="2741CBF6" w:rsidR="002550FD" w:rsidRPr="00CA750E" w:rsidRDefault="00256E96" w:rsidP="00607483">
      <w:pPr>
        <w:suppressAutoHyphens/>
        <w:autoSpaceDN w:val="0"/>
        <w:ind w:firstLine="708"/>
        <w:jc w:val="both"/>
        <w:rPr>
          <w:rFonts w:asciiTheme="minorHAnsi" w:hAnsiTheme="minorHAnsi" w:cstheme="minorHAnsi"/>
          <w:i/>
          <w:sz w:val="26"/>
          <w:lang w:val="en-US"/>
        </w:rPr>
      </w:pPr>
      <w:r>
        <w:rPr>
          <w:rFonts w:asciiTheme="minorHAnsi" w:hAnsiTheme="minorHAnsi" w:cstheme="minorHAnsi"/>
          <w:i/>
          <w:sz w:val="26"/>
          <w:lang w:val="en-US"/>
        </w:rPr>
        <w:lastRenderedPageBreak/>
        <w:t>In its Decision</w:t>
      </w:r>
      <w:r w:rsidR="00F63E0A" w:rsidRPr="00CA750E">
        <w:rPr>
          <w:rFonts w:asciiTheme="minorHAnsi" w:hAnsiTheme="minorHAnsi" w:cstheme="minorHAnsi"/>
          <w:i/>
          <w:sz w:val="26"/>
          <w:lang w:val="en-US"/>
        </w:rPr>
        <w:t xml:space="preserve"> #</w:t>
      </w:r>
      <w:r w:rsidR="002550FD" w:rsidRPr="00CA750E">
        <w:rPr>
          <w:rFonts w:asciiTheme="minorHAnsi" w:hAnsiTheme="minorHAnsi" w:cstheme="minorHAnsi"/>
          <w:i/>
          <w:sz w:val="26"/>
          <w:lang w:val="en-US"/>
        </w:rPr>
        <w:t>381/2018</w:t>
      </w:r>
      <w:r>
        <w:rPr>
          <w:rFonts w:asciiTheme="minorHAnsi" w:hAnsiTheme="minorHAnsi" w:cstheme="minorHAnsi"/>
          <w:i/>
          <w:sz w:val="26"/>
          <w:lang w:val="en-US"/>
        </w:rPr>
        <w:t xml:space="preserve"> the</w:t>
      </w:r>
      <w:r w:rsidR="002550FD" w:rsidRPr="00CA750E">
        <w:rPr>
          <w:rFonts w:asciiTheme="minorHAnsi" w:hAnsiTheme="minorHAnsi" w:cstheme="minorHAnsi"/>
          <w:i/>
          <w:sz w:val="26"/>
          <w:lang w:val="en-US"/>
        </w:rPr>
        <w:t xml:space="preserve"> </w:t>
      </w:r>
      <w:r w:rsidR="00834563" w:rsidRPr="00CA750E">
        <w:rPr>
          <w:rFonts w:asciiTheme="minorHAnsi" w:hAnsiTheme="minorHAnsi" w:cstheme="minorHAnsi"/>
          <w:i/>
          <w:sz w:val="26"/>
          <w:lang w:val="en-US"/>
        </w:rPr>
        <w:t>Constitutional Court</w:t>
      </w:r>
      <w:r w:rsidR="002550FD" w:rsidRPr="00CA750E">
        <w:rPr>
          <w:rFonts w:asciiTheme="minorHAnsi" w:hAnsiTheme="minorHAnsi" w:cstheme="minorHAnsi"/>
          <w:i/>
          <w:sz w:val="26"/>
          <w:lang w:val="en-US"/>
        </w:rPr>
        <w:t xml:space="preserve"> </w:t>
      </w:r>
      <w:bookmarkStart w:id="107" w:name="tree#51"/>
      <w:r>
        <w:rPr>
          <w:rFonts w:asciiTheme="minorHAnsi" w:hAnsiTheme="minorHAnsi" w:cstheme="minorHAnsi"/>
          <w:i/>
          <w:sz w:val="26"/>
          <w:lang w:val="en-US"/>
        </w:rPr>
        <w:t xml:space="preserve">sustained the </w:t>
      </w:r>
      <w:r>
        <w:rPr>
          <w:rFonts w:asciiTheme="minorHAnsi" w:hAnsiTheme="minorHAnsi" w:cstheme="minorHAnsi"/>
          <w:bCs/>
          <w:i/>
          <w:sz w:val="26"/>
          <w:lang w:val="en-US"/>
        </w:rPr>
        <w:t>exception of unconstitutionality</w:t>
      </w:r>
      <w:r>
        <w:rPr>
          <w:rFonts w:asciiTheme="minorHAnsi" w:hAnsiTheme="minorHAnsi" w:cstheme="minorHAnsi"/>
          <w:i/>
          <w:sz w:val="26"/>
          <w:lang w:val="en-US"/>
        </w:rPr>
        <w:t xml:space="preserve"> and found that the stipulations of </w:t>
      </w:r>
      <w:r w:rsidR="009C4697" w:rsidRPr="00CA750E">
        <w:rPr>
          <w:rFonts w:asciiTheme="minorHAnsi" w:hAnsiTheme="minorHAnsi" w:cstheme="minorHAnsi"/>
          <w:i/>
          <w:sz w:val="26"/>
          <w:lang w:val="en-US"/>
        </w:rPr>
        <w:t xml:space="preserve">Art. </w:t>
      </w:r>
      <w:proofErr w:type="gramStart"/>
      <w:r w:rsidR="002550FD" w:rsidRPr="00CA750E">
        <w:rPr>
          <w:rFonts w:asciiTheme="minorHAnsi" w:hAnsiTheme="minorHAnsi" w:cstheme="minorHAnsi"/>
          <w:i/>
          <w:sz w:val="26"/>
          <w:lang w:val="en-US"/>
        </w:rPr>
        <w:t xml:space="preserve">51 </w:t>
      </w:r>
      <w:bookmarkEnd w:id="107"/>
      <w:r w:rsidR="002550FD" w:rsidRPr="00CA750E">
        <w:rPr>
          <w:rFonts w:asciiTheme="minorHAnsi" w:hAnsiTheme="minorHAnsi" w:cstheme="minorHAnsi"/>
          <w:i/>
          <w:sz w:val="26"/>
          <w:lang w:val="en-US"/>
        </w:rPr>
        <w:fldChar w:fldCharType="begin"/>
      </w:r>
      <w:r w:rsidR="002550FD" w:rsidRPr="00CA750E">
        <w:rPr>
          <w:rFonts w:asciiTheme="minorHAnsi" w:hAnsiTheme="minorHAnsi" w:cstheme="minorHAnsi"/>
          <w:i/>
          <w:sz w:val="26"/>
          <w:lang w:val="en-US"/>
        </w:rPr>
        <w:instrText xml:space="preserve"> HYPERLINK "lnk:LEG%20PRL%20317%202004%200" \o "Lege nr. 317/2004 - Parlamentul României" </w:instrText>
      </w:r>
      <w:r w:rsidR="002550FD" w:rsidRPr="00CA750E">
        <w:rPr>
          <w:rFonts w:asciiTheme="minorHAnsi" w:hAnsiTheme="minorHAnsi" w:cstheme="minorHAnsi"/>
          <w:i/>
          <w:sz w:val="26"/>
          <w:lang w:val="en-US"/>
        </w:rPr>
        <w:fldChar w:fldCharType="separate"/>
      </w:r>
      <w:r w:rsidR="00A47E7E" w:rsidRPr="00CA750E">
        <w:rPr>
          <w:rStyle w:val="Hyperlink"/>
          <w:rFonts w:asciiTheme="minorHAnsi" w:hAnsiTheme="minorHAnsi" w:cstheme="minorHAnsi"/>
          <w:bCs/>
          <w:i/>
          <w:color w:val="auto"/>
          <w:sz w:val="26"/>
          <w:u w:val="none"/>
          <w:lang w:val="en-US"/>
        </w:rPr>
        <w:t>para.</w:t>
      </w:r>
      <w:proofErr w:type="gramEnd"/>
      <w:r w:rsidR="00A47E7E" w:rsidRPr="00CA750E">
        <w:rPr>
          <w:rStyle w:val="Hyperlink"/>
          <w:rFonts w:asciiTheme="minorHAnsi" w:hAnsiTheme="minorHAnsi" w:cstheme="minorHAnsi"/>
          <w:bCs/>
          <w:i/>
          <w:color w:val="auto"/>
          <w:sz w:val="26"/>
          <w:u w:val="none"/>
          <w:lang w:val="en-US"/>
        </w:rPr>
        <w:t xml:space="preserve"> </w:t>
      </w:r>
      <w:r w:rsidR="002550FD" w:rsidRPr="00CA750E">
        <w:rPr>
          <w:rStyle w:val="Hyperlink"/>
          <w:rFonts w:asciiTheme="minorHAnsi" w:hAnsiTheme="minorHAnsi" w:cstheme="minorHAnsi"/>
          <w:bCs/>
          <w:i/>
          <w:color w:val="auto"/>
          <w:sz w:val="26"/>
          <w:u w:val="none"/>
          <w:lang w:val="en-US"/>
        </w:rPr>
        <w:t>(3)</w:t>
      </w:r>
      <w:r w:rsidR="002550FD" w:rsidRPr="00CA750E">
        <w:rPr>
          <w:rFonts w:asciiTheme="minorHAnsi" w:hAnsiTheme="minorHAnsi" w:cstheme="minorHAnsi"/>
          <w:i/>
          <w:sz w:val="26"/>
          <w:lang w:val="en-US"/>
        </w:rPr>
        <w:fldChar w:fldCharType="end"/>
      </w:r>
      <w:r w:rsidR="002550FD" w:rsidRPr="00CA750E">
        <w:rPr>
          <w:rFonts w:asciiTheme="minorHAnsi" w:hAnsiTheme="minorHAnsi" w:cstheme="minorHAnsi"/>
          <w:i/>
          <w:sz w:val="26"/>
          <w:lang w:val="en-US"/>
        </w:rPr>
        <w:t xml:space="preserve"> </w:t>
      </w:r>
      <w:proofErr w:type="gramStart"/>
      <w:r w:rsidR="00737C70" w:rsidRPr="00CA750E">
        <w:rPr>
          <w:rFonts w:asciiTheme="minorHAnsi" w:hAnsiTheme="minorHAnsi" w:cstheme="minorHAnsi"/>
          <w:i/>
          <w:sz w:val="26"/>
          <w:lang w:val="en-US"/>
        </w:rPr>
        <w:t>in</w:t>
      </w:r>
      <w:proofErr w:type="gramEnd"/>
      <w:r w:rsidR="00737C70" w:rsidRPr="00CA750E">
        <w:rPr>
          <w:rFonts w:asciiTheme="minorHAnsi" w:hAnsiTheme="minorHAnsi" w:cstheme="minorHAnsi"/>
          <w:i/>
          <w:sz w:val="26"/>
          <w:lang w:val="en-US"/>
        </w:rPr>
        <w:t xml:space="preserve"> Law</w:t>
      </w:r>
      <w:r w:rsidR="00F66C4F" w:rsidRPr="00CA750E">
        <w:rPr>
          <w:rFonts w:asciiTheme="minorHAnsi" w:hAnsiTheme="minorHAnsi" w:cstheme="minorHAnsi"/>
          <w:i/>
          <w:sz w:val="26"/>
          <w:lang w:val="en-US"/>
        </w:rPr>
        <w:t xml:space="preserve"> #</w:t>
      </w:r>
      <w:r w:rsidR="002550FD" w:rsidRPr="00CA750E">
        <w:rPr>
          <w:rFonts w:asciiTheme="minorHAnsi" w:hAnsiTheme="minorHAnsi" w:cstheme="minorHAnsi"/>
          <w:i/>
          <w:sz w:val="26"/>
          <w:lang w:val="en-US"/>
        </w:rPr>
        <w:t xml:space="preserve">317/2004 </w:t>
      </w:r>
      <w:r>
        <w:rPr>
          <w:rFonts w:asciiTheme="minorHAnsi" w:hAnsiTheme="minorHAnsi" w:cstheme="minorHAnsi"/>
          <w:i/>
          <w:sz w:val="26"/>
          <w:lang w:val="en-US"/>
        </w:rPr>
        <w:t>were only constitutional insofar</w:t>
      </w:r>
      <w:r w:rsidR="001A299E">
        <w:rPr>
          <w:rFonts w:asciiTheme="minorHAnsi" w:hAnsiTheme="minorHAnsi" w:cstheme="minorHAnsi"/>
          <w:i/>
          <w:sz w:val="26"/>
          <w:lang w:val="en-US"/>
        </w:rPr>
        <w:t xml:space="preserve"> </w:t>
      </w:r>
      <w:r>
        <w:rPr>
          <w:rFonts w:asciiTheme="minorHAnsi" w:hAnsiTheme="minorHAnsi" w:cstheme="minorHAnsi"/>
          <w:i/>
          <w:sz w:val="26"/>
          <w:lang w:val="en-US"/>
        </w:rPr>
        <w:t xml:space="preserve">as the “appeal on law” it speaks of is interpreted as a </w:t>
      </w:r>
      <w:proofErr w:type="spellStart"/>
      <w:r>
        <w:rPr>
          <w:rFonts w:asciiTheme="minorHAnsi" w:hAnsiTheme="minorHAnsi" w:cstheme="minorHAnsi"/>
          <w:i/>
          <w:sz w:val="26"/>
          <w:lang w:val="en-US"/>
        </w:rPr>
        <w:t>devolutive</w:t>
      </w:r>
      <w:proofErr w:type="spellEnd"/>
      <w:r>
        <w:rPr>
          <w:rFonts w:asciiTheme="minorHAnsi" w:hAnsiTheme="minorHAnsi" w:cstheme="minorHAnsi"/>
          <w:i/>
          <w:sz w:val="26"/>
          <w:lang w:val="en-US"/>
        </w:rPr>
        <w:t xml:space="preserve"> avenue of appeal against decisions returned by the </w:t>
      </w:r>
      <w:r w:rsidR="00F66C4F" w:rsidRPr="00CA750E">
        <w:rPr>
          <w:rFonts w:asciiTheme="minorHAnsi" w:hAnsiTheme="minorHAnsi" w:cstheme="minorHAnsi"/>
          <w:i/>
          <w:sz w:val="26"/>
          <w:lang w:val="en-US"/>
        </w:rPr>
        <w:t>HCM</w:t>
      </w:r>
      <w:r>
        <w:rPr>
          <w:rFonts w:asciiTheme="minorHAnsi" w:hAnsiTheme="minorHAnsi" w:cstheme="minorHAnsi"/>
          <w:i/>
          <w:sz w:val="26"/>
          <w:lang w:val="en-US"/>
        </w:rPr>
        <w:t xml:space="preserve"> Chambers in disciplinary matters.</w:t>
      </w:r>
    </w:p>
    <w:p w14:paraId="117E1E5A" w14:textId="694D2BE6" w:rsidR="002550FD" w:rsidRPr="00CA750E" w:rsidRDefault="00CE70BF" w:rsidP="00607483">
      <w:pPr>
        <w:suppressAutoHyphens/>
        <w:autoSpaceDN w:val="0"/>
        <w:ind w:firstLine="708"/>
        <w:jc w:val="both"/>
        <w:rPr>
          <w:rFonts w:asciiTheme="minorHAnsi" w:hAnsiTheme="minorHAnsi" w:cstheme="minorHAnsi"/>
          <w:i/>
          <w:sz w:val="26"/>
          <w:lang w:val="en-US"/>
        </w:rPr>
      </w:pPr>
      <w:r>
        <w:rPr>
          <w:rFonts w:asciiTheme="minorHAnsi" w:hAnsiTheme="minorHAnsi" w:cstheme="minorHAnsi"/>
          <w:i/>
          <w:sz w:val="26"/>
          <w:lang w:val="en-US"/>
        </w:rPr>
        <w:t>Considering the above Decision by the</w:t>
      </w:r>
      <w:r w:rsidR="002550FD" w:rsidRPr="00CA750E">
        <w:rPr>
          <w:rFonts w:asciiTheme="minorHAnsi" w:hAnsiTheme="minorHAnsi" w:cstheme="minorHAnsi"/>
          <w:i/>
          <w:sz w:val="26"/>
          <w:lang w:val="en-US"/>
        </w:rPr>
        <w:t xml:space="preserve"> </w:t>
      </w:r>
      <w:r w:rsidR="00834563" w:rsidRPr="00CA750E">
        <w:rPr>
          <w:rFonts w:asciiTheme="minorHAnsi" w:hAnsiTheme="minorHAnsi" w:cstheme="minorHAnsi"/>
          <w:i/>
          <w:sz w:val="26"/>
          <w:lang w:val="en-US"/>
        </w:rPr>
        <w:t>Constitutional Court</w:t>
      </w:r>
      <w:r>
        <w:rPr>
          <w:rFonts w:asciiTheme="minorHAnsi" w:hAnsiTheme="minorHAnsi" w:cstheme="minorHAnsi"/>
          <w:i/>
          <w:sz w:val="26"/>
          <w:lang w:val="en-US"/>
        </w:rPr>
        <w:t xml:space="preserve"> the grounds for revision in</w:t>
      </w:r>
      <w:r w:rsidR="002550FD" w:rsidRPr="00CA750E">
        <w:rPr>
          <w:rFonts w:asciiTheme="minorHAnsi" w:hAnsiTheme="minorHAnsi" w:cstheme="minorHAnsi"/>
          <w:i/>
          <w:sz w:val="26"/>
          <w:lang w:val="en-US"/>
        </w:rPr>
        <w:t xml:space="preserve"> </w:t>
      </w:r>
      <w:r w:rsidR="009C4697" w:rsidRPr="00CA750E">
        <w:rPr>
          <w:rFonts w:asciiTheme="minorHAnsi" w:hAnsiTheme="minorHAnsi" w:cstheme="minorHAnsi"/>
          <w:i/>
          <w:sz w:val="26"/>
          <w:lang w:val="en-US"/>
        </w:rPr>
        <w:t xml:space="preserve">Art. </w:t>
      </w:r>
      <w:r w:rsidR="002550FD" w:rsidRPr="00CA750E">
        <w:rPr>
          <w:rFonts w:asciiTheme="minorHAnsi" w:hAnsiTheme="minorHAnsi" w:cstheme="minorHAnsi"/>
          <w:i/>
          <w:sz w:val="26"/>
          <w:lang w:val="en-US"/>
        </w:rPr>
        <w:t xml:space="preserve">509 </w:t>
      </w:r>
      <w:r w:rsidR="00A47E7E" w:rsidRPr="00CA750E">
        <w:rPr>
          <w:rFonts w:asciiTheme="minorHAnsi" w:hAnsiTheme="minorHAnsi" w:cstheme="minorHAnsi"/>
          <w:i/>
          <w:sz w:val="26"/>
          <w:lang w:val="en-US"/>
        </w:rPr>
        <w:t xml:space="preserve">para. </w:t>
      </w:r>
      <w:r w:rsidR="002550FD" w:rsidRPr="00CA750E">
        <w:rPr>
          <w:rFonts w:asciiTheme="minorHAnsi" w:hAnsiTheme="minorHAnsi" w:cstheme="minorHAnsi"/>
          <w:i/>
          <w:sz w:val="26"/>
          <w:lang w:val="en-US"/>
        </w:rPr>
        <w:t xml:space="preserve">(1) </w:t>
      </w:r>
      <w:r w:rsidR="00685D0E" w:rsidRPr="00CA750E">
        <w:rPr>
          <w:rFonts w:asciiTheme="minorHAnsi" w:hAnsiTheme="minorHAnsi" w:cstheme="minorHAnsi"/>
          <w:i/>
          <w:sz w:val="26"/>
          <w:lang w:val="en-US"/>
        </w:rPr>
        <w:t xml:space="preserve">item </w:t>
      </w:r>
      <w:r w:rsidR="002550FD" w:rsidRPr="00CA750E">
        <w:rPr>
          <w:rFonts w:asciiTheme="minorHAnsi" w:hAnsiTheme="minorHAnsi" w:cstheme="minorHAnsi"/>
          <w:i/>
          <w:sz w:val="26"/>
          <w:lang w:val="en-US"/>
        </w:rPr>
        <w:t xml:space="preserve">11 </w:t>
      </w:r>
      <w:proofErr w:type="spellStart"/>
      <w:r w:rsidR="00F66C4F" w:rsidRPr="00CA750E">
        <w:rPr>
          <w:rFonts w:asciiTheme="minorHAnsi" w:hAnsiTheme="minorHAnsi" w:cstheme="minorHAnsi"/>
          <w:i/>
          <w:sz w:val="26"/>
          <w:lang w:val="en-US"/>
        </w:rPr>
        <w:t>Civ.Proc.C</w:t>
      </w:r>
      <w:proofErr w:type="spellEnd"/>
      <w:r>
        <w:rPr>
          <w:rFonts w:asciiTheme="minorHAnsi" w:hAnsiTheme="minorHAnsi" w:cstheme="minorHAnsi"/>
          <w:i/>
          <w:sz w:val="26"/>
          <w:lang w:val="en-US"/>
        </w:rPr>
        <w:t xml:space="preserve"> are baseless because an analysis of the Judgment in appeal on law returned by the</w:t>
      </w:r>
      <w:r w:rsidR="002550FD" w:rsidRPr="00CA750E">
        <w:rPr>
          <w:rFonts w:asciiTheme="minorHAnsi" w:hAnsiTheme="minorHAnsi" w:cstheme="minorHAnsi"/>
          <w:i/>
          <w:sz w:val="26"/>
          <w:lang w:val="en-US"/>
        </w:rPr>
        <w:t xml:space="preserve"> </w:t>
      </w:r>
      <w:r w:rsidR="001B0123" w:rsidRPr="00CA750E">
        <w:rPr>
          <w:rFonts w:asciiTheme="minorHAnsi" w:hAnsiTheme="minorHAnsi" w:cstheme="minorHAnsi"/>
          <w:i/>
          <w:sz w:val="26"/>
          <w:lang w:val="en-US"/>
        </w:rPr>
        <w:t>5-Justice Panel</w:t>
      </w:r>
      <w:r>
        <w:rPr>
          <w:rFonts w:asciiTheme="minorHAnsi" w:hAnsiTheme="minorHAnsi" w:cstheme="minorHAnsi"/>
          <w:i/>
          <w:sz w:val="26"/>
          <w:lang w:val="en-US"/>
        </w:rPr>
        <w:t xml:space="preserve"> shows the Court did examine the decision of </w:t>
      </w:r>
      <w:r w:rsidR="002B2ED0" w:rsidRPr="00CA750E">
        <w:rPr>
          <w:rFonts w:asciiTheme="minorHAnsi" w:hAnsiTheme="minorHAnsi" w:cstheme="minorHAnsi"/>
          <w:i/>
          <w:sz w:val="26"/>
          <w:lang w:val="en-US"/>
        </w:rPr>
        <w:t>the disciplinary court</w:t>
      </w:r>
      <w:r>
        <w:rPr>
          <w:rFonts w:asciiTheme="minorHAnsi" w:hAnsiTheme="minorHAnsi" w:cstheme="minorHAnsi"/>
          <w:i/>
          <w:sz w:val="26"/>
          <w:lang w:val="en-US"/>
        </w:rPr>
        <w:t xml:space="preserve">, including in terms of </w:t>
      </w:r>
      <w:r w:rsidR="005B700D">
        <w:rPr>
          <w:rFonts w:asciiTheme="minorHAnsi" w:hAnsiTheme="minorHAnsi" w:cstheme="minorHAnsi"/>
          <w:i/>
          <w:sz w:val="26"/>
          <w:lang w:val="en-US"/>
        </w:rPr>
        <w:t>reliability</w:t>
      </w:r>
      <w:r w:rsidR="002550FD" w:rsidRPr="00CA750E">
        <w:rPr>
          <w:rFonts w:asciiTheme="minorHAnsi" w:hAnsiTheme="minorHAnsi" w:cstheme="minorHAnsi"/>
          <w:i/>
          <w:sz w:val="26"/>
          <w:lang w:val="en-US"/>
        </w:rPr>
        <w:t xml:space="preserve">, </w:t>
      </w:r>
      <w:r w:rsidR="005B700D">
        <w:rPr>
          <w:rFonts w:asciiTheme="minorHAnsi" w:hAnsiTheme="minorHAnsi" w:cstheme="minorHAnsi"/>
          <w:i/>
          <w:sz w:val="26"/>
          <w:lang w:val="en-US"/>
        </w:rPr>
        <w:t xml:space="preserve">did respond to the criticism raised by the appellant concerning acceptance, introduction or assessment of evidence in the case, and to that concerning the existence of the conditions needed for disciplinary liability to exist, in terms of the facts and also of the law that applied to </w:t>
      </w:r>
      <w:r w:rsidR="00772347" w:rsidRPr="00CA750E">
        <w:rPr>
          <w:rFonts w:asciiTheme="minorHAnsi" w:hAnsiTheme="minorHAnsi" w:cstheme="minorHAnsi"/>
          <w:i/>
          <w:sz w:val="26"/>
          <w:lang w:val="en-US"/>
        </w:rPr>
        <w:t>the disciplinary violations</w:t>
      </w:r>
      <w:r w:rsidR="002550FD" w:rsidRPr="00CA750E">
        <w:rPr>
          <w:rFonts w:asciiTheme="minorHAnsi" w:hAnsiTheme="minorHAnsi" w:cstheme="minorHAnsi"/>
          <w:i/>
          <w:sz w:val="26"/>
          <w:lang w:val="en-US"/>
        </w:rPr>
        <w:t xml:space="preserve"> </w:t>
      </w:r>
      <w:r w:rsidR="005B700D">
        <w:rPr>
          <w:rFonts w:asciiTheme="minorHAnsi" w:hAnsiTheme="minorHAnsi" w:cstheme="minorHAnsi"/>
          <w:i/>
          <w:sz w:val="26"/>
          <w:lang w:val="en-US"/>
        </w:rPr>
        <w:t>held against the magistrate and the customization of the penalty ordered.</w:t>
      </w:r>
    </w:p>
    <w:p w14:paraId="2E5F13C6" w14:textId="16385FAA" w:rsidR="002550FD" w:rsidRPr="00CA750E" w:rsidRDefault="00955FCE" w:rsidP="00607483">
      <w:pPr>
        <w:suppressAutoHyphens/>
        <w:autoSpaceDN w:val="0"/>
        <w:ind w:firstLine="708"/>
        <w:jc w:val="both"/>
        <w:rPr>
          <w:rFonts w:asciiTheme="minorHAnsi" w:hAnsiTheme="minorHAnsi" w:cstheme="minorHAnsi"/>
          <w:i/>
          <w:sz w:val="26"/>
          <w:lang w:val="en-US"/>
        </w:rPr>
      </w:pPr>
      <w:r w:rsidRPr="00D31FE3">
        <w:rPr>
          <w:rFonts w:asciiTheme="minorHAnsi" w:hAnsiTheme="minorHAnsi" w:cstheme="minorHAnsi"/>
          <w:i/>
          <w:sz w:val="26"/>
          <w:lang w:val="en-US"/>
        </w:rPr>
        <w:t>Thus in the very beginning of the considerations for the judgment challenged by motion on revision</w:t>
      </w:r>
      <w:r w:rsidR="00D31FE3">
        <w:rPr>
          <w:rFonts w:asciiTheme="minorHAnsi" w:hAnsiTheme="minorHAnsi" w:cstheme="minorHAnsi"/>
          <w:i/>
          <w:sz w:val="26"/>
          <w:lang w:val="en-US"/>
        </w:rPr>
        <w:t>,</w:t>
      </w:r>
      <w:r w:rsidRPr="00D31FE3">
        <w:rPr>
          <w:rFonts w:asciiTheme="minorHAnsi" w:hAnsiTheme="minorHAnsi" w:cstheme="minorHAnsi"/>
          <w:i/>
          <w:sz w:val="26"/>
          <w:lang w:val="en-US"/>
        </w:rPr>
        <w:t xml:space="preserve"> the court for appeal on law specifically stated that “considering the specificity of cases in disciplinary action brought against magistrates, as well as the </w:t>
      </w:r>
      <w:r w:rsidRPr="00747A69">
        <w:rPr>
          <w:rFonts w:asciiTheme="minorHAnsi" w:hAnsiTheme="minorHAnsi" w:cstheme="minorHAnsi"/>
          <w:i/>
          <w:sz w:val="26"/>
          <w:lang w:val="en-US"/>
        </w:rPr>
        <w:t xml:space="preserve">jurisprudence of the </w:t>
      </w:r>
      <w:r w:rsidR="001B0123" w:rsidRPr="00747A69">
        <w:rPr>
          <w:rFonts w:asciiTheme="minorHAnsi" w:hAnsiTheme="minorHAnsi" w:cstheme="minorHAnsi"/>
          <w:i/>
          <w:sz w:val="26"/>
          <w:lang w:val="en-US"/>
        </w:rPr>
        <w:t>5-Justice Panel</w:t>
      </w:r>
      <w:r w:rsidRPr="00747A69">
        <w:rPr>
          <w:rFonts w:asciiTheme="minorHAnsi" w:hAnsiTheme="minorHAnsi" w:cstheme="minorHAnsi"/>
          <w:i/>
          <w:sz w:val="26"/>
          <w:lang w:val="en-US"/>
        </w:rPr>
        <w:t xml:space="preserve"> of the HCRJ, in full agreement with the </w:t>
      </w:r>
      <w:r w:rsidR="002550FD" w:rsidRPr="00747A69">
        <w:rPr>
          <w:rFonts w:asciiTheme="minorHAnsi" w:hAnsiTheme="minorHAnsi" w:cstheme="minorHAnsi"/>
          <w:i/>
          <w:sz w:val="26"/>
          <w:lang w:val="en-US"/>
        </w:rPr>
        <w:t>jurispruden</w:t>
      </w:r>
      <w:r w:rsidRPr="00747A69">
        <w:rPr>
          <w:rFonts w:asciiTheme="minorHAnsi" w:hAnsiTheme="minorHAnsi" w:cstheme="minorHAnsi"/>
          <w:i/>
          <w:sz w:val="26"/>
          <w:lang w:val="en-US"/>
        </w:rPr>
        <w:t xml:space="preserve">tial orientation established by the </w:t>
      </w:r>
      <w:r w:rsidR="00F66C4F" w:rsidRPr="00747A69">
        <w:rPr>
          <w:rFonts w:asciiTheme="minorHAnsi" w:hAnsiTheme="minorHAnsi" w:cstheme="minorHAnsi"/>
          <w:i/>
          <w:sz w:val="26"/>
          <w:lang w:val="en-US"/>
        </w:rPr>
        <w:t>ECHR</w:t>
      </w:r>
      <w:r w:rsidR="00B36CCE" w:rsidRPr="00747A69">
        <w:rPr>
          <w:rFonts w:asciiTheme="minorHAnsi" w:hAnsiTheme="minorHAnsi" w:cstheme="minorHAnsi"/>
          <w:i/>
          <w:sz w:val="26"/>
          <w:lang w:val="en-US"/>
        </w:rPr>
        <w:t xml:space="preserve"> </w:t>
      </w:r>
      <w:r>
        <w:rPr>
          <w:rFonts w:asciiTheme="minorHAnsi" w:hAnsiTheme="minorHAnsi" w:cstheme="minorHAnsi"/>
          <w:i/>
          <w:sz w:val="26"/>
          <w:lang w:val="en-US"/>
        </w:rPr>
        <w:t>in its Decisions in cases</w:t>
      </w:r>
      <w:r w:rsidR="00716D5B" w:rsidRPr="00716D5B">
        <w:rPr>
          <w:rFonts w:asciiTheme="minorHAnsi" w:hAnsiTheme="minorHAnsi" w:cstheme="minorHAnsi"/>
          <w:i/>
          <w:sz w:val="26"/>
          <w:lang w:val="en-US"/>
        </w:rPr>
        <w:t xml:space="preserve"> </w:t>
      </w:r>
      <w:r w:rsidR="00716D5B" w:rsidRPr="00721CEA">
        <w:rPr>
          <w:rFonts w:asciiTheme="minorHAnsi" w:hAnsiTheme="minorHAnsi" w:cstheme="minorHAnsi"/>
          <w:i/>
          <w:sz w:val="26"/>
          <w:lang w:val="en-US"/>
        </w:rPr>
        <w:t>Oleksandr Volko</w:t>
      </w:r>
      <w:r w:rsidR="00716D5B" w:rsidRPr="00721CEA">
        <w:rPr>
          <w:rFonts w:asciiTheme="minorHAnsi" w:hAnsiTheme="minorHAnsi" w:cstheme="minorHAnsi"/>
          <w:i/>
          <w:sz w:val="26"/>
          <w:szCs w:val="26"/>
          <w:lang w:val="en-US"/>
        </w:rPr>
        <w:t>v </w:t>
      </w:r>
      <w:r w:rsidR="00716D5B">
        <w:rPr>
          <w:rFonts w:asciiTheme="minorHAnsi" w:hAnsiTheme="minorHAnsi" w:cstheme="minorHAnsi"/>
          <w:i/>
          <w:sz w:val="26"/>
          <w:szCs w:val="26"/>
          <w:lang w:val="en-US"/>
        </w:rPr>
        <w:t xml:space="preserve">v. Ukraine – </w:t>
      </w:r>
      <w:r w:rsidR="00716D5B">
        <w:rPr>
          <w:rFonts w:asciiTheme="minorHAnsi" w:hAnsiTheme="minorHAnsi" w:cstheme="minorHAnsi"/>
          <w:i/>
          <w:sz w:val="26"/>
          <w:lang w:val="en-US"/>
        </w:rPr>
        <w:t xml:space="preserve">2013, Sofia </w:t>
      </w:r>
      <w:r w:rsidR="00716D5B" w:rsidRPr="00721CEA">
        <w:rPr>
          <w:rFonts w:asciiTheme="minorHAnsi" w:hAnsiTheme="minorHAnsi" w:cstheme="minorHAnsi"/>
          <w:bCs/>
          <w:i/>
          <w:sz w:val="26"/>
          <w:lang w:val="en-US"/>
        </w:rPr>
        <w:t xml:space="preserve">Tato </w:t>
      </w:r>
      <w:proofErr w:type="spellStart"/>
      <w:r w:rsidR="00716D5B" w:rsidRPr="00721CEA">
        <w:rPr>
          <w:rFonts w:asciiTheme="minorHAnsi" w:hAnsiTheme="minorHAnsi" w:cstheme="minorHAnsi"/>
          <w:bCs/>
          <w:i/>
          <w:sz w:val="26"/>
          <w:lang w:val="en-US"/>
        </w:rPr>
        <w:t>Marinho</w:t>
      </w:r>
      <w:proofErr w:type="spellEnd"/>
      <w:r w:rsidR="00716D5B" w:rsidRPr="00721CEA">
        <w:rPr>
          <w:rFonts w:asciiTheme="minorHAnsi" w:hAnsiTheme="minorHAnsi" w:cstheme="minorHAnsi"/>
          <w:bCs/>
          <w:i/>
          <w:sz w:val="26"/>
          <w:lang w:val="en-US"/>
        </w:rPr>
        <w:t xml:space="preserve"> Dos Santos Costa Alves Dos Santos </w:t>
      </w:r>
      <w:r w:rsidR="00716D5B">
        <w:rPr>
          <w:rFonts w:asciiTheme="minorHAnsi" w:hAnsiTheme="minorHAnsi" w:cstheme="minorHAnsi"/>
          <w:bCs/>
          <w:i/>
          <w:sz w:val="26"/>
          <w:lang w:val="en-US"/>
        </w:rPr>
        <w:t>and</w:t>
      </w:r>
      <w:r w:rsidR="00716D5B" w:rsidRPr="00721CEA">
        <w:rPr>
          <w:rFonts w:asciiTheme="minorHAnsi" w:hAnsiTheme="minorHAnsi" w:cstheme="minorHAnsi"/>
          <w:bCs/>
          <w:i/>
          <w:sz w:val="26"/>
          <w:lang w:val="en-US"/>
        </w:rPr>
        <w:t xml:space="preserve"> </w:t>
      </w:r>
      <w:proofErr w:type="spellStart"/>
      <w:r w:rsidR="00716D5B" w:rsidRPr="00721CEA">
        <w:rPr>
          <w:rFonts w:asciiTheme="minorHAnsi" w:hAnsiTheme="minorHAnsi" w:cstheme="minorHAnsi"/>
          <w:bCs/>
          <w:i/>
          <w:sz w:val="26"/>
          <w:lang w:val="en-US"/>
        </w:rPr>
        <w:t>Figueiredo</w:t>
      </w:r>
      <w:proofErr w:type="spellEnd"/>
      <w:r w:rsidR="00716D5B" w:rsidRPr="00721CEA">
        <w:rPr>
          <w:rFonts w:asciiTheme="minorHAnsi" w:hAnsiTheme="minorHAnsi" w:cstheme="minorHAnsi"/>
          <w:bCs/>
          <w:i/>
          <w:sz w:val="26"/>
          <w:lang w:val="en-US"/>
        </w:rPr>
        <w:t xml:space="preserve"> </w:t>
      </w:r>
      <w:r w:rsidR="00716D5B">
        <w:rPr>
          <w:rFonts w:asciiTheme="minorHAnsi" w:hAnsiTheme="minorHAnsi" w:cstheme="minorHAnsi"/>
          <w:bCs/>
          <w:i/>
          <w:sz w:val="26"/>
          <w:lang w:val="en-US"/>
        </w:rPr>
        <w:t>v. Portugal - 2016</w:t>
      </w:r>
      <w:r w:rsidR="00716D5B" w:rsidRPr="00721CEA">
        <w:rPr>
          <w:rFonts w:asciiTheme="minorHAnsi" w:hAnsiTheme="minorHAnsi" w:cstheme="minorHAnsi"/>
          <w:bCs/>
          <w:i/>
          <w:sz w:val="26"/>
          <w:lang w:val="en-US"/>
        </w:rPr>
        <w:t xml:space="preserve"> </w:t>
      </w:r>
      <w:r w:rsidR="00716D5B">
        <w:rPr>
          <w:rFonts w:asciiTheme="minorHAnsi" w:hAnsiTheme="minorHAnsi" w:cstheme="minorHAnsi"/>
          <w:i/>
          <w:sz w:val="26"/>
          <w:lang w:val="en-US"/>
        </w:rPr>
        <w:t>and</w:t>
      </w:r>
      <w:r w:rsidR="00716D5B" w:rsidRPr="00721CEA">
        <w:rPr>
          <w:rFonts w:asciiTheme="minorHAnsi" w:hAnsiTheme="minorHAnsi" w:cstheme="minorHAnsi"/>
          <w:i/>
          <w:sz w:val="26"/>
          <w:lang w:val="en-US"/>
        </w:rPr>
        <w:t xml:space="preserve"> </w:t>
      </w:r>
      <w:r w:rsidR="00716D5B" w:rsidRPr="00721CEA">
        <w:rPr>
          <w:rFonts w:asciiTheme="minorHAnsi" w:hAnsiTheme="minorHAnsi" w:cstheme="minorHAnsi"/>
          <w:bCs/>
          <w:i/>
          <w:sz w:val="26"/>
          <w:lang w:val="en-US"/>
        </w:rPr>
        <w:t>Ramos Nunes de Carvalho E Sá</w:t>
      </w:r>
      <w:r w:rsidR="00716D5B" w:rsidRPr="00721CEA">
        <w:rPr>
          <w:rFonts w:asciiTheme="minorHAnsi" w:hAnsiTheme="minorHAnsi" w:cstheme="minorHAnsi"/>
          <w:b/>
          <w:bCs/>
          <w:i/>
          <w:sz w:val="26"/>
          <w:lang w:val="en-US"/>
        </w:rPr>
        <w:t xml:space="preserve"> </w:t>
      </w:r>
      <w:r w:rsidR="00716D5B">
        <w:rPr>
          <w:rFonts w:asciiTheme="minorHAnsi" w:hAnsiTheme="minorHAnsi" w:cstheme="minorHAnsi"/>
          <w:bCs/>
          <w:i/>
          <w:sz w:val="26"/>
          <w:lang w:val="en-US"/>
        </w:rPr>
        <w:t>v. Portugal</w:t>
      </w:r>
      <w:r w:rsidR="00716D5B" w:rsidRPr="00721CEA">
        <w:rPr>
          <w:rFonts w:asciiTheme="minorHAnsi" w:hAnsiTheme="minorHAnsi" w:cstheme="minorHAnsi"/>
          <w:i/>
          <w:sz w:val="26"/>
          <w:lang w:val="en-US"/>
        </w:rPr>
        <w:t xml:space="preserve"> </w:t>
      </w:r>
      <w:r w:rsidR="00716D5B">
        <w:rPr>
          <w:rFonts w:asciiTheme="minorHAnsi" w:hAnsiTheme="minorHAnsi" w:cstheme="minorHAnsi"/>
          <w:i/>
          <w:sz w:val="26"/>
          <w:lang w:val="en-US"/>
        </w:rPr>
        <w:t>– 2016</w:t>
      </w:r>
      <w:r w:rsidR="001D107B">
        <w:rPr>
          <w:rFonts w:asciiTheme="minorHAnsi" w:hAnsiTheme="minorHAnsi" w:cstheme="minorHAnsi"/>
          <w:i/>
          <w:sz w:val="26"/>
          <w:lang w:val="en-US"/>
        </w:rPr>
        <w:t>,</w:t>
      </w:r>
      <w:r w:rsidR="00716D5B">
        <w:rPr>
          <w:rFonts w:asciiTheme="minorHAnsi" w:hAnsiTheme="minorHAnsi" w:cstheme="minorHAnsi"/>
          <w:i/>
          <w:sz w:val="26"/>
          <w:lang w:val="en-US"/>
        </w:rPr>
        <w:t xml:space="preserve"> </w:t>
      </w:r>
      <w:r w:rsidR="001D107B">
        <w:rPr>
          <w:rFonts w:asciiTheme="minorHAnsi" w:hAnsiTheme="minorHAnsi" w:cstheme="minorHAnsi"/>
          <w:i/>
          <w:sz w:val="26"/>
          <w:lang w:val="en-US"/>
        </w:rPr>
        <w:t>it must be noted that in what follows the court’s examination will include criticism of the justification of the challenged decision</w:t>
      </w:r>
      <w:r w:rsidR="002550FD" w:rsidRPr="00CA750E">
        <w:rPr>
          <w:rFonts w:asciiTheme="minorHAnsi" w:hAnsiTheme="minorHAnsi" w:cstheme="minorHAnsi"/>
          <w:i/>
          <w:sz w:val="26"/>
          <w:lang w:val="en-US"/>
        </w:rPr>
        <w:t xml:space="preserve">, </w:t>
      </w:r>
      <w:r w:rsidR="001D107B">
        <w:rPr>
          <w:rFonts w:asciiTheme="minorHAnsi" w:hAnsiTheme="minorHAnsi" w:cstheme="minorHAnsi"/>
          <w:i/>
          <w:sz w:val="26"/>
          <w:lang w:val="en-US"/>
        </w:rPr>
        <w:t>by relating matters to the cases of reversal stipulated by</w:t>
      </w:r>
      <w:r w:rsidR="002550FD" w:rsidRPr="00CA750E">
        <w:rPr>
          <w:rFonts w:asciiTheme="minorHAnsi" w:hAnsiTheme="minorHAnsi" w:cstheme="minorHAnsi"/>
          <w:i/>
          <w:sz w:val="26"/>
          <w:lang w:val="en-US"/>
        </w:rPr>
        <w:t xml:space="preserve"> </w:t>
      </w:r>
      <w:r w:rsidR="009C4697" w:rsidRPr="00CA750E">
        <w:rPr>
          <w:rFonts w:asciiTheme="minorHAnsi" w:hAnsiTheme="minorHAnsi" w:cstheme="minorHAnsi"/>
          <w:i/>
          <w:sz w:val="26"/>
          <w:lang w:val="en-US"/>
        </w:rPr>
        <w:t xml:space="preserve">Art. </w:t>
      </w:r>
      <w:r w:rsidR="002550FD" w:rsidRPr="00CA750E">
        <w:rPr>
          <w:rFonts w:asciiTheme="minorHAnsi" w:hAnsiTheme="minorHAnsi" w:cstheme="minorHAnsi"/>
          <w:i/>
          <w:sz w:val="26"/>
          <w:lang w:val="en-US"/>
        </w:rPr>
        <w:t xml:space="preserve">488 </w:t>
      </w:r>
      <w:r w:rsidR="008222F2" w:rsidRPr="00CA750E">
        <w:rPr>
          <w:rFonts w:asciiTheme="minorHAnsi" w:hAnsiTheme="minorHAnsi" w:cstheme="minorHAnsi"/>
          <w:i/>
          <w:sz w:val="26"/>
          <w:lang w:val="en-US"/>
        </w:rPr>
        <w:t>of the Civil Procedure Code</w:t>
      </w:r>
      <w:r w:rsidR="002550FD" w:rsidRPr="00CA750E">
        <w:rPr>
          <w:rFonts w:asciiTheme="minorHAnsi" w:hAnsiTheme="minorHAnsi" w:cstheme="minorHAnsi"/>
          <w:i/>
          <w:sz w:val="26"/>
          <w:lang w:val="en-US"/>
        </w:rPr>
        <w:t xml:space="preserve">, </w:t>
      </w:r>
      <w:r w:rsidR="001D107B">
        <w:rPr>
          <w:rFonts w:asciiTheme="minorHAnsi" w:hAnsiTheme="minorHAnsi" w:cstheme="minorHAnsi"/>
          <w:i/>
          <w:sz w:val="26"/>
          <w:lang w:val="en-US"/>
        </w:rPr>
        <w:t>because in reality those are more or less explicit claims of unlawfulness of that decision.”</w:t>
      </w:r>
    </w:p>
    <w:p w14:paraId="10866BCC" w14:textId="7216F46A" w:rsidR="002550FD" w:rsidRPr="00CA750E" w:rsidRDefault="00CD770D" w:rsidP="00607483">
      <w:pPr>
        <w:suppressAutoHyphens/>
        <w:autoSpaceDN w:val="0"/>
        <w:ind w:firstLine="708"/>
        <w:jc w:val="both"/>
        <w:rPr>
          <w:rFonts w:asciiTheme="minorHAnsi" w:hAnsiTheme="minorHAnsi" w:cstheme="minorHAnsi"/>
          <w:i/>
          <w:sz w:val="26"/>
          <w:lang w:val="en-US"/>
        </w:rPr>
      </w:pPr>
      <w:r>
        <w:rPr>
          <w:rFonts w:asciiTheme="minorHAnsi" w:hAnsiTheme="minorHAnsi" w:cstheme="minorHAnsi"/>
          <w:i/>
          <w:sz w:val="26"/>
          <w:lang w:val="en-US"/>
        </w:rPr>
        <w:t xml:space="preserve">The lack of </w:t>
      </w:r>
      <w:r w:rsidR="002A75A3">
        <w:rPr>
          <w:rFonts w:asciiTheme="minorHAnsi" w:hAnsiTheme="minorHAnsi" w:cstheme="minorHAnsi"/>
          <w:i/>
          <w:sz w:val="26"/>
          <w:lang w:val="en-US"/>
        </w:rPr>
        <w:t xml:space="preserve">grounds of </w:t>
      </w:r>
      <w:r>
        <w:rPr>
          <w:rFonts w:asciiTheme="minorHAnsi" w:hAnsiTheme="minorHAnsi" w:cstheme="minorHAnsi"/>
          <w:i/>
          <w:sz w:val="26"/>
          <w:lang w:val="en-US"/>
        </w:rPr>
        <w:t xml:space="preserve">the motion on revision also arises from the fact that among their criticisms the appellant states their </w:t>
      </w:r>
      <w:r w:rsidR="002A75A3">
        <w:rPr>
          <w:rFonts w:asciiTheme="minorHAnsi" w:hAnsiTheme="minorHAnsi" w:cstheme="minorHAnsi"/>
          <w:i/>
          <w:sz w:val="26"/>
          <w:lang w:val="en-US"/>
        </w:rPr>
        <w:t xml:space="preserve">disagreement with the judgment returned in </w:t>
      </w:r>
      <w:r w:rsidR="00F2007A">
        <w:rPr>
          <w:rFonts w:asciiTheme="minorHAnsi" w:hAnsiTheme="minorHAnsi" w:cstheme="minorHAnsi"/>
          <w:i/>
          <w:sz w:val="26"/>
          <w:lang w:val="en-US"/>
        </w:rPr>
        <w:t xml:space="preserve">the </w:t>
      </w:r>
      <w:r w:rsidR="002A75A3">
        <w:rPr>
          <w:rFonts w:asciiTheme="minorHAnsi" w:hAnsiTheme="minorHAnsi" w:cstheme="minorHAnsi"/>
          <w:i/>
          <w:sz w:val="26"/>
          <w:lang w:val="en-US"/>
        </w:rPr>
        <w:t xml:space="preserve">appeal on law and its </w:t>
      </w:r>
      <w:proofErr w:type="gramStart"/>
      <w:r w:rsidR="002A75A3">
        <w:rPr>
          <w:rFonts w:asciiTheme="minorHAnsi" w:hAnsiTheme="minorHAnsi" w:cstheme="minorHAnsi"/>
          <w:i/>
          <w:sz w:val="26"/>
          <w:lang w:val="en-US"/>
        </w:rPr>
        <w:t>rationale</w:t>
      </w:r>
      <w:r w:rsidR="002550FD" w:rsidRPr="00CA750E">
        <w:rPr>
          <w:rFonts w:asciiTheme="minorHAnsi" w:hAnsiTheme="minorHAnsi" w:cstheme="minorHAnsi"/>
          <w:i/>
          <w:sz w:val="26"/>
          <w:lang w:val="en-US"/>
        </w:rPr>
        <w:t>,</w:t>
      </w:r>
      <w:proofErr w:type="gramEnd"/>
      <w:r w:rsidR="002550FD" w:rsidRPr="00CA750E">
        <w:rPr>
          <w:rFonts w:asciiTheme="minorHAnsi" w:hAnsiTheme="minorHAnsi" w:cstheme="minorHAnsi"/>
          <w:i/>
          <w:sz w:val="26"/>
          <w:lang w:val="en-US"/>
        </w:rPr>
        <w:t xml:space="preserve"> </w:t>
      </w:r>
      <w:r w:rsidR="002A75A3">
        <w:rPr>
          <w:rFonts w:asciiTheme="minorHAnsi" w:hAnsiTheme="minorHAnsi" w:cstheme="minorHAnsi"/>
          <w:i/>
          <w:sz w:val="26"/>
          <w:lang w:val="en-US"/>
        </w:rPr>
        <w:t>and in reality tries to introduce a new perspective on the merits of the case</w:t>
      </w:r>
      <w:r w:rsidR="002550FD" w:rsidRPr="00CA750E">
        <w:rPr>
          <w:rFonts w:asciiTheme="minorHAnsi" w:hAnsiTheme="minorHAnsi" w:cstheme="minorHAnsi"/>
          <w:i/>
          <w:sz w:val="26"/>
          <w:lang w:val="en-US"/>
        </w:rPr>
        <w:t xml:space="preserve">. </w:t>
      </w:r>
      <w:r w:rsidR="00F2007A">
        <w:rPr>
          <w:rFonts w:asciiTheme="minorHAnsi" w:hAnsiTheme="minorHAnsi" w:cstheme="minorHAnsi"/>
          <w:i/>
          <w:sz w:val="26"/>
          <w:lang w:val="en-US"/>
        </w:rPr>
        <w:t>The court’s</w:t>
      </w:r>
      <w:r w:rsidR="002A75A3">
        <w:rPr>
          <w:rFonts w:asciiTheme="minorHAnsi" w:hAnsiTheme="minorHAnsi" w:cstheme="minorHAnsi"/>
          <w:i/>
          <w:sz w:val="26"/>
          <w:lang w:val="en-US"/>
        </w:rPr>
        <w:t xml:space="preserve"> conclusion </w:t>
      </w:r>
      <w:r w:rsidR="007247F4">
        <w:rPr>
          <w:rFonts w:asciiTheme="minorHAnsi" w:hAnsiTheme="minorHAnsi" w:cstheme="minorHAnsi"/>
          <w:i/>
          <w:sz w:val="26"/>
          <w:lang w:val="en-US"/>
        </w:rPr>
        <w:t xml:space="preserve">arises from </w:t>
      </w:r>
      <w:r w:rsidR="002A75A3">
        <w:rPr>
          <w:rFonts w:asciiTheme="minorHAnsi" w:hAnsiTheme="minorHAnsi" w:cstheme="minorHAnsi"/>
          <w:i/>
          <w:sz w:val="26"/>
          <w:lang w:val="en-US"/>
        </w:rPr>
        <w:t xml:space="preserve">the principle of </w:t>
      </w:r>
      <w:r w:rsidR="002550FD" w:rsidRPr="00CA750E">
        <w:rPr>
          <w:rFonts w:asciiTheme="minorHAnsi" w:hAnsiTheme="minorHAnsi" w:cstheme="minorHAnsi"/>
          <w:i/>
          <w:sz w:val="26"/>
          <w:lang w:val="en-US"/>
        </w:rPr>
        <w:t xml:space="preserve">res judicata, </w:t>
      </w:r>
      <w:r w:rsidR="002A75A3">
        <w:rPr>
          <w:rFonts w:asciiTheme="minorHAnsi" w:hAnsiTheme="minorHAnsi" w:cstheme="minorHAnsi"/>
          <w:i/>
          <w:sz w:val="26"/>
          <w:lang w:val="en-US"/>
        </w:rPr>
        <w:t>according to which in an extra-ordinary appeal such as the motion on revision the case cannot be retried on the merits.</w:t>
      </w:r>
    </w:p>
    <w:p w14:paraId="0FE234EC" w14:textId="77777777" w:rsidR="00E76CCD" w:rsidRPr="00CA750E" w:rsidRDefault="00E76CCD" w:rsidP="00607483">
      <w:pPr>
        <w:suppressAutoHyphens/>
        <w:autoSpaceDN w:val="0"/>
        <w:jc w:val="both"/>
        <w:rPr>
          <w:rFonts w:asciiTheme="minorHAnsi" w:hAnsiTheme="minorHAnsi" w:cstheme="minorHAnsi"/>
          <w:sz w:val="26"/>
          <w:lang w:val="en-US"/>
        </w:rPr>
      </w:pPr>
    </w:p>
    <w:p w14:paraId="741503F8" w14:textId="7E9806B8" w:rsidR="002F4D93" w:rsidRPr="00CA750E" w:rsidRDefault="001B0123" w:rsidP="00607483">
      <w:pPr>
        <w:suppressAutoHyphens/>
        <w:autoSpaceDN w:val="0"/>
        <w:jc w:val="right"/>
        <w:rPr>
          <w:rFonts w:asciiTheme="minorHAnsi" w:hAnsiTheme="minorHAnsi" w:cstheme="minorHAnsi"/>
          <w:sz w:val="26"/>
          <w:lang w:val="en-US"/>
        </w:rPr>
      </w:pPr>
      <w:r w:rsidRPr="00CA750E">
        <w:rPr>
          <w:rFonts w:asciiTheme="minorHAnsi" w:hAnsiTheme="minorHAnsi" w:cstheme="minorHAnsi"/>
          <w:sz w:val="26"/>
          <w:lang w:val="en-US"/>
        </w:rPr>
        <w:t>HCRJ</w:t>
      </w:r>
      <w:r w:rsidR="002F4D93" w:rsidRPr="00CA750E">
        <w:rPr>
          <w:rFonts w:asciiTheme="minorHAnsi" w:hAnsiTheme="minorHAnsi" w:cstheme="minorHAnsi"/>
          <w:sz w:val="26"/>
          <w:lang w:val="en-US"/>
        </w:rPr>
        <w:t xml:space="preserve">, </w:t>
      </w:r>
      <w:r w:rsidRPr="00CA750E">
        <w:rPr>
          <w:rFonts w:asciiTheme="minorHAnsi" w:hAnsiTheme="minorHAnsi" w:cstheme="minorHAnsi"/>
          <w:sz w:val="26"/>
          <w:lang w:val="en-US"/>
        </w:rPr>
        <w:t>5-Justice Panel</w:t>
      </w:r>
      <w:r w:rsidR="002F4D93" w:rsidRPr="00CA750E">
        <w:rPr>
          <w:rFonts w:asciiTheme="minorHAnsi" w:hAnsiTheme="minorHAnsi" w:cstheme="minorHAnsi"/>
          <w:sz w:val="26"/>
          <w:lang w:val="en-US"/>
        </w:rPr>
        <w:t xml:space="preserve">, </w:t>
      </w:r>
      <w:hyperlink r:id="rId90" w:history="1">
        <w:r w:rsidR="00F63E0A" w:rsidRPr="00CA750E">
          <w:rPr>
            <w:rStyle w:val="Hyperlink"/>
            <w:rFonts w:asciiTheme="minorHAnsi" w:hAnsiTheme="minorHAnsi" w:cstheme="minorHAnsi"/>
            <w:bCs/>
            <w:sz w:val="26"/>
            <w:lang w:val="en-US"/>
          </w:rPr>
          <w:t>Judgment #</w:t>
        </w:r>
        <w:r w:rsidR="002F4D93" w:rsidRPr="00CA750E">
          <w:rPr>
            <w:rStyle w:val="Hyperlink"/>
            <w:rFonts w:asciiTheme="minorHAnsi" w:hAnsiTheme="minorHAnsi" w:cstheme="minorHAnsi"/>
            <w:bCs/>
            <w:sz w:val="26"/>
            <w:lang w:val="en-US"/>
          </w:rPr>
          <w:t xml:space="preserve"> 12 </w:t>
        </w:r>
        <w:r w:rsidR="007E5F08">
          <w:rPr>
            <w:rStyle w:val="Hyperlink"/>
            <w:rFonts w:asciiTheme="minorHAnsi" w:hAnsiTheme="minorHAnsi" w:cstheme="minorHAnsi"/>
            <w:bCs/>
            <w:sz w:val="26"/>
            <w:lang w:val="en-US"/>
          </w:rPr>
          <w:t>of</w:t>
        </w:r>
        <w:r w:rsidR="002F4D93" w:rsidRPr="00CA750E">
          <w:rPr>
            <w:rStyle w:val="Hyperlink"/>
            <w:rFonts w:asciiTheme="minorHAnsi" w:hAnsiTheme="minorHAnsi" w:cstheme="minorHAnsi"/>
            <w:bCs/>
            <w:sz w:val="26"/>
            <w:lang w:val="en-US"/>
          </w:rPr>
          <w:t xml:space="preserve"> 21 </w:t>
        </w:r>
        <w:r w:rsidRPr="00CA750E">
          <w:rPr>
            <w:rStyle w:val="Hyperlink"/>
            <w:rFonts w:asciiTheme="minorHAnsi" w:hAnsiTheme="minorHAnsi" w:cstheme="minorHAnsi"/>
            <w:bCs/>
            <w:sz w:val="26"/>
            <w:lang w:val="en-US"/>
          </w:rPr>
          <w:t>January</w:t>
        </w:r>
        <w:r w:rsidR="002F4D93" w:rsidRPr="00CA750E">
          <w:rPr>
            <w:rStyle w:val="Hyperlink"/>
            <w:rFonts w:asciiTheme="minorHAnsi" w:hAnsiTheme="minorHAnsi" w:cstheme="minorHAnsi"/>
            <w:bCs/>
            <w:sz w:val="26"/>
            <w:lang w:val="en-US"/>
          </w:rPr>
          <w:t xml:space="preserve"> 2019</w:t>
        </w:r>
      </w:hyperlink>
    </w:p>
    <w:p w14:paraId="654630CF" w14:textId="77777777" w:rsidR="002F4D93" w:rsidRPr="00CA750E" w:rsidRDefault="002F4D93" w:rsidP="00607483">
      <w:pPr>
        <w:suppressAutoHyphens/>
        <w:autoSpaceDN w:val="0"/>
        <w:ind w:left="708"/>
        <w:jc w:val="both"/>
        <w:rPr>
          <w:rFonts w:asciiTheme="minorHAnsi" w:hAnsiTheme="minorHAnsi" w:cstheme="minorHAnsi"/>
          <w:sz w:val="26"/>
          <w:lang w:val="en-US"/>
        </w:rPr>
      </w:pPr>
    </w:p>
    <w:p w14:paraId="24D7E14E" w14:textId="77777777" w:rsidR="00523605" w:rsidRPr="00CA750E" w:rsidRDefault="00523605" w:rsidP="00607483">
      <w:pPr>
        <w:suppressAutoHyphens/>
        <w:autoSpaceDN w:val="0"/>
        <w:ind w:left="708"/>
        <w:jc w:val="both"/>
        <w:rPr>
          <w:rFonts w:asciiTheme="minorHAnsi" w:hAnsiTheme="minorHAnsi" w:cstheme="minorHAnsi"/>
          <w:sz w:val="26"/>
          <w:lang w:val="en-US"/>
        </w:rPr>
      </w:pPr>
    </w:p>
    <w:p w14:paraId="50CB6ECF" w14:textId="43BEE7A8" w:rsidR="002F4D93" w:rsidRPr="00CA750E" w:rsidRDefault="002F4D93" w:rsidP="00607483">
      <w:pPr>
        <w:pStyle w:val="Heading2"/>
        <w:spacing w:before="0"/>
        <w:rPr>
          <w:rFonts w:asciiTheme="minorHAnsi" w:hAnsiTheme="minorHAnsi" w:cstheme="minorHAnsi"/>
          <w:lang w:val="en-US"/>
        </w:rPr>
      </w:pPr>
      <w:bookmarkStart w:id="108" w:name="_Toc57214337"/>
      <w:r w:rsidRPr="00CA750E">
        <w:rPr>
          <w:rFonts w:asciiTheme="minorHAnsi" w:hAnsiTheme="minorHAnsi" w:cstheme="minorHAnsi"/>
          <w:lang w:val="en-US"/>
        </w:rPr>
        <w:t xml:space="preserve">18. </w:t>
      </w:r>
      <w:r w:rsidR="00C14410" w:rsidRPr="00CA750E">
        <w:rPr>
          <w:rFonts w:asciiTheme="minorHAnsi" w:hAnsiTheme="minorHAnsi" w:cstheme="minorHAnsi"/>
          <w:lang w:val="en-US"/>
        </w:rPr>
        <w:t>Revision</w:t>
      </w:r>
      <w:r w:rsidRPr="00CA750E">
        <w:rPr>
          <w:rFonts w:asciiTheme="minorHAnsi" w:hAnsiTheme="minorHAnsi" w:cstheme="minorHAnsi"/>
          <w:lang w:val="en-US"/>
        </w:rPr>
        <w:t xml:space="preserve">. </w:t>
      </w:r>
      <w:r w:rsidR="00756210" w:rsidRPr="00CA750E">
        <w:rPr>
          <w:rFonts w:asciiTheme="minorHAnsi" w:hAnsiTheme="minorHAnsi" w:cstheme="minorHAnsi"/>
          <w:lang w:val="en-US"/>
        </w:rPr>
        <w:t xml:space="preserve">Art. </w:t>
      </w:r>
      <w:r w:rsidRPr="00CA750E">
        <w:rPr>
          <w:rFonts w:asciiTheme="minorHAnsi" w:hAnsiTheme="minorHAnsi" w:cstheme="minorHAnsi"/>
          <w:lang w:val="en-US"/>
        </w:rPr>
        <w:t xml:space="preserve">509 </w:t>
      </w:r>
      <w:r w:rsidR="00A47E7E" w:rsidRPr="00CA750E">
        <w:rPr>
          <w:rFonts w:asciiTheme="minorHAnsi" w:hAnsiTheme="minorHAnsi" w:cstheme="minorHAnsi"/>
          <w:lang w:val="en-US"/>
        </w:rPr>
        <w:t xml:space="preserve">para. </w:t>
      </w:r>
      <w:r w:rsidRPr="00CA750E">
        <w:rPr>
          <w:rFonts w:asciiTheme="minorHAnsi" w:hAnsiTheme="minorHAnsi" w:cstheme="minorHAnsi"/>
          <w:lang w:val="en-US"/>
        </w:rPr>
        <w:t xml:space="preserve">(1) </w:t>
      </w:r>
      <w:r w:rsidR="00685D0E" w:rsidRPr="00CA750E">
        <w:rPr>
          <w:rFonts w:asciiTheme="minorHAnsi" w:hAnsiTheme="minorHAnsi" w:cstheme="minorHAnsi"/>
          <w:lang w:val="en-US"/>
        </w:rPr>
        <w:t xml:space="preserve">item </w:t>
      </w:r>
      <w:r w:rsidRPr="00CA750E">
        <w:rPr>
          <w:rFonts w:asciiTheme="minorHAnsi" w:hAnsiTheme="minorHAnsi" w:cstheme="minorHAnsi"/>
          <w:lang w:val="en-US"/>
        </w:rPr>
        <w:t xml:space="preserve">11 </w:t>
      </w:r>
      <w:proofErr w:type="spellStart"/>
      <w:r w:rsidR="00F66C4F" w:rsidRPr="00CA750E">
        <w:rPr>
          <w:rFonts w:asciiTheme="minorHAnsi" w:hAnsiTheme="minorHAnsi" w:cstheme="minorHAnsi"/>
          <w:lang w:val="en-US"/>
        </w:rPr>
        <w:t>Civ.Proc.C</w:t>
      </w:r>
      <w:proofErr w:type="spellEnd"/>
      <w:r w:rsidRPr="00CA750E">
        <w:rPr>
          <w:rFonts w:asciiTheme="minorHAnsi" w:hAnsiTheme="minorHAnsi" w:cstheme="minorHAnsi"/>
          <w:lang w:val="en-US"/>
        </w:rPr>
        <w:t xml:space="preserve">. </w:t>
      </w:r>
      <w:r w:rsidR="00873E17" w:rsidRPr="00CA750E">
        <w:rPr>
          <w:rFonts w:asciiTheme="minorHAnsi" w:hAnsiTheme="minorHAnsi" w:cstheme="minorHAnsi"/>
          <w:lang w:val="en-US"/>
        </w:rPr>
        <w:t>Constitutional Court Decision</w:t>
      </w:r>
      <w:r w:rsidRPr="00CA750E">
        <w:rPr>
          <w:rFonts w:asciiTheme="minorHAnsi" w:hAnsiTheme="minorHAnsi" w:cstheme="minorHAnsi"/>
          <w:lang w:val="en-US"/>
        </w:rPr>
        <w:t xml:space="preserve"> </w:t>
      </w:r>
      <w:r w:rsidR="007576FC" w:rsidRPr="00CA750E">
        <w:rPr>
          <w:rFonts w:asciiTheme="minorHAnsi" w:hAnsiTheme="minorHAnsi" w:cstheme="minorHAnsi"/>
          <w:lang w:val="en-US"/>
        </w:rPr>
        <w:t>#</w:t>
      </w:r>
      <w:r w:rsidRPr="00CA750E">
        <w:rPr>
          <w:rFonts w:asciiTheme="minorHAnsi" w:hAnsiTheme="minorHAnsi" w:cstheme="minorHAnsi"/>
          <w:lang w:val="en-US"/>
        </w:rPr>
        <w:t>685/2018.</w:t>
      </w:r>
      <w:bookmarkEnd w:id="108"/>
      <w:r w:rsidRPr="00CA750E">
        <w:rPr>
          <w:rFonts w:asciiTheme="minorHAnsi" w:hAnsiTheme="minorHAnsi" w:cstheme="minorHAnsi"/>
          <w:lang w:val="en-US"/>
        </w:rPr>
        <w:t xml:space="preserve"> </w:t>
      </w:r>
    </w:p>
    <w:p w14:paraId="2766CD79" w14:textId="77777777" w:rsidR="00ED480F" w:rsidRPr="00CA750E" w:rsidRDefault="00ED480F" w:rsidP="00607483">
      <w:pPr>
        <w:suppressAutoHyphens/>
        <w:autoSpaceDN w:val="0"/>
        <w:ind w:left="708"/>
        <w:jc w:val="both"/>
        <w:rPr>
          <w:rFonts w:asciiTheme="minorHAnsi" w:hAnsiTheme="minorHAnsi" w:cstheme="minorHAnsi"/>
          <w:bCs/>
          <w:sz w:val="26"/>
          <w:lang w:val="en-US"/>
        </w:rPr>
      </w:pPr>
    </w:p>
    <w:p w14:paraId="2DE55F5E" w14:textId="77777777" w:rsidR="002F4D93" w:rsidRPr="00CA750E" w:rsidRDefault="00F66C4F" w:rsidP="00607483">
      <w:pPr>
        <w:suppressAutoHyphens/>
        <w:autoSpaceDN w:val="0"/>
        <w:ind w:left="708"/>
        <w:jc w:val="right"/>
        <w:rPr>
          <w:rFonts w:asciiTheme="minorHAnsi" w:hAnsiTheme="minorHAnsi" w:cstheme="minorHAnsi"/>
          <w:bCs/>
          <w:sz w:val="26"/>
          <w:lang w:val="en-US"/>
        </w:rPr>
      </w:pPr>
      <w:proofErr w:type="spellStart"/>
      <w:r w:rsidRPr="00CA750E">
        <w:rPr>
          <w:rFonts w:asciiTheme="minorHAnsi" w:hAnsiTheme="minorHAnsi" w:cstheme="minorHAnsi"/>
          <w:bCs/>
          <w:sz w:val="26"/>
          <w:lang w:val="en-US"/>
        </w:rPr>
        <w:t>Civ.Proc.C</w:t>
      </w:r>
      <w:proofErr w:type="spellEnd"/>
      <w:r w:rsidR="00ED480F" w:rsidRPr="00CA750E">
        <w:rPr>
          <w:rFonts w:asciiTheme="minorHAnsi" w:hAnsiTheme="minorHAnsi" w:cstheme="minorHAnsi"/>
          <w:bCs/>
          <w:sz w:val="26"/>
          <w:lang w:val="en-US"/>
        </w:rPr>
        <w:t xml:space="preserve">, </w:t>
      </w:r>
      <w:r w:rsidR="009C4697" w:rsidRPr="00CA750E">
        <w:rPr>
          <w:rFonts w:asciiTheme="minorHAnsi" w:hAnsiTheme="minorHAnsi" w:cstheme="minorHAnsi"/>
          <w:bCs/>
          <w:sz w:val="26"/>
          <w:lang w:val="en-US"/>
        </w:rPr>
        <w:t xml:space="preserve">Art. </w:t>
      </w:r>
      <w:r w:rsidR="00ED480F" w:rsidRPr="00CA750E">
        <w:rPr>
          <w:rFonts w:asciiTheme="minorHAnsi" w:hAnsiTheme="minorHAnsi" w:cstheme="minorHAnsi"/>
          <w:bCs/>
          <w:sz w:val="26"/>
          <w:lang w:val="en-US"/>
        </w:rPr>
        <w:t xml:space="preserve">509 </w:t>
      </w:r>
      <w:r w:rsidR="00A47E7E" w:rsidRPr="00CA750E">
        <w:rPr>
          <w:rFonts w:asciiTheme="minorHAnsi" w:hAnsiTheme="minorHAnsi" w:cstheme="minorHAnsi"/>
          <w:bCs/>
          <w:sz w:val="26"/>
          <w:lang w:val="en-US"/>
        </w:rPr>
        <w:t xml:space="preserve">para. </w:t>
      </w:r>
      <w:r w:rsidR="00ED480F" w:rsidRPr="00CA750E">
        <w:rPr>
          <w:rFonts w:asciiTheme="minorHAnsi" w:hAnsiTheme="minorHAnsi" w:cstheme="minorHAnsi"/>
          <w:bCs/>
          <w:sz w:val="26"/>
          <w:lang w:val="en-US"/>
        </w:rPr>
        <w:t xml:space="preserve">(1) </w:t>
      </w:r>
      <w:r w:rsidR="00685D0E" w:rsidRPr="00CA750E">
        <w:rPr>
          <w:rFonts w:asciiTheme="minorHAnsi" w:hAnsiTheme="minorHAnsi" w:cstheme="minorHAnsi"/>
          <w:bCs/>
          <w:sz w:val="26"/>
          <w:lang w:val="en-US"/>
        </w:rPr>
        <w:t xml:space="preserve">item </w:t>
      </w:r>
      <w:r w:rsidR="00ED480F" w:rsidRPr="00CA750E">
        <w:rPr>
          <w:rFonts w:asciiTheme="minorHAnsi" w:hAnsiTheme="minorHAnsi" w:cstheme="minorHAnsi"/>
          <w:bCs/>
          <w:sz w:val="26"/>
          <w:lang w:val="en-US"/>
        </w:rPr>
        <w:t>11</w:t>
      </w:r>
    </w:p>
    <w:p w14:paraId="53886CC4" w14:textId="6B868C35" w:rsidR="00ED480F" w:rsidRPr="00CA750E" w:rsidRDefault="00834563" w:rsidP="00607483">
      <w:pPr>
        <w:suppressAutoHyphens/>
        <w:autoSpaceDN w:val="0"/>
        <w:ind w:left="708"/>
        <w:jc w:val="right"/>
        <w:rPr>
          <w:rFonts w:asciiTheme="minorHAnsi" w:hAnsiTheme="minorHAnsi" w:cstheme="minorHAnsi"/>
          <w:bCs/>
          <w:sz w:val="26"/>
          <w:lang w:val="en-US"/>
        </w:rPr>
      </w:pPr>
      <w:r w:rsidRPr="00CA750E">
        <w:rPr>
          <w:rFonts w:asciiTheme="minorHAnsi" w:hAnsiTheme="minorHAnsi" w:cstheme="minorHAnsi"/>
          <w:sz w:val="26"/>
          <w:lang w:val="en-US"/>
        </w:rPr>
        <w:t>Constitutional Court</w:t>
      </w:r>
      <w:r w:rsidR="00ED480F" w:rsidRPr="00CA750E">
        <w:rPr>
          <w:rFonts w:asciiTheme="minorHAnsi" w:hAnsiTheme="minorHAnsi" w:cstheme="minorHAnsi"/>
          <w:sz w:val="26"/>
          <w:lang w:val="en-US"/>
        </w:rPr>
        <w:t xml:space="preserve"> </w:t>
      </w:r>
      <w:r w:rsidR="008C3BB8">
        <w:rPr>
          <w:rFonts w:asciiTheme="minorHAnsi" w:hAnsiTheme="minorHAnsi" w:cstheme="minorHAnsi"/>
          <w:sz w:val="26"/>
          <w:lang w:val="en-US"/>
        </w:rPr>
        <w:t xml:space="preserve">Decisions </w:t>
      </w:r>
      <w:r w:rsidR="007576FC" w:rsidRPr="00CA750E">
        <w:rPr>
          <w:rFonts w:asciiTheme="minorHAnsi" w:hAnsiTheme="minorHAnsi" w:cstheme="minorHAnsi"/>
          <w:sz w:val="26"/>
          <w:lang w:val="en-US"/>
        </w:rPr>
        <w:t>#</w:t>
      </w:r>
      <w:r w:rsidR="00ED480F" w:rsidRPr="00CA750E">
        <w:rPr>
          <w:rFonts w:asciiTheme="minorHAnsi" w:hAnsiTheme="minorHAnsi" w:cstheme="minorHAnsi"/>
          <w:sz w:val="26"/>
          <w:lang w:val="en-US"/>
        </w:rPr>
        <w:t xml:space="preserve">68/2018 </w:t>
      </w:r>
      <w:r w:rsidR="008C3BB8">
        <w:rPr>
          <w:rFonts w:asciiTheme="minorHAnsi" w:hAnsiTheme="minorHAnsi" w:cstheme="minorHAnsi"/>
          <w:sz w:val="26"/>
          <w:lang w:val="en-US"/>
        </w:rPr>
        <w:t>and</w:t>
      </w:r>
      <w:r w:rsidR="00ED480F" w:rsidRPr="00CA750E">
        <w:rPr>
          <w:rFonts w:asciiTheme="minorHAnsi" w:hAnsiTheme="minorHAnsi" w:cstheme="minorHAnsi"/>
          <w:sz w:val="26"/>
          <w:lang w:val="en-US"/>
        </w:rPr>
        <w:t xml:space="preserve"> </w:t>
      </w:r>
      <w:r w:rsidR="007576FC" w:rsidRPr="00CA750E">
        <w:rPr>
          <w:rFonts w:asciiTheme="minorHAnsi" w:hAnsiTheme="minorHAnsi" w:cstheme="minorHAnsi"/>
          <w:sz w:val="26"/>
          <w:lang w:val="en-US"/>
        </w:rPr>
        <w:t>#</w:t>
      </w:r>
      <w:r w:rsidR="00ED480F" w:rsidRPr="00CA750E">
        <w:rPr>
          <w:rFonts w:asciiTheme="minorHAnsi" w:hAnsiTheme="minorHAnsi" w:cstheme="minorHAnsi"/>
          <w:sz w:val="26"/>
          <w:lang w:val="en-US"/>
        </w:rPr>
        <w:t>685/2018</w:t>
      </w:r>
    </w:p>
    <w:p w14:paraId="33C19051" w14:textId="77777777" w:rsidR="00ED480F" w:rsidRPr="00CA750E" w:rsidRDefault="00ED480F" w:rsidP="00607483">
      <w:pPr>
        <w:ind w:firstLine="708"/>
        <w:jc w:val="both"/>
        <w:rPr>
          <w:rFonts w:asciiTheme="minorHAnsi" w:hAnsiTheme="minorHAnsi" w:cstheme="minorHAnsi"/>
          <w:bCs/>
          <w:sz w:val="26"/>
          <w:lang w:val="en-US"/>
        </w:rPr>
      </w:pPr>
    </w:p>
    <w:p w14:paraId="23CA4998" w14:textId="1047BA80" w:rsidR="00E90504" w:rsidRPr="00CA750E" w:rsidRDefault="00373A74" w:rsidP="00607483">
      <w:pPr>
        <w:ind w:firstLine="708"/>
        <w:jc w:val="both"/>
        <w:rPr>
          <w:rFonts w:asciiTheme="minorHAnsi" w:hAnsiTheme="minorHAnsi" w:cstheme="minorHAnsi"/>
          <w:bCs/>
          <w:i/>
          <w:sz w:val="26"/>
          <w:lang w:val="en-US"/>
        </w:rPr>
      </w:pPr>
      <w:r>
        <w:rPr>
          <w:rFonts w:asciiTheme="minorHAnsi" w:hAnsiTheme="minorHAnsi" w:cstheme="minorHAnsi"/>
          <w:bCs/>
          <w:i/>
          <w:sz w:val="26"/>
          <w:lang w:val="en-US"/>
        </w:rPr>
        <w:t xml:space="preserve">One of the requirements for admissibility </w:t>
      </w:r>
      <w:r w:rsidR="00F609F6">
        <w:rPr>
          <w:rFonts w:asciiTheme="minorHAnsi" w:hAnsiTheme="minorHAnsi" w:cstheme="minorHAnsi"/>
          <w:bCs/>
          <w:i/>
          <w:sz w:val="26"/>
          <w:lang w:val="en-US"/>
        </w:rPr>
        <w:t xml:space="preserve">of a motion on </w:t>
      </w:r>
      <w:r w:rsidR="005C5984">
        <w:rPr>
          <w:rFonts w:asciiTheme="minorHAnsi" w:hAnsiTheme="minorHAnsi" w:cstheme="minorHAnsi"/>
          <w:bCs/>
          <w:i/>
          <w:sz w:val="26"/>
          <w:lang w:val="en-US"/>
        </w:rPr>
        <w:t>revision</w:t>
      </w:r>
      <w:r w:rsidR="00A25E5F">
        <w:rPr>
          <w:rFonts w:asciiTheme="minorHAnsi" w:hAnsiTheme="minorHAnsi" w:cstheme="minorHAnsi"/>
          <w:bCs/>
          <w:i/>
          <w:sz w:val="26"/>
          <w:lang w:val="en-US"/>
        </w:rPr>
        <w:t xml:space="preserve"> that relies on the grounds stipulated by </w:t>
      </w:r>
      <w:r w:rsidR="009C4697" w:rsidRPr="00CA750E">
        <w:rPr>
          <w:rFonts w:asciiTheme="minorHAnsi" w:hAnsiTheme="minorHAnsi" w:cstheme="minorHAnsi"/>
          <w:bCs/>
          <w:i/>
          <w:sz w:val="26"/>
          <w:lang w:val="en-US"/>
        </w:rPr>
        <w:t xml:space="preserve">Art. </w:t>
      </w:r>
      <w:r w:rsidR="00E90504" w:rsidRPr="00CA750E">
        <w:rPr>
          <w:rFonts w:asciiTheme="minorHAnsi" w:hAnsiTheme="minorHAnsi" w:cstheme="minorHAnsi"/>
          <w:bCs/>
          <w:i/>
          <w:sz w:val="26"/>
          <w:lang w:val="en-US"/>
        </w:rPr>
        <w:t xml:space="preserve">509 </w:t>
      </w:r>
      <w:r w:rsidR="00A47E7E" w:rsidRPr="00CA750E">
        <w:rPr>
          <w:rFonts w:asciiTheme="minorHAnsi" w:hAnsiTheme="minorHAnsi" w:cstheme="minorHAnsi"/>
          <w:bCs/>
          <w:i/>
          <w:sz w:val="26"/>
          <w:lang w:val="en-US"/>
        </w:rPr>
        <w:t xml:space="preserve">para. </w:t>
      </w:r>
      <w:r w:rsidR="00E90504" w:rsidRPr="00CA750E">
        <w:rPr>
          <w:rFonts w:asciiTheme="minorHAnsi" w:hAnsiTheme="minorHAnsi" w:cstheme="minorHAnsi"/>
          <w:bCs/>
          <w:i/>
          <w:sz w:val="26"/>
          <w:lang w:val="en-US"/>
        </w:rPr>
        <w:t xml:space="preserve">(1) </w:t>
      </w:r>
      <w:r w:rsidR="00685D0E" w:rsidRPr="00CA750E">
        <w:rPr>
          <w:rFonts w:asciiTheme="minorHAnsi" w:hAnsiTheme="minorHAnsi" w:cstheme="minorHAnsi"/>
          <w:bCs/>
          <w:i/>
          <w:sz w:val="26"/>
          <w:lang w:val="en-US"/>
        </w:rPr>
        <w:t xml:space="preserve">item </w:t>
      </w:r>
      <w:r w:rsidR="00E90504" w:rsidRPr="00CA750E">
        <w:rPr>
          <w:rFonts w:asciiTheme="minorHAnsi" w:hAnsiTheme="minorHAnsi" w:cstheme="minorHAnsi"/>
          <w:bCs/>
          <w:i/>
          <w:sz w:val="26"/>
          <w:lang w:val="en-US"/>
        </w:rPr>
        <w:t xml:space="preserve">11 </w:t>
      </w:r>
      <w:proofErr w:type="spellStart"/>
      <w:r w:rsidR="00F66C4F" w:rsidRPr="00CA750E">
        <w:rPr>
          <w:rFonts w:asciiTheme="minorHAnsi" w:hAnsiTheme="minorHAnsi" w:cstheme="minorHAnsi"/>
          <w:bCs/>
          <w:i/>
          <w:sz w:val="26"/>
          <w:lang w:val="en-US"/>
        </w:rPr>
        <w:t>Civ.Proc.C</w:t>
      </w:r>
      <w:proofErr w:type="spellEnd"/>
      <w:r w:rsidR="00E90504" w:rsidRPr="00CA750E">
        <w:rPr>
          <w:rFonts w:asciiTheme="minorHAnsi" w:hAnsiTheme="minorHAnsi" w:cstheme="minorHAnsi"/>
          <w:bCs/>
          <w:i/>
          <w:sz w:val="26"/>
          <w:lang w:val="en-US"/>
        </w:rPr>
        <w:t xml:space="preserve"> </w:t>
      </w:r>
      <w:r w:rsidR="00010731">
        <w:rPr>
          <w:rFonts w:asciiTheme="minorHAnsi" w:hAnsiTheme="minorHAnsi" w:cstheme="minorHAnsi"/>
          <w:bCs/>
          <w:i/>
          <w:sz w:val="26"/>
          <w:lang w:val="en-US"/>
        </w:rPr>
        <w:t>resides in the fact that the</w:t>
      </w:r>
      <w:r w:rsidR="00E90504" w:rsidRPr="00CA750E">
        <w:rPr>
          <w:rFonts w:asciiTheme="minorHAnsi" w:hAnsiTheme="minorHAnsi" w:cstheme="minorHAnsi"/>
          <w:bCs/>
          <w:i/>
          <w:sz w:val="26"/>
          <w:lang w:val="en-US"/>
        </w:rPr>
        <w:t xml:space="preserve"> </w:t>
      </w:r>
      <w:r w:rsidR="00873E17" w:rsidRPr="00CA750E">
        <w:rPr>
          <w:rFonts w:asciiTheme="minorHAnsi" w:hAnsiTheme="minorHAnsi" w:cstheme="minorHAnsi"/>
          <w:bCs/>
          <w:i/>
          <w:sz w:val="26"/>
          <w:lang w:val="en-US"/>
        </w:rPr>
        <w:t>Constitutional Court Decision</w:t>
      </w:r>
      <w:r w:rsidR="00E90504" w:rsidRPr="00CA750E">
        <w:rPr>
          <w:rFonts w:asciiTheme="minorHAnsi" w:hAnsiTheme="minorHAnsi" w:cstheme="minorHAnsi"/>
          <w:bCs/>
          <w:i/>
          <w:sz w:val="26"/>
          <w:lang w:val="en-US"/>
        </w:rPr>
        <w:t xml:space="preserve"> </w:t>
      </w:r>
      <w:r w:rsidR="00010731">
        <w:rPr>
          <w:rFonts w:asciiTheme="minorHAnsi" w:hAnsiTheme="minorHAnsi" w:cstheme="minorHAnsi"/>
          <w:bCs/>
          <w:i/>
          <w:sz w:val="26"/>
          <w:lang w:val="en-US"/>
        </w:rPr>
        <w:t xml:space="preserve">the procedural text makes reference to must have been returned in the matter of </w:t>
      </w:r>
      <w:r w:rsidR="00F22387">
        <w:rPr>
          <w:rFonts w:asciiTheme="minorHAnsi" w:hAnsiTheme="minorHAnsi" w:cstheme="minorHAnsi"/>
          <w:bCs/>
          <w:i/>
          <w:sz w:val="26"/>
          <w:lang w:val="en-US"/>
        </w:rPr>
        <w:t>a</w:t>
      </w:r>
      <w:r w:rsidR="00010731">
        <w:rPr>
          <w:rFonts w:asciiTheme="minorHAnsi" w:hAnsiTheme="minorHAnsi" w:cstheme="minorHAnsi"/>
          <w:bCs/>
          <w:i/>
          <w:sz w:val="26"/>
          <w:lang w:val="en-US"/>
        </w:rPr>
        <w:t xml:space="preserve"> </w:t>
      </w:r>
      <w:r w:rsidR="0017280B">
        <w:rPr>
          <w:rFonts w:asciiTheme="minorHAnsi" w:hAnsiTheme="minorHAnsi" w:cstheme="minorHAnsi"/>
          <w:i/>
          <w:sz w:val="26"/>
          <w:lang w:val="en-US"/>
        </w:rPr>
        <w:t xml:space="preserve">motion of unconstitutionality </w:t>
      </w:r>
      <w:r w:rsidR="0017280B">
        <w:rPr>
          <w:rFonts w:asciiTheme="minorHAnsi" w:hAnsiTheme="minorHAnsi" w:cstheme="minorHAnsi"/>
          <w:bCs/>
          <w:i/>
          <w:sz w:val="26"/>
          <w:lang w:val="en-US"/>
        </w:rPr>
        <w:t>that is raised in the case where the challenged judgment has been returned.</w:t>
      </w:r>
    </w:p>
    <w:p w14:paraId="227621B7" w14:textId="7C1892C0" w:rsidR="00E90504" w:rsidRPr="00CA750E" w:rsidRDefault="005C5984"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lastRenderedPageBreak/>
        <w:t xml:space="preserve">In the case before the Court the above </w:t>
      </w:r>
      <w:r w:rsidRPr="00CA750E">
        <w:rPr>
          <w:rFonts w:asciiTheme="minorHAnsi" w:hAnsiTheme="minorHAnsi" w:cstheme="minorHAnsi"/>
          <w:i/>
          <w:sz w:val="26"/>
          <w:lang w:val="en-US"/>
        </w:rPr>
        <w:t>requirement</w:t>
      </w:r>
      <w:r>
        <w:rPr>
          <w:rFonts w:asciiTheme="minorHAnsi" w:hAnsiTheme="minorHAnsi" w:cstheme="minorHAnsi"/>
          <w:bCs/>
          <w:i/>
          <w:sz w:val="26"/>
          <w:lang w:val="en-US"/>
        </w:rPr>
        <w:t xml:space="preserve"> for admissibility </w:t>
      </w:r>
      <w:r>
        <w:rPr>
          <w:rFonts w:asciiTheme="minorHAnsi" w:hAnsiTheme="minorHAnsi" w:cstheme="minorHAnsi"/>
          <w:i/>
          <w:sz w:val="26"/>
          <w:lang w:val="en-US"/>
        </w:rPr>
        <w:t>is not satisfied because in its</w:t>
      </w:r>
      <w:r w:rsidR="00E90504" w:rsidRPr="00CA750E">
        <w:rPr>
          <w:rFonts w:asciiTheme="minorHAnsi" w:hAnsiTheme="minorHAnsi" w:cstheme="minorHAnsi"/>
          <w:i/>
          <w:sz w:val="26"/>
          <w:lang w:val="en-US"/>
        </w:rPr>
        <w:t xml:space="preserve"> </w:t>
      </w:r>
      <w:r>
        <w:rPr>
          <w:rFonts w:asciiTheme="minorHAnsi" w:hAnsiTheme="minorHAnsi" w:cstheme="minorHAnsi"/>
          <w:i/>
          <w:sz w:val="26"/>
          <w:lang w:val="en-US"/>
        </w:rPr>
        <w:t>Decision</w:t>
      </w:r>
      <w:r w:rsidR="00F63E0A" w:rsidRPr="00CA750E">
        <w:rPr>
          <w:rFonts w:asciiTheme="minorHAnsi" w:hAnsiTheme="minorHAnsi" w:cstheme="minorHAnsi"/>
          <w:i/>
          <w:sz w:val="26"/>
          <w:lang w:val="en-US"/>
        </w:rPr>
        <w:t xml:space="preserve"> #</w:t>
      </w:r>
      <w:r w:rsidR="00E90504" w:rsidRPr="00CA750E">
        <w:rPr>
          <w:rFonts w:asciiTheme="minorHAnsi" w:hAnsiTheme="minorHAnsi" w:cstheme="minorHAnsi"/>
          <w:i/>
          <w:sz w:val="26"/>
          <w:lang w:val="en-US"/>
        </w:rPr>
        <w:t xml:space="preserve">68 </w:t>
      </w:r>
      <w:r>
        <w:rPr>
          <w:rFonts w:asciiTheme="minorHAnsi" w:hAnsiTheme="minorHAnsi" w:cstheme="minorHAnsi"/>
          <w:i/>
          <w:sz w:val="26"/>
          <w:lang w:val="en-US"/>
        </w:rPr>
        <w:t>of</w:t>
      </w:r>
      <w:r w:rsidR="00E90504" w:rsidRPr="00CA750E">
        <w:rPr>
          <w:rFonts w:asciiTheme="minorHAnsi" w:hAnsiTheme="minorHAnsi" w:cstheme="minorHAnsi"/>
          <w:i/>
          <w:sz w:val="26"/>
          <w:lang w:val="en-US"/>
        </w:rPr>
        <w:t xml:space="preserve"> 22 </w:t>
      </w:r>
      <w:r w:rsidR="001B0123" w:rsidRPr="00CA750E">
        <w:rPr>
          <w:rFonts w:asciiTheme="minorHAnsi" w:hAnsiTheme="minorHAnsi" w:cstheme="minorHAnsi"/>
          <w:i/>
          <w:sz w:val="26"/>
          <w:lang w:val="en-US"/>
        </w:rPr>
        <w:t>February</w:t>
      </w:r>
      <w:r w:rsidR="00E90504" w:rsidRPr="00CA750E">
        <w:rPr>
          <w:rFonts w:asciiTheme="minorHAnsi" w:hAnsiTheme="minorHAnsi" w:cstheme="minorHAnsi"/>
          <w:i/>
          <w:sz w:val="26"/>
          <w:lang w:val="en-US"/>
        </w:rPr>
        <w:t xml:space="preserve"> 2018</w:t>
      </w:r>
      <w:r>
        <w:rPr>
          <w:rFonts w:asciiTheme="minorHAnsi" w:hAnsiTheme="minorHAnsi" w:cstheme="minorHAnsi"/>
          <w:i/>
          <w:sz w:val="26"/>
          <w:lang w:val="en-US"/>
        </w:rPr>
        <w:t xml:space="preserve"> the</w:t>
      </w:r>
      <w:r w:rsidR="00E90504" w:rsidRPr="00CA750E">
        <w:rPr>
          <w:rFonts w:asciiTheme="minorHAnsi" w:hAnsiTheme="minorHAnsi" w:cstheme="minorHAnsi"/>
          <w:i/>
          <w:sz w:val="26"/>
          <w:lang w:val="en-US"/>
        </w:rPr>
        <w:t xml:space="preserve"> </w:t>
      </w:r>
      <w:r w:rsidR="00834563" w:rsidRPr="00CA750E">
        <w:rPr>
          <w:rFonts w:asciiTheme="minorHAnsi" w:hAnsiTheme="minorHAnsi" w:cstheme="minorHAnsi"/>
          <w:i/>
          <w:sz w:val="26"/>
          <w:lang w:val="en-US"/>
        </w:rPr>
        <w:t>Constitutional Court</w:t>
      </w:r>
      <w:r w:rsidR="00E90504" w:rsidRPr="00CA750E">
        <w:rPr>
          <w:rFonts w:asciiTheme="minorHAnsi" w:hAnsiTheme="minorHAnsi" w:cstheme="minorHAnsi"/>
          <w:i/>
          <w:sz w:val="26"/>
          <w:lang w:val="en-US"/>
        </w:rPr>
        <w:t xml:space="preserve"> </w:t>
      </w:r>
      <w:r>
        <w:rPr>
          <w:rFonts w:asciiTheme="minorHAnsi" w:hAnsiTheme="minorHAnsi" w:cstheme="minorHAnsi"/>
          <w:i/>
          <w:sz w:val="26"/>
          <w:lang w:val="en-US"/>
        </w:rPr>
        <w:t>denied, as lacking merit, the motion of unconstitutionality of</w:t>
      </w:r>
      <w:r w:rsidR="00E90504" w:rsidRPr="00CA750E">
        <w:rPr>
          <w:rFonts w:asciiTheme="minorHAnsi" w:hAnsiTheme="minorHAnsi" w:cstheme="minorHAnsi"/>
          <w:i/>
          <w:sz w:val="26"/>
          <w:lang w:val="en-US"/>
        </w:rPr>
        <w:t xml:space="preserve"> </w:t>
      </w:r>
      <w:hyperlink r:id="rId91" w:tooltip="Lege nr. 304/2004 - Parlamentul României" w:history="1">
        <w:r w:rsidR="009C4697" w:rsidRPr="00CA750E">
          <w:rPr>
            <w:rStyle w:val="Hyperlink"/>
            <w:rFonts w:asciiTheme="minorHAnsi" w:hAnsiTheme="minorHAnsi" w:cstheme="minorHAnsi"/>
            <w:bCs/>
            <w:i/>
            <w:color w:val="auto"/>
            <w:sz w:val="26"/>
            <w:u w:val="none"/>
            <w:lang w:val="en-US"/>
          </w:rPr>
          <w:t xml:space="preserve">Art. </w:t>
        </w:r>
        <w:r w:rsidR="00E90504" w:rsidRPr="00CA750E">
          <w:rPr>
            <w:rStyle w:val="Hyperlink"/>
            <w:rFonts w:asciiTheme="minorHAnsi" w:hAnsiTheme="minorHAnsi" w:cstheme="minorHAnsi"/>
            <w:bCs/>
            <w:i/>
            <w:color w:val="auto"/>
            <w:sz w:val="26"/>
            <w:u w:val="none"/>
            <w:lang w:val="en-US"/>
          </w:rPr>
          <w:t>32</w:t>
        </w:r>
      </w:hyperlink>
      <w:r w:rsidR="00E90504" w:rsidRPr="00CA750E">
        <w:rPr>
          <w:rFonts w:asciiTheme="minorHAnsi" w:hAnsiTheme="minorHAnsi" w:cstheme="minorHAnsi"/>
          <w:i/>
          <w:sz w:val="26"/>
          <w:lang w:val="en-US"/>
        </w:rPr>
        <w:t xml:space="preserve"> </w:t>
      </w:r>
      <w:r w:rsidR="00737C70" w:rsidRPr="00CA750E">
        <w:rPr>
          <w:rFonts w:asciiTheme="minorHAnsi" w:hAnsiTheme="minorHAnsi" w:cstheme="minorHAnsi"/>
          <w:i/>
          <w:sz w:val="26"/>
          <w:lang w:val="en-US"/>
        </w:rPr>
        <w:t>in Law</w:t>
      </w:r>
      <w:r w:rsidR="00F66C4F" w:rsidRPr="00CA750E">
        <w:rPr>
          <w:rFonts w:asciiTheme="minorHAnsi" w:hAnsiTheme="minorHAnsi" w:cstheme="minorHAnsi"/>
          <w:i/>
          <w:sz w:val="26"/>
          <w:lang w:val="en-US"/>
        </w:rPr>
        <w:t xml:space="preserve"> #</w:t>
      </w:r>
      <w:r w:rsidR="00E90504" w:rsidRPr="00CA750E">
        <w:rPr>
          <w:rFonts w:asciiTheme="minorHAnsi" w:hAnsiTheme="minorHAnsi" w:cstheme="minorHAnsi"/>
          <w:i/>
          <w:sz w:val="26"/>
          <w:lang w:val="en-US"/>
        </w:rPr>
        <w:t xml:space="preserve">304/2004 </w:t>
      </w:r>
      <w:r w:rsidR="00BE72C4" w:rsidRPr="00CA750E">
        <w:rPr>
          <w:rFonts w:asciiTheme="minorHAnsi" w:hAnsiTheme="minorHAnsi" w:cstheme="minorHAnsi"/>
          <w:i/>
          <w:sz w:val="26"/>
          <w:lang w:val="en-US"/>
        </w:rPr>
        <w:t xml:space="preserve">and </w:t>
      </w:r>
      <w:r w:rsidR="00D00C06" w:rsidRPr="00CA750E">
        <w:rPr>
          <w:rFonts w:asciiTheme="minorHAnsi" w:hAnsiTheme="minorHAnsi" w:cstheme="minorHAnsi"/>
          <w:i/>
          <w:sz w:val="26"/>
          <w:lang w:val="en-US"/>
        </w:rPr>
        <w:t>Art.</w:t>
      </w:r>
      <w:r w:rsidR="009C4697" w:rsidRPr="00CA750E">
        <w:rPr>
          <w:rFonts w:asciiTheme="minorHAnsi" w:hAnsiTheme="minorHAnsi" w:cstheme="minorHAnsi"/>
          <w:i/>
          <w:sz w:val="26"/>
          <w:lang w:val="en-US"/>
        </w:rPr>
        <w:t xml:space="preserve"> </w:t>
      </w:r>
      <w:r w:rsidR="00E90504" w:rsidRPr="00CA750E">
        <w:rPr>
          <w:rFonts w:asciiTheme="minorHAnsi" w:hAnsiTheme="minorHAnsi" w:cstheme="minorHAnsi"/>
          <w:i/>
          <w:sz w:val="26"/>
          <w:lang w:val="en-US"/>
        </w:rPr>
        <w:t xml:space="preserve">44 </w:t>
      </w:r>
      <w:hyperlink r:id="rId92" w:tooltip="Lege nr. 317/2004 - Parlamentul României" w:history="1">
        <w:r w:rsidR="00A47E7E" w:rsidRPr="00CA750E">
          <w:rPr>
            <w:rStyle w:val="Hyperlink"/>
            <w:rFonts w:asciiTheme="minorHAnsi" w:hAnsiTheme="minorHAnsi" w:cstheme="minorHAnsi"/>
            <w:bCs/>
            <w:i/>
            <w:color w:val="auto"/>
            <w:sz w:val="26"/>
            <w:u w:val="none"/>
            <w:lang w:val="en-US"/>
          </w:rPr>
          <w:t xml:space="preserve">para. </w:t>
        </w:r>
        <w:r w:rsidR="00E90504" w:rsidRPr="00CA750E">
          <w:rPr>
            <w:rStyle w:val="Hyperlink"/>
            <w:rFonts w:asciiTheme="minorHAnsi" w:hAnsiTheme="minorHAnsi" w:cstheme="minorHAnsi"/>
            <w:bCs/>
            <w:i/>
            <w:color w:val="auto"/>
            <w:sz w:val="26"/>
            <w:u w:val="none"/>
            <w:lang w:val="en-US"/>
          </w:rPr>
          <w:t>(1)</w:t>
        </w:r>
      </w:hyperlink>
      <w:r w:rsidR="00E90504" w:rsidRPr="00CA750E">
        <w:rPr>
          <w:rFonts w:asciiTheme="minorHAnsi" w:hAnsiTheme="minorHAnsi" w:cstheme="minorHAnsi"/>
          <w:i/>
          <w:sz w:val="26"/>
          <w:lang w:val="en-US"/>
        </w:rPr>
        <w:t xml:space="preserve"> </w:t>
      </w:r>
      <w:r w:rsidR="00737C70" w:rsidRPr="00CA750E">
        <w:rPr>
          <w:rFonts w:asciiTheme="minorHAnsi" w:hAnsiTheme="minorHAnsi" w:cstheme="minorHAnsi"/>
          <w:i/>
          <w:sz w:val="26"/>
          <w:lang w:val="en-US"/>
        </w:rPr>
        <w:t>in Law</w:t>
      </w:r>
      <w:r w:rsidR="00F66C4F" w:rsidRPr="00CA750E">
        <w:rPr>
          <w:rFonts w:asciiTheme="minorHAnsi" w:hAnsiTheme="minorHAnsi" w:cstheme="minorHAnsi"/>
          <w:i/>
          <w:sz w:val="26"/>
          <w:lang w:val="en-US"/>
        </w:rPr>
        <w:t xml:space="preserve"> #</w:t>
      </w:r>
      <w:r w:rsidR="00E90504" w:rsidRPr="00CA750E">
        <w:rPr>
          <w:rFonts w:asciiTheme="minorHAnsi" w:hAnsiTheme="minorHAnsi" w:cstheme="minorHAnsi"/>
          <w:i/>
          <w:sz w:val="26"/>
          <w:lang w:val="en-US"/>
        </w:rPr>
        <w:t>317/2004</w:t>
      </w:r>
      <w:r w:rsidR="00ED480F" w:rsidRPr="00CA750E">
        <w:rPr>
          <w:rFonts w:asciiTheme="minorHAnsi" w:hAnsiTheme="minorHAnsi" w:cstheme="minorHAnsi"/>
          <w:i/>
          <w:sz w:val="26"/>
          <w:lang w:val="en-US"/>
        </w:rPr>
        <w:t xml:space="preserve">, </w:t>
      </w:r>
      <w:r>
        <w:rPr>
          <w:rFonts w:asciiTheme="minorHAnsi" w:hAnsiTheme="minorHAnsi" w:cstheme="minorHAnsi"/>
          <w:i/>
          <w:sz w:val="26"/>
          <w:lang w:val="en-US"/>
        </w:rPr>
        <w:t xml:space="preserve">raised in the dispute that received the judgment which is challenged by motion on revision on the grounds under </w:t>
      </w:r>
      <w:r w:rsidR="009C4697" w:rsidRPr="00CA750E">
        <w:rPr>
          <w:rFonts w:asciiTheme="minorHAnsi" w:hAnsiTheme="minorHAnsi" w:cstheme="minorHAnsi"/>
          <w:i/>
          <w:sz w:val="26"/>
          <w:lang w:val="en-US"/>
        </w:rPr>
        <w:t xml:space="preserve">Art. </w:t>
      </w:r>
      <w:r w:rsidR="00ED480F" w:rsidRPr="00CA750E">
        <w:rPr>
          <w:rFonts w:asciiTheme="minorHAnsi" w:hAnsiTheme="minorHAnsi" w:cstheme="minorHAnsi"/>
          <w:i/>
          <w:sz w:val="26"/>
          <w:lang w:val="en-US"/>
        </w:rPr>
        <w:t xml:space="preserve">509 </w:t>
      </w:r>
      <w:r w:rsidR="00A47E7E" w:rsidRPr="00CA750E">
        <w:rPr>
          <w:rFonts w:asciiTheme="minorHAnsi" w:hAnsiTheme="minorHAnsi" w:cstheme="minorHAnsi"/>
          <w:i/>
          <w:sz w:val="26"/>
          <w:lang w:val="en-US"/>
        </w:rPr>
        <w:t xml:space="preserve">para. </w:t>
      </w:r>
      <w:r w:rsidR="00ED480F" w:rsidRPr="00CA750E">
        <w:rPr>
          <w:rFonts w:asciiTheme="minorHAnsi" w:hAnsiTheme="minorHAnsi" w:cstheme="minorHAnsi"/>
          <w:i/>
          <w:sz w:val="26"/>
          <w:lang w:val="en-US"/>
        </w:rPr>
        <w:t xml:space="preserve">(1) </w:t>
      </w:r>
      <w:r w:rsidR="00685D0E" w:rsidRPr="00CA750E">
        <w:rPr>
          <w:rFonts w:asciiTheme="minorHAnsi" w:hAnsiTheme="minorHAnsi" w:cstheme="minorHAnsi"/>
          <w:i/>
          <w:sz w:val="26"/>
          <w:lang w:val="en-US"/>
        </w:rPr>
        <w:t xml:space="preserve">item </w:t>
      </w:r>
      <w:r w:rsidR="00ED480F" w:rsidRPr="00CA750E">
        <w:rPr>
          <w:rFonts w:asciiTheme="minorHAnsi" w:hAnsiTheme="minorHAnsi" w:cstheme="minorHAnsi"/>
          <w:i/>
          <w:sz w:val="26"/>
          <w:lang w:val="en-US"/>
        </w:rPr>
        <w:t xml:space="preserve">11 </w:t>
      </w:r>
      <w:proofErr w:type="spellStart"/>
      <w:r w:rsidR="00F66C4F" w:rsidRPr="00CA750E">
        <w:rPr>
          <w:rFonts w:asciiTheme="minorHAnsi" w:hAnsiTheme="minorHAnsi" w:cstheme="minorHAnsi"/>
          <w:i/>
          <w:sz w:val="26"/>
          <w:szCs w:val="26"/>
          <w:lang w:val="en-US"/>
        </w:rPr>
        <w:t>Civ.Proc.C</w:t>
      </w:r>
      <w:proofErr w:type="spellEnd"/>
      <w:r w:rsidR="00E90504" w:rsidRPr="00CA750E">
        <w:rPr>
          <w:rFonts w:asciiTheme="minorHAnsi" w:hAnsiTheme="minorHAnsi" w:cstheme="minorHAnsi"/>
          <w:i/>
          <w:sz w:val="26"/>
          <w:lang w:val="en-US"/>
        </w:rPr>
        <w:t>.</w:t>
      </w:r>
    </w:p>
    <w:p w14:paraId="28F826A0" w14:textId="0C8648E4" w:rsidR="00E90504" w:rsidRPr="00CA750E" w:rsidRDefault="005C5984" w:rsidP="00607483">
      <w:pPr>
        <w:ind w:firstLine="708"/>
        <w:jc w:val="both"/>
        <w:rPr>
          <w:rFonts w:asciiTheme="minorHAnsi" w:hAnsiTheme="minorHAnsi" w:cstheme="minorHAnsi"/>
          <w:i/>
          <w:sz w:val="26"/>
          <w:lang w:val="en-US"/>
        </w:rPr>
      </w:pPr>
      <w:r>
        <w:rPr>
          <w:rFonts w:asciiTheme="minorHAnsi" w:hAnsiTheme="minorHAnsi" w:cstheme="minorHAnsi"/>
          <w:i/>
          <w:sz w:val="26"/>
          <w:lang w:val="en-US"/>
        </w:rPr>
        <w:t>The motion o</w:t>
      </w:r>
      <w:r w:rsidR="00D926BE">
        <w:rPr>
          <w:rFonts w:asciiTheme="minorHAnsi" w:hAnsiTheme="minorHAnsi" w:cstheme="minorHAnsi"/>
          <w:i/>
          <w:sz w:val="26"/>
          <w:lang w:val="en-US"/>
        </w:rPr>
        <w:t>n</w:t>
      </w:r>
      <w:r>
        <w:rPr>
          <w:rFonts w:asciiTheme="minorHAnsi" w:hAnsiTheme="minorHAnsi" w:cstheme="minorHAnsi"/>
          <w:i/>
          <w:sz w:val="26"/>
          <w:lang w:val="en-US"/>
        </w:rPr>
        <w:t xml:space="preserve"> revision </w:t>
      </w:r>
      <w:r w:rsidR="00D926BE">
        <w:rPr>
          <w:rFonts w:asciiTheme="minorHAnsi" w:hAnsiTheme="minorHAnsi" w:cstheme="minorHAnsi"/>
          <w:i/>
          <w:sz w:val="26"/>
          <w:lang w:val="en-US"/>
        </w:rPr>
        <w:t xml:space="preserve">filed under </w:t>
      </w:r>
      <w:r w:rsidR="009C4697" w:rsidRPr="00CA750E">
        <w:rPr>
          <w:rFonts w:asciiTheme="minorHAnsi" w:hAnsiTheme="minorHAnsi" w:cstheme="minorHAnsi"/>
          <w:bCs/>
          <w:i/>
          <w:sz w:val="26"/>
          <w:lang w:val="en-US"/>
        </w:rPr>
        <w:t xml:space="preserve">Art. </w:t>
      </w:r>
      <w:r w:rsidR="00E90504" w:rsidRPr="00CA750E">
        <w:rPr>
          <w:rFonts w:asciiTheme="minorHAnsi" w:hAnsiTheme="minorHAnsi" w:cstheme="minorHAnsi"/>
          <w:bCs/>
          <w:i/>
          <w:sz w:val="26"/>
          <w:lang w:val="en-US"/>
        </w:rPr>
        <w:t xml:space="preserve">509 </w:t>
      </w:r>
      <w:r w:rsidR="00A47E7E" w:rsidRPr="00CA750E">
        <w:rPr>
          <w:rFonts w:asciiTheme="minorHAnsi" w:hAnsiTheme="minorHAnsi" w:cstheme="minorHAnsi"/>
          <w:bCs/>
          <w:i/>
          <w:sz w:val="26"/>
          <w:lang w:val="en-US"/>
        </w:rPr>
        <w:t xml:space="preserve">para. </w:t>
      </w:r>
      <w:r w:rsidR="00E90504" w:rsidRPr="00CA750E">
        <w:rPr>
          <w:rFonts w:asciiTheme="minorHAnsi" w:hAnsiTheme="minorHAnsi" w:cstheme="minorHAnsi"/>
          <w:bCs/>
          <w:i/>
          <w:sz w:val="26"/>
          <w:lang w:val="en-US"/>
        </w:rPr>
        <w:t xml:space="preserve">(1) </w:t>
      </w:r>
      <w:r w:rsidR="00685D0E" w:rsidRPr="00CA750E">
        <w:rPr>
          <w:rFonts w:asciiTheme="minorHAnsi" w:hAnsiTheme="minorHAnsi" w:cstheme="minorHAnsi"/>
          <w:bCs/>
          <w:i/>
          <w:sz w:val="26"/>
          <w:lang w:val="en-US"/>
        </w:rPr>
        <w:t xml:space="preserve">item </w:t>
      </w:r>
      <w:r w:rsidR="00E90504" w:rsidRPr="00CA750E">
        <w:rPr>
          <w:rFonts w:asciiTheme="minorHAnsi" w:hAnsiTheme="minorHAnsi" w:cstheme="minorHAnsi"/>
          <w:bCs/>
          <w:i/>
          <w:sz w:val="26"/>
          <w:lang w:val="en-US"/>
        </w:rPr>
        <w:t xml:space="preserve">11 </w:t>
      </w:r>
      <w:proofErr w:type="spellStart"/>
      <w:r w:rsidR="00F66C4F" w:rsidRPr="00CA750E">
        <w:rPr>
          <w:rFonts w:asciiTheme="minorHAnsi" w:hAnsiTheme="minorHAnsi" w:cstheme="minorHAnsi"/>
          <w:bCs/>
          <w:i/>
          <w:sz w:val="26"/>
          <w:lang w:val="en-US"/>
        </w:rPr>
        <w:t>Civ.Proc.C</w:t>
      </w:r>
      <w:proofErr w:type="spellEnd"/>
      <w:r w:rsidR="00D926BE">
        <w:rPr>
          <w:rFonts w:asciiTheme="minorHAnsi" w:hAnsiTheme="minorHAnsi" w:cstheme="minorHAnsi"/>
          <w:bCs/>
          <w:i/>
          <w:sz w:val="26"/>
          <w:lang w:val="en-US"/>
        </w:rPr>
        <w:t xml:space="preserve">, as relating to </w:t>
      </w:r>
      <w:r w:rsidR="00873E17" w:rsidRPr="00CA750E">
        <w:rPr>
          <w:rFonts w:asciiTheme="minorHAnsi" w:hAnsiTheme="minorHAnsi" w:cstheme="minorHAnsi"/>
          <w:i/>
          <w:sz w:val="26"/>
          <w:lang w:val="en-US"/>
        </w:rPr>
        <w:t>Constitutional Court Decision</w:t>
      </w:r>
      <w:r w:rsidR="00E90504" w:rsidRPr="00CA750E">
        <w:rPr>
          <w:rFonts w:asciiTheme="minorHAnsi" w:hAnsiTheme="minorHAnsi" w:cstheme="minorHAnsi"/>
          <w:i/>
          <w:sz w:val="26"/>
          <w:lang w:val="en-US"/>
        </w:rPr>
        <w:t xml:space="preserve"> </w:t>
      </w:r>
      <w:r w:rsidR="007576FC" w:rsidRPr="00CA750E">
        <w:rPr>
          <w:rFonts w:asciiTheme="minorHAnsi" w:hAnsiTheme="minorHAnsi" w:cstheme="minorHAnsi"/>
          <w:i/>
          <w:sz w:val="26"/>
          <w:lang w:val="en-US"/>
        </w:rPr>
        <w:t>#</w:t>
      </w:r>
      <w:r w:rsidR="00E90504" w:rsidRPr="00CA750E">
        <w:rPr>
          <w:rFonts w:asciiTheme="minorHAnsi" w:hAnsiTheme="minorHAnsi" w:cstheme="minorHAnsi"/>
          <w:i/>
          <w:sz w:val="26"/>
          <w:lang w:val="en-US"/>
        </w:rPr>
        <w:t xml:space="preserve">685 </w:t>
      </w:r>
      <w:r w:rsidR="00D926BE">
        <w:rPr>
          <w:rFonts w:asciiTheme="minorHAnsi" w:hAnsiTheme="minorHAnsi" w:cstheme="minorHAnsi"/>
          <w:i/>
          <w:sz w:val="26"/>
          <w:lang w:val="en-US"/>
        </w:rPr>
        <w:t>of</w:t>
      </w:r>
      <w:r w:rsidR="00E90504" w:rsidRPr="00CA750E">
        <w:rPr>
          <w:rFonts w:asciiTheme="minorHAnsi" w:hAnsiTheme="minorHAnsi" w:cstheme="minorHAnsi"/>
          <w:i/>
          <w:sz w:val="26"/>
          <w:lang w:val="en-US"/>
        </w:rPr>
        <w:t xml:space="preserve"> 29 </w:t>
      </w:r>
      <w:r w:rsidR="001B0123" w:rsidRPr="00CA750E">
        <w:rPr>
          <w:rFonts w:asciiTheme="minorHAnsi" w:hAnsiTheme="minorHAnsi" w:cstheme="minorHAnsi"/>
          <w:i/>
          <w:sz w:val="26"/>
          <w:lang w:val="en-US"/>
        </w:rPr>
        <w:t>November</w:t>
      </w:r>
      <w:r w:rsidR="00E90504" w:rsidRPr="00CA750E">
        <w:rPr>
          <w:rFonts w:asciiTheme="minorHAnsi" w:hAnsiTheme="minorHAnsi" w:cstheme="minorHAnsi"/>
          <w:i/>
          <w:sz w:val="26"/>
          <w:lang w:val="en-US"/>
        </w:rPr>
        <w:t xml:space="preserve"> 2018, </w:t>
      </w:r>
      <w:r w:rsidR="00D926BE">
        <w:rPr>
          <w:rFonts w:asciiTheme="minorHAnsi" w:hAnsiTheme="minorHAnsi" w:cstheme="minorHAnsi"/>
          <w:i/>
          <w:sz w:val="26"/>
          <w:lang w:val="en-US"/>
        </w:rPr>
        <w:t>is inadmissible because:</w:t>
      </w:r>
    </w:p>
    <w:p w14:paraId="52EE83FE" w14:textId="3F423482" w:rsidR="00E90504" w:rsidRPr="00CA750E" w:rsidRDefault="00E90504" w:rsidP="00607483">
      <w:pPr>
        <w:ind w:firstLine="708"/>
        <w:jc w:val="both"/>
        <w:rPr>
          <w:rFonts w:asciiTheme="minorHAnsi" w:hAnsiTheme="minorHAnsi" w:cstheme="minorHAnsi"/>
          <w:i/>
          <w:sz w:val="26"/>
          <w:lang w:val="en-US"/>
        </w:rPr>
      </w:pPr>
      <w:r w:rsidRPr="00CA750E">
        <w:rPr>
          <w:rFonts w:asciiTheme="minorHAnsi" w:hAnsiTheme="minorHAnsi" w:cstheme="minorHAnsi"/>
          <w:i/>
          <w:sz w:val="26"/>
          <w:lang w:val="en-US"/>
        </w:rPr>
        <w:t>(</w:t>
      </w:r>
      <w:proofErr w:type="spellStart"/>
      <w:r w:rsidRPr="00CA750E">
        <w:rPr>
          <w:rFonts w:asciiTheme="minorHAnsi" w:hAnsiTheme="minorHAnsi" w:cstheme="minorHAnsi"/>
          <w:i/>
          <w:sz w:val="26"/>
          <w:lang w:val="en-US"/>
        </w:rPr>
        <w:t>i</w:t>
      </w:r>
      <w:proofErr w:type="spellEnd"/>
      <w:r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In its</w:t>
      </w:r>
      <w:r w:rsidR="00250628"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Decision</w:t>
      </w:r>
      <w:r w:rsidR="00250628" w:rsidRPr="00CA750E">
        <w:rPr>
          <w:rFonts w:asciiTheme="minorHAnsi" w:hAnsiTheme="minorHAnsi" w:cstheme="minorHAnsi"/>
          <w:i/>
          <w:sz w:val="26"/>
          <w:lang w:val="en-US"/>
        </w:rPr>
        <w:t xml:space="preserve"> </w:t>
      </w:r>
      <w:r w:rsidR="00F63E0A" w:rsidRPr="00CA750E">
        <w:rPr>
          <w:rFonts w:asciiTheme="minorHAnsi" w:hAnsiTheme="minorHAnsi" w:cstheme="minorHAnsi"/>
          <w:i/>
          <w:sz w:val="26"/>
          <w:lang w:val="en-US"/>
        </w:rPr>
        <w:t>#</w:t>
      </w:r>
      <w:r w:rsidRPr="00CA750E">
        <w:rPr>
          <w:rFonts w:asciiTheme="minorHAnsi" w:hAnsiTheme="minorHAnsi" w:cstheme="minorHAnsi"/>
          <w:i/>
          <w:sz w:val="26"/>
          <w:lang w:val="en-US"/>
        </w:rPr>
        <w:t>685/2018</w:t>
      </w:r>
      <w:r w:rsidR="00250628">
        <w:rPr>
          <w:rFonts w:asciiTheme="minorHAnsi" w:hAnsiTheme="minorHAnsi" w:cstheme="minorHAnsi"/>
          <w:i/>
          <w:sz w:val="26"/>
          <w:lang w:val="en-US"/>
        </w:rPr>
        <w:t xml:space="preserve"> the</w:t>
      </w:r>
      <w:r w:rsidRPr="00CA750E">
        <w:rPr>
          <w:rFonts w:asciiTheme="minorHAnsi" w:hAnsiTheme="minorHAnsi" w:cstheme="minorHAnsi"/>
          <w:i/>
          <w:sz w:val="26"/>
          <w:lang w:val="en-US"/>
        </w:rPr>
        <w:t xml:space="preserve"> </w:t>
      </w:r>
      <w:r w:rsidR="00834563" w:rsidRPr="00CA750E">
        <w:rPr>
          <w:rFonts w:asciiTheme="minorHAnsi" w:hAnsiTheme="minorHAnsi" w:cstheme="minorHAnsi"/>
          <w:i/>
          <w:sz w:val="26"/>
          <w:lang w:val="en-US"/>
        </w:rPr>
        <w:t>Constitutional Court</w:t>
      </w:r>
      <w:r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 xml:space="preserve">did not examine the constitutionality of </w:t>
      </w:r>
      <w:r w:rsidR="009C4697" w:rsidRPr="00CA750E">
        <w:rPr>
          <w:rFonts w:asciiTheme="minorHAnsi" w:hAnsiTheme="minorHAnsi" w:cstheme="minorHAnsi"/>
          <w:i/>
          <w:sz w:val="26"/>
          <w:lang w:val="en-US"/>
        </w:rPr>
        <w:t xml:space="preserve">Art. </w:t>
      </w:r>
      <w:r w:rsidRPr="00CA750E">
        <w:rPr>
          <w:rFonts w:asciiTheme="minorHAnsi" w:hAnsiTheme="minorHAnsi" w:cstheme="minorHAnsi"/>
          <w:i/>
          <w:sz w:val="26"/>
          <w:lang w:val="en-US"/>
        </w:rPr>
        <w:t xml:space="preserve">32 </w:t>
      </w:r>
      <w:r w:rsidR="00737C70" w:rsidRPr="00CA750E">
        <w:rPr>
          <w:rFonts w:asciiTheme="minorHAnsi" w:hAnsiTheme="minorHAnsi" w:cstheme="minorHAnsi"/>
          <w:i/>
          <w:sz w:val="26"/>
          <w:lang w:val="en-US"/>
        </w:rPr>
        <w:t>in Law</w:t>
      </w:r>
      <w:r w:rsidR="00F66C4F" w:rsidRPr="00CA750E">
        <w:rPr>
          <w:rFonts w:asciiTheme="minorHAnsi" w:hAnsiTheme="minorHAnsi" w:cstheme="minorHAnsi"/>
          <w:i/>
          <w:sz w:val="26"/>
          <w:lang w:val="en-US"/>
        </w:rPr>
        <w:t xml:space="preserve"> #</w:t>
      </w:r>
      <w:r w:rsidRPr="00CA750E">
        <w:rPr>
          <w:rFonts w:asciiTheme="minorHAnsi" w:hAnsiTheme="minorHAnsi" w:cstheme="minorHAnsi"/>
          <w:i/>
          <w:sz w:val="26"/>
          <w:lang w:val="en-US"/>
        </w:rPr>
        <w:t>304/2004</w:t>
      </w:r>
      <w:r w:rsidR="00250628">
        <w:rPr>
          <w:rFonts w:asciiTheme="minorHAnsi" w:hAnsiTheme="minorHAnsi" w:cstheme="minorHAnsi"/>
          <w:i/>
          <w:sz w:val="26"/>
          <w:lang w:val="en-US"/>
        </w:rPr>
        <w:t xml:space="preserve"> but</w:t>
      </w:r>
      <w:r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as part of the mechanism of the legal conflict of a constitutional</w:t>
      </w:r>
      <w:r w:rsidR="00D31FE3">
        <w:rPr>
          <w:rFonts w:asciiTheme="minorHAnsi" w:hAnsiTheme="minorHAnsi" w:cstheme="minorHAnsi"/>
          <w:i/>
          <w:sz w:val="26"/>
          <w:lang w:val="en-US"/>
        </w:rPr>
        <w:t xml:space="preserve"> nature</w:t>
      </w:r>
      <w:r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ruled on the manner of enforcing those stipulations.</w:t>
      </w:r>
    </w:p>
    <w:p w14:paraId="234A8622" w14:textId="3C8F26C2" w:rsidR="00E90504" w:rsidRPr="00CA750E" w:rsidRDefault="00E90504" w:rsidP="00607483">
      <w:pPr>
        <w:ind w:firstLine="708"/>
        <w:jc w:val="both"/>
        <w:rPr>
          <w:rFonts w:asciiTheme="minorHAnsi" w:hAnsiTheme="minorHAnsi" w:cstheme="minorHAnsi"/>
          <w:sz w:val="26"/>
          <w:lang w:val="en-US"/>
        </w:rPr>
      </w:pPr>
      <w:r w:rsidRPr="00CA750E">
        <w:rPr>
          <w:rFonts w:asciiTheme="minorHAnsi" w:hAnsiTheme="minorHAnsi" w:cstheme="minorHAnsi"/>
          <w:i/>
          <w:sz w:val="26"/>
          <w:lang w:val="en-US"/>
        </w:rPr>
        <w:t xml:space="preserve">(ii) </w:t>
      </w:r>
      <w:r w:rsidR="00250628">
        <w:rPr>
          <w:rFonts w:asciiTheme="minorHAnsi" w:hAnsiTheme="minorHAnsi" w:cstheme="minorHAnsi"/>
          <w:i/>
          <w:sz w:val="26"/>
          <w:lang w:val="en-US"/>
        </w:rPr>
        <w:t>It is true that the</w:t>
      </w:r>
      <w:r w:rsidRPr="00CA750E">
        <w:rPr>
          <w:rFonts w:asciiTheme="minorHAnsi" w:hAnsiTheme="minorHAnsi" w:cstheme="minorHAnsi"/>
          <w:i/>
          <w:sz w:val="26"/>
          <w:lang w:val="en-US"/>
        </w:rPr>
        <w:t xml:space="preserve"> </w:t>
      </w:r>
      <w:r w:rsidR="00834563" w:rsidRPr="00CA750E">
        <w:rPr>
          <w:rFonts w:asciiTheme="minorHAnsi" w:hAnsiTheme="minorHAnsi" w:cstheme="minorHAnsi"/>
          <w:i/>
          <w:sz w:val="26"/>
          <w:lang w:val="en-US"/>
        </w:rPr>
        <w:t>Constitutional Court</w:t>
      </w:r>
      <w:r w:rsidR="00250628">
        <w:rPr>
          <w:rFonts w:asciiTheme="minorHAnsi" w:hAnsiTheme="minorHAnsi" w:cstheme="minorHAnsi"/>
          <w:i/>
          <w:sz w:val="26"/>
          <w:lang w:val="en-US"/>
        </w:rPr>
        <w:t>’s jurisprudence holds that</w:t>
      </w:r>
      <w:r w:rsidR="00ED480F" w:rsidRPr="00CA750E">
        <w:rPr>
          <w:rFonts w:asciiTheme="minorHAnsi" w:hAnsiTheme="minorHAnsi" w:cstheme="minorHAnsi"/>
          <w:i/>
          <w:sz w:val="26"/>
          <w:lang w:val="en-US"/>
        </w:rPr>
        <w:t xml:space="preserve"> </w:t>
      </w:r>
      <w:r w:rsidR="00250628">
        <w:rPr>
          <w:rFonts w:asciiTheme="minorHAnsi" w:hAnsiTheme="minorHAnsi" w:cstheme="minorHAnsi"/>
          <w:i/>
          <w:sz w:val="26"/>
          <w:lang w:val="en-US"/>
        </w:rPr>
        <w:t xml:space="preserve">“only final court judgments can make the object of revision that have been returned in cases where the motion of unconstitutionality </w:t>
      </w:r>
      <w:r w:rsidR="008B76CD">
        <w:rPr>
          <w:rFonts w:asciiTheme="minorHAnsi" w:hAnsiTheme="minorHAnsi" w:cstheme="minorHAnsi"/>
          <w:i/>
          <w:sz w:val="26"/>
          <w:lang w:val="en-US"/>
        </w:rPr>
        <w:t xml:space="preserve">was sustained or cases where such motion was raised before the public release of the Court’s Decision to sustain and was therefore </w:t>
      </w:r>
      <w:r w:rsidR="00CE4B28">
        <w:rPr>
          <w:rFonts w:asciiTheme="minorHAnsi" w:hAnsiTheme="minorHAnsi" w:cstheme="minorHAnsi"/>
          <w:i/>
          <w:sz w:val="26"/>
          <w:lang w:val="en-US"/>
        </w:rPr>
        <w:t>dismissed</w:t>
      </w:r>
      <w:r w:rsidR="008B76CD">
        <w:rPr>
          <w:rFonts w:asciiTheme="minorHAnsi" w:hAnsiTheme="minorHAnsi" w:cstheme="minorHAnsi"/>
          <w:i/>
          <w:sz w:val="26"/>
          <w:lang w:val="en-US"/>
        </w:rPr>
        <w:t xml:space="preserve"> as having become inadmissible” </w:t>
      </w:r>
      <w:r w:rsidRPr="00CA750E">
        <w:rPr>
          <w:rFonts w:asciiTheme="minorHAnsi" w:hAnsiTheme="minorHAnsi" w:cstheme="minorHAnsi"/>
          <w:i/>
          <w:sz w:val="26"/>
          <w:lang w:val="en-US"/>
        </w:rPr>
        <w:t>(</w:t>
      </w:r>
      <w:r w:rsidR="00873E17" w:rsidRPr="00CA750E">
        <w:rPr>
          <w:rFonts w:asciiTheme="minorHAnsi" w:hAnsiTheme="minorHAnsi" w:cstheme="minorHAnsi"/>
          <w:i/>
          <w:sz w:val="26"/>
          <w:lang w:val="en-US"/>
        </w:rPr>
        <w:t>Constitutional Court Decision</w:t>
      </w:r>
      <w:r w:rsidRPr="00CA750E">
        <w:rPr>
          <w:rFonts w:asciiTheme="minorHAnsi" w:hAnsiTheme="minorHAnsi" w:cstheme="minorHAnsi"/>
          <w:i/>
          <w:sz w:val="26"/>
          <w:lang w:val="en-US"/>
        </w:rPr>
        <w:t xml:space="preserve"> </w:t>
      </w:r>
      <w:r w:rsidR="007576FC" w:rsidRPr="00CA750E">
        <w:rPr>
          <w:rFonts w:asciiTheme="minorHAnsi" w:hAnsiTheme="minorHAnsi" w:cstheme="minorHAnsi"/>
          <w:i/>
          <w:sz w:val="26"/>
          <w:lang w:val="en-US"/>
        </w:rPr>
        <w:t>#</w:t>
      </w:r>
      <w:r w:rsidRPr="00CA750E">
        <w:rPr>
          <w:rFonts w:asciiTheme="minorHAnsi" w:hAnsiTheme="minorHAnsi" w:cstheme="minorHAnsi"/>
          <w:i/>
          <w:sz w:val="26"/>
          <w:lang w:val="en-US"/>
        </w:rPr>
        <w:t>163</w:t>
      </w:r>
      <w:r w:rsidR="00ED480F" w:rsidRPr="00CA750E">
        <w:rPr>
          <w:rFonts w:asciiTheme="minorHAnsi" w:hAnsiTheme="minorHAnsi" w:cstheme="minorHAnsi"/>
          <w:i/>
          <w:sz w:val="26"/>
          <w:lang w:val="en-US"/>
        </w:rPr>
        <w:t>/</w:t>
      </w:r>
      <w:r w:rsidRPr="00CA750E">
        <w:rPr>
          <w:rFonts w:asciiTheme="minorHAnsi" w:hAnsiTheme="minorHAnsi" w:cstheme="minorHAnsi"/>
          <w:i/>
          <w:sz w:val="26"/>
          <w:lang w:val="en-US"/>
        </w:rPr>
        <w:t xml:space="preserve">2017). </w:t>
      </w:r>
      <w:r w:rsidR="008B76CD">
        <w:rPr>
          <w:rFonts w:asciiTheme="minorHAnsi" w:hAnsiTheme="minorHAnsi" w:cstheme="minorHAnsi"/>
          <w:i/>
          <w:sz w:val="26"/>
          <w:lang w:val="en-US"/>
        </w:rPr>
        <w:t xml:space="preserve">In this case, though, the requirement is not satisfied </w:t>
      </w:r>
      <w:r w:rsidR="001A0A6F">
        <w:rPr>
          <w:rFonts w:asciiTheme="minorHAnsi" w:hAnsiTheme="minorHAnsi" w:cstheme="minorHAnsi"/>
          <w:i/>
          <w:sz w:val="26"/>
          <w:lang w:val="en-US"/>
        </w:rPr>
        <w:t xml:space="preserve">that the motion mentioned in the dispute </w:t>
      </w:r>
      <w:r w:rsidR="007A39CE">
        <w:rPr>
          <w:rFonts w:asciiTheme="minorHAnsi" w:hAnsiTheme="minorHAnsi" w:cstheme="minorHAnsi"/>
          <w:i/>
          <w:sz w:val="26"/>
          <w:lang w:val="en-US"/>
        </w:rPr>
        <w:t xml:space="preserve">should </w:t>
      </w:r>
      <w:r w:rsidR="00CE4B28">
        <w:rPr>
          <w:rFonts w:asciiTheme="minorHAnsi" w:hAnsiTheme="minorHAnsi" w:cstheme="minorHAnsi"/>
          <w:i/>
          <w:sz w:val="26"/>
          <w:lang w:val="en-US"/>
        </w:rPr>
        <w:t>have</w:t>
      </w:r>
      <w:r w:rsidR="007A39CE">
        <w:rPr>
          <w:rFonts w:asciiTheme="minorHAnsi" w:hAnsiTheme="minorHAnsi" w:cstheme="minorHAnsi"/>
          <w:i/>
          <w:sz w:val="26"/>
          <w:lang w:val="en-US"/>
        </w:rPr>
        <w:t xml:space="preserve"> been dismissed </w:t>
      </w:r>
      <w:r w:rsidR="00CE4B28">
        <w:rPr>
          <w:rFonts w:asciiTheme="minorHAnsi" w:hAnsiTheme="minorHAnsi" w:cstheme="minorHAnsi"/>
          <w:i/>
          <w:sz w:val="26"/>
          <w:lang w:val="en-US"/>
        </w:rPr>
        <w:t>as having become inadmissible</w:t>
      </w:r>
      <w:r w:rsidRPr="00CA750E">
        <w:rPr>
          <w:rFonts w:asciiTheme="minorHAnsi" w:hAnsiTheme="minorHAnsi" w:cstheme="minorHAnsi"/>
          <w:i/>
          <w:sz w:val="26"/>
          <w:lang w:val="en-US"/>
        </w:rPr>
        <w:t xml:space="preserve">, </w:t>
      </w:r>
      <w:r w:rsidR="00CE4B28">
        <w:rPr>
          <w:rFonts w:asciiTheme="minorHAnsi" w:hAnsiTheme="minorHAnsi" w:cstheme="minorHAnsi"/>
          <w:i/>
          <w:sz w:val="26"/>
          <w:lang w:val="en-US"/>
        </w:rPr>
        <w:t>because the same motion had previously been sustained and the challenged stipulations had been declared unconstitutional.</w:t>
      </w:r>
    </w:p>
    <w:p w14:paraId="7D089E8A" w14:textId="77777777" w:rsidR="00ED480F" w:rsidRPr="00CA750E" w:rsidRDefault="00ED480F" w:rsidP="00607483">
      <w:pPr>
        <w:jc w:val="both"/>
        <w:rPr>
          <w:rFonts w:asciiTheme="minorHAnsi" w:hAnsiTheme="minorHAnsi" w:cstheme="minorHAnsi"/>
          <w:sz w:val="26"/>
          <w:lang w:val="en-US"/>
        </w:rPr>
      </w:pPr>
    </w:p>
    <w:p w14:paraId="4EB70C51" w14:textId="13447ED4" w:rsidR="00ED480F" w:rsidRPr="00461803" w:rsidRDefault="001B0123" w:rsidP="00607483">
      <w:pPr>
        <w:ind w:firstLine="708"/>
        <w:jc w:val="right"/>
        <w:rPr>
          <w:rFonts w:asciiTheme="minorHAnsi" w:hAnsiTheme="minorHAnsi" w:cstheme="minorHAnsi"/>
          <w:bCs/>
          <w:sz w:val="26"/>
          <w:lang w:val="en-US"/>
        </w:rPr>
      </w:pPr>
      <w:r w:rsidRPr="00CA750E">
        <w:rPr>
          <w:rFonts w:asciiTheme="minorHAnsi" w:hAnsiTheme="minorHAnsi" w:cstheme="minorHAnsi"/>
          <w:sz w:val="26"/>
          <w:lang w:val="en-US"/>
        </w:rPr>
        <w:t>HCR</w:t>
      </w:r>
      <w:r w:rsidRPr="00461803">
        <w:rPr>
          <w:rFonts w:asciiTheme="minorHAnsi" w:hAnsiTheme="minorHAnsi" w:cstheme="minorHAnsi"/>
          <w:sz w:val="26"/>
          <w:lang w:val="en-US"/>
        </w:rPr>
        <w:t>J</w:t>
      </w:r>
      <w:r w:rsidR="00ED480F" w:rsidRPr="00461803">
        <w:rPr>
          <w:rFonts w:asciiTheme="minorHAnsi" w:hAnsiTheme="minorHAnsi" w:cstheme="minorHAnsi"/>
          <w:sz w:val="26"/>
          <w:lang w:val="en-US"/>
        </w:rPr>
        <w:t xml:space="preserve">, </w:t>
      </w:r>
      <w:r w:rsidRPr="00461803">
        <w:rPr>
          <w:rFonts w:asciiTheme="minorHAnsi" w:hAnsiTheme="minorHAnsi" w:cstheme="minorHAnsi"/>
          <w:sz w:val="26"/>
          <w:lang w:val="en-US"/>
        </w:rPr>
        <w:t>5-Justice Panel</w:t>
      </w:r>
      <w:r w:rsidR="00ED480F" w:rsidRPr="00461803">
        <w:rPr>
          <w:rFonts w:asciiTheme="minorHAnsi" w:hAnsiTheme="minorHAnsi" w:cstheme="minorHAnsi"/>
          <w:sz w:val="26"/>
          <w:lang w:val="en-US"/>
        </w:rPr>
        <w:t xml:space="preserve">, </w:t>
      </w:r>
      <w:hyperlink r:id="rId93" w:history="1">
        <w:r w:rsidR="00F63E0A" w:rsidRPr="00461803">
          <w:rPr>
            <w:rStyle w:val="Hyperlink"/>
            <w:rFonts w:asciiTheme="minorHAnsi" w:hAnsiTheme="minorHAnsi" w:cstheme="minorHAnsi"/>
            <w:bCs/>
            <w:sz w:val="26"/>
            <w:lang w:val="en-US"/>
          </w:rPr>
          <w:t>Judgment #</w:t>
        </w:r>
        <w:r w:rsidR="00ED480F" w:rsidRPr="00461803">
          <w:rPr>
            <w:rStyle w:val="Hyperlink"/>
            <w:rFonts w:asciiTheme="minorHAnsi" w:hAnsiTheme="minorHAnsi" w:cstheme="minorHAnsi"/>
            <w:bCs/>
            <w:sz w:val="26"/>
            <w:lang w:val="en-US"/>
          </w:rPr>
          <w:t xml:space="preserve">159 </w:t>
        </w:r>
        <w:r w:rsidR="00E642E9" w:rsidRPr="00461803">
          <w:rPr>
            <w:rStyle w:val="Hyperlink"/>
            <w:rFonts w:asciiTheme="minorHAnsi" w:hAnsiTheme="minorHAnsi" w:cstheme="minorHAnsi"/>
            <w:bCs/>
            <w:sz w:val="26"/>
            <w:lang w:val="en-US"/>
          </w:rPr>
          <w:t>of</w:t>
        </w:r>
        <w:r w:rsidR="00ED480F" w:rsidRPr="00461803">
          <w:rPr>
            <w:rStyle w:val="Hyperlink"/>
            <w:rFonts w:asciiTheme="minorHAnsi" w:hAnsiTheme="minorHAnsi" w:cstheme="minorHAnsi"/>
            <w:bCs/>
            <w:sz w:val="26"/>
            <w:lang w:val="en-US"/>
          </w:rPr>
          <w:t xml:space="preserve"> 10 </w:t>
        </w:r>
        <w:r w:rsidRPr="00461803">
          <w:rPr>
            <w:rStyle w:val="Hyperlink"/>
            <w:rFonts w:asciiTheme="minorHAnsi" w:hAnsiTheme="minorHAnsi" w:cstheme="minorHAnsi"/>
            <w:bCs/>
            <w:sz w:val="26"/>
            <w:lang w:val="en-US"/>
          </w:rPr>
          <w:t>June</w:t>
        </w:r>
        <w:r w:rsidR="00ED480F" w:rsidRPr="00461803">
          <w:rPr>
            <w:rStyle w:val="Hyperlink"/>
            <w:rFonts w:asciiTheme="minorHAnsi" w:hAnsiTheme="minorHAnsi" w:cstheme="minorHAnsi"/>
            <w:bCs/>
            <w:sz w:val="26"/>
            <w:lang w:val="en-US"/>
          </w:rPr>
          <w:t xml:space="preserve"> 2019</w:t>
        </w:r>
      </w:hyperlink>
    </w:p>
    <w:p w14:paraId="5F6066C0" w14:textId="77777777" w:rsidR="00ED480F" w:rsidRPr="00461803" w:rsidRDefault="00ED480F" w:rsidP="00607483">
      <w:pPr>
        <w:jc w:val="both"/>
        <w:rPr>
          <w:rFonts w:asciiTheme="minorHAnsi" w:hAnsiTheme="minorHAnsi" w:cstheme="minorHAnsi"/>
          <w:sz w:val="26"/>
          <w:lang w:val="en-US"/>
        </w:rPr>
      </w:pPr>
    </w:p>
    <w:p w14:paraId="1052C019" w14:textId="77777777" w:rsidR="00BC7050" w:rsidRPr="00461803" w:rsidRDefault="00BC7050" w:rsidP="00607483">
      <w:pPr>
        <w:jc w:val="both"/>
        <w:rPr>
          <w:rFonts w:asciiTheme="minorHAnsi" w:hAnsiTheme="minorHAnsi" w:cstheme="minorHAnsi"/>
          <w:sz w:val="26"/>
          <w:lang w:val="en-US"/>
        </w:rPr>
      </w:pPr>
    </w:p>
    <w:p w14:paraId="0D807E6E" w14:textId="6D7FB831" w:rsidR="00252370" w:rsidRPr="00461803" w:rsidRDefault="00ED480F" w:rsidP="00607483">
      <w:pPr>
        <w:pStyle w:val="Heading2"/>
        <w:spacing w:before="0"/>
        <w:rPr>
          <w:rFonts w:asciiTheme="minorHAnsi" w:hAnsiTheme="minorHAnsi" w:cstheme="minorHAnsi"/>
          <w:lang w:val="en-US"/>
        </w:rPr>
      </w:pPr>
      <w:bookmarkStart w:id="109" w:name="_Toc57214338"/>
      <w:r w:rsidRPr="00461803">
        <w:rPr>
          <w:rFonts w:asciiTheme="minorHAnsi" w:hAnsiTheme="minorHAnsi" w:cstheme="minorHAnsi"/>
          <w:lang w:val="en-US"/>
        </w:rPr>
        <w:t xml:space="preserve">19. </w:t>
      </w:r>
      <w:r w:rsidR="005D3116" w:rsidRPr="00461803">
        <w:rPr>
          <w:rFonts w:asciiTheme="minorHAnsi" w:hAnsiTheme="minorHAnsi" w:cstheme="minorHAnsi"/>
          <w:lang w:val="en-US"/>
        </w:rPr>
        <w:t>Revision</w:t>
      </w:r>
      <w:r w:rsidRPr="00461803">
        <w:rPr>
          <w:rFonts w:asciiTheme="minorHAnsi" w:hAnsiTheme="minorHAnsi" w:cstheme="minorHAnsi"/>
          <w:lang w:val="en-US"/>
        </w:rPr>
        <w:t xml:space="preserve">. </w:t>
      </w:r>
      <w:r w:rsidR="00756210" w:rsidRPr="00461803">
        <w:rPr>
          <w:rFonts w:asciiTheme="minorHAnsi" w:hAnsiTheme="minorHAnsi" w:cstheme="minorHAnsi"/>
          <w:lang w:val="en-US"/>
        </w:rPr>
        <w:t xml:space="preserve">Art. </w:t>
      </w:r>
      <w:r w:rsidRPr="00461803">
        <w:rPr>
          <w:rFonts w:asciiTheme="minorHAnsi" w:hAnsiTheme="minorHAnsi" w:cstheme="minorHAnsi"/>
          <w:lang w:val="en-US"/>
        </w:rPr>
        <w:t xml:space="preserve">509 </w:t>
      </w:r>
      <w:r w:rsidR="00A47E7E" w:rsidRPr="00461803">
        <w:rPr>
          <w:rFonts w:asciiTheme="minorHAnsi" w:hAnsiTheme="minorHAnsi" w:cstheme="minorHAnsi"/>
          <w:lang w:val="en-US"/>
        </w:rPr>
        <w:t xml:space="preserve">para. </w:t>
      </w:r>
      <w:r w:rsidRPr="00461803">
        <w:rPr>
          <w:rFonts w:asciiTheme="minorHAnsi" w:hAnsiTheme="minorHAnsi" w:cstheme="minorHAnsi"/>
          <w:lang w:val="en-US"/>
        </w:rPr>
        <w:t xml:space="preserve">(1) </w:t>
      </w:r>
      <w:r w:rsidR="00685D0E" w:rsidRPr="00461803">
        <w:rPr>
          <w:rFonts w:asciiTheme="minorHAnsi" w:hAnsiTheme="minorHAnsi" w:cstheme="minorHAnsi"/>
          <w:lang w:val="en-US"/>
        </w:rPr>
        <w:t xml:space="preserve">item </w:t>
      </w:r>
      <w:r w:rsidRPr="00461803">
        <w:rPr>
          <w:rFonts w:asciiTheme="minorHAnsi" w:hAnsiTheme="minorHAnsi" w:cstheme="minorHAnsi"/>
          <w:lang w:val="en-US"/>
        </w:rPr>
        <w:t xml:space="preserve">11 </w:t>
      </w:r>
      <w:proofErr w:type="spellStart"/>
      <w:r w:rsidR="00F66C4F" w:rsidRPr="00461803">
        <w:rPr>
          <w:rFonts w:asciiTheme="minorHAnsi" w:hAnsiTheme="minorHAnsi" w:cstheme="minorHAnsi"/>
          <w:lang w:val="en-US"/>
        </w:rPr>
        <w:t>Civ.Proc.C</w:t>
      </w:r>
      <w:proofErr w:type="spellEnd"/>
      <w:r w:rsidRPr="00461803">
        <w:rPr>
          <w:rFonts w:asciiTheme="minorHAnsi" w:hAnsiTheme="minorHAnsi" w:cstheme="minorHAnsi"/>
          <w:lang w:val="en-US"/>
        </w:rPr>
        <w:t xml:space="preserve">. </w:t>
      </w:r>
      <w:r w:rsidR="00834563" w:rsidRPr="00461803">
        <w:rPr>
          <w:rFonts w:asciiTheme="minorHAnsi" w:hAnsiTheme="minorHAnsi" w:cstheme="minorHAnsi"/>
          <w:lang w:val="en-US"/>
        </w:rPr>
        <w:t>Constitutional Court</w:t>
      </w:r>
      <w:r w:rsidR="00252370" w:rsidRPr="00461803">
        <w:rPr>
          <w:rFonts w:asciiTheme="minorHAnsi" w:hAnsiTheme="minorHAnsi" w:cstheme="minorHAnsi"/>
          <w:lang w:val="en-US"/>
        </w:rPr>
        <w:t xml:space="preserve"> </w:t>
      </w:r>
      <w:r w:rsidR="00461803">
        <w:rPr>
          <w:rFonts w:asciiTheme="minorHAnsi" w:hAnsiTheme="minorHAnsi" w:cstheme="minorHAnsi"/>
          <w:lang w:val="en-US"/>
        </w:rPr>
        <w:t>Decision returned prior to the date the judgment became final whose revision is now requested.</w:t>
      </w:r>
      <w:bookmarkEnd w:id="109"/>
    </w:p>
    <w:p w14:paraId="157EF9A3" w14:textId="77777777" w:rsidR="00ED480F" w:rsidRPr="00461803" w:rsidRDefault="00ED480F" w:rsidP="00607483">
      <w:pPr>
        <w:pStyle w:val="NoSpacing"/>
        <w:jc w:val="both"/>
        <w:rPr>
          <w:rFonts w:asciiTheme="minorHAnsi" w:hAnsiTheme="minorHAnsi" w:cstheme="minorHAnsi"/>
          <w:sz w:val="26"/>
          <w:szCs w:val="26"/>
          <w:lang w:val="en-US"/>
        </w:rPr>
      </w:pPr>
    </w:p>
    <w:p w14:paraId="433B941E" w14:textId="77777777" w:rsidR="00ED480F" w:rsidRPr="00461803" w:rsidRDefault="00F66C4F" w:rsidP="00607483">
      <w:pPr>
        <w:pStyle w:val="NoSpacing"/>
        <w:jc w:val="right"/>
        <w:rPr>
          <w:rFonts w:asciiTheme="minorHAnsi" w:hAnsiTheme="minorHAnsi" w:cstheme="minorHAnsi"/>
          <w:sz w:val="26"/>
          <w:szCs w:val="26"/>
          <w:lang w:val="en-US"/>
        </w:rPr>
      </w:pPr>
      <w:proofErr w:type="spellStart"/>
      <w:r w:rsidRPr="00461803">
        <w:rPr>
          <w:rFonts w:asciiTheme="minorHAnsi" w:hAnsiTheme="minorHAnsi" w:cstheme="minorHAnsi"/>
          <w:sz w:val="26"/>
          <w:szCs w:val="26"/>
          <w:lang w:val="en-US"/>
        </w:rPr>
        <w:t>Civ.Proc.C</w:t>
      </w:r>
      <w:proofErr w:type="spellEnd"/>
      <w:r w:rsidR="00ED480F" w:rsidRPr="00461803">
        <w:rPr>
          <w:rFonts w:asciiTheme="minorHAnsi" w:hAnsiTheme="minorHAnsi" w:cstheme="minorHAnsi"/>
          <w:sz w:val="26"/>
          <w:szCs w:val="26"/>
          <w:lang w:val="en-US"/>
        </w:rPr>
        <w:t xml:space="preserve">, </w:t>
      </w:r>
      <w:r w:rsidR="009C4697" w:rsidRPr="00461803">
        <w:rPr>
          <w:rFonts w:asciiTheme="minorHAnsi" w:hAnsiTheme="minorHAnsi" w:cstheme="minorHAnsi"/>
          <w:sz w:val="26"/>
          <w:szCs w:val="26"/>
          <w:lang w:val="en-US"/>
        </w:rPr>
        <w:t xml:space="preserve">Art. </w:t>
      </w:r>
      <w:r w:rsidR="00ED480F" w:rsidRPr="00461803">
        <w:rPr>
          <w:rFonts w:asciiTheme="minorHAnsi" w:hAnsiTheme="minorHAnsi" w:cstheme="minorHAnsi"/>
          <w:sz w:val="26"/>
          <w:szCs w:val="26"/>
          <w:lang w:val="en-US"/>
        </w:rPr>
        <w:t xml:space="preserve">509 </w:t>
      </w:r>
      <w:r w:rsidR="00A47E7E" w:rsidRPr="00461803">
        <w:rPr>
          <w:rFonts w:asciiTheme="minorHAnsi" w:hAnsiTheme="minorHAnsi" w:cstheme="minorHAnsi"/>
          <w:sz w:val="26"/>
          <w:szCs w:val="26"/>
          <w:lang w:val="en-US"/>
        </w:rPr>
        <w:t xml:space="preserve">para. </w:t>
      </w:r>
      <w:r w:rsidR="00ED480F" w:rsidRPr="00461803">
        <w:rPr>
          <w:rFonts w:asciiTheme="minorHAnsi" w:hAnsiTheme="minorHAnsi" w:cstheme="minorHAnsi"/>
          <w:sz w:val="26"/>
          <w:szCs w:val="26"/>
          <w:lang w:val="en-US"/>
        </w:rPr>
        <w:t xml:space="preserve">(1) </w:t>
      </w:r>
      <w:r w:rsidR="00685D0E" w:rsidRPr="00461803">
        <w:rPr>
          <w:rFonts w:asciiTheme="minorHAnsi" w:hAnsiTheme="minorHAnsi" w:cstheme="minorHAnsi"/>
          <w:sz w:val="26"/>
          <w:szCs w:val="26"/>
          <w:lang w:val="en-US"/>
        </w:rPr>
        <w:t xml:space="preserve">item </w:t>
      </w:r>
      <w:r w:rsidR="00ED480F" w:rsidRPr="00461803">
        <w:rPr>
          <w:rFonts w:asciiTheme="minorHAnsi" w:hAnsiTheme="minorHAnsi" w:cstheme="minorHAnsi"/>
          <w:sz w:val="26"/>
          <w:szCs w:val="26"/>
          <w:lang w:val="en-US"/>
        </w:rPr>
        <w:t>11</w:t>
      </w:r>
    </w:p>
    <w:p w14:paraId="5FAE1BB0" w14:textId="5EA01FEC" w:rsidR="00ED480F" w:rsidRPr="00461803" w:rsidRDefault="00873E17" w:rsidP="00607483">
      <w:pPr>
        <w:pStyle w:val="NoSpacing"/>
        <w:jc w:val="right"/>
        <w:rPr>
          <w:rFonts w:asciiTheme="minorHAnsi" w:hAnsiTheme="minorHAnsi" w:cstheme="minorHAnsi"/>
          <w:sz w:val="26"/>
          <w:szCs w:val="26"/>
          <w:lang w:val="en-US"/>
        </w:rPr>
      </w:pPr>
      <w:r w:rsidRPr="00461803">
        <w:rPr>
          <w:rFonts w:asciiTheme="minorHAnsi" w:hAnsiTheme="minorHAnsi" w:cstheme="minorHAnsi"/>
          <w:sz w:val="26"/>
          <w:szCs w:val="26"/>
          <w:lang w:val="en-US"/>
        </w:rPr>
        <w:t>Constitutional Court Decision</w:t>
      </w:r>
      <w:r w:rsidR="00ED480F" w:rsidRPr="00461803">
        <w:rPr>
          <w:rFonts w:asciiTheme="minorHAnsi" w:hAnsiTheme="minorHAnsi" w:cstheme="minorHAnsi"/>
          <w:sz w:val="26"/>
          <w:szCs w:val="26"/>
          <w:lang w:val="en-US"/>
        </w:rPr>
        <w:t xml:space="preserve"> </w:t>
      </w:r>
      <w:r w:rsidR="00834563" w:rsidRPr="00461803">
        <w:rPr>
          <w:rFonts w:asciiTheme="minorHAnsi" w:hAnsiTheme="minorHAnsi" w:cstheme="minorHAnsi"/>
          <w:sz w:val="26"/>
          <w:szCs w:val="26"/>
          <w:lang w:val="en-US"/>
        </w:rPr>
        <w:t>#</w:t>
      </w:r>
      <w:r w:rsidR="00ED480F" w:rsidRPr="00461803">
        <w:rPr>
          <w:rFonts w:asciiTheme="minorHAnsi" w:hAnsiTheme="minorHAnsi" w:cstheme="minorHAnsi"/>
          <w:sz w:val="26"/>
          <w:szCs w:val="26"/>
          <w:lang w:val="en-US"/>
        </w:rPr>
        <w:t>381/2018</w:t>
      </w:r>
    </w:p>
    <w:p w14:paraId="35691225" w14:textId="77777777" w:rsidR="00ED480F" w:rsidRPr="00461803" w:rsidRDefault="00ED480F" w:rsidP="00607483">
      <w:pPr>
        <w:pStyle w:val="NoSpacing"/>
        <w:ind w:firstLine="708"/>
        <w:jc w:val="both"/>
        <w:rPr>
          <w:rFonts w:asciiTheme="minorHAnsi" w:hAnsiTheme="minorHAnsi" w:cstheme="minorHAnsi"/>
          <w:sz w:val="26"/>
          <w:szCs w:val="26"/>
          <w:lang w:val="en-US"/>
        </w:rPr>
      </w:pPr>
    </w:p>
    <w:p w14:paraId="1AE9DBCD" w14:textId="04344BF6" w:rsidR="00252370" w:rsidRPr="00461803" w:rsidRDefault="00461803"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Under</w:t>
      </w:r>
      <w:r w:rsidR="00086328" w:rsidRPr="00461803">
        <w:rPr>
          <w:rFonts w:asciiTheme="minorHAnsi" w:hAnsiTheme="minorHAnsi" w:cstheme="minorHAnsi"/>
          <w:i/>
          <w:sz w:val="26"/>
          <w:szCs w:val="26"/>
          <w:lang w:val="en-US"/>
        </w:rPr>
        <w:t xml:space="preserve"> </w:t>
      </w:r>
      <w:r w:rsidR="009C4697" w:rsidRPr="00461803">
        <w:rPr>
          <w:rFonts w:asciiTheme="minorHAnsi" w:hAnsiTheme="minorHAnsi" w:cstheme="minorHAnsi"/>
          <w:i/>
          <w:sz w:val="26"/>
          <w:szCs w:val="26"/>
          <w:lang w:val="en-US"/>
        </w:rPr>
        <w:t xml:space="preserve">Art. </w:t>
      </w:r>
      <w:r w:rsidR="00252370" w:rsidRPr="00461803">
        <w:rPr>
          <w:rFonts w:asciiTheme="minorHAnsi" w:hAnsiTheme="minorHAnsi" w:cstheme="minorHAnsi"/>
          <w:i/>
          <w:sz w:val="26"/>
          <w:szCs w:val="26"/>
          <w:lang w:val="en-US"/>
        </w:rPr>
        <w:t xml:space="preserve">509 </w:t>
      </w:r>
      <w:r w:rsidR="00A47E7E" w:rsidRPr="00461803">
        <w:rPr>
          <w:rFonts w:asciiTheme="minorHAnsi" w:hAnsiTheme="minorHAnsi" w:cstheme="minorHAnsi"/>
          <w:i/>
          <w:sz w:val="26"/>
          <w:szCs w:val="26"/>
          <w:lang w:val="en-US"/>
        </w:rPr>
        <w:t xml:space="preserve">para. </w:t>
      </w:r>
      <w:r w:rsidR="00252370" w:rsidRPr="00461803">
        <w:rPr>
          <w:rFonts w:asciiTheme="minorHAnsi" w:hAnsiTheme="minorHAnsi" w:cstheme="minorHAnsi"/>
          <w:i/>
          <w:sz w:val="26"/>
          <w:szCs w:val="26"/>
          <w:lang w:val="en-US"/>
        </w:rPr>
        <w:t xml:space="preserve">(1) </w:t>
      </w:r>
      <w:r w:rsidR="00685D0E" w:rsidRPr="00461803">
        <w:rPr>
          <w:rFonts w:asciiTheme="minorHAnsi" w:hAnsiTheme="minorHAnsi" w:cstheme="minorHAnsi"/>
          <w:i/>
          <w:sz w:val="26"/>
          <w:szCs w:val="26"/>
          <w:lang w:val="en-US"/>
        </w:rPr>
        <w:t xml:space="preserve">item </w:t>
      </w:r>
      <w:r w:rsidR="00252370" w:rsidRPr="00461803">
        <w:rPr>
          <w:rFonts w:asciiTheme="minorHAnsi" w:hAnsiTheme="minorHAnsi" w:cstheme="minorHAnsi"/>
          <w:i/>
          <w:sz w:val="26"/>
          <w:szCs w:val="26"/>
          <w:lang w:val="en-US"/>
        </w:rPr>
        <w:t xml:space="preserve">11 </w:t>
      </w:r>
      <w:proofErr w:type="spellStart"/>
      <w:r w:rsidR="00F66C4F" w:rsidRPr="00461803">
        <w:rPr>
          <w:rFonts w:asciiTheme="minorHAnsi" w:hAnsiTheme="minorHAnsi" w:cstheme="minorHAnsi"/>
          <w:i/>
          <w:sz w:val="26"/>
          <w:szCs w:val="26"/>
          <w:lang w:val="en-US"/>
        </w:rPr>
        <w:t>Civ.Proc.C</w:t>
      </w:r>
      <w:proofErr w:type="spellEnd"/>
      <w:r w:rsidR="00252370" w:rsidRPr="00461803">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filing a motion on review on those grounds is conditioned by several aspects, among which is the fact that the Constitutional Court should have ruled on the </w:t>
      </w:r>
      <w:r w:rsidR="00114DE9">
        <w:rPr>
          <w:rFonts w:asciiTheme="minorHAnsi" w:hAnsiTheme="minorHAnsi" w:cstheme="minorHAnsi"/>
          <w:i/>
          <w:sz w:val="26"/>
          <w:szCs w:val="26"/>
          <w:lang w:val="en-US"/>
        </w:rPr>
        <w:t>motion of unconstitutionality after the date the judgment challenged with revision became final.</w:t>
      </w:r>
    </w:p>
    <w:p w14:paraId="18A21075" w14:textId="0D698C91" w:rsidR="00252370" w:rsidRPr="00461803" w:rsidRDefault="0020057F" w:rsidP="00607483">
      <w:pPr>
        <w:pStyle w:val="NoSpacing"/>
        <w:ind w:firstLine="708"/>
        <w:jc w:val="both"/>
        <w:rPr>
          <w:rFonts w:asciiTheme="minorHAnsi" w:hAnsiTheme="minorHAnsi" w:cstheme="minorHAnsi"/>
          <w:i/>
          <w:color w:val="000000"/>
          <w:sz w:val="26"/>
          <w:szCs w:val="26"/>
          <w:lang w:val="en-US"/>
        </w:rPr>
      </w:pPr>
      <w:r>
        <w:rPr>
          <w:rFonts w:asciiTheme="minorHAnsi" w:hAnsiTheme="minorHAnsi" w:cstheme="minorHAnsi"/>
          <w:i/>
          <w:sz w:val="26"/>
          <w:szCs w:val="26"/>
          <w:lang w:val="en-US"/>
        </w:rPr>
        <w:t xml:space="preserve">In support of their grounds for revision the appellant raises </w:t>
      </w:r>
      <w:r w:rsidR="00873E17" w:rsidRPr="00461803">
        <w:rPr>
          <w:rFonts w:asciiTheme="minorHAnsi" w:hAnsiTheme="minorHAnsi" w:cstheme="minorHAnsi"/>
          <w:i/>
          <w:sz w:val="26"/>
          <w:szCs w:val="26"/>
          <w:lang w:val="en-US"/>
        </w:rPr>
        <w:t>Constitutional Court Decision</w:t>
      </w:r>
      <w:r w:rsidR="00252370" w:rsidRPr="00461803">
        <w:rPr>
          <w:rFonts w:asciiTheme="minorHAnsi" w:hAnsiTheme="minorHAnsi" w:cstheme="minorHAnsi"/>
          <w:i/>
          <w:sz w:val="26"/>
          <w:szCs w:val="26"/>
          <w:lang w:val="en-US"/>
        </w:rPr>
        <w:t xml:space="preserve"> </w:t>
      </w:r>
      <w:r w:rsidR="00834563" w:rsidRPr="00461803">
        <w:rPr>
          <w:rFonts w:asciiTheme="minorHAnsi" w:hAnsiTheme="minorHAnsi" w:cstheme="minorHAnsi"/>
          <w:i/>
          <w:sz w:val="26"/>
          <w:szCs w:val="26"/>
          <w:lang w:val="en-US"/>
        </w:rPr>
        <w:t>#</w:t>
      </w:r>
      <w:r w:rsidR="00252370" w:rsidRPr="00461803">
        <w:rPr>
          <w:rFonts w:asciiTheme="minorHAnsi" w:hAnsiTheme="minorHAnsi" w:cstheme="minorHAnsi"/>
          <w:i/>
          <w:sz w:val="26"/>
          <w:szCs w:val="26"/>
          <w:lang w:val="en-US"/>
        </w:rPr>
        <w:t xml:space="preserve">381 </w:t>
      </w:r>
      <w:r>
        <w:rPr>
          <w:rFonts w:asciiTheme="minorHAnsi" w:hAnsiTheme="minorHAnsi" w:cstheme="minorHAnsi"/>
          <w:i/>
          <w:sz w:val="26"/>
          <w:szCs w:val="26"/>
          <w:lang w:val="en-US"/>
        </w:rPr>
        <w:t>of</w:t>
      </w:r>
      <w:r w:rsidR="00252370" w:rsidRPr="00461803">
        <w:rPr>
          <w:rFonts w:asciiTheme="minorHAnsi" w:hAnsiTheme="minorHAnsi" w:cstheme="minorHAnsi"/>
          <w:i/>
          <w:sz w:val="26"/>
          <w:szCs w:val="26"/>
          <w:lang w:val="en-US"/>
        </w:rPr>
        <w:t xml:space="preserve"> 31 </w:t>
      </w:r>
      <w:r>
        <w:rPr>
          <w:rFonts w:asciiTheme="minorHAnsi" w:hAnsiTheme="minorHAnsi" w:cstheme="minorHAnsi"/>
          <w:i/>
          <w:sz w:val="26"/>
          <w:szCs w:val="26"/>
          <w:lang w:val="en-US"/>
        </w:rPr>
        <w:t>May</w:t>
      </w:r>
      <w:r w:rsidR="00252370" w:rsidRPr="00461803">
        <w:rPr>
          <w:rFonts w:asciiTheme="minorHAnsi" w:hAnsiTheme="minorHAnsi" w:cstheme="minorHAnsi"/>
          <w:i/>
          <w:sz w:val="26"/>
          <w:szCs w:val="26"/>
          <w:lang w:val="en-US"/>
        </w:rPr>
        <w:t xml:space="preserve"> 2018,</w:t>
      </w:r>
      <w:r w:rsidR="00252370" w:rsidRPr="00461803">
        <w:rPr>
          <w:rFonts w:asciiTheme="minorHAnsi" w:hAnsiTheme="minorHAnsi" w:cstheme="minorHAnsi"/>
          <w:i/>
          <w:sz w:val="26"/>
          <w:szCs w:val="26"/>
          <w:lang w:val="en-US" w:eastAsia="ja-JP"/>
        </w:rPr>
        <w:t xml:space="preserve"> </w:t>
      </w:r>
      <w:r>
        <w:rPr>
          <w:rFonts w:asciiTheme="minorHAnsi" w:hAnsiTheme="minorHAnsi" w:cstheme="minorHAnsi"/>
          <w:i/>
          <w:sz w:val="26"/>
          <w:szCs w:val="26"/>
          <w:lang w:val="en-US" w:eastAsia="ja-JP"/>
        </w:rPr>
        <w:t xml:space="preserve">stating they had raised, before the court for appeal on law, the same </w:t>
      </w:r>
      <w:r>
        <w:rPr>
          <w:rFonts w:asciiTheme="minorHAnsi" w:hAnsiTheme="minorHAnsi" w:cstheme="minorHAnsi"/>
          <w:i/>
          <w:color w:val="000000"/>
          <w:sz w:val="26"/>
          <w:szCs w:val="26"/>
          <w:lang w:val="en-US"/>
        </w:rPr>
        <w:t>motion of unconstitutionality</w:t>
      </w:r>
      <w:r w:rsidR="00252370" w:rsidRPr="00461803">
        <w:rPr>
          <w:rFonts w:asciiTheme="minorHAnsi" w:hAnsiTheme="minorHAnsi" w:cstheme="minorHAnsi"/>
          <w:i/>
          <w:color w:val="000000"/>
          <w:sz w:val="26"/>
          <w:szCs w:val="26"/>
          <w:lang w:val="en-US"/>
        </w:rPr>
        <w:t xml:space="preserve"> </w:t>
      </w:r>
      <w:r>
        <w:rPr>
          <w:rFonts w:asciiTheme="minorHAnsi" w:hAnsiTheme="minorHAnsi" w:cstheme="minorHAnsi"/>
          <w:i/>
          <w:color w:val="000000"/>
          <w:sz w:val="26"/>
          <w:szCs w:val="26"/>
          <w:lang w:val="en-US"/>
        </w:rPr>
        <w:t>that the aforementioned Decision is about.</w:t>
      </w:r>
    </w:p>
    <w:p w14:paraId="1C5E08D6" w14:textId="75BD3C99" w:rsidR="00252370" w:rsidRPr="00461803" w:rsidRDefault="0020057F"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The conditions are not met under</w:t>
      </w:r>
      <w:r w:rsidR="00252370" w:rsidRPr="00461803">
        <w:rPr>
          <w:rFonts w:asciiTheme="minorHAnsi" w:hAnsiTheme="minorHAnsi" w:cstheme="minorHAnsi"/>
          <w:i/>
          <w:sz w:val="26"/>
          <w:szCs w:val="26"/>
          <w:lang w:val="en-US"/>
        </w:rPr>
        <w:t xml:space="preserve">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509 </w:t>
      </w:r>
      <w:r w:rsidR="00A47E7E" w:rsidRPr="00461803">
        <w:rPr>
          <w:rFonts w:asciiTheme="minorHAnsi" w:hAnsiTheme="minorHAnsi" w:cstheme="minorHAnsi"/>
          <w:i/>
          <w:sz w:val="26"/>
          <w:szCs w:val="26"/>
          <w:lang w:val="en-US"/>
        </w:rPr>
        <w:t xml:space="preserve">para. </w:t>
      </w:r>
      <w:r w:rsidR="00086328" w:rsidRPr="00461803">
        <w:rPr>
          <w:rFonts w:asciiTheme="minorHAnsi" w:hAnsiTheme="minorHAnsi" w:cstheme="minorHAnsi"/>
          <w:i/>
          <w:sz w:val="26"/>
          <w:szCs w:val="26"/>
          <w:lang w:val="en-US"/>
        </w:rPr>
        <w:t xml:space="preserve">(1) </w:t>
      </w:r>
      <w:r w:rsidR="00685D0E" w:rsidRPr="00461803">
        <w:rPr>
          <w:rFonts w:asciiTheme="minorHAnsi" w:hAnsiTheme="minorHAnsi" w:cstheme="minorHAnsi"/>
          <w:i/>
          <w:sz w:val="26"/>
          <w:szCs w:val="26"/>
          <w:lang w:val="en-US"/>
        </w:rPr>
        <w:t xml:space="preserve">item </w:t>
      </w:r>
      <w:r w:rsidR="00086328" w:rsidRPr="00461803">
        <w:rPr>
          <w:rFonts w:asciiTheme="minorHAnsi" w:hAnsiTheme="minorHAnsi" w:cstheme="minorHAnsi"/>
          <w:i/>
          <w:sz w:val="26"/>
          <w:szCs w:val="26"/>
          <w:lang w:val="en-US"/>
        </w:rPr>
        <w:t xml:space="preserve">11 </w:t>
      </w:r>
      <w:proofErr w:type="spellStart"/>
      <w:r w:rsidR="00F66C4F" w:rsidRPr="00461803">
        <w:rPr>
          <w:rFonts w:asciiTheme="minorHAnsi" w:hAnsiTheme="minorHAnsi" w:cstheme="minorHAnsi"/>
          <w:i/>
          <w:sz w:val="26"/>
          <w:szCs w:val="26"/>
          <w:lang w:val="en-US"/>
        </w:rPr>
        <w:t>Civ.Proc.C</w:t>
      </w:r>
      <w:proofErr w:type="spellEnd"/>
      <w:r w:rsidR="00252370" w:rsidRPr="00461803">
        <w:rPr>
          <w:rFonts w:asciiTheme="minorHAnsi" w:hAnsiTheme="minorHAnsi" w:cstheme="minorHAnsi"/>
          <w:i/>
          <w:sz w:val="26"/>
          <w:szCs w:val="26"/>
          <w:lang w:val="en-US"/>
        </w:rPr>
        <w:t xml:space="preserve">, </w:t>
      </w:r>
      <w:r w:rsidR="0098427E">
        <w:rPr>
          <w:rFonts w:asciiTheme="minorHAnsi" w:hAnsiTheme="minorHAnsi" w:cstheme="minorHAnsi"/>
          <w:i/>
          <w:sz w:val="26"/>
          <w:szCs w:val="26"/>
          <w:lang w:val="en-US"/>
        </w:rPr>
        <w:t xml:space="preserve">because the judgment challenged with revision became final on </w:t>
      </w:r>
      <w:r w:rsidR="00252370" w:rsidRPr="00461803">
        <w:rPr>
          <w:rFonts w:asciiTheme="minorHAnsi" w:hAnsiTheme="minorHAnsi" w:cstheme="minorHAnsi"/>
          <w:i/>
          <w:sz w:val="26"/>
          <w:szCs w:val="26"/>
          <w:lang w:val="en-US"/>
        </w:rPr>
        <w:t xml:space="preserve">25 </w:t>
      </w:r>
      <w:r w:rsidR="001B0123" w:rsidRPr="00461803">
        <w:rPr>
          <w:rFonts w:asciiTheme="minorHAnsi" w:hAnsiTheme="minorHAnsi" w:cstheme="minorHAnsi"/>
          <w:i/>
          <w:sz w:val="26"/>
          <w:szCs w:val="26"/>
          <w:lang w:val="en-US"/>
        </w:rPr>
        <w:t>June</w:t>
      </w:r>
      <w:r w:rsidR="00252370" w:rsidRPr="00461803">
        <w:rPr>
          <w:rFonts w:asciiTheme="minorHAnsi" w:hAnsiTheme="minorHAnsi" w:cstheme="minorHAnsi"/>
          <w:i/>
          <w:sz w:val="26"/>
          <w:szCs w:val="26"/>
          <w:lang w:val="en-US"/>
        </w:rPr>
        <w:t xml:space="preserve"> 2018, </w:t>
      </w:r>
      <w:r w:rsidR="0098427E">
        <w:rPr>
          <w:rFonts w:asciiTheme="minorHAnsi" w:hAnsiTheme="minorHAnsi" w:cstheme="minorHAnsi"/>
          <w:i/>
          <w:sz w:val="26"/>
          <w:szCs w:val="26"/>
          <w:lang w:val="en-US"/>
        </w:rPr>
        <w:t>while the</w:t>
      </w:r>
      <w:r w:rsidR="00252370" w:rsidRPr="00461803">
        <w:rPr>
          <w:rFonts w:asciiTheme="minorHAnsi" w:hAnsiTheme="minorHAnsi" w:cstheme="minorHAnsi"/>
          <w:i/>
          <w:sz w:val="26"/>
          <w:szCs w:val="26"/>
          <w:lang w:val="en-US"/>
        </w:rPr>
        <w:t xml:space="preserve"> </w:t>
      </w:r>
      <w:r w:rsidR="00834563" w:rsidRPr="00461803">
        <w:rPr>
          <w:rFonts w:asciiTheme="minorHAnsi" w:hAnsiTheme="minorHAnsi" w:cstheme="minorHAnsi"/>
          <w:i/>
          <w:sz w:val="26"/>
          <w:szCs w:val="26"/>
          <w:lang w:val="en-US"/>
        </w:rPr>
        <w:t>Constitutional Court</w:t>
      </w:r>
      <w:r w:rsidR="00252370" w:rsidRPr="00461803">
        <w:rPr>
          <w:rFonts w:asciiTheme="minorHAnsi" w:hAnsiTheme="minorHAnsi" w:cstheme="minorHAnsi"/>
          <w:i/>
          <w:sz w:val="26"/>
          <w:szCs w:val="26"/>
          <w:lang w:val="en-US"/>
        </w:rPr>
        <w:t xml:space="preserve"> </w:t>
      </w:r>
      <w:r w:rsidR="0098427E">
        <w:rPr>
          <w:rFonts w:asciiTheme="minorHAnsi" w:hAnsiTheme="minorHAnsi" w:cstheme="minorHAnsi"/>
          <w:i/>
          <w:sz w:val="26"/>
          <w:szCs w:val="26"/>
          <w:lang w:val="en-US"/>
        </w:rPr>
        <w:t>had ruled on</w:t>
      </w:r>
      <w:r w:rsidR="00252370" w:rsidRPr="00461803">
        <w:rPr>
          <w:rFonts w:asciiTheme="minorHAnsi" w:hAnsiTheme="minorHAnsi" w:cstheme="minorHAnsi"/>
          <w:i/>
          <w:sz w:val="26"/>
          <w:szCs w:val="26"/>
          <w:lang w:val="en-US"/>
        </w:rPr>
        <w:t xml:space="preserve"> 31 </w:t>
      </w:r>
      <w:r w:rsidR="0098427E">
        <w:rPr>
          <w:rFonts w:asciiTheme="minorHAnsi" w:hAnsiTheme="minorHAnsi" w:cstheme="minorHAnsi"/>
          <w:i/>
          <w:sz w:val="26"/>
          <w:szCs w:val="26"/>
          <w:lang w:val="en-US"/>
        </w:rPr>
        <w:t>May</w:t>
      </w:r>
      <w:r w:rsidR="00252370" w:rsidRPr="00461803">
        <w:rPr>
          <w:rFonts w:asciiTheme="minorHAnsi" w:hAnsiTheme="minorHAnsi" w:cstheme="minorHAnsi"/>
          <w:i/>
          <w:sz w:val="26"/>
          <w:szCs w:val="26"/>
          <w:lang w:val="en-US"/>
        </w:rPr>
        <w:t xml:space="preserve"> 2018 </w:t>
      </w:r>
      <w:r w:rsidR="007538C7">
        <w:rPr>
          <w:rFonts w:asciiTheme="minorHAnsi" w:hAnsiTheme="minorHAnsi" w:cstheme="minorHAnsi"/>
          <w:i/>
          <w:sz w:val="26"/>
          <w:szCs w:val="26"/>
          <w:lang w:val="en-US"/>
        </w:rPr>
        <w:t>on the motion the appellant raised in their appeal on law.</w:t>
      </w:r>
    </w:p>
    <w:p w14:paraId="5E85B349" w14:textId="393534AC" w:rsidR="00252370" w:rsidRPr="00461803" w:rsidRDefault="001A487B"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 xml:space="preserve">Since the date of </w:t>
      </w:r>
      <w:r w:rsidR="00516F4F" w:rsidRPr="00461803">
        <w:rPr>
          <w:rFonts w:asciiTheme="minorHAnsi" w:hAnsiTheme="minorHAnsi" w:cstheme="minorHAnsi"/>
          <w:i/>
          <w:sz w:val="26"/>
          <w:szCs w:val="26"/>
          <w:lang w:val="en-US"/>
        </w:rPr>
        <w:t>Constitutional Court Decision</w:t>
      </w:r>
      <w:r w:rsidR="00252370" w:rsidRPr="00461803">
        <w:rPr>
          <w:rFonts w:asciiTheme="minorHAnsi" w:hAnsiTheme="minorHAnsi" w:cstheme="minorHAnsi"/>
          <w:i/>
          <w:sz w:val="26"/>
          <w:szCs w:val="26"/>
          <w:lang w:val="en-US"/>
        </w:rPr>
        <w:t xml:space="preserve"> </w:t>
      </w:r>
      <w:r w:rsidR="00834563" w:rsidRPr="00461803">
        <w:rPr>
          <w:rFonts w:asciiTheme="minorHAnsi" w:hAnsiTheme="minorHAnsi" w:cstheme="minorHAnsi"/>
          <w:i/>
          <w:sz w:val="26"/>
          <w:szCs w:val="26"/>
          <w:lang w:val="en-US"/>
        </w:rPr>
        <w:t>#</w:t>
      </w:r>
      <w:r w:rsidR="00252370" w:rsidRPr="00461803">
        <w:rPr>
          <w:rFonts w:asciiTheme="minorHAnsi" w:hAnsiTheme="minorHAnsi" w:cstheme="minorHAnsi"/>
          <w:i/>
          <w:sz w:val="26"/>
          <w:szCs w:val="26"/>
          <w:lang w:val="en-US"/>
        </w:rPr>
        <w:t xml:space="preserve">381 </w:t>
      </w:r>
      <w:r>
        <w:rPr>
          <w:rFonts w:asciiTheme="minorHAnsi" w:hAnsiTheme="minorHAnsi" w:cstheme="minorHAnsi"/>
          <w:i/>
          <w:sz w:val="26"/>
          <w:szCs w:val="26"/>
          <w:lang w:val="en-US"/>
        </w:rPr>
        <w:t>of</w:t>
      </w:r>
      <w:r w:rsidR="00252370" w:rsidRPr="00461803">
        <w:rPr>
          <w:rFonts w:asciiTheme="minorHAnsi" w:hAnsiTheme="minorHAnsi" w:cstheme="minorHAnsi"/>
          <w:i/>
          <w:sz w:val="26"/>
          <w:szCs w:val="26"/>
          <w:lang w:val="en-US"/>
        </w:rPr>
        <w:t xml:space="preserve"> 31 </w:t>
      </w:r>
      <w:r w:rsidR="00671DDB">
        <w:rPr>
          <w:rFonts w:asciiTheme="minorHAnsi" w:hAnsiTheme="minorHAnsi" w:cstheme="minorHAnsi"/>
          <w:i/>
          <w:sz w:val="26"/>
          <w:szCs w:val="26"/>
          <w:lang w:val="en-US"/>
        </w:rPr>
        <w:t>M</w:t>
      </w:r>
      <w:r>
        <w:rPr>
          <w:rFonts w:asciiTheme="minorHAnsi" w:hAnsiTheme="minorHAnsi" w:cstheme="minorHAnsi"/>
          <w:i/>
          <w:sz w:val="26"/>
          <w:szCs w:val="26"/>
          <w:lang w:val="en-US"/>
        </w:rPr>
        <w:t>ay</w:t>
      </w:r>
      <w:r w:rsidR="00252370" w:rsidRPr="00461803">
        <w:rPr>
          <w:rFonts w:asciiTheme="minorHAnsi" w:hAnsiTheme="minorHAnsi" w:cstheme="minorHAnsi"/>
          <w:i/>
          <w:sz w:val="26"/>
          <w:szCs w:val="26"/>
          <w:lang w:val="en-US"/>
        </w:rPr>
        <w:t xml:space="preserve"> 2018</w:t>
      </w:r>
      <w:r>
        <w:rPr>
          <w:rFonts w:asciiTheme="minorHAnsi" w:hAnsiTheme="minorHAnsi" w:cstheme="minorHAnsi"/>
          <w:i/>
          <w:sz w:val="26"/>
          <w:szCs w:val="26"/>
          <w:lang w:val="en-US"/>
        </w:rPr>
        <w:t xml:space="preserve"> when it ruled on the motion of unconstitutionality</w:t>
      </w:r>
      <w:r w:rsidR="00252370" w:rsidRPr="00461803">
        <w:rPr>
          <w:rFonts w:asciiTheme="minorHAnsi" w:hAnsiTheme="minorHAnsi" w:cstheme="minorHAnsi"/>
          <w:i/>
          <w:sz w:val="26"/>
          <w:szCs w:val="26"/>
          <w:lang w:val="en-US"/>
        </w:rPr>
        <w:t xml:space="preserve">, </w:t>
      </w:r>
      <w:r>
        <w:rPr>
          <w:rFonts w:asciiTheme="minorHAnsi" w:hAnsiTheme="minorHAnsi" w:cstheme="minorHAnsi"/>
          <w:i/>
          <w:sz w:val="26"/>
          <w:szCs w:val="26"/>
          <w:lang w:val="en-US"/>
        </w:rPr>
        <w:t>a Decision raised by the appellant, is prior to the date the challenged judgment became final</w:t>
      </w:r>
      <w:r w:rsidR="00252370" w:rsidRPr="00461803">
        <w:rPr>
          <w:rFonts w:asciiTheme="minorHAnsi" w:hAnsiTheme="minorHAnsi" w:cstheme="minorHAnsi"/>
          <w:i/>
          <w:sz w:val="26"/>
          <w:szCs w:val="26"/>
          <w:lang w:val="en-US"/>
        </w:rPr>
        <w:t xml:space="preserve">, </w:t>
      </w:r>
      <w:r>
        <w:rPr>
          <w:rFonts w:asciiTheme="minorHAnsi" w:hAnsiTheme="minorHAnsi" w:cstheme="minorHAnsi"/>
          <w:i/>
          <w:sz w:val="26"/>
          <w:szCs w:val="26"/>
          <w:lang w:val="en-US"/>
        </w:rPr>
        <w:t>the avenue of appeal in this case is inadmissible.</w:t>
      </w:r>
    </w:p>
    <w:p w14:paraId="4A3BE48A" w14:textId="77777777" w:rsidR="00ED480F" w:rsidRPr="00461803" w:rsidRDefault="00ED480F" w:rsidP="00607483">
      <w:pPr>
        <w:pStyle w:val="NoSpacing"/>
        <w:jc w:val="both"/>
        <w:rPr>
          <w:rFonts w:asciiTheme="minorHAnsi" w:hAnsiTheme="minorHAnsi" w:cstheme="minorHAnsi"/>
          <w:sz w:val="26"/>
          <w:szCs w:val="26"/>
          <w:lang w:val="en-US"/>
        </w:rPr>
      </w:pPr>
    </w:p>
    <w:p w14:paraId="76BB66FC" w14:textId="12D4C1DA" w:rsidR="00ED480F" w:rsidRPr="00461803" w:rsidRDefault="001B0123" w:rsidP="00607483">
      <w:pPr>
        <w:pStyle w:val="NoSpacing"/>
        <w:jc w:val="right"/>
        <w:rPr>
          <w:rFonts w:asciiTheme="minorHAnsi" w:hAnsiTheme="minorHAnsi" w:cstheme="minorHAnsi"/>
          <w:sz w:val="26"/>
          <w:szCs w:val="26"/>
          <w:lang w:val="en-US"/>
        </w:rPr>
      </w:pPr>
      <w:r w:rsidRPr="00461803">
        <w:rPr>
          <w:rFonts w:asciiTheme="minorHAnsi" w:hAnsiTheme="minorHAnsi" w:cstheme="minorHAnsi"/>
          <w:sz w:val="26"/>
          <w:szCs w:val="26"/>
          <w:lang w:val="en-US"/>
        </w:rPr>
        <w:t>HCRJ</w:t>
      </w:r>
      <w:r w:rsidR="00ED480F" w:rsidRPr="00461803">
        <w:rPr>
          <w:rFonts w:asciiTheme="minorHAnsi" w:hAnsiTheme="minorHAnsi" w:cstheme="minorHAnsi"/>
          <w:sz w:val="26"/>
          <w:szCs w:val="26"/>
          <w:lang w:val="en-US"/>
        </w:rPr>
        <w:t xml:space="preserve">, </w:t>
      </w:r>
      <w:r w:rsidRPr="00461803">
        <w:rPr>
          <w:rFonts w:asciiTheme="minorHAnsi" w:hAnsiTheme="minorHAnsi" w:cstheme="minorHAnsi"/>
          <w:sz w:val="26"/>
          <w:szCs w:val="26"/>
          <w:lang w:val="en-US"/>
        </w:rPr>
        <w:t>5-Justice Panel</w:t>
      </w:r>
      <w:r w:rsidR="00ED480F" w:rsidRPr="00461803">
        <w:rPr>
          <w:rFonts w:asciiTheme="minorHAnsi" w:hAnsiTheme="minorHAnsi" w:cstheme="minorHAnsi"/>
          <w:sz w:val="26"/>
          <w:szCs w:val="26"/>
          <w:lang w:val="en-US"/>
        </w:rPr>
        <w:t xml:space="preserve">, </w:t>
      </w:r>
      <w:hyperlink r:id="rId94" w:history="1">
        <w:r w:rsidR="00F63E0A" w:rsidRPr="00461803">
          <w:rPr>
            <w:rStyle w:val="Hyperlink"/>
            <w:rFonts w:asciiTheme="minorHAnsi" w:hAnsiTheme="minorHAnsi" w:cstheme="minorHAnsi"/>
            <w:sz w:val="26"/>
            <w:szCs w:val="26"/>
            <w:lang w:val="en-US"/>
          </w:rPr>
          <w:t>Judgment #</w:t>
        </w:r>
        <w:r w:rsidR="00ED480F" w:rsidRPr="00461803">
          <w:rPr>
            <w:rStyle w:val="Hyperlink"/>
            <w:rFonts w:asciiTheme="minorHAnsi" w:hAnsiTheme="minorHAnsi" w:cstheme="minorHAnsi"/>
            <w:sz w:val="26"/>
            <w:szCs w:val="26"/>
            <w:lang w:val="en-US"/>
          </w:rPr>
          <w:t xml:space="preserve">79 </w:t>
        </w:r>
        <w:r w:rsidR="001A487B">
          <w:rPr>
            <w:rStyle w:val="Hyperlink"/>
            <w:rFonts w:asciiTheme="minorHAnsi" w:hAnsiTheme="minorHAnsi" w:cstheme="minorHAnsi"/>
            <w:sz w:val="26"/>
            <w:szCs w:val="26"/>
            <w:lang w:val="en-US"/>
          </w:rPr>
          <w:t>of</w:t>
        </w:r>
        <w:r w:rsidR="00ED480F" w:rsidRPr="00461803">
          <w:rPr>
            <w:rStyle w:val="Hyperlink"/>
            <w:rFonts w:asciiTheme="minorHAnsi" w:hAnsiTheme="minorHAnsi" w:cstheme="minorHAnsi"/>
            <w:sz w:val="26"/>
            <w:szCs w:val="26"/>
            <w:lang w:val="en-US"/>
          </w:rPr>
          <w:t xml:space="preserve"> 25 </w:t>
        </w:r>
        <w:r w:rsidRPr="00461803">
          <w:rPr>
            <w:rStyle w:val="Hyperlink"/>
            <w:rFonts w:asciiTheme="minorHAnsi" w:hAnsiTheme="minorHAnsi" w:cstheme="minorHAnsi"/>
            <w:sz w:val="26"/>
            <w:szCs w:val="26"/>
            <w:lang w:val="en-US"/>
          </w:rPr>
          <w:t>March</w:t>
        </w:r>
        <w:r w:rsidR="00ED480F" w:rsidRPr="00461803">
          <w:rPr>
            <w:rStyle w:val="Hyperlink"/>
            <w:rFonts w:asciiTheme="minorHAnsi" w:hAnsiTheme="minorHAnsi" w:cstheme="minorHAnsi"/>
            <w:sz w:val="26"/>
            <w:szCs w:val="26"/>
            <w:lang w:val="en-US"/>
          </w:rPr>
          <w:t xml:space="preserve"> 2019</w:t>
        </w:r>
      </w:hyperlink>
    </w:p>
    <w:p w14:paraId="0E6ABE1F" w14:textId="77777777" w:rsidR="00ED480F" w:rsidRPr="00461803" w:rsidRDefault="00ED480F" w:rsidP="00607483">
      <w:pPr>
        <w:pStyle w:val="NoSpacing"/>
        <w:ind w:firstLine="708"/>
        <w:jc w:val="both"/>
        <w:rPr>
          <w:rFonts w:asciiTheme="minorHAnsi" w:hAnsiTheme="minorHAnsi" w:cstheme="minorHAnsi"/>
          <w:sz w:val="26"/>
          <w:szCs w:val="26"/>
          <w:lang w:val="en-US"/>
        </w:rPr>
      </w:pPr>
    </w:p>
    <w:p w14:paraId="08EB42C2" w14:textId="77777777" w:rsidR="00523605" w:rsidRPr="00461803" w:rsidRDefault="00523605" w:rsidP="00607483">
      <w:pPr>
        <w:pStyle w:val="NoSpacing"/>
        <w:ind w:firstLine="708"/>
        <w:jc w:val="both"/>
        <w:rPr>
          <w:rFonts w:asciiTheme="minorHAnsi" w:hAnsiTheme="minorHAnsi" w:cstheme="minorHAnsi"/>
          <w:sz w:val="26"/>
          <w:szCs w:val="26"/>
          <w:lang w:val="en-US"/>
        </w:rPr>
      </w:pPr>
    </w:p>
    <w:p w14:paraId="300C6662" w14:textId="04032F48" w:rsidR="00C0586A" w:rsidRPr="00461803" w:rsidRDefault="00ED480F" w:rsidP="00607483">
      <w:pPr>
        <w:pStyle w:val="Heading2"/>
        <w:spacing w:before="0"/>
        <w:rPr>
          <w:rFonts w:asciiTheme="minorHAnsi" w:hAnsiTheme="minorHAnsi" w:cstheme="minorHAnsi"/>
          <w:lang w:val="en-US"/>
        </w:rPr>
      </w:pPr>
      <w:bookmarkStart w:id="110" w:name="_Toc57214339"/>
      <w:r w:rsidRPr="00461803">
        <w:rPr>
          <w:rFonts w:asciiTheme="minorHAnsi" w:hAnsiTheme="minorHAnsi" w:cstheme="minorHAnsi"/>
          <w:lang w:val="en-US"/>
        </w:rPr>
        <w:t xml:space="preserve">20. </w:t>
      </w:r>
      <w:r w:rsidR="005D3116" w:rsidRPr="00461803">
        <w:rPr>
          <w:rFonts w:asciiTheme="minorHAnsi" w:hAnsiTheme="minorHAnsi" w:cstheme="minorHAnsi"/>
          <w:lang w:val="en-US"/>
        </w:rPr>
        <w:t>Revision</w:t>
      </w:r>
      <w:r w:rsidRPr="00461803">
        <w:rPr>
          <w:rFonts w:asciiTheme="minorHAnsi" w:hAnsiTheme="minorHAnsi" w:cstheme="minorHAnsi"/>
          <w:lang w:val="en-US"/>
        </w:rPr>
        <w:t xml:space="preserve">. </w:t>
      </w:r>
      <w:r w:rsidR="00756210" w:rsidRPr="00461803">
        <w:rPr>
          <w:rFonts w:asciiTheme="minorHAnsi" w:hAnsiTheme="minorHAnsi" w:cstheme="minorHAnsi"/>
          <w:lang w:val="en-US"/>
        </w:rPr>
        <w:t xml:space="preserve">Art. </w:t>
      </w:r>
      <w:r w:rsidRPr="00461803">
        <w:rPr>
          <w:rFonts w:asciiTheme="minorHAnsi" w:hAnsiTheme="minorHAnsi" w:cstheme="minorHAnsi"/>
          <w:lang w:val="en-US"/>
        </w:rPr>
        <w:t xml:space="preserve">509 </w:t>
      </w:r>
      <w:r w:rsidR="00A47E7E" w:rsidRPr="00461803">
        <w:rPr>
          <w:rFonts w:asciiTheme="minorHAnsi" w:hAnsiTheme="minorHAnsi" w:cstheme="minorHAnsi"/>
          <w:lang w:val="en-US"/>
        </w:rPr>
        <w:t xml:space="preserve">para. </w:t>
      </w:r>
      <w:r w:rsidRPr="00461803">
        <w:rPr>
          <w:rFonts w:asciiTheme="minorHAnsi" w:hAnsiTheme="minorHAnsi" w:cstheme="minorHAnsi"/>
          <w:lang w:val="en-US"/>
        </w:rPr>
        <w:t xml:space="preserve">(1) </w:t>
      </w:r>
      <w:r w:rsidR="00685D0E" w:rsidRPr="00461803">
        <w:rPr>
          <w:rFonts w:asciiTheme="minorHAnsi" w:hAnsiTheme="minorHAnsi" w:cstheme="minorHAnsi"/>
          <w:lang w:val="en-US"/>
        </w:rPr>
        <w:t xml:space="preserve">item </w:t>
      </w:r>
      <w:r w:rsidRPr="00461803">
        <w:rPr>
          <w:rFonts w:asciiTheme="minorHAnsi" w:hAnsiTheme="minorHAnsi" w:cstheme="minorHAnsi"/>
          <w:lang w:val="en-US"/>
        </w:rPr>
        <w:t xml:space="preserve">11 </w:t>
      </w:r>
      <w:proofErr w:type="spellStart"/>
      <w:r w:rsidR="00F66C4F" w:rsidRPr="00461803">
        <w:rPr>
          <w:rFonts w:asciiTheme="minorHAnsi" w:hAnsiTheme="minorHAnsi" w:cstheme="minorHAnsi"/>
          <w:lang w:val="en-US"/>
        </w:rPr>
        <w:t>Civ.Proc.C</w:t>
      </w:r>
      <w:proofErr w:type="spellEnd"/>
      <w:r w:rsidRPr="00461803">
        <w:rPr>
          <w:rFonts w:asciiTheme="minorHAnsi" w:hAnsiTheme="minorHAnsi" w:cstheme="minorHAnsi"/>
          <w:lang w:val="en-US"/>
        </w:rPr>
        <w:t xml:space="preserve">. </w:t>
      </w:r>
      <w:r w:rsidR="0020057F">
        <w:rPr>
          <w:rFonts w:asciiTheme="minorHAnsi" w:hAnsiTheme="minorHAnsi" w:cstheme="minorHAnsi"/>
          <w:lang w:val="en-US"/>
        </w:rPr>
        <w:t>Motion of unconstitutionality</w:t>
      </w:r>
      <w:r w:rsidR="00C0586A" w:rsidRPr="00461803">
        <w:rPr>
          <w:rFonts w:asciiTheme="minorHAnsi" w:hAnsiTheme="minorHAnsi" w:cstheme="minorHAnsi"/>
          <w:lang w:val="en-US"/>
        </w:rPr>
        <w:t xml:space="preserve"> </w:t>
      </w:r>
      <w:r w:rsidR="003C1CBD">
        <w:rPr>
          <w:rFonts w:asciiTheme="minorHAnsi" w:hAnsiTheme="minorHAnsi" w:cstheme="minorHAnsi"/>
          <w:lang w:val="en-US"/>
        </w:rPr>
        <w:t>raised in a different case</w:t>
      </w:r>
      <w:r w:rsidR="00C0586A" w:rsidRPr="00461803">
        <w:rPr>
          <w:rFonts w:asciiTheme="minorHAnsi" w:hAnsiTheme="minorHAnsi" w:cstheme="minorHAnsi"/>
          <w:lang w:val="en-US"/>
        </w:rPr>
        <w:t>.</w:t>
      </w:r>
      <w:bookmarkEnd w:id="110"/>
    </w:p>
    <w:p w14:paraId="66C07D24" w14:textId="77777777" w:rsidR="00A91464" w:rsidRPr="00461803" w:rsidRDefault="00A91464" w:rsidP="00607483">
      <w:pPr>
        <w:suppressAutoHyphens/>
        <w:autoSpaceDN w:val="0"/>
        <w:ind w:firstLine="708"/>
        <w:jc w:val="both"/>
        <w:rPr>
          <w:rFonts w:asciiTheme="minorHAnsi" w:hAnsiTheme="minorHAnsi" w:cstheme="minorHAnsi"/>
          <w:bCs/>
          <w:color w:val="00B0F0"/>
          <w:sz w:val="26"/>
          <w:lang w:val="en-US"/>
        </w:rPr>
      </w:pPr>
    </w:p>
    <w:p w14:paraId="018DA91F" w14:textId="77777777" w:rsidR="00ED480F" w:rsidRPr="00461803" w:rsidRDefault="00F66C4F" w:rsidP="00607483">
      <w:pPr>
        <w:pStyle w:val="NoSpacing"/>
        <w:jc w:val="right"/>
        <w:rPr>
          <w:rFonts w:asciiTheme="minorHAnsi" w:hAnsiTheme="minorHAnsi" w:cstheme="minorHAnsi"/>
          <w:sz w:val="26"/>
          <w:szCs w:val="26"/>
          <w:lang w:val="en-US"/>
        </w:rPr>
      </w:pPr>
      <w:proofErr w:type="spellStart"/>
      <w:r w:rsidRPr="00461803">
        <w:rPr>
          <w:rFonts w:asciiTheme="minorHAnsi" w:hAnsiTheme="minorHAnsi" w:cstheme="minorHAnsi"/>
          <w:sz w:val="26"/>
          <w:szCs w:val="26"/>
          <w:lang w:val="en-US"/>
        </w:rPr>
        <w:t>Civ.Proc.C</w:t>
      </w:r>
      <w:proofErr w:type="spellEnd"/>
      <w:r w:rsidR="00ED480F" w:rsidRPr="00461803">
        <w:rPr>
          <w:rFonts w:asciiTheme="minorHAnsi" w:hAnsiTheme="minorHAnsi" w:cstheme="minorHAnsi"/>
          <w:sz w:val="26"/>
          <w:szCs w:val="26"/>
          <w:lang w:val="en-US"/>
        </w:rPr>
        <w:t xml:space="preserve">, </w:t>
      </w:r>
      <w:r w:rsidR="009C4697" w:rsidRPr="00461803">
        <w:rPr>
          <w:rFonts w:asciiTheme="minorHAnsi" w:hAnsiTheme="minorHAnsi" w:cstheme="minorHAnsi"/>
          <w:sz w:val="26"/>
          <w:szCs w:val="26"/>
          <w:lang w:val="en-US"/>
        </w:rPr>
        <w:t xml:space="preserve">Art. </w:t>
      </w:r>
      <w:r w:rsidR="00ED480F" w:rsidRPr="00461803">
        <w:rPr>
          <w:rFonts w:asciiTheme="minorHAnsi" w:hAnsiTheme="minorHAnsi" w:cstheme="minorHAnsi"/>
          <w:sz w:val="26"/>
          <w:szCs w:val="26"/>
          <w:lang w:val="en-US"/>
        </w:rPr>
        <w:t xml:space="preserve">509 </w:t>
      </w:r>
      <w:r w:rsidR="00A47E7E" w:rsidRPr="00461803">
        <w:rPr>
          <w:rFonts w:asciiTheme="minorHAnsi" w:hAnsiTheme="minorHAnsi" w:cstheme="minorHAnsi"/>
          <w:sz w:val="26"/>
          <w:szCs w:val="26"/>
          <w:lang w:val="en-US"/>
        </w:rPr>
        <w:t xml:space="preserve">para. </w:t>
      </w:r>
      <w:r w:rsidR="00ED480F" w:rsidRPr="00461803">
        <w:rPr>
          <w:rFonts w:asciiTheme="minorHAnsi" w:hAnsiTheme="minorHAnsi" w:cstheme="minorHAnsi"/>
          <w:sz w:val="26"/>
          <w:szCs w:val="26"/>
          <w:lang w:val="en-US"/>
        </w:rPr>
        <w:t xml:space="preserve">(1) </w:t>
      </w:r>
      <w:r w:rsidR="00685D0E" w:rsidRPr="00461803">
        <w:rPr>
          <w:rFonts w:asciiTheme="minorHAnsi" w:hAnsiTheme="minorHAnsi" w:cstheme="minorHAnsi"/>
          <w:sz w:val="26"/>
          <w:szCs w:val="26"/>
          <w:lang w:val="en-US"/>
        </w:rPr>
        <w:t xml:space="preserve">item </w:t>
      </w:r>
      <w:r w:rsidR="00ED480F" w:rsidRPr="00461803">
        <w:rPr>
          <w:rFonts w:asciiTheme="minorHAnsi" w:hAnsiTheme="minorHAnsi" w:cstheme="minorHAnsi"/>
          <w:sz w:val="26"/>
          <w:szCs w:val="26"/>
          <w:lang w:val="en-US"/>
        </w:rPr>
        <w:t>11</w:t>
      </w:r>
    </w:p>
    <w:p w14:paraId="329DB1FA" w14:textId="77777777" w:rsidR="00ED480F" w:rsidRPr="00461803" w:rsidRDefault="00ED480F" w:rsidP="00607483">
      <w:pPr>
        <w:suppressAutoHyphens/>
        <w:autoSpaceDN w:val="0"/>
        <w:ind w:firstLine="708"/>
        <w:jc w:val="right"/>
        <w:rPr>
          <w:rFonts w:asciiTheme="minorHAnsi" w:hAnsiTheme="minorHAnsi" w:cstheme="minorHAnsi"/>
          <w:bCs/>
          <w:color w:val="00B0F0"/>
          <w:sz w:val="26"/>
          <w:lang w:val="en-US"/>
        </w:rPr>
      </w:pPr>
    </w:p>
    <w:p w14:paraId="66C181A3" w14:textId="40CF8F6B" w:rsidR="00A91464" w:rsidRPr="00461803" w:rsidRDefault="000B61F1" w:rsidP="00607483">
      <w:pPr>
        <w:suppressAutoHyphens/>
        <w:autoSpaceDN w:val="0"/>
        <w:ind w:firstLine="708"/>
        <w:jc w:val="both"/>
        <w:rPr>
          <w:rFonts w:asciiTheme="minorHAnsi" w:hAnsiTheme="minorHAnsi" w:cstheme="minorHAnsi"/>
          <w:bCs/>
          <w:i/>
          <w:sz w:val="26"/>
          <w:szCs w:val="28"/>
          <w:lang w:val="en-US"/>
        </w:rPr>
      </w:pPr>
      <w:r>
        <w:rPr>
          <w:rFonts w:asciiTheme="minorHAnsi" w:hAnsiTheme="minorHAnsi" w:cstheme="minorHAnsi"/>
          <w:i/>
          <w:sz w:val="26"/>
          <w:lang w:val="en-US"/>
        </w:rPr>
        <w:t xml:space="preserve">Only final court judgments can make the object of revision that have been returned in cases where the motion of unconstitutionality was sustained by the </w:t>
      </w:r>
      <w:r w:rsidRPr="00461803">
        <w:rPr>
          <w:rFonts w:asciiTheme="minorHAnsi" w:hAnsiTheme="minorHAnsi" w:cstheme="minorHAnsi"/>
          <w:bCs/>
          <w:i/>
          <w:sz w:val="26"/>
          <w:szCs w:val="28"/>
          <w:lang w:val="en-US"/>
        </w:rPr>
        <w:t xml:space="preserve">Constitutional Court </w:t>
      </w:r>
      <w:r>
        <w:rPr>
          <w:rFonts w:asciiTheme="minorHAnsi" w:hAnsiTheme="minorHAnsi" w:cstheme="minorHAnsi"/>
          <w:i/>
          <w:sz w:val="26"/>
          <w:lang w:val="en-US"/>
        </w:rPr>
        <w:t>or cases where such motion was raised before the public release of the Court’s Decision to sustain and was therefore dismissed as having become inadmissible</w:t>
      </w:r>
      <w:r w:rsidR="00A91464" w:rsidRPr="00461803">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after a prior Decision to sustain the motion.</w:t>
      </w:r>
    </w:p>
    <w:p w14:paraId="289729F0" w14:textId="14134D9F" w:rsidR="00A91464" w:rsidRPr="00461803" w:rsidRDefault="000B61F1" w:rsidP="00607483">
      <w:pPr>
        <w:suppressAutoHyphens/>
        <w:autoSpaceDN w:val="0"/>
        <w:ind w:firstLine="708"/>
        <w:jc w:val="both"/>
        <w:rPr>
          <w:rFonts w:asciiTheme="minorHAnsi" w:hAnsiTheme="minorHAnsi" w:cstheme="minorHAnsi"/>
          <w:bCs/>
          <w:i/>
          <w:sz w:val="26"/>
          <w:szCs w:val="28"/>
          <w:lang w:val="en-US"/>
        </w:rPr>
      </w:pPr>
      <w:r>
        <w:rPr>
          <w:rFonts w:asciiTheme="minorHAnsi" w:hAnsiTheme="minorHAnsi" w:cstheme="minorHAnsi"/>
          <w:bCs/>
          <w:i/>
          <w:sz w:val="26"/>
          <w:szCs w:val="28"/>
          <w:lang w:val="en-US"/>
        </w:rPr>
        <w:t>A</w:t>
      </w:r>
      <w:r w:rsidRPr="000B61F1">
        <w:rPr>
          <w:rFonts w:asciiTheme="minorHAnsi" w:hAnsiTheme="minorHAnsi" w:cstheme="minorHAnsi"/>
          <w:i/>
          <w:sz w:val="26"/>
          <w:szCs w:val="26"/>
          <w:lang w:val="en-US"/>
        </w:rPr>
        <w:t xml:space="preserve"> </w:t>
      </w:r>
      <w:r>
        <w:rPr>
          <w:rFonts w:asciiTheme="minorHAnsi" w:hAnsiTheme="minorHAnsi" w:cstheme="minorHAnsi"/>
          <w:i/>
          <w:sz w:val="26"/>
          <w:szCs w:val="26"/>
          <w:lang w:val="en-US"/>
        </w:rPr>
        <w:t>motion on revision</w:t>
      </w:r>
      <w:r w:rsidR="00A91464" w:rsidRPr="00461803">
        <w:rPr>
          <w:rFonts w:asciiTheme="minorHAnsi" w:hAnsiTheme="minorHAnsi" w:cstheme="minorHAnsi"/>
          <w:bCs/>
          <w:i/>
          <w:sz w:val="26"/>
          <w:szCs w:val="28"/>
          <w:lang w:val="en-US"/>
        </w:rPr>
        <w:t xml:space="preserve"> </w:t>
      </w:r>
      <w:r w:rsidR="00543F36">
        <w:rPr>
          <w:rFonts w:asciiTheme="minorHAnsi" w:hAnsiTheme="minorHAnsi" w:cstheme="minorHAnsi"/>
          <w:bCs/>
          <w:i/>
          <w:sz w:val="26"/>
          <w:szCs w:val="28"/>
          <w:lang w:val="en-US"/>
        </w:rPr>
        <w:t xml:space="preserve">is inadmissible </w:t>
      </w:r>
      <w:r>
        <w:rPr>
          <w:rFonts w:asciiTheme="minorHAnsi" w:hAnsiTheme="minorHAnsi" w:cstheme="minorHAnsi"/>
          <w:bCs/>
          <w:i/>
          <w:sz w:val="26"/>
          <w:szCs w:val="28"/>
          <w:lang w:val="en-US"/>
        </w:rPr>
        <w:t xml:space="preserve">on the grounds provided by </w:t>
      </w:r>
      <w:r w:rsidR="009C4697" w:rsidRPr="00461803">
        <w:rPr>
          <w:rFonts w:asciiTheme="minorHAnsi" w:hAnsiTheme="minorHAnsi" w:cstheme="minorHAnsi"/>
          <w:bCs/>
          <w:i/>
          <w:sz w:val="26"/>
          <w:szCs w:val="28"/>
          <w:lang w:val="en-US"/>
        </w:rPr>
        <w:t xml:space="preserve">Art. </w:t>
      </w:r>
      <w:r w:rsidR="00A91464" w:rsidRPr="00461803">
        <w:rPr>
          <w:rFonts w:asciiTheme="minorHAnsi" w:hAnsiTheme="minorHAnsi" w:cstheme="minorHAnsi"/>
          <w:bCs/>
          <w:i/>
          <w:sz w:val="26"/>
          <w:szCs w:val="28"/>
          <w:lang w:val="en-US"/>
        </w:rPr>
        <w:t xml:space="preserve">509 </w:t>
      </w:r>
      <w:r w:rsidR="00A47E7E" w:rsidRPr="00461803">
        <w:rPr>
          <w:rFonts w:asciiTheme="minorHAnsi" w:hAnsiTheme="minorHAnsi" w:cstheme="minorHAnsi"/>
          <w:bCs/>
          <w:i/>
          <w:sz w:val="26"/>
          <w:szCs w:val="28"/>
          <w:lang w:val="en-US"/>
        </w:rPr>
        <w:t xml:space="preserve">para. </w:t>
      </w:r>
      <w:r w:rsidR="00A91464" w:rsidRPr="00461803">
        <w:rPr>
          <w:rFonts w:asciiTheme="minorHAnsi" w:hAnsiTheme="minorHAnsi" w:cstheme="minorHAnsi"/>
          <w:bCs/>
          <w:i/>
          <w:sz w:val="26"/>
          <w:szCs w:val="28"/>
          <w:lang w:val="en-US"/>
        </w:rPr>
        <w:t xml:space="preserve">(1) </w:t>
      </w:r>
      <w:r w:rsidR="00685D0E" w:rsidRPr="00461803">
        <w:rPr>
          <w:rFonts w:asciiTheme="minorHAnsi" w:hAnsiTheme="minorHAnsi" w:cstheme="minorHAnsi"/>
          <w:bCs/>
          <w:i/>
          <w:sz w:val="26"/>
          <w:szCs w:val="28"/>
          <w:lang w:val="en-US"/>
        </w:rPr>
        <w:t xml:space="preserve">item </w:t>
      </w:r>
      <w:r w:rsidR="00A91464" w:rsidRPr="00461803">
        <w:rPr>
          <w:rFonts w:asciiTheme="minorHAnsi" w:hAnsiTheme="minorHAnsi" w:cstheme="minorHAnsi"/>
          <w:bCs/>
          <w:i/>
          <w:sz w:val="26"/>
          <w:szCs w:val="28"/>
          <w:lang w:val="en-US"/>
        </w:rPr>
        <w:t xml:space="preserve">11 </w:t>
      </w:r>
      <w:proofErr w:type="spellStart"/>
      <w:r w:rsidR="00F66C4F" w:rsidRPr="00461803">
        <w:rPr>
          <w:rFonts w:asciiTheme="minorHAnsi" w:hAnsiTheme="minorHAnsi" w:cstheme="minorHAnsi"/>
          <w:bCs/>
          <w:i/>
          <w:sz w:val="26"/>
          <w:szCs w:val="28"/>
          <w:lang w:val="en-US"/>
        </w:rPr>
        <w:t>Civ.Proc.C</w:t>
      </w:r>
      <w:proofErr w:type="spellEnd"/>
      <w:r w:rsidR="00A91464" w:rsidRPr="00461803">
        <w:rPr>
          <w:rFonts w:asciiTheme="minorHAnsi" w:hAnsiTheme="minorHAnsi" w:cstheme="minorHAnsi"/>
          <w:bCs/>
          <w:i/>
          <w:sz w:val="26"/>
          <w:szCs w:val="28"/>
          <w:lang w:val="en-US"/>
        </w:rPr>
        <w:t xml:space="preserve"> </w:t>
      </w:r>
      <w:r w:rsidR="00543F36">
        <w:rPr>
          <w:rFonts w:asciiTheme="minorHAnsi" w:hAnsiTheme="minorHAnsi" w:cstheme="minorHAnsi"/>
          <w:bCs/>
          <w:i/>
          <w:sz w:val="26"/>
          <w:szCs w:val="28"/>
          <w:lang w:val="en-US"/>
        </w:rPr>
        <w:t xml:space="preserve">when </w:t>
      </w:r>
      <w:r>
        <w:rPr>
          <w:rFonts w:asciiTheme="minorHAnsi" w:hAnsiTheme="minorHAnsi" w:cstheme="minorHAnsi"/>
          <w:bCs/>
          <w:i/>
          <w:sz w:val="26"/>
          <w:szCs w:val="28"/>
          <w:lang w:val="en-US"/>
        </w:rPr>
        <w:t xml:space="preserve">raised against a judgment returned in a case where a </w:t>
      </w:r>
      <w:r w:rsidR="00114DE9">
        <w:rPr>
          <w:rFonts w:asciiTheme="minorHAnsi" w:hAnsiTheme="minorHAnsi" w:cstheme="minorHAnsi"/>
          <w:bCs/>
          <w:i/>
          <w:sz w:val="26"/>
          <w:szCs w:val="28"/>
          <w:lang w:val="en-US"/>
        </w:rPr>
        <w:t>motion of unconstitutionality</w:t>
      </w:r>
      <w:r>
        <w:rPr>
          <w:rFonts w:asciiTheme="minorHAnsi" w:hAnsiTheme="minorHAnsi" w:cstheme="minorHAnsi"/>
          <w:bCs/>
          <w:i/>
          <w:sz w:val="26"/>
          <w:szCs w:val="28"/>
          <w:lang w:val="en-US"/>
        </w:rPr>
        <w:t xml:space="preserve"> was not filed</w:t>
      </w:r>
      <w:r w:rsidR="00A91464" w:rsidRPr="00461803">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and the revision avenue was exercised based on a</w:t>
      </w:r>
      <w:r w:rsidR="00A91464" w:rsidRPr="00461803">
        <w:rPr>
          <w:rFonts w:asciiTheme="minorHAnsi" w:hAnsiTheme="minorHAnsi" w:cstheme="minorHAnsi"/>
          <w:bCs/>
          <w:i/>
          <w:sz w:val="26"/>
          <w:szCs w:val="28"/>
          <w:lang w:val="en-US"/>
        </w:rPr>
        <w:t xml:space="preserve"> </w:t>
      </w:r>
      <w:r w:rsidR="00834563" w:rsidRPr="00461803">
        <w:rPr>
          <w:rFonts w:asciiTheme="minorHAnsi" w:hAnsiTheme="minorHAnsi" w:cstheme="minorHAnsi"/>
          <w:bCs/>
          <w:i/>
          <w:sz w:val="26"/>
          <w:szCs w:val="28"/>
          <w:lang w:val="en-US"/>
        </w:rPr>
        <w:t>Constitutional Court</w:t>
      </w:r>
      <w:r w:rsidR="00A91464" w:rsidRPr="00461803">
        <w:rPr>
          <w:rFonts w:asciiTheme="minorHAnsi" w:hAnsiTheme="minorHAnsi" w:cstheme="minorHAnsi"/>
          <w:bCs/>
          <w:i/>
          <w:sz w:val="26"/>
          <w:szCs w:val="28"/>
          <w:lang w:val="en-US"/>
        </w:rPr>
        <w:t xml:space="preserve"> </w:t>
      </w:r>
      <w:r>
        <w:rPr>
          <w:rFonts w:asciiTheme="minorHAnsi" w:hAnsiTheme="minorHAnsi" w:cstheme="minorHAnsi"/>
          <w:bCs/>
          <w:i/>
          <w:sz w:val="26"/>
          <w:szCs w:val="28"/>
          <w:lang w:val="en-US"/>
        </w:rPr>
        <w:t xml:space="preserve">Decision that had sustained </w:t>
      </w:r>
      <w:r w:rsidR="00543F36">
        <w:rPr>
          <w:rFonts w:asciiTheme="minorHAnsi" w:hAnsiTheme="minorHAnsi" w:cstheme="minorHAnsi"/>
          <w:bCs/>
          <w:i/>
          <w:sz w:val="26"/>
          <w:szCs w:val="28"/>
          <w:lang w:val="en-US"/>
        </w:rPr>
        <w:t xml:space="preserve">that </w:t>
      </w:r>
      <w:r w:rsidR="00114DE9">
        <w:rPr>
          <w:rFonts w:asciiTheme="minorHAnsi" w:hAnsiTheme="minorHAnsi" w:cstheme="minorHAnsi"/>
          <w:bCs/>
          <w:i/>
          <w:sz w:val="26"/>
          <w:szCs w:val="28"/>
          <w:lang w:val="en-US"/>
        </w:rPr>
        <w:t>motion of unconstitutionality</w:t>
      </w:r>
      <w:r w:rsidR="00A91464" w:rsidRPr="00461803">
        <w:rPr>
          <w:rFonts w:asciiTheme="minorHAnsi" w:hAnsiTheme="minorHAnsi" w:cstheme="minorHAnsi"/>
          <w:bCs/>
          <w:i/>
          <w:sz w:val="26"/>
          <w:szCs w:val="28"/>
          <w:lang w:val="en-US"/>
        </w:rPr>
        <w:t xml:space="preserve"> </w:t>
      </w:r>
      <w:r w:rsidR="00543F36">
        <w:rPr>
          <w:rFonts w:asciiTheme="minorHAnsi" w:hAnsiTheme="minorHAnsi" w:cstheme="minorHAnsi"/>
          <w:bCs/>
          <w:i/>
          <w:sz w:val="26"/>
          <w:szCs w:val="28"/>
          <w:lang w:val="en-US"/>
        </w:rPr>
        <w:t>in a different case.</w:t>
      </w:r>
    </w:p>
    <w:p w14:paraId="4A30A491" w14:textId="77777777" w:rsidR="00ED480F" w:rsidRPr="00461803" w:rsidRDefault="00ED480F" w:rsidP="00607483">
      <w:pPr>
        <w:suppressAutoHyphens/>
        <w:autoSpaceDN w:val="0"/>
        <w:ind w:firstLine="708"/>
        <w:jc w:val="right"/>
        <w:rPr>
          <w:rFonts w:asciiTheme="minorHAnsi" w:hAnsiTheme="minorHAnsi" w:cstheme="minorHAnsi"/>
          <w:bCs/>
          <w:sz w:val="26"/>
          <w:szCs w:val="28"/>
          <w:lang w:val="en-US"/>
        </w:rPr>
      </w:pPr>
    </w:p>
    <w:p w14:paraId="47263A59" w14:textId="4CCC1656" w:rsidR="00ED480F" w:rsidRPr="00461803" w:rsidRDefault="001B0123" w:rsidP="00607483">
      <w:pPr>
        <w:suppressAutoHyphens/>
        <w:autoSpaceDN w:val="0"/>
        <w:ind w:firstLine="708"/>
        <w:jc w:val="right"/>
        <w:rPr>
          <w:rFonts w:asciiTheme="minorHAnsi" w:hAnsiTheme="minorHAnsi" w:cstheme="minorHAnsi"/>
          <w:bCs/>
          <w:sz w:val="26"/>
          <w:szCs w:val="28"/>
          <w:lang w:val="en-US"/>
        </w:rPr>
      </w:pPr>
      <w:r w:rsidRPr="00461803">
        <w:rPr>
          <w:rFonts w:asciiTheme="minorHAnsi" w:hAnsiTheme="minorHAnsi" w:cstheme="minorHAnsi"/>
          <w:bCs/>
          <w:sz w:val="26"/>
          <w:szCs w:val="28"/>
          <w:lang w:val="en-US"/>
        </w:rPr>
        <w:t>HCRJ</w:t>
      </w:r>
      <w:r w:rsidR="00ED480F" w:rsidRPr="00461803">
        <w:rPr>
          <w:rFonts w:asciiTheme="minorHAnsi" w:hAnsiTheme="minorHAnsi" w:cstheme="minorHAnsi"/>
          <w:bCs/>
          <w:sz w:val="26"/>
          <w:szCs w:val="28"/>
          <w:lang w:val="en-US"/>
        </w:rPr>
        <w:t xml:space="preserve">, </w:t>
      </w:r>
      <w:r w:rsidRPr="00461803">
        <w:rPr>
          <w:rFonts w:asciiTheme="minorHAnsi" w:hAnsiTheme="minorHAnsi" w:cstheme="minorHAnsi"/>
          <w:bCs/>
          <w:sz w:val="26"/>
          <w:szCs w:val="28"/>
          <w:lang w:val="en-US"/>
        </w:rPr>
        <w:t>5-Justice Panel</w:t>
      </w:r>
      <w:r w:rsidR="00ED480F" w:rsidRPr="00461803">
        <w:rPr>
          <w:rFonts w:asciiTheme="minorHAnsi" w:hAnsiTheme="minorHAnsi" w:cstheme="minorHAnsi"/>
          <w:bCs/>
          <w:sz w:val="26"/>
          <w:szCs w:val="28"/>
          <w:lang w:val="en-US"/>
        </w:rPr>
        <w:t xml:space="preserve">, </w:t>
      </w:r>
      <w:hyperlink r:id="rId95" w:history="1">
        <w:r w:rsidR="00F63E0A" w:rsidRPr="00461803">
          <w:rPr>
            <w:rStyle w:val="Hyperlink"/>
            <w:rFonts w:asciiTheme="minorHAnsi" w:hAnsiTheme="minorHAnsi" w:cstheme="minorHAnsi"/>
            <w:bCs/>
            <w:sz w:val="26"/>
            <w:lang w:val="en-US"/>
          </w:rPr>
          <w:t>Judgment #</w:t>
        </w:r>
        <w:r w:rsidR="00ED480F" w:rsidRPr="00461803">
          <w:rPr>
            <w:rStyle w:val="Hyperlink"/>
            <w:rFonts w:asciiTheme="minorHAnsi" w:hAnsiTheme="minorHAnsi" w:cstheme="minorHAnsi"/>
            <w:sz w:val="26"/>
            <w:lang w:val="en-US"/>
          </w:rPr>
          <w:t xml:space="preserve"> </w:t>
        </w:r>
        <w:r w:rsidR="00ED480F" w:rsidRPr="00461803">
          <w:rPr>
            <w:rStyle w:val="Hyperlink"/>
            <w:rFonts w:asciiTheme="minorHAnsi" w:hAnsiTheme="minorHAnsi" w:cstheme="minorHAnsi"/>
            <w:bCs/>
            <w:sz w:val="26"/>
            <w:lang w:val="en-US"/>
          </w:rPr>
          <w:t xml:space="preserve">134 </w:t>
        </w:r>
        <w:r w:rsidR="00543F36">
          <w:rPr>
            <w:rStyle w:val="Hyperlink"/>
            <w:rFonts w:asciiTheme="minorHAnsi" w:hAnsiTheme="minorHAnsi" w:cstheme="minorHAnsi"/>
            <w:bCs/>
            <w:sz w:val="26"/>
            <w:lang w:val="en-US"/>
          </w:rPr>
          <w:t>of</w:t>
        </w:r>
        <w:r w:rsidR="00ED480F" w:rsidRPr="00461803">
          <w:rPr>
            <w:rStyle w:val="Hyperlink"/>
            <w:rFonts w:asciiTheme="minorHAnsi" w:hAnsiTheme="minorHAnsi" w:cstheme="minorHAnsi"/>
            <w:bCs/>
            <w:sz w:val="26"/>
            <w:lang w:val="en-US"/>
          </w:rPr>
          <w:t xml:space="preserve"> 27 </w:t>
        </w:r>
        <w:r w:rsidR="00543F36">
          <w:rPr>
            <w:rStyle w:val="Hyperlink"/>
            <w:rFonts w:asciiTheme="minorHAnsi" w:hAnsiTheme="minorHAnsi" w:cstheme="minorHAnsi"/>
            <w:bCs/>
            <w:sz w:val="26"/>
            <w:lang w:val="en-US"/>
          </w:rPr>
          <w:t>May</w:t>
        </w:r>
        <w:r w:rsidR="00ED480F" w:rsidRPr="00461803">
          <w:rPr>
            <w:rStyle w:val="Hyperlink"/>
            <w:rFonts w:asciiTheme="minorHAnsi" w:hAnsiTheme="minorHAnsi" w:cstheme="minorHAnsi"/>
            <w:bCs/>
            <w:sz w:val="26"/>
            <w:lang w:val="en-US"/>
          </w:rPr>
          <w:t xml:space="preserve"> 2019</w:t>
        </w:r>
      </w:hyperlink>
    </w:p>
    <w:p w14:paraId="209942D9" w14:textId="77777777" w:rsidR="004E2276" w:rsidRPr="00461803" w:rsidRDefault="004E2276" w:rsidP="00543F36">
      <w:pPr>
        <w:pStyle w:val="Heading5"/>
        <w:spacing w:before="0" w:after="0"/>
        <w:ind w:left="0"/>
        <w:rPr>
          <w:rFonts w:asciiTheme="minorHAnsi" w:hAnsiTheme="minorHAnsi" w:cstheme="minorHAnsi"/>
          <w:sz w:val="26"/>
          <w:lang w:val="en-US"/>
        </w:rPr>
      </w:pPr>
    </w:p>
    <w:p w14:paraId="32A6427E" w14:textId="77777777" w:rsidR="00BC7050" w:rsidRPr="00461803" w:rsidRDefault="00BC7050" w:rsidP="00BC7050">
      <w:pPr>
        <w:rPr>
          <w:rFonts w:asciiTheme="minorHAnsi" w:hAnsiTheme="minorHAnsi" w:cstheme="minorHAnsi"/>
          <w:lang w:val="en-US"/>
        </w:rPr>
      </w:pPr>
    </w:p>
    <w:p w14:paraId="2F51B670" w14:textId="543277C3" w:rsidR="00086328" w:rsidRPr="00461803" w:rsidRDefault="00ED480F" w:rsidP="00607483">
      <w:pPr>
        <w:pStyle w:val="Heading2"/>
        <w:spacing w:before="0"/>
        <w:rPr>
          <w:rFonts w:asciiTheme="minorHAnsi" w:hAnsiTheme="minorHAnsi" w:cstheme="minorHAnsi"/>
          <w:lang w:val="en-US"/>
        </w:rPr>
      </w:pPr>
      <w:bookmarkStart w:id="111" w:name="_Toc57214340"/>
      <w:r w:rsidRPr="00461803">
        <w:rPr>
          <w:rFonts w:asciiTheme="minorHAnsi" w:hAnsiTheme="minorHAnsi" w:cstheme="minorHAnsi"/>
          <w:lang w:val="en-US"/>
        </w:rPr>
        <w:t xml:space="preserve">21. </w:t>
      </w:r>
      <w:r w:rsidR="005D3116" w:rsidRPr="00461803">
        <w:rPr>
          <w:rFonts w:asciiTheme="minorHAnsi" w:hAnsiTheme="minorHAnsi" w:cstheme="minorHAnsi"/>
          <w:lang w:val="en-US"/>
        </w:rPr>
        <w:t>Revision</w:t>
      </w:r>
      <w:r w:rsidRPr="00461803">
        <w:rPr>
          <w:rFonts w:asciiTheme="minorHAnsi" w:hAnsiTheme="minorHAnsi" w:cstheme="minorHAnsi"/>
          <w:lang w:val="en-US"/>
        </w:rPr>
        <w:t xml:space="preserve">. </w:t>
      </w:r>
      <w:r w:rsidR="00756210" w:rsidRPr="00461803">
        <w:rPr>
          <w:rFonts w:asciiTheme="minorHAnsi" w:hAnsiTheme="minorHAnsi" w:cstheme="minorHAnsi"/>
          <w:lang w:val="en-US"/>
        </w:rPr>
        <w:t xml:space="preserve">Art. </w:t>
      </w:r>
      <w:r w:rsidR="00A76A65" w:rsidRPr="00461803">
        <w:rPr>
          <w:rFonts w:asciiTheme="minorHAnsi" w:hAnsiTheme="minorHAnsi" w:cstheme="minorHAnsi"/>
          <w:lang w:val="en-US"/>
        </w:rPr>
        <w:t xml:space="preserve">509 </w:t>
      </w:r>
      <w:r w:rsidR="00A47E7E" w:rsidRPr="00461803">
        <w:rPr>
          <w:rFonts w:asciiTheme="minorHAnsi" w:hAnsiTheme="minorHAnsi" w:cstheme="minorHAnsi"/>
          <w:lang w:val="en-US"/>
        </w:rPr>
        <w:t xml:space="preserve">para. </w:t>
      </w:r>
      <w:r w:rsidR="00A76A65" w:rsidRPr="00461803">
        <w:rPr>
          <w:rFonts w:asciiTheme="minorHAnsi" w:hAnsiTheme="minorHAnsi" w:cstheme="minorHAnsi"/>
          <w:lang w:val="en-US"/>
        </w:rPr>
        <w:t xml:space="preserve">(1) </w:t>
      </w:r>
      <w:r w:rsidR="00685D0E" w:rsidRPr="00461803">
        <w:rPr>
          <w:rFonts w:asciiTheme="minorHAnsi" w:hAnsiTheme="minorHAnsi" w:cstheme="minorHAnsi"/>
          <w:lang w:val="en-US"/>
        </w:rPr>
        <w:t xml:space="preserve">item </w:t>
      </w:r>
      <w:r w:rsidR="00A76A65" w:rsidRPr="00461803">
        <w:rPr>
          <w:rFonts w:asciiTheme="minorHAnsi" w:hAnsiTheme="minorHAnsi" w:cstheme="minorHAnsi"/>
          <w:lang w:val="en-US"/>
        </w:rPr>
        <w:t>11 din C. proc. civ.</w:t>
      </w:r>
      <w:r w:rsidR="00543F36">
        <w:rPr>
          <w:rFonts w:asciiTheme="minorHAnsi" w:hAnsiTheme="minorHAnsi" w:cstheme="minorHAnsi"/>
          <w:lang w:val="en-US"/>
        </w:rPr>
        <w:t xml:space="preserve"> Exception of absolute nullity of a decision challenged on revision for failure to comply with public</w:t>
      </w:r>
      <w:r w:rsidR="0056224E">
        <w:rPr>
          <w:rFonts w:asciiTheme="minorHAnsi" w:hAnsiTheme="minorHAnsi" w:cstheme="minorHAnsi"/>
          <w:lang w:val="en-US"/>
        </w:rPr>
        <w:t>-</w:t>
      </w:r>
      <w:r w:rsidR="00543F36">
        <w:rPr>
          <w:rFonts w:asciiTheme="minorHAnsi" w:hAnsiTheme="minorHAnsi" w:cstheme="minorHAnsi"/>
          <w:lang w:val="en-US"/>
        </w:rPr>
        <w:t>order rules concerning the setting up of the court. Grounds for</w:t>
      </w:r>
      <w:r w:rsidR="00086328" w:rsidRPr="00461803">
        <w:rPr>
          <w:rFonts w:asciiTheme="minorHAnsi" w:hAnsiTheme="minorHAnsi" w:cstheme="minorHAnsi"/>
          <w:lang w:val="en-US"/>
        </w:rPr>
        <w:t xml:space="preserve"> </w:t>
      </w:r>
      <w:r w:rsidR="001A4947" w:rsidRPr="00461803">
        <w:rPr>
          <w:rFonts w:asciiTheme="minorHAnsi" w:hAnsiTheme="minorHAnsi" w:cstheme="minorHAnsi"/>
          <w:lang w:val="en-US"/>
        </w:rPr>
        <w:t>appeal on annulment</w:t>
      </w:r>
      <w:r w:rsidR="00086328" w:rsidRPr="00461803">
        <w:rPr>
          <w:rFonts w:asciiTheme="minorHAnsi" w:hAnsiTheme="minorHAnsi" w:cstheme="minorHAnsi"/>
          <w:lang w:val="en-US"/>
        </w:rPr>
        <w:t xml:space="preserve">. </w:t>
      </w:r>
      <w:r w:rsidR="00543F36">
        <w:rPr>
          <w:rFonts w:asciiTheme="minorHAnsi" w:hAnsiTheme="minorHAnsi" w:cstheme="minorHAnsi"/>
          <w:lang w:val="en-US"/>
        </w:rPr>
        <w:t>Inadmissibility of revision.</w:t>
      </w:r>
      <w:bookmarkEnd w:id="111"/>
    </w:p>
    <w:p w14:paraId="6CD0B848" w14:textId="77777777" w:rsidR="00086328" w:rsidRPr="00461803" w:rsidRDefault="00086328" w:rsidP="00607483">
      <w:pPr>
        <w:pStyle w:val="NoSpacing"/>
        <w:ind w:firstLine="708"/>
        <w:jc w:val="both"/>
        <w:rPr>
          <w:rFonts w:asciiTheme="minorHAnsi" w:hAnsiTheme="minorHAnsi" w:cstheme="minorHAnsi"/>
          <w:sz w:val="26"/>
          <w:szCs w:val="26"/>
          <w:lang w:val="en-US"/>
        </w:rPr>
      </w:pPr>
    </w:p>
    <w:p w14:paraId="1E3A9AF1" w14:textId="77777777" w:rsidR="00ED480F" w:rsidRPr="00461803" w:rsidRDefault="00F66C4F" w:rsidP="00607483">
      <w:pPr>
        <w:pStyle w:val="NoSpacing"/>
        <w:ind w:firstLine="708"/>
        <w:jc w:val="right"/>
        <w:rPr>
          <w:rStyle w:val="rvts8"/>
          <w:rFonts w:asciiTheme="minorHAnsi" w:hAnsiTheme="minorHAnsi" w:cstheme="minorHAnsi"/>
          <w:color w:val="000000"/>
          <w:sz w:val="26"/>
          <w:szCs w:val="26"/>
          <w:bdr w:val="none" w:sz="0" w:space="0" w:color="auto" w:frame="1"/>
          <w:lang w:val="en-US"/>
        </w:rPr>
      </w:pPr>
      <w:proofErr w:type="spellStart"/>
      <w:r w:rsidRPr="00461803">
        <w:rPr>
          <w:rStyle w:val="rvts8"/>
          <w:rFonts w:asciiTheme="minorHAnsi" w:hAnsiTheme="minorHAnsi" w:cstheme="minorHAnsi"/>
          <w:color w:val="000000"/>
          <w:sz w:val="26"/>
          <w:szCs w:val="26"/>
          <w:bdr w:val="none" w:sz="0" w:space="0" w:color="auto" w:frame="1"/>
          <w:lang w:val="en-US"/>
        </w:rPr>
        <w:t>Civ.Proc.C</w:t>
      </w:r>
      <w:proofErr w:type="spellEnd"/>
      <w:r w:rsidR="00ED480F" w:rsidRPr="00461803">
        <w:rPr>
          <w:rStyle w:val="rvts8"/>
          <w:rFonts w:asciiTheme="minorHAnsi" w:hAnsiTheme="minorHAnsi" w:cstheme="minorHAnsi"/>
          <w:color w:val="000000"/>
          <w:sz w:val="26"/>
          <w:szCs w:val="26"/>
          <w:bdr w:val="none" w:sz="0" w:space="0" w:color="auto" w:frame="1"/>
          <w:lang w:val="en-US"/>
        </w:rPr>
        <w:t xml:space="preserve">, </w:t>
      </w:r>
      <w:r w:rsidR="009C4697" w:rsidRPr="00461803">
        <w:rPr>
          <w:rFonts w:asciiTheme="minorHAnsi" w:hAnsiTheme="minorHAnsi" w:cstheme="minorHAnsi"/>
          <w:sz w:val="26"/>
          <w:szCs w:val="26"/>
          <w:lang w:val="en-US"/>
        </w:rPr>
        <w:t xml:space="preserve">Art. </w:t>
      </w:r>
      <w:r w:rsidR="00ED480F" w:rsidRPr="00461803">
        <w:rPr>
          <w:rFonts w:asciiTheme="minorHAnsi" w:hAnsiTheme="minorHAnsi" w:cstheme="minorHAnsi"/>
          <w:sz w:val="26"/>
          <w:szCs w:val="26"/>
          <w:lang w:val="en-US"/>
        </w:rPr>
        <w:t xml:space="preserve">503 </w:t>
      </w:r>
      <w:r w:rsidR="00A47E7E" w:rsidRPr="00461803">
        <w:rPr>
          <w:rFonts w:asciiTheme="minorHAnsi" w:hAnsiTheme="minorHAnsi" w:cstheme="minorHAnsi"/>
          <w:sz w:val="26"/>
          <w:szCs w:val="26"/>
          <w:lang w:val="en-US"/>
        </w:rPr>
        <w:t xml:space="preserve">para. </w:t>
      </w:r>
      <w:r w:rsidR="00ED480F" w:rsidRPr="00461803">
        <w:rPr>
          <w:rStyle w:val="rvts8"/>
          <w:rFonts w:asciiTheme="minorHAnsi" w:hAnsiTheme="minorHAnsi" w:cstheme="minorHAnsi"/>
          <w:color w:val="000000"/>
          <w:sz w:val="26"/>
          <w:szCs w:val="26"/>
          <w:bdr w:val="none" w:sz="0" w:space="0" w:color="auto" w:frame="1"/>
          <w:lang w:val="en-US"/>
        </w:rPr>
        <w:t xml:space="preserve">(2) </w:t>
      </w:r>
      <w:r w:rsidR="00685D0E" w:rsidRPr="00461803">
        <w:rPr>
          <w:rStyle w:val="rvts8"/>
          <w:rFonts w:asciiTheme="minorHAnsi" w:hAnsiTheme="minorHAnsi" w:cstheme="minorHAnsi"/>
          <w:color w:val="000000"/>
          <w:sz w:val="26"/>
          <w:szCs w:val="26"/>
          <w:bdr w:val="none" w:sz="0" w:space="0" w:color="auto" w:frame="1"/>
          <w:lang w:val="en-US"/>
        </w:rPr>
        <w:t xml:space="preserve">item </w:t>
      </w:r>
      <w:r w:rsidR="00ED480F" w:rsidRPr="00461803">
        <w:rPr>
          <w:rStyle w:val="rvts8"/>
          <w:rFonts w:asciiTheme="minorHAnsi" w:hAnsiTheme="minorHAnsi" w:cstheme="minorHAnsi"/>
          <w:color w:val="000000"/>
          <w:sz w:val="26"/>
          <w:szCs w:val="26"/>
          <w:bdr w:val="none" w:sz="0" w:space="0" w:color="auto" w:frame="1"/>
          <w:lang w:val="en-US"/>
        </w:rPr>
        <w:t xml:space="preserve">1, </w:t>
      </w:r>
      <w:r w:rsidR="009C4697" w:rsidRPr="00461803">
        <w:rPr>
          <w:rStyle w:val="rvts8"/>
          <w:rFonts w:asciiTheme="minorHAnsi" w:hAnsiTheme="minorHAnsi" w:cstheme="minorHAnsi"/>
          <w:color w:val="000000"/>
          <w:sz w:val="26"/>
          <w:szCs w:val="26"/>
          <w:bdr w:val="none" w:sz="0" w:space="0" w:color="auto" w:frame="1"/>
          <w:lang w:val="en-US"/>
        </w:rPr>
        <w:t xml:space="preserve">Art. </w:t>
      </w:r>
      <w:r w:rsidR="00A76A65" w:rsidRPr="00461803">
        <w:rPr>
          <w:rStyle w:val="rvts8"/>
          <w:rFonts w:asciiTheme="minorHAnsi" w:hAnsiTheme="minorHAnsi" w:cstheme="minorHAnsi"/>
          <w:color w:val="000000"/>
          <w:sz w:val="26"/>
          <w:szCs w:val="26"/>
          <w:bdr w:val="none" w:sz="0" w:space="0" w:color="auto" w:frame="1"/>
          <w:lang w:val="en-US"/>
        </w:rPr>
        <w:t xml:space="preserve">506 </w:t>
      </w:r>
      <w:r w:rsidR="00A47E7E" w:rsidRPr="00461803">
        <w:rPr>
          <w:rStyle w:val="rvts8"/>
          <w:rFonts w:asciiTheme="minorHAnsi" w:hAnsiTheme="minorHAnsi" w:cstheme="minorHAnsi"/>
          <w:color w:val="000000"/>
          <w:sz w:val="26"/>
          <w:szCs w:val="26"/>
          <w:bdr w:val="none" w:sz="0" w:space="0" w:color="auto" w:frame="1"/>
          <w:lang w:val="en-US"/>
        </w:rPr>
        <w:t xml:space="preserve">para. </w:t>
      </w:r>
      <w:r w:rsidR="00A76A65" w:rsidRPr="00461803">
        <w:rPr>
          <w:rStyle w:val="rvts8"/>
          <w:rFonts w:asciiTheme="minorHAnsi" w:hAnsiTheme="minorHAnsi" w:cstheme="minorHAnsi"/>
          <w:color w:val="000000"/>
          <w:sz w:val="26"/>
          <w:szCs w:val="26"/>
          <w:bdr w:val="none" w:sz="0" w:space="0" w:color="auto" w:frame="1"/>
          <w:lang w:val="en-US"/>
        </w:rPr>
        <w:t xml:space="preserve">(1), </w:t>
      </w:r>
      <w:r w:rsidR="009C4697" w:rsidRPr="00461803">
        <w:rPr>
          <w:rStyle w:val="rvts8"/>
          <w:rFonts w:asciiTheme="minorHAnsi" w:hAnsiTheme="minorHAnsi" w:cstheme="minorHAnsi"/>
          <w:color w:val="000000"/>
          <w:sz w:val="26"/>
          <w:szCs w:val="26"/>
          <w:bdr w:val="none" w:sz="0" w:space="0" w:color="auto" w:frame="1"/>
          <w:lang w:val="en-US"/>
        </w:rPr>
        <w:t xml:space="preserve">Art. </w:t>
      </w:r>
      <w:r w:rsidR="00A76A65" w:rsidRPr="00461803">
        <w:rPr>
          <w:rStyle w:val="rvts8"/>
          <w:rFonts w:asciiTheme="minorHAnsi" w:hAnsiTheme="minorHAnsi" w:cstheme="minorHAnsi"/>
          <w:color w:val="000000"/>
          <w:sz w:val="26"/>
          <w:szCs w:val="26"/>
          <w:bdr w:val="none" w:sz="0" w:space="0" w:color="auto" w:frame="1"/>
          <w:lang w:val="en-US"/>
        </w:rPr>
        <w:t xml:space="preserve">509 </w:t>
      </w:r>
      <w:r w:rsidR="00A47E7E" w:rsidRPr="00461803">
        <w:rPr>
          <w:rStyle w:val="rvts8"/>
          <w:rFonts w:asciiTheme="minorHAnsi" w:hAnsiTheme="minorHAnsi" w:cstheme="minorHAnsi"/>
          <w:color w:val="000000"/>
          <w:sz w:val="26"/>
          <w:szCs w:val="26"/>
          <w:bdr w:val="none" w:sz="0" w:space="0" w:color="auto" w:frame="1"/>
          <w:lang w:val="en-US"/>
        </w:rPr>
        <w:t xml:space="preserve">para. </w:t>
      </w:r>
      <w:r w:rsidR="00A76A65" w:rsidRPr="00461803">
        <w:rPr>
          <w:rStyle w:val="rvts8"/>
          <w:rFonts w:asciiTheme="minorHAnsi" w:hAnsiTheme="minorHAnsi" w:cstheme="minorHAnsi"/>
          <w:color w:val="000000"/>
          <w:sz w:val="26"/>
          <w:szCs w:val="26"/>
          <w:bdr w:val="none" w:sz="0" w:space="0" w:color="auto" w:frame="1"/>
          <w:lang w:val="en-US"/>
        </w:rPr>
        <w:t xml:space="preserve">(1) </w:t>
      </w:r>
      <w:r w:rsidR="00685D0E" w:rsidRPr="00461803">
        <w:rPr>
          <w:rStyle w:val="rvts8"/>
          <w:rFonts w:asciiTheme="minorHAnsi" w:hAnsiTheme="minorHAnsi" w:cstheme="minorHAnsi"/>
          <w:color w:val="000000"/>
          <w:sz w:val="26"/>
          <w:szCs w:val="26"/>
          <w:bdr w:val="none" w:sz="0" w:space="0" w:color="auto" w:frame="1"/>
          <w:lang w:val="en-US"/>
        </w:rPr>
        <w:t xml:space="preserve">item </w:t>
      </w:r>
      <w:r w:rsidR="00A76A65" w:rsidRPr="00461803">
        <w:rPr>
          <w:rStyle w:val="rvts8"/>
          <w:rFonts w:asciiTheme="minorHAnsi" w:hAnsiTheme="minorHAnsi" w:cstheme="minorHAnsi"/>
          <w:color w:val="000000"/>
          <w:sz w:val="26"/>
          <w:szCs w:val="26"/>
          <w:bdr w:val="none" w:sz="0" w:space="0" w:color="auto" w:frame="1"/>
          <w:lang w:val="en-US"/>
        </w:rPr>
        <w:t>11</w:t>
      </w:r>
    </w:p>
    <w:p w14:paraId="4956E1E6" w14:textId="740E51B0" w:rsidR="00A76A65" w:rsidRPr="00461803" w:rsidRDefault="00873E17" w:rsidP="00607483">
      <w:pPr>
        <w:pStyle w:val="NoSpacing"/>
        <w:ind w:firstLine="708"/>
        <w:jc w:val="right"/>
        <w:rPr>
          <w:rFonts w:asciiTheme="minorHAnsi" w:hAnsiTheme="minorHAnsi" w:cstheme="minorHAnsi"/>
          <w:sz w:val="26"/>
          <w:szCs w:val="26"/>
          <w:lang w:val="en-US"/>
        </w:rPr>
      </w:pPr>
      <w:r w:rsidRPr="00461803">
        <w:rPr>
          <w:rFonts w:asciiTheme="minorHAnsi" w:hAnsiTheme="minorHAnsi" w:cstheme="minorHAnsi"/>
          <w:sz w:val="26"/>
          <w:szCs w:val="26"/>
          <w:lang w:val="en-US"/>
        </w:rPr>
        <w:t>Constitutional Court Decision</w:t>
      </w:r>
      <w:r w:rsidR="00A76A65" w:rsidRPr="00461803">
        <w:rPr>
          <w:rFonts w:asciiTheme="minorHAnsi" w:hAnsiTheme="minorHAnsi" w:cstheme="minorHAnsi"/>
          <w:sz w:val="26"/>
          <w:szCs w:val="26"/>
          <w:lang w:val="en-US"/>
        </w:rPr>
        <w:t xml:space="preserve"> </w:t>
      </w:r>
      <w:r w:rsidR="00834563" w:rsidRPr="00461803">
        <w:rPr>
          <w:rFonts w:asciiTheme="minorHAnsi" w:hAnsiTheme="minorHAnsi" w:cstheme="minorHAnsi"/>
          <w:sz w:val="26"/>
          <w:szCs w:val="26"/>
          <w:lang w:val="en-US"/>
        </w:rPr>
        <w:t>#</w:t>
      </w:r>
      <w:r w:rsidR="00A76A65" w:rsidRPr="00461803">
        <w:rPr>
          <w:rFonts w:asciiTheme="minorHAnsi" w:hAnsiTheme="minorHAnsi" w:cstheme="minorHAnsi"/>
          <w:sz w:val="26"/>
          <w:szCs w:val="26"/>
          <w:lang w:val="en-US"/>
        </w:rPr>
        <w:t>685/2018</w:t>
      </w:r>
    </w:p>
    <w:p w14:paraId="2524FFEF" w14:textId="77777777" w:rsidR="00ED480F" w:rsidRPr="00461803" w:rsidRDefault="00ED480F" w:rsidP="00607483">
      <w:pPr>
        <w:pStyle w:val="NoSpacing"/>
        <w:ind w:firstLine="708"/>
        <w:jc w:val="both"/>
        <w:rPr>
          <w:rFonts w:asciiTheme="minorHAnsi" w:hAnsiTheme="minorHAnsi" w:cstheme="minorHAnsi"/>
          <w:sz w:val="26"/>
          <w:szCs w:val="26"/>
          <w:lang w:val="en-US"/>
        </w:rPr>
      </w:pPr>
    </w:p>
    <w:p w14:paraId="177B4353" w14:textId="314A9E7E" w:rsidR="00086328" w:rsidRPr="0056224E" w:rsidRDefault="0056224E"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 xml:space="preserve">The </w:t>
      </w:r>
      <w:r w:rsidRPr="0056224E">
        <w:rPr>
          <w:rFonts w:asciiTheme="minorHAnsi" w:hAnsiTheme="minorHAnsi" w:cstheme="minorHAnsi"/>
          <w:i/>
          <w:sz w:val="26"/>
          <w:szCs w:val="26"/>
          <w:lang w:val="en-US"/>
        </w:rPr>
        <w:t>motion on revision based on</w:t>
      </w:r>
      <w:r w:rsidR="00A76A65" w:rsidRPr="0056224E">
        <w:rPr>
          <w:rFonts w:asciiTheme="minorHAnsi" w:hAnsiTheme="minorHAnsi" w:cstheme="minorHAnsi"/>
          <w:i/>
          <w:sz w:val="26"/>
          <w:szCs w:val="26"/>
          <w:lang w:val="en-US"/>
        </w:rPr>
        <w:t xml:space="preserve"> </w:t>
      </w:r>
      <w:r w:rsidR="009C4697" w:rsidRPr="0056224E">
        <w:rPr>
          <w:rFonts w:asciiTheme="minorHAnsi" w:hAnsiTheme="minorHAnsi" w:cstheme="minorHAnsi"/>
          <w:i/>
          <w:sz w:val="26"/>
          <w:szCs w:val="26"/>
          <w:lang w:val="en-US"/>
        </w:rPr>
        <w:t xml:space="preserve">Art. </w:t>
      </w:r>
      <w:r w:rsidR="00A76A65" w:rsidRPr="0056224E">
        <w:rPr>
          <w:rFonts w:asciiTheme="minorHAnsi" w:hAnsiTheme="minorHAnsi" w:cstheme="minorHAnsi"/>
          <w:i/>
          <w:sz w:val="26"/>
          <w:szCs w:val="26"/>
          <w:lang w:val="en-US"/>
        </w:rPr>
        <w:t xml:space="preserve">509 </w:t>
      </w:r>
      <w:r w:rsidR="00A47E7E" w:rsidRPr="0056224E">
        <w:rPr>
          <w:rFonts w:asciiTheme="minorHAnsi" w:hAnsiTheme="minorHAnsi" w:cstheme="minorHAnsi"/>
          <w:i/>
          <w:sz w:val="26"/>
          <w:szCs w:val="26"/>
          <w:lang w:val="en-US"/>
        </w:rPr>
        <w:t xml:space="preserve">para. </w:t>
      </w:r>
      <w:r w:rsidR="00A76A65" w:rsidRPr="0056224E">
        <w:rPr>
          <w:rFonts w:asciiTheme="minorHAnsi" w:hAnsiTheme="minorHAnsi" w:cstheme="minorHAnsi"/>
          <w:i/>
          <w:sz w:val="26"/>
          <w:szCs w:val="26"/>
          <w:lang w:val="en-US"/>
        </w:rPr>
        <w:t xml:space="preserve">(1) </w:t>
      </w:r>
      <w:r w:rsidR="00685D0E" w:rsidRPr="0056224E">
        <w:rPr>
          <w:rFonts w:asciiTheme="minorHAnsi" w:hAnsiTheme="minorHAnsi" w:cstheme="minorHAnsi"/>
          <w:i/>
          <w:sz w:val="26"/>
          <w:szCs w:val="26"/>
          <w:lang w:val="en-US"/>
        </w:rPr>
        <w:t xml:space="preserve">item </w:t>
      </w:r>
      <w:r w:rsidR="00A76A65" w:rsidRPr="0056224E">
        <w:rPr>
          <w:rFonts w:asciiTheme="minorHAnsi" w:hAnsiTheme="minorHAnsi" w:cstheme="minorHAnsi"/>
          <w:i/>
          <w:sz w:val="26"/>
          <w:szCs w:val="26"/>
          <w:lang w:val="en-US"/>
        </w:rPr>
        <w:t xml:space="preserve">11 </w:t>
      </w:r>
      <w:proofErr w:type="spellStart"/>
      <w:r w:rsidR="00F66C4F" w:rsidRPr="0056224E">
        <w:rPr>
          <w:rFonts w:asciiTheme="minorHAnsi" w:hAnsiTheme="minorHAnsi" w:cstheme="minorHAnsi"/>
          <w:i/>
          <w:sz w:val="26"/>
          <w:szCs w:val="26"/>
          <w:lang w:val="en-US"/>
        </w:rPr>
        <w:t>Civ.Proc.C</w:t>
      </w:r>
      <w:proofErr w:type="spellEnd"/>
      <w:r w:rsidRPr="0056224E">
        <w:rPr>
          <w:rFonts w:asciiTheme="minorHAnsi" w:hAnsiTheme="minorHAnsi" w:cstheme="minorHAnsi"/>
          <w:i/>
          <w:sz w:val="26"/>
          <w:szCs w:val="26"/>
          <w:lang w:val="en-US"/>
        </w:rPr>
        <w:t xml:space="preserve"> raises the </w:t>
      </w:r>
      <w:r w:rsidR="00671DDB">
        <w:rPr>
          <w:rFonts w:asciiTheme="minorHAnsi" w:hAnsiTheme="minorHAnsi" w:cstheme="minorHAnsi"/>
          <w:i/>
          <w:sz w:val="26"/>
          <w:szCs w:val="26"/>
          <w:lang w:val="en-US"/>
        </w:rPr>
        <w:t>e</w:t>
      </w:r>
      <w:r w:rsidRPr="0056224E">
        <w:rPr>
          <w:rFonts w:asciiTheme="minorHAnsi" w:hAnsiTheme="minorHAnsi" w:cstheme="minorHAnsi"/>
          <w:i/>
          <w:sz w:val="26"/>
          <w:szCs w:val="26"/>
          <w:lang w:val="en-US"/>
        </w:rPr>
        <w:t xml:space="preserve">xception of absolute nullity of </w:t>
      </w:r>
      <w:r>
        <w:rPr>
          <w:rFonts w:asciiTheme="minorHAnsi" w:hAnsiTheme="minorHAnsi" w:cstheme="minorHAnsi"/>
          <w:i/>
          <w:sz w:val="26"/>
          <w:szCs w:val="26"/>
          <w:lang w:val="en-US"/>
        </w:rPr>
        <w:t>the challenged judgment</w:t>
      </w:r>
      <w:r w:rsidR="00086328" w:rsidRPr="0056224E">
        <w:rPr>
          <w:rFonts w:asciiTheme="minorHAnsi" w:hAnsiTheme="minorHAnsi" w:cstheme="minorHAnsi"/>
          <w:i/>
          <w:sz w:val="26"/>
          <w:szCs w:val="26"/>
          <w:lang w:val="en-US"/>
        </w:rPr>
        <w:t xml:space="preserve">, </w:t>
      </w:r>
      <w:r>
        <w:rPr>
          <w:rFonts w:asciiTheme="minorHAnsi" w:hAnsiTheme="minorHAnsi" w:cstheme="minorHAnsi"/>
          <w:i/>
          <w:sz w:val="26"/>
          <w:szCs w:val="26"/>
          <w:lang w:val="en-US"/>
        </w:rPr>
        <w:t xml:space="preserve">relying on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176 </w:t>
      </w:r>
      <w:r w:rsidR="00A47E7E" w:rsidRPr="00461803">
        <w:rPr>
          <w:rFonts w:asciiTheme="minorHAnsi" w:hAnsiTheme="minorHAnsi" w:cstheme="minorHAnsi"/>
          <w:i/>
          <w:sz w:val="26"/>
          <w:szCs w:val="26"/>
          <w:lang w:val="en-US"/>
        </w:rPr>
        <w:t xml:space="preserve">para. </w:t>
      </w:r>
      <w:r w:rsidR="00086328" w:rsidRPr="00461803">
        <w:rPr>
          <w:rFonts w:asciiTheme="minorHAnsi" w:hAnsiTheme="minorHAnsi" w:cstheme="minorHAnsi"/>
          <w:i/>
          <w:sz w:val="26"/>
          <w:szCs w:val="26"/>
          <w:lang w:val="en-US"/>
        </w:rPr>
        <w:t xml:space="preserve">(4),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178 </w:t>
      </w:r>
      <w:r w:rsidR="00BE72C4" w:rsidRPr="00461803">
        <w:rPr>
          <w:rFonts w:asciiTheme="minorHAnsi" w:hAnsiTheme="minorHAnsi" w:cstheme="minorHAnsi"/>
          <w:i/>
          <w:sz w:val="26"/>
          <w:szCs w:val="26"/>
          <w:lang w:val="en-US"/>
        </w:rPr>
        <w:t xml:space="preserve">and </w:t>
      </w:r>
      <w:r w:rsidR="00D00C06" w:rsidRPr="00461803">
        <w:rPr>
          <w:rFonts w:asciiTheme="minorHAnsi" w:hAnsiTheme="minorHAnsi" w:cstheme="minorHAnsi"/>
          <w:i/>
          <w:sz w:val="26"/>
          <w:szCs w:val="26"/>
          <w:lang w:val="en-US"/>
        </w:rPr>
        <w:t>Art.</w:t>
      </w:r>
      <w:r w:rsidR="009C4697" w:rsidRPr="00461803">
        <w:rPr>
          <w:rFonts w:asciiTheme="minorHAnsi" w:hAnsiTheme="minorHAnsi" w:cstheme="minorHAnsi"/>
          <w:i/>
          <w:sz w:val="26"/>
          <w:szCs w:val="26"/>
          <w:lang w:val="en-US"/>
        </w:rPr>
        <w:t xml:space="preserve"> </w:t>
      </w:r>
      <w:r w:rsidR="00086328" w:rsidRPr="00461803">
        <w:rPr>
          <w:rFonts w:asciiTheme="minorHAnsi" w:hAnsiTheme="minorHAnsi" w:cstheme="minorHAnsi"/>
          <w:i/>
          <w:sz w:val="26"/>
          <w:szCs w:val="26"/>
          <w:lang w:val="en-US"/>
        </w:rPr>
        <w:t xml:space="preserve">245 </w:t>
      </w:r>
      <w:r w:rsidR="008222F2" w:rsidRPr="00461803">
        <w:rPr>
          <w:rFonts w:asciiTheme="minorHAnsi" w:hAnsiTheme="minorHAnsi" w:cstheme="minorHAnsi"/>
          <w:i/>
          <w:sz w:val="26"/>
          <w:szCs w:val="26"/>
          <w:lang w:val="en-US"/>
        </w:rPr>
        <w:t xml:space="preserve">of the Civil Procedure </w:t>
      </w:r>
      <w:r w:rsidR="008222F2" w:rsidRPr="0056224E">
        <w:rPr>
          <w:rFonts w:asciiTheme="minorHAnsi" w:hAnsiTheme="minorHAnsi" w:cstheme="minorHAnsi"/>
          <w:i/>
          <w:sz w:val="26"/>
          <w:szCs w:val="26"/>
          <w:lang w:val="en-US"/>
        </w:rPr>
        <w:t>Code</w:t>
      </w:r>
      <w:r w:rsidR="00086328" w:rsidRPr="0056224E">
        <w:rPr>
          <w:rFonts w:asciiTheme="minorHAnsi" w:hAnsiTheme="minorHAnsi" w:cstheme="minorHAnsi"/>
          <w:i/>
          <w:sz w:val="26"/>
          <w:szCs w:val="26"/>
          <w:lang w:val="en-US"/>
        </w:rPr>
        <w:t xml:space="preserve"> </w:t>
      </w:r>
      <w:r w:rsidRPr="0056224E">
        <w:rPr>
          <w:rFonts w:asciiTheme="minorHAnsi" w:hAnsiTheme="minorHAnsi" w:cstheme="minorHAnsi"/>
          <w:i/>
          <w:sz w:val="26"/>
          <w:szCs w:val="26"/>
          <w:lang w:val="en-US"/>
        </w:rPr>
        <w:t>and</w:t>
      </w:r>
      <w:r w:rsidR="00086328" w:rsidRPr="0056224E">
        <w:rPr>
          <w:rFonts w:asciiTheme="minorHAnsi" w:hAnsiTheme="minorHAnsi" w:cstheme="minorHAnsi"/>
          <w:i/>
          <w:sz w:val="26"/>
          <w:szCs w:val="26"/>
          <w:lang w:val="en-US"/>
        </w:rPr>
        <w:t xml:space="preserve"> </w:t>
      </w:r>
      <w:r w:rsidR="00873E17" w:rsidRPr="0056224E">
        <w:rPr>
          <w:rFonts w:asciiTheme="minorHAnsi" w:hAnsiTheme="minorHAnsi" w:cstheme="minorHAnsi"/>
          <w:i/>
          <w:sz w:val="26"/>
          <w:szCs w:val="26"/>
          <w:lang w:val="en-US"/>
        </w:rPr>
        <w:t>Constitutional Court Decision</w:t>
      </w:r>
      <w:r w:rsidR="00086328" w:rsidRPr="0056224E">
        <w:rPr>
          <w:rFonts w:asciiTheme="minorHAnsi" w:hAnsiTheme="minorHAnsi" w:cstheme="minorHAnsi"/>
          <w:i/>
          <w:sz w:val="26"/>
          <w:szCs w:val="26"/>
          <w:lang w:val="en-US"/>
        </w:rPr>
        <w:t xml:space="preserve"> </w:t>
      </w:r>
      <w:r w:rsidR="00834563" w:rsidRPr="0056224E">
        <w:rPr>
          <w:rFonts w:asciiTheme="minorHAnsi" w:hAnsiTheme="minorHAnsi" w:cstheme="minorHAnsi"/>
          <w:i/>
          <w:sz w:val="26"/>
          <w:szCs w:val="26"/>
          <w:lang w:val="en-US"/>
        </w:rPr>
        <w:t>#</w:t>
      </w:r>
      <w:r w:rsidR="00086328" w:rsidRPr="0056224E">
        <w:rPr>
          <w:rFonts w:asciiTheme="minorHAnsi" w:hAnsiTheme="minorHAnsi" w:cstheme="minorHAnsi"/>
          <w:i/>
          <w:sz w:val="26"/>
          <w:szCs w:val="26"/>
          <w:lang w:val="en-US"/>
        </w:rPr>
        <w:t>685</w:t>
      </w:r>
      <w:r w:rsidR="00A76A65" w:rsidRPr="0056224E">
        <w:rPr>
          <w:rFonts w:asciiTheme="minorHAnsi" w:hAnsiTheme="minorHAnsi" w:cstheme="minorHAnsi"/>
          <w:i/>
          <w:sz w:val="26"/>
          <w:szCs w:val="26"/>
          <w:lang w:val="en-US"/>
        </w:rPr>
        <w:t>/</w:t>
      </w:r>
      <w:r w:rsidR="00086328" w:rsidRPr="0056224E">
        <w:rPr>
          <w:rFonts w:asciiTheme="minorHAnsi" w:hAnsiTheme="minorHAnsi" w:cstheme="minorHAnsi"/>
          <w:i/>
          <w:sz w:val="26"/>
          <w:szCs w:val="26"/>
          <w:lang w:val="en-US"/>
        </w:rPr>
        <w:t xml:space="preserve">2018, </w:t>
      </w:r>
      <w:r w:rsidRPr="0056224E">
        <w:rPr>
          <w:rFonts w:asciiTheme="minorHAnsi" w:hAnsiTheme="minorHAnsi" w:cstheme="minorHAnsi"/>
          <w:i/>
          <w:sz w:val="26"/>
          <w:szCs w:val="26"/>
          <w:lang w:val="en-US"/>
        </w:rPr>
        <w:t>claiming that the challenged judgment was returned in violation of the public-order rules concerning the setting up of the court</w:t>
      </w:r>
      <w:r>
        <w:rPr>
          <w:rFonts w:asciiTheme="minorHAnsi" w:hAnsiTheme="minorHAnsi" w:cstheme="minorHAnsi"/>
          <w:i/>
          <w:sz w:val="26"/>
          <w:szCs w:val="26"/>
          <w:lang w:val="en-US"/>
        </w:rPr>
        <w:t xml:space="preserve"> stipulated by</w:t>
      </w:r>
      <w:r w:rsidR="00086328" w:rsidRPr="0056224E">
        <w:rPr>
          <w:rFonts w:asciiTheme="minorHAnsi" w:hAnsiTheme="minorHAnsi" w:cstheme="minorHAnsi"/>
          <w:i/>
          <w:sz w:val="26"/>
          <w:szCs w:val="26"/>
          <w:lang w:val="en-US"/>
        </w:rPr>
        <w:t xml:space="preserve"> </w:t>
      </w:r>
      <w:r w:rsidR="009C4697" w:rsidRPr="0056224E">
        <w:rPr>
          <w:rFonts w:asciiTheme="minorHAnsi" w:hAnsiTheme="minorHAnsi" w:cstheme="minorHAnsi"/>
          <w:i/>
          <w:sz w:val="26"/>
          <w:szCs w:val="26"/>
          <w:lang w:val="en-US"/>
        </w:rPr>
        <w:t xml:space="preserve">Art. </w:t>
      </w:r>
      <w:r w:rsidR="00086328" w:rsidRPr="0056224E">
        <w:rPr>
          <w:rFonts w:asciiTheme="minorHAnsi" w:hAnsiTheme="minorHAnsi" w:cstheme="minorHAnsi"/>
          <w:i/>
          <w:sz w:val="26"/>
          <w:szCs w:val="26"/>
          <w:lang w:val="en-US"/>
        </w:rPr>
        <w:t xml:space="preserve">32 </w:t>
      </w:r>
      <w:r w:rsidR="00737C70" w:rsidRPr="0056224E">
        <w:rPr>
          <w:rFonts w:asciiTheme="minorHAnsi" w:hAnsiTheme="minorHAnsi" w:cstheme="minorHAnsi"/>
          <w:i/>
          <w:sz w:val="26"/>
          <w:szCs w:val="26"/>
          <w:lang w:val="en-US"/>
        </w:rPr>
        <w:t>in Law</w:t>
      </w:r>
      <w:r w:rsidR="00F66C4F" w:rsidRPr="0056224E">
        <w:rPr>
          <w:rFonts w:asciiTheme="minorHAnsi" w:hAnsiTheme="minorHAnsi" w:cstheme="minorHAnsi"/>
          <w:i/>
          <w:sz w:val="26"/>
          <w:szCs w:val="26"/>
          <w:lang w:val="en-US"/>
        </w:rPr>
        <w:t xml:space="preserve"> #</w:t>
      </w:r>
      <w:r w:rsidR="00086328" w:rsidRPr="0056224E">
        <w:rPr>
          <w:rFonts w:asciiTheme="minorHAnsi" w:hAnsiTheme="minorHAnsi" w:cstheme="minorHAnsi"/>
          <w:i/>
          <w:sz w:val="26"/>
          <w:szCs w:val="26"/>
          <w:lang w:val="en-US"/>
        </w:rPr>
        <w:t>304/2004.</w:t>
      </w:r>
    </w:p>
    <w:p w14:paraId="6ED29646" w14:textId="73344256" w:rsidR="00086328" w:rsidRPr="00461803" w:rsidRDefault="00756210" w:rsidP="00607483">
      <w:pPr>
        <w:pStyle w:val="NoSpacing"/>
        <w:ind w:firstLine="708"/>
        <w:jc w:val="both"/>
        <w:rPr>
          <w:rFonts w:asciiTheme="minorHAnsi" w:hAnsiTheme="minorHAnsi" w:cstheme="minorHAnsi"/>
          <w:i/>
          <w:sz w:val="26"/>
          <w:szCs w:val="26"/>
          <w:lang w:val="en-US"/>
        </w:rPr>
      </w:pPr>
      <w:r w:rsidRPr="0056224E">
        <w:rPr>
          <w:rFonts w:asciiTheme="minorHAnsi" w:hAnsiTheme="minorHAnsi" w:cstheme="minorHAnsi"/>
          <w:i/>
          <w:sz w:val="26"/>
          <w:szCs w:val="26"/>
          <w:lang w:val="en-US"/>
        </w:rPr>
        <w:t xml:space="preserve">Art. </w:t>
      </w:r>
      <w:r w:rsidR="00086328" w:rsidRPr="0056224E">
        <w:rPr>
          <w:rFonts w:asciiTheme="minorHAnsi" w:hAnsiTheme="minorHAnsi" w:cstheme="minorHAnsi"/>
          <w:i/>
          <w:sz w:val="26"/>
          <w:szCs w:val="26"/>
          <w:lang w:val="en-US"/>
        </w:rPr>
        <w:t xml:space="preserve">178 </w:t>
      </w:r>
      <w:r w:rsidR="00A47E7E" w:rsidRPr="0056224E">
        <w:rPr>
          <w:rFonts w:asciiTheme="minorHAnsi" w:hAnsiTheme="minorHAnsi" w:cstheme="minorHAnsi"/>
          <w:i/>
          <w:sz w:val="26"/>
          <w:szCs w:val="26"/>
          <w:lang w:val="en-US"/>
        </w:rPr>
        <w:t xml:space="preserve">para. </w:t>
      </w:r>
      <w:r w:rsidR="00086328" w:rsidRPr="0056224E">
        <w:rPr>
          <w:rFonts w:asciiTheme="minorHAnsi" w:hAnsiTheme="minorHAnsi" w:cstheme="minorHAnsi"/>
          <w:i/>
          <w:sz w:val="26"/>
          <w:szCs w:val="26"/>
          <w:lang w:val="en-US"/>
        </w:rPr>
        <w:t xml:space="preserve">(1) </w:t>
      </w:r>
      <w:r w:rsidR="00BE72C4" w:rsidRPr="0056224E">
        <w:rPr>
          <w:rFonts w:asciiTheme="minorHAnsi" w:hAnsiTheme="minorHAnsi" w:cstheme="minorHAnsi"/>
          <w:i/>
          <w:sz w:val="26"/>
          <w:szCs w:val="26"/>
          <w:lang w:val="en-US"/>
        </w:rPr>
        <w:t xml:space="preserve">and </w:t>
      </w:r>
      <w:r w:rsidR="00D00C06" w:rsidRPr="0056224E">
        <w:rPr>
          <w:rFonts w:asciiTheme="minorHAnsi" w:hAnsiTheme="minorHAnsi" w:cstheme="minorHAnsi"/>
          <w:i/>
          <w:sz w:val="26"/>
          <w:szCs w:val="26"/>
          <w:lang w:val="en-US"/>
        </w:rPr>
        <w:t>Art.</w:t>
      </w:r>
      <w:r w:rsidR="009C4697" w:rsidRPr="0056224E">
        <w:rPr>
          <w:rFonts w:asciiTheme="minorHAnsi" w:hAnsiTheme="minorHAnsi" w:cstheme="minorHAnsi"/>
          <w:i/>
          <w:sz w:val="26"/>
          <w:szCs w:val="26"/>
          <w:lang w:val="en-US"/>
        </w:rPr>
        <w:t xml:space="preserve"> </w:t>
      </w:r>
      <w:r w:rsidR="00086328" w:rsidRPr="0056224E">
        <w:rPr>
          <w:rFonts w:asciiTheme="minorHAnsi" w:hAnsiTheme="minorHAnsi" w:cstheme="minorHAnsi"/>
          <w:i/>
          <w:sz w:val="26"/>
          <w:szCs w:val="26"/>
          <w:lang w:val="en-US"/>
        </w:rPr>
        <w:t xml:space="preserve">247 </w:t>
      </w:r>
      <w:r w:rsidR="00A47E7E" w:rsidRPr="0056224E">
        <w:rPr>
          <w:rFonts w:asciiTheme="minorHAnsi" w:hAnsiTheme="minorHAnsi" w:cstheme="minorHAnsi"/>
          <w:i/>
          <w:sz w:val="26"/>
          <w:szCs w:val="26"/>
          <w:lang w:val="en-US"/>
        </w:rPr>
        <w:t xml:space="preserve">para. </w:t>
      </w:r>
      <w:r w:rsidR="00086328" w:rsidRPr="0056224E">
        <w:rPr>
          <w:rFonts w:asciiTheme="minorHAnsi" w:hAnsiTheme="minorHAnsi" w:cstheme="minorHAnsi"/>
          <w:i/>
          <w:sz w:val="26"/>
          <w:szCs w:val="26"/>
          <w:lang w:val="en-US"/>
        </w:rPr>
        <w:t xml:space="preserve">(1) </w:t>
      </w:r>
      <w:r w:rsidR="00FF0193" w:rsidRPr="0056224E">
        <w:rPr>
          <w:rFonts w:asciiTheme="minorHAnsi" w:hAnsiTheme="minorHAnsi" w:cstheme="minorHAnsi"/>
          <w:i/>
          <w:sz w:val="26"/>
          <w:szCs w:val="26"/>
          <w:lang w:val="en-US"/>
        </w:rPr>
        <w:t>first</w:t>
      </w:r>
      <w:r w:rsidR="00FF0193" w:rsidRPr="00461803">
        <w:rPr>
          <w:rFonts w:asciiTheme="minorHAnsi" w:hAnsiTheme="minorHAnsi" w:cstheme="minorHAnsi"/>
          <w:i/>
          <w:sz w:val="26"/>
          <w:szCs w:val="26"/>
          <w:lang w:val="en-US"/>
        </w:rPr>
        <w:t xml:space="preserve"> thesis</w:t>
      </w:r>
      <w:r w:rsidR="00086328" w:rsidRPr="00461803">
        <w:rPr>
          <w:rFonts w:asciiTheme="minorHAnsi" w:hAnsiTheme="minorHAnsi" w:cstheme="minorHAnsi"/>
          <w:i/>
          <w:sz w:val="26"/>
          <w:szCs w:val="26"/>
          <w:lang w:val="en-US"/>
        </w:rPr>
        <w:t xml:space="preserve"> </w:t>
      </w:r>
      <w:proofErr w:type="spellStart"/>
      <w:r w:rsidR="00F66C4F" w:rsidRPr="00461803">
        <w:rPr>
          <w:rFonts w:asciiTheme="minorHAnsi" w:hAnsiTheme="minorHAnsi" w:cstheme="minorHAnsi"/>
          <w:i/>
          <w:sz w:val="26"/>
          <w:szCs w:val="26"/>
          <w:lang w:val="en-US"/>
        </w:rPr>
        <w:t>Civ.Proc.C</w:t>
      </w:r>
      <w:proofErr w:type="spellEnd"/>
      <w:r w:rsidR="00086328" w:rsidRPr="00461803">
        <w:rPr>
          <w:rFonts w:asciiTheme="minorHAnsi" w:hAnsiTheme="minorHAnsi" w:cstheme="minorHAnsi"/>
          <w:i/>
          <w:sz w:val="26"/>
          <w:szCs w:val="26"/>
          <w:lang w:val="en-US"/>
        </w:rPr>
        <w:t xml:space="preserve"> </w:t>
      </w:r>
      <w:r w:rsidR="005623CD">
        <w:rPr>
          <w:rFonts w:asciiTheme="minorHAnsi" w:hAnsiTheme="minorHAnsi" w:cstheme="minorHAnsi"/>
          <w:i/>
          <w:sz w:val="26"/>
          <w:szCs w:val="26"/>
          <w:lang w:val="en-US"/>
        </w:rPr>
        <w:t xml:space="preserve">instate on the one hand the rule that nullity, with the exception of absolute nullity, can be claimed at any stage of the trial </w:t>
      </w:r>
      <w:r w:rsidR="00233E87">
        <w:rPr>
          <w:rFonts w:asciiTheme="minorHAnsi" w:hAnsiTheme="minorHAnsi" w:cstheme="minorHAnsi"/>
          <w:i/>
          <w:sz w:val="26"/>
          <w:szCs w:val="26"/>
          <w:lang w:val="en-US"/>
        </w:rPr>
        <w:t>and, on the other hand, an exception from this rule consisting of situations where the law stipulates otherwise.</w:t>
      </w:r>
    </w:p>
    <w:p w14:paraId="1FDBF471" w14:textId="608B2756" w:rsidR="00086328" w:rsidRPr="00461803" w:rsidRDefault="00233E87" w:rsidP="00607483">
      <w:pPr>
        <w:pStyle w:val="NoSpacing"/>
        <w:ind w:firstLine="708"/>
        <w:jc w:val="both"/>
        <w:rPr>
          <w:rFonts w:asciiTheme="minorHAnsi" w:hAnsiTheme="minorHAnsi" w:cstheme="minorHAnsi"/>
          <w:i/>
          <w:sz w:val="26"/>
          <w:szCs w:val="26"/>
          <w:lang w:val="en-US"/>
        </w:rPr>
      </w:pPr>
      <w:r>
        <w:rPr>
          <w:rFonts w:asciiTheme="minorHAnsi" w:hAnsiTheme="minorHAnsi" w:cstheme="minorHAnsi"/>
          <w:i/>
          <w:sz w:val="26"/>
          <w:szCs w:val="26"/>
          <w:lang w:val="en-US"/>
        </w:rPr>
        <w:t xml:space="preserve">In the case before the Court the </w:t>
      </w:r>
      <w:r w:rsidR="00C77F51">
        <w:rPr>
          <w:rFonts w:asciiTheme="minorHAnsi" w:hAnsiTheme="minorHAnsi" w:cstheme="minorHAnsi"/>
          <w:i/>
          <w:sz w:val="26"/>
          <w:szCs w:val="26"/>
          <w:lang w:val="en-US"/>
        </w:rPr>
        <w:t xml:space="preserve">claim of nullity concerns precisely such a situation </w:t>
      </w:r>
      <w:r w:rsidR="00A67A44">
        <w:rPr>
          <w:rFonts w:asciiTheme="minorHAnsi" w:hAnsiTheme="minorHAnsi" w:cstheme="minorHAnsi"/>
          <w:i/>
          <w:sz w:val="26"/>
          <w:szCs w:val="26"/>
          <w:lang w:val="en-US"/>
        </w:rPr>
        <w:t>w</w:t>
      </w:r>
      <w:r w:rsidR="00C77F51">
        <w:rPr>
          <w:rFonts w:asciiTheme="minorHAnsi" w:hAnsiTheme="minorHAnsi" w:cstheme="minorHAnsi"/>
          <w:i/>
          <w:sz w:val="26"/>
          <w:szCs w:val="26"/>
          <w:lang w:val="en-US"/>
        </w:rPr>
        <w:t>here the law stipulated a different procedure</w:t>
      </w:r>
      <w:r w:rsidR="00086328" w:rsidRPr="00461803">
        <w:rPr>
          <w:rFonts w:asciiTheme="minorHAnsi" w:hAnsiTheme="minorHAnsi" w:cstheme="minorHAnsi"/>
          <w:i/>
          <w:sz w:val="26"/>
          <w:szCs w:val="26"/>
          <w:lang w:val="en-US"/>
        </w:rPr>
        <w:t xml:space="preserve">, </w:t>
      </w:r>
      <w:r w:rsidR="00C77F51">
        <w:rPr>
          <w:rFonts w:asciiTheme="minorHAnsi" w:hAnsiTheme="minorHAnsi" w:cstheme="minorHAnsi"/>
          <w:i/>
          <w:sz w:val="26"/>
          <w:szCs w:val="26"/>
          <w:lang w:val="en-US"/>
        </w:rPr>
        <w:t xml:space="preserve">and specifically a judgment in an appeal on law which is represented as having been returned </w:t>
      </w:r>
      <w:r w:rsidR="00C77F51" w:rsidRPr="0056224E">
        <w:rPr>
          <w:rFonts w:asciiTheme="minorHAnsi" w:hAnsiTheme="minorHAnsi" w:cstheme="minorHAnsi"/>
          <w:i/>
          <w:sz w:val="26"/>
          <w:szCs w:val="26"/>
          <w:lang w:val="en-US"/>
        </w:rPr>
        <w:t>in violation of the public-order rules concerning the setting up of the court</w:t>
      </w:r>
      <w:r w:rsidR="00C77F51">
        <w:rPr>
          <w:rFonts w:asciiTheme="minorHAnsi" w:hAnsiTheme="minorHAnsi" w:cstheme="minorHAnsi"/>
          <w:i/>
          <w:sz w:val="26"/>
          <w:szCs w:val="26"/>
          <w:lang w:val="en-US"/>
        </w:rPr>
        <w:t xml:space="preserve"> stipulated by</w:t>
      </w:r>
      <w:r w:rsidR="00086328" w:rsidRPr="00461803">
        <w:rPr>
          <w:rFonts w:asciiTheme="minorHAnsi" w:hAnsiTheme="minorHAnsi" w:cstheme="minorHAnsi"/>
          <w:i/>
          <w:sz w:val="26"/>
          <w:szCs w:val="26"/>
          <w:lang w:val="en-US"/>
        </w:rPr>
        <w:t xml:space="preserve">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32 </w:t>
      </w:r>
      <w:r w:rsidR="00737C70" w:rsidRPr="00461803">
        <w:rPr>
          <w:rFonts w:asciiTheme="minorHAnsi" w:hAnsiTheme="minorHAnsi" w:cstheme="minorHAnsi"/>
          <w:i/>
          <w:sz w:val="26"/>
          <w:szCs w:val="26"/>
          <w:lang w:val="en-US"/>
        </w:rPr>
        <w:t>in Law</w:t>
      </w:r>
      <w:r w:rsidR="00F66C4F" w:rsidRPr="00461803">
        <w:rPr>
          <w:rFonts w:asciiTheme="minorHAnsi" w:hAnsiTheme="minorHAnsi" w:cstheme="minorHAnsi"/>
          <w:i/>
          <w:sz w:val="26"/>
          <w:szCs w:val="26"/>
          <w:lang w:val="en-US"/>
        </w:rPr>
        <w:t xml:space="preserve"> #</w:t>
      </w:r>
      <w:r w:rsidR="00086328" w:rsidRPr="00461803">
        <w:rPr>
          <w:rFonts w:asciiTheme="minorHAnsi" w:hAnsiTheme="minorHAnsi" w:cstheme="minorHAnsi"/>
          <w:i/>
          <w:sz w:val="26"/>
          <w:szCs w:val="26"/>
          <w:lang w:val="en-US"/>
        </w:rPr>
        <w:t xml:space="preserve">304/2004. </w:t>
      </w:r>
    </w:p>
    <w:p w14:paraId="543D5403" w14:textId="5E236B29" w:rsidR="00086328" w:rsidRPr="00461803" w:rsidRDefault="0010678E" w:rsidP="00607483">
      <w:pPr>
        <w:pStyle w:val="NoSpacing"/>
        <w:ind w:firstLine="708"/>
        <w:jc w:val="both"/>
        <w:rPr>
          <w:rStyle w:val="rvts8"/>
          <w:rFonts w:asciiTheme="minorHAnsi" w:hAnsiTheme="minorHAnsi" w:cstheme="minorHAnsi"/>
          <w:i/>
          <w:color w:val="000000"/>
          <w:sz w:val="26"/>
          <w:szCs w:val="26"/>
          <w:bdr w:val="none" w:sz="0" w:space="0" w:color="auto" w:frame="1"/>
          <w:lang w:val="en-US"/>
        </w:rPr>
      </w:pPr>
      <w:r>
        <w:rPr>
          <w:rFonts w:asciiTheme="minorHAnsi" w:hAnsiTheme="minorHAnsi" w:cstheme="minorHAnsi"/>
          <w:i/>
          <w:sz w:val="26"/>
          <w:szCs w:val="26"/>
          <w:lang w:val="en-US"/>
        </w:rPr>
        <w:t xml:space="preserve">But that is a situation which </w:t>
      </w:r>
      <w:r w:rsidR="0054722C">
        <w:rPr>
          <w:rFonts w:asciiTheme="minorHAnsi" w:hAnsiTheme="minorHAnsi" w:cstheme="minorHAnsi"/>
          <w:i/>
          <w:sz w:val="26"/>
          <w:szCs w:val="26"/>
          <w:lang w:val="en-US"/>
        </w:rPr>
        <w:t xml:space="preserve">is </w:t>
      </w:r>
      <w:r>
        <w:rPr>
          <w:rFonts w:asciiTheme="minorHAnsi" w:hAnsiTheme="minorHAnsi" w:cstheme="minorHAnsi"/>
          <w:i/>
          <w:sz w:val="26"/>
          <w:szCs w:val="26"/>
          <w:lang w:val="en-US"/>
        </w:rPr>
        <w:t xml:space="preserve">in fact regulated </w:t>
      </w:r>
      <w:r w:rsidR="00086328" w:rsidRPr="00461803">
        <w:rPr>
          <w:rFonts w:asciiTheme="minorHAnsi" w:hAnsiTheme="minorHAnsi" w:cstheme="minorHAnsi"/>
          <w:i/>
          <w:sz w:val="26"/>
          <w:szCs w:val="26"/>
          <w:lang w:val="en-US"/>
        </w:rPr>
        <w:t>distinct</w:t>
      </w:r>
      <w:r>
        <w:rPr>
          <w:rFonts w:asciiTheme="minorHAnsi" w:hAnsiTheme="minorHAnsi" w:cstheme="minorHAnsi"/>
          <w:i/>
          <w:sz w:val="26"/>
          <w:szCs w:val="26"/>
          <w:lang w:val="en-US"/>
        </w:rPr>
        <w:t>ly by</w:t>
      </w:r>
      <w:r w:rsidR="00086328" w:rsidRPr="00461803">
        <w:rPr>
          <w:rFonts w:asciiTheme="minorHAnsi" w:hAnsiTheme="minorHAnsi" w:cstheme="minorHAnsi"/>
          <w:i/>
          <w:sz w:val="26"/>
          <w:szCs w:val="26"/>
          <w:lang w:val="en-US"/>
        </w:rPr>
        <w:t xml:space="preserve">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503 </w:t>
      </w:r>
      <w:r w:rsidR="00A47E7E" w:rsidRPr="00461803">
        <w:rPr>
          <w:rFonts w:asciiTheme="minorHAnsi" w:hAnsiTheme="minorHAnsi" w:cstheme="minorHAnsi"/>
          <w:i/>
          <w:sz w:val="26"/>
          <w:szCs w:val="26"/>
          <w:lang w:val="en-US"/>
        </w:rPr>
        <w:t xml:space="preserve">para. </w:t>
      </w:r>
      <w:r w:rsidR="00086328" w:rsidRPr="00461803">
        <w:rPr>
          <w:rStyle w:val="rvts8"/>
          <w:rFonts w:asciiTheme="minorHAnsi" w:hAnsiTheme="minorHAnsi" w:cstheme="minorHAnsi"/>
          <w:i/>
          <w:color w:val="000000"/>
          <w:sz w:val="26"/>
          <w:szCs w:val="26"/>
          <w:bdr w:val="none" w:sz="0" w:space="0" w:color="auto" w:frame="1"/>
          <w:lang w:val="en-US"/>
        </w:rPr>
        <w:t xml:space="preserve">(2) </w:t>
      </w:r>
      <w:r w:rsidR="00685D0E" w:rsidRPr="00461803">
        <w:rPr>
          <w:rStyle w:val="rvts8"/>
          <w:rFonts w:asciiTheme="minorHAnsi" w:hAnsiTheme="minorHAnsi" w:cstheme="minorHAnsi"/>
          <w:i/>
          <w:color w:val="000000"/>
          <w:sz w:val="26"/>
          <w:szCs w:val="26"/>
          <w:bdr w:val="none" w:sz="0" w:space="0" w:color="auto" w:frame="1"/>
          <w:lang w:val="en-US"/>
        </w:rPr>
        <w:t xml:space="preserve">item </w:t>
      </w:r>
      <w:r w:rsidR="00086328" w:rsidRPr="00461803">
        <w:rPr>
          <w:rStyle w:val="rvts8"/>
          <w:rFonts w:asciiTheme="minorHAnsi" w:hAnsiTheme="minorHAnsi" w:cstheme="minorHAnsi"/>
          <w:i/>
          <w:color w:val="000000"/>
          <w:sz w:val="26"/>
          <w:szCs w:val="26"/>
          <w:bdr w:val="none" w:sz="0" w:space="0" w:color="auto" w:frame="1"/>
          <w:lang w:val="en-US"/>
        </w:rPr>
        <w:t xml:space="preserve">1 </w:t>
      </w:r>
      <w:proofErr w:type="spellStart"/>
      <w:r w:rsidR="00F66C4F" w:rsidRPr="00461803">
        <w:rPr>
          <w:rStyle w:val="rvts8"/>
          <w:rFonts w:asciiTheme="minorHAnsi" w:hAnsiTheme="minorHAnsi" w:cstheme="minorHAnsi"/>
          <w:i/>
          <w:color w:val="000000"/>
          <w:sz w:val="26"/>
          <w:szCs w:val="26"/>
          <w:bdr w:val="none" w:sz="0" w:space="0" w:color="auto" w:frame="1"/>
          <w:lang w:val="en-US"/>
        </w:rPr>
        <w:t>Civ.Proc.C</w:t>
      </w:r>
      <w:proofErr w:type="spellEnd"/>
      <w:r w:rsidR="00086328" w:rsidRPr="00461803">
        <w:rPr>
          <w:rStyle w:val="rvts8"/>
          <w:rFonts w:asciiTheme="minorHAnsi" w:hAnsiTheme="minorHAnsi" w:cstheme="minorHAnsi"/>
          <w:i/>
          <w:color w:val="000000"/>
          <w:sz w:val="26"/>
          <w:szCs w:val="26"/>
          <w:bdr w:val="none" w:sz="0" w:space="0" w:color="auto" w:frame="1"/>
          <w:lang w:val="en-US"/>
        </w:rPr>
        <w:t xml:space="preserve">, </w:t>
      </w:r>
      <w:r w:rsidR="0054722C">
        <w:rPr>
          <w:rStyle w:val="rvts8"/>
          <w:rFonts w:asciiTheme="minorHAnsi" w:hAnsiTheme="minorHAnsi" w:cstheme="minorHAnsi"/>
          <w:i/>
          <w:color w:val="000000"/>
          <w:sz w:val="26"/>
          <w:szCs w:val="26"/>
          <w:bdr w:val="none" w:sz="0" w:space="0" w:color="auto" w:frame="1"/>
          <w:lang w:val="en-US"/>
        </w:rPr>
        <w:t>which reads that</w:t>
      </w:r>
      <w:r w:rsidR="00086328" w:rsidRPr="00461803">
        <w:rPr>
          <w:rStyle w:val="rvts8"/>
          <w:rFonts w:asciiTheme="minorHAnsi" w:hAnsiTheme="minorHAnsi" w:cstheme="minorHAnsi"/>
          <w:i/>
          <w:color w:val="000000"/>
          <w:sz w:val="26"/>
          <w:szCs w:val="26"/>
          <w:bdr w:val="none" w:sz="0" w:space="0" w:color="auto" w:frame="1"/>
          <w:lang w:val="en-US"/>
        </w:rPr>
        <w:t xml:space="preserve"> </w:t>
      </w:r>
      <w:r w:rsidR="0054722C">
        <w:rPr>
          <w:rStyle w:val="rvts8"/>
          <w:rFonts w:asciiTheme="minorHAnsi" w:hAnsiTheme="minorHAnsi" w:cstheme="minorHAnsi"/>
          <w:i/>
          <w:color w:val="000000"/>
          <w:sz w:val="26"/>
          <w:szCs w:val="26"/>
          <w:bdr w:val="none" w:sz="0" w:space="0" w:color="auto" w:frame="1"/>
          <w:lang w:val="en-US"/>
        </w:rPr>
        <w:t xml:space="preserve">“Judgments by courts for appeal on law can be challenged by </w:t>
      </w:r>
      <w:r w:rsidR="001A4947" w:rsidRPr="00461803">
        <w:rPr>
          <w:rStyle w:val="rvts8"/>
          <w:rFonts w:asciiTheme="minorHAnsi" w:hAnsiTheme="minorHAnsi" w:cstheme="minorHAnsi"/>
          <w:i/>
          <w:color w:val="000000"/>
          <w:sz w:val="26"/>
          <w:szCs w:val="26"/>
          <w:bdr w:val="none" w:sz="0" w:space="0" w:color="auto" w:frame="1"/>
          <w:lang w:val="en-US"/>
        </w:rPr>
        <w:t>appeal on annulment</w:t>
      </w:r>
      <w:r w:rsidR="00086328" w:rsidRPr="00461803">
        <w:rPr>
          <w:rStyle w:val="rvts8"/>
          <w:rFonts w:asciiTheme="minorHAnsi" w:hAnsiTheme="minorHAnsi" w:cstheme="minorHAnsi"/>
          <w:i/>
          <w:color w:val="000000"/>
          <w:sz w:val="26"/>
          <w:szCs w:val="26"/>
          <w:bdr w:val="none" w:sz="0" w:space="0" w:color="auto" w:frame="1"/>
          <w:lang w:val="en-US"/>
        </w:rPr>
        <w:t xml:space="preserve"> </w:t>
      </w:r>
      <w:r w:rsidR="0054722C">
        <w:rPr>
          <w:rStyle w:val="rvts8"/>
          <w:rFonts w:asciiTheme="minorHAnsi" w:hAnsiTheme="minorHAnsi" w:cstheme="minorHAnsi"/>
          <w:i/>
          <w:color w:val="000000"/>
          <w:sz w:val="26"/>
          <w:szCs w:val="26"/>
          <w:bdr w:val="none" w:sz="0" w:space="0" w:color="auto" w:frame="1"/>
          <w:lang w:val="en-US"/>
        </w:rPr>
        <w:t>when</w:t>
      </w:r>
      <w:r w:rsidR="00086328" w:rsidRPr="00461803">
        <w:rPr>
          <w:rStyle w:val="rvts8"/>
          <w:rFonts w:asciiTheme="minorHAnsi" w:hAnsiTheme="minorHAnsi" w:cstheme="minorHAnsi"/>
          <w:i/>
          <w:color w:val="000000"/>
          <w:sz w:val="26"/>
          <w:szCs w:val="26"/>
          <w:bdr w:val="none" w:sz="0" w:space="0" w:color="auto" w:frame="1"/>
          <w:lang w:val="en-US"/>
        </w:rPr>
        <w:t xml:space="preserve">: 1. </w:t>
      </w:r>
      <w:r w:rsidR="0054722C">
        <w:rPr>
          <w:rStyle w:val="rvts8"/>
          <w:rFonts w:asciiTheme="minorHAnsi" w:hAnsiTheme="minorHAnsi" w:cstheme="minorHAnsi"/>
          <w:i/>
          <w:color w:val="000000"/>
          <w:sz w:val="26"/>
          <w:szCs w:val="26"/>
          <w:bdr w:val="none" w:sz="0" w:space="0" w:color="auto" w:frame="1"/>
          <w:lang w:val="en-US"/>
        </w:rPr>
        <w:t xml:space="preserve">The judgment in the appeal on law was returned by an absolutely non-jurisdictional court in violation of the rules </w:t>
      </w:r>
      <w:r w:rsidR="0054722C" w:rsidRPr="0056224E">
        <w:rPr>
          <w:rFonts w:asciiTheme="minorHAnsi" w:hAnsiTheme="minorHAnsi" w:cstheme="minorHAnsi"/>
          <w:i/>
          <w:sz w:val="26"/>
          <w:szCs w:val="26"/>
          <w:lang w:val="en-US"/>
        </w:rPr>
        <w:t xml:space="preserve">concerning the setting up of the </w:t>
      </w:r>
      <w:r w:rsidR="0054722C" w:rsidRPr="0056224E">
        <w:rPr>
          <w:rFonts w:asciiTheme="minorHAnsi" w:hAnsiTheme="minorHAnsi" w:cstheme="minorHAnsi"/>
          <w:i/>
          <w:sz w:val="26"/>
          <w:szCs w:val="26"/>
          <w:lang w:val="en-US"/>
        </w:rPr>
        <w:lastRenderedPageBreak/>
        <w:t>court</w:t>
      </w:r>
      <w:r w:rsidR="00086328" w:rsidRPr="00461803">
        <w:rPr>
          <w:rStyle w:val="rvts8"/>
          <w:rFonts w:asciiTheme="minorHAnsi" w:hAnsiTheme="minorHAnsi" w:cstheme="minorHAnsi"/>
          <w:i/>
          <w:color w:val="000000"/>
          <w:sz w:val="26"/>
          <w:szCs w:val="26"/>
          <w:bdr w:val="none" w:sz="0" w:space="0" w:color="auto" w:frame="1"/>
          <w:lang w:val="en-US"/>
        </w:rPr>
        <w:t xml:space="preserve"> </w:t>
      </w:r>
      <w:r w:rsidR="0054722C">
        <w:rPr>
          <w:rStyle w:val="rvts8"/>
          <w:rFonts w:asciiTheme="minorHAnsi" w:hAnsiTheme="minorHAnsi" w:cstheme="minorHAnsi"/>
          <w:i/>
          <w:color w:val="000000"/>
          <w:sz w:val="26"/>
          <w:szCs w:val="26"/>
          <w:bdr w:val="none" w:sz="0" w:space="0" w:color="auto" w:frame="1"/>
          <w:lang w:val="en-US"/>
        </w:rPr>
        <w:t xml:space="preserve">and, in spite of the fact that the appropriate motion </w:t>
      </w:r>
      <w:r w:rsidR="006D7A38">
        <w:rPr>
          <w:rStyle w:val="rvts8"/>
          <w:rFonts w:asciiTheme="minorHAnsi" w:hAnsiTheme="minorHAnsi" w:cstheme="minorHAnsi"/>
          <w:i/>
          <w:color w:val="000000"/>
          <w:sz w:val="26"/>
          <w:szCs w:val="26"/>
          <w:bdr w:val="none" w:sz="0" w:space="0" w:color="auto" w:frame="1"/>
          <w:lang w:val="en-US"/>
        </w:rPr>
        <w:t xml:space="preserve">to challenge this were </w:t>
      </w:r>
      <w:r w:rsidR="0054722C">
        <w:rPr>
          <w:rStyle w:val="rvts8"/>
          <w:rFonts w:asciiTheme="minorHAnsi" w:hAnsiTheme="minorHAnsi" w:cstheme="minorHAnsi"/>
          <w:i/>
          <w:color w:val="000000"/>
          <w:sz w:val="26"/>
          <w:szCs w:val="26"/>
          <w:bdr w:val="none" w:sz="0" w:space="0" w:color="auto" w:frame="1"/>
          <w:lang w:val="en-US"/>
        </w:rPr>
        <w:t>raised, the court for appeal on law failed to rule on said motion.”</w:t>
      </w:r>
    </w:p>
    <w:p w14:paraId="4FCCE36F" w14:textId="628A7ADC" w:rsidR="00086328" w:rsidRPr="00461803" w:rsidRDefault="00947C58" w:rsidP="00607483">
      <w:pPr>
        <w:pStyle w:val="NoSpacing"/>
        <w:ind w:firstLine="708"/>
        <w:jc w:val="both"/>
        <w:rPr>
          <w:rStyle w:val="rvts8"/>
          <w:rFonts w:asciiTheme="minorHAnsi" w:hAnsiTheme="minorHAnsi" w:cstheme="minorHAnsi"/>
          <w:i/>
          <w:color w:val="000000"/>
          <w:sz w:val="26"/>
          <w:szCs w:val="26"/>
          <w:bdr w:val="none" w:sz="0" w:space="0" w:color="auto" w:frame="1"/>
          <w:lang w:val="en-US"/>
        </w:rPr>
      </w:pPr>
      <w:r>
        <w:rPr>
          <w:rStyle w:val="rvts8"/>
          <w:rFonts w:asciiTheme="minorHAnsi" w:hAnsiTheme="minorHAnsi" w:cstheme="minorHAnsi"/>
          <w:i/>
          <w:color w:val="000000"/>
          <w:sz w:val="26"/>
          <w:szCs w:val="26"/>
          <w:bdr w:val="none" w:sz="0" w:space="0" w:color="auto" w:frame="1"/>
          <w:lang w:val="en-US"/>
        </w:rPr>
        <w:t>Therefore,</w:t>
      </w:r>
      <w:r w:rsidR="002E377C">
        <w:rPr>
          <w:rStyle w:val="rvts8"/>
          <w:rFonts w:asciiTheme="minorHAnsi" w:hAnsiTheme="minorHAnsi" w:cstheme="minorHAnsi"/>
          <w:i/>
          <w:color w:val="000000"/>
          <w:sz w:val="26"/>
          <w:szCs w:val="26"/>
          <w:bdr w:val="none" w:sz="0" w:space="0" w:color="auto" w:frame="1"/>
          <w:lang w:val="en-US"/>
        </w:rPr>
        <w:t xml:space="preserve"> the nullity raised by the appellant cannot be raised by way of exception a</w:t>
      </w:r>
      <w:r w:rsidR="00527C9D">
        <w:rPr>
          <w:rStyle w:val="rvts8"/>
          <w:rFonts w:asciiTheme="minorHAnsi" w:hAnsiTheme="minorHAnsi" w:cstheme="minorHAnsi"/>
          <w:i/>
          <w:color w:val="000000"/>
          <w:sz w:val="26"/>
          <w:szCs w:val="26"/>
          <w:bdr w:val="none" w:sz="0" w:space="0" w:color="auto" w:frame="1"/>
          <w:lang w:val="en-US"/>
        </w:rPr>
        <w:t>s</w:t>
      </w:r>
      <w:r w:rsidR="002E377C">
        <w:rPr>
          <w:rStyle w:val="rvts8"/>
          <w:rFonts w:asciiTheme="minorHAnsi" w:hAnsiTheme="minorHAnsi" w:cstheme="minorHAnsi"/>
          <w:i/>
          <w:color w:val="000000"/>
          <w:sz w:val="26"/>
          <w:szCs w:val="26"/>
          <w:bdr w:val="none" w:sz="0" w:space="0" w:color="auto" w:frame="1"/>
          <w:lang w:val="en-US"/>
        </w:rPr>
        <w:t xml:space="preserve"> part of a motion on revision</w:t>
      </w:r>
      <w:r w:rsidR="00086328" w:rsidRPr="00461803">
        <w:rPr>
          <w:rStyle w:val="rvts8"/>
          <w:rFonts w:asciiTheme="minorHAnsi" w:hAnsiTheme="minorHAnsi" w:cstheme="minorHAnsi"/>
          <w:i/>
          <w:color w:val="000000"/>
          <w:sz w:val="26"/>
          <w:szCs w:val="26"/>
          <w:bdr w:val="none" w:sz="0" w:space="0" w:color="auto" w:frame="1"/>
          <w:lang w:val="en-US"/>
        </w:rPr>
        <w:t xml:space="preserve">, </w:t>
      </w:r>
      <w:r w:rsidR="00527C9D">
        <w:rPr>
          <w:rStyle w:val="rvts8"/>
          <w:rFonts w:asciiTheme="minorHAnsi" w:hAnsiTheme="minorHAnsi" w:cstheme="minorHAnsi"/>
          <w:i/>
          <w:color w:val="000000"/>
          <w:sz w:val="26"/>
          <w:szCs w:val="26"/>
          <w:bdr w:val="none" w:sz="0" w:space="0" w:color="auto" w:frame="1"/>
          <w:lang w:val="en-US"/>
        </w:rPr>
        <w:t>but exclusively in the avenue, conditions and time frames specifically stipulated by</w:t>
      </w:r>
      <w:r w:rsidR="00086328" w:rsidRPr="00461803">
        <w:rPr>
          <w:rFonts w:asciiTheme="minorHAnsi" w:hAnsiTheme="minorHAnsi" w:cstheme="minorHAnsi"/>
          <w:i/>
          <w:sz w:val="26"/>
          <w:szCs w:val="26"/>
          <w:lang w:val="en-US"/>
        </w:rPr>
        <w:t xml:space="preserve"> </w:t>
      </w:r>
      <w:r w:rsidR="009C4697" w:rsidRPr="00461803">
        <w:rPr>
          <w:rFonts w:asciiTheme="minorHAnsi" w:hAnsiTheme="minorHAnsi" w:cstheme="minorHAnsi"/>
          <w:i/>
          <w:sz w:val="26"/>
          <w:szCs w:val="26"/>
          <w:lang w:val="en-US"/>
        </w:rPr>
        <w:t xml:space="preserve">Art. </w:t>
      </w:r>
      <w:r w:rsidR="00086328" w:rsidRPr="00461803">
        <w:rPr>
          <w:rFonts w:asciiTheme="minorHAnsi" w:hAnsiTheme="minorHAnsi" w:cstheme="minorHAnsi"/>
          <w:i/>
          <w:sz w:val="26"/>
          <w:szCs w:val="26"/>
          <w:lang w:val="en-US"/>
        </w:rPr>
        <w:t xml:space="preserve">503 </w:t>
      </w:r>
      <w:r w:rsidR="00A47E7E" w:rsidRPr="00461803">
        <w:rPr>
          <w:rFonts w:asciiTheme="minorHAnsi" w:hAnsiTheme="minorHAnsi" w:cstheme="minorHAnsi"/>
          <w:i/>
          <w:sz w:val="26"/>
          <w:szCs w:val="26"/>
          <w:lang w:val="en-US"/>
        </w:rPr>
        <w:t xml:space="preserve">para. </w:t>
      </w:r>
      <w:r w:rsidR="00086328" w:rsidRPr="00461803">
        <w:rPr>
          <w:rStyle w:val="rvts8"/>
          <w:rFonts w:asciiTheme="minorHAnsi" w:hAnsiTheme="minorHAnsi" w:cstheme="minorHAnsi"/>
          <w:i/>
          <w:color w:val="000000"/>
          <w:sz w:val="26"/>
          <w:szCs w:val="26"/>
          <w:bdr w:val="none" w:sz="0" w:space="0" w:color="auto" w:frame="1"/>
          <w:lang w:val="en-US"/>
        </w:rPr>
        <w:t xml:space="preserve">(2) </w:t>
      </w:r>
      <w:r w:rsidR="00685D0E" w:rsidRPr="00461803">
        <w:rPr>
          <w:rStyle w:val="rvts8"/>
          <w:rFonts w:asciiTheme="minorHAnsi" w:hAnsiTheme="minorHAnsi" w:cstheme="minorHAnsi"/>
          <w:i/>
          <w:color w:val="000000"/>
          <w:sz w:val="26"/>
          <w:szCs w:val="26"/>
          <w:bdr w:val="none" w:sz="0" w:space="0" w:color="auto" w:frame="1"/>
          <w:lang w:val="en-US"/>
        </w:rPr>
        <w:t xml:space="preserve">item </w:t>
      </w:r>
      <w:r w:rsidR="00086328" w:rsidRPr="00461803">
        <w:rPr>
          <w:rStyle w:val="rvts8"/>
          <w:rFonts w:asciiTheme="minorHAnsi" w:hAnsiTheme="minorHAnsi" w:cstheme="minorHAnsi"/>
          <w:i/>
          <w:color w:val="000000"/>
          <w:sz w:val="26"/>
          <w:szCs w:val="26"/>
          <w:bdr w:val="none" w:sz="0" w:space="0" w:color="auto" w:frame="1"/>
          <w:lang w:val="en-US"/>
        </w:rPr>
        <w:t xml:space="preserve">1 </w:t>
      </w:r>
      <w:r w:rsidR="00BE72C4" w:rsidRPr="00461803">
        <w:rPr>
          <w:rStyle w:val="rvts8"/>
          <w:rFonts w:asciiTheme="minorHAnsi" w:hAnsiTheme="minorHAnsi" w:cstheme="minorHAnsi"/>
          <w:i/>
          <w:color w:val="000000"/>
          <w:sz w:val="26"/>
          <w:szCs w:val="26"/>
          <w:bdr w:val="none" w:sz="0" w:space="0" w:color="auto" w:frame="1"/>
          <w:lang w:val="en-US"/>
        </w:rPr>
        <w:t xml:space="preserve">and </w:t>
      </w:r>
      <w:r w:rsidR="00D00C06" w:rsidRPr="00461803">
        <w:rPr>
          <w:rStyle w:val="rvts8"/>
          <w:rFonts w:asciiTheme="minorHAnsi" w:hAnsiTheme="minorHAnsi" w:cstheme="minorHAnsi"/>
          <w:i/>
          <w:color w:val="000000"/>
          <w:sz w:val="26"/>
          <w:szCs w:val="26"/>
          <w:bdr w:val="none" w:sz="0" w:space="0" w:color="auto" w:frame="1"/>
          <w:lang w:val="en-US"/>
        </w:rPr>
        <w:t>Art.</w:t>
      </w:r>
      <w:r w:rsidR="009C4697" w:rsidRPr="00461803">
        <w:rPr>
          <w:rStyle w:val="rvts8"/>
          <w:rFonts w:asciiTheme="minorHAnsi" w:hAnsiTheme="minorHAnsi" w:cstheme="minorHAnsi"/>
          <w:i/>
          <w:color w:val="000000"/>
          <w:sz w:val="26"/>
          <w:szCs w:val="26"/>
          <w:bdr w:val="none" w:sz="0" w:space="0" w:color="auto" w:frame="1"/>
          <w:lang w:val="en-US"/>
        </w:rPr>
        <w:t xml:space="preserve"> </w:t>
      </w:r>
      <w:r w:rsidR="00086328" w:rsidRPr="00461803">
        <w:rPr>
          <w:rStyle w:val="rvts8"/>
          <w:rFonts w:asciiTheme="minorHAnsi" w:hAnsiTheme="minorHAnsi" w:cstheme="minorHAnsi"/>
          <w:i/>
          <w:color w:val="000000"/>
          <w:sz w:val="26"/>
          <w:szCs w:val="26"/>
          <w:bdr w:val="none" w:sz="0" w:space="0" w:color="auto" w:frame="1"/>
          <w:lang w:val="en-US"/>
        </w:rPr>
        <w:t xml:space="preserve">506 </w:t>
      </w:r>
      <w:r w:rsidR="00A47E7E" w:rsidRPr="00461803">
        <w:rPr>
          <w:rStyle w:val="rvts8"/>
          <w:rFonts w:asciiTheme="minorHAnsi" w:hAnsiTheme="minorHAnsi" w:cstheme="minorHAnsi"/>
          <w:i/>
          <w:color w:val="000000"/>
          <w:sz w:val="26"/>
          <w:szCs w:val="26"/>
          <w:bdr w:val="none" w:sz="0" w:space="0" w:color="auto" w:frame="1"/>
          <w:lang w:val="en-US"/>
        </w:rPr>
        <w:t xml:space="preserve">para. </w:t>
      </w:r>
      <w:r w:rsidR="00086328" w:rsidRPr="00461803">
        <w:rPr>
          <w:rStyle w:val="rvts8"/>
          <w:rFonts w:asciiTheme="minorHAnsi" w:hAnsiTheme="minorHAnsi" w:cstheme="minorHAnsi"/>
          <w:i/>
          <w:color w:val="000000"/>
          <w:sz w:val="26"/>
          <w:szCs w:val="26"/>
          <w:bdr w:val="none" w:sz="0" w:space="0" w:color="auto" w:frame="1"/>
          <w:lang w:val="en-US"/>
        </w:rPr>
        <w:t xml:space="preserve">(1) </w:t>
      </w:r>
      <w:proofErr w:type="spellStart"/>
      <w:r w:rsidR="00F66C4F" w:rsidRPr="00461803">
        <w:rPr>
          <w:rStyle w:val="rvts8"/>
          <w:rFonts w:asciiTheme="minorHAnsi" w:hAnsiTheme="minorHAnsi" w:cstheme="minorHAnsi"/>
          <w:i/>
          <w:color w:val="000000"/>
          <w:sz w:val="26"/>
          <w:szCs w:val="26"/>
          <w:bdr w:val="none" w:sz="0" w:space="0" w:color="auto" w:frame="1"/>
          <w:lang w:val="en-US"/>
        </w:rPr>
        <w:t>Civ.Proc.C</w:t>
      </w:r>
      <w:proofErr w:type="spellEnd"/>
      <w:r w:rsidR="00086328" w:rsidRPr="00461803">
        <w:rPr>
          <w:rStyle w:val="rvts8"/>
          <w:rFonts w:asciiTheme="minorHAnsi" w:hAnsiTheme="minorHAnsi" w:cstheme="minorHAnsi"/>
          <w:i/>
          <w:color w:val="000000"/>
          <w:sz w:val="26"/>
          <w:szCs w:val="26"/>
          <w:bdr w:val="none" w:sz="0" w:space="0" w:color="auto" w:frame="1"/>
          <w:lang w:val="en-US"/>
        </w:rPr>
        <w:t xml:space="preserve">, </w:t>
      </w:r>
      <w:r w:rsidR="00047BB1">
        <w:rPr>
          <w:rStyle w:val="rvts8"/>
          <w:rFonts w:asciiTheme="minorHAnsi" w:hAnsiTheme="minorHAnsi" w:cstheme="minorHAnsi"/>
          <w:i/>
          <w:color w:val="000000"/>
          <w:sz w:val="26"/>
          <w:szCs w:val="26"/>
          <w:bdr w:val="none" w:sz="0" w:space="0" w:color="auto" w:frame="1"/>
          <w:lang w:val="en-US"/>
        </w:rPr>
        <w:t xml:space="preserve">and the nullity case in discussion is in fact a distinct basis for an </w:t>
      </w:r>
      <w:r w:rsidR="001A4947" w:rsidRPr="00461803">
        <w:rPr>
          <w:rStyle w:val="rvts8"/>
          <w:rFonts w:asciiTheme="minorHAnsi" w:hAnsiTheme="minorHAnsi" w:cstheme="minorHAnsi"/>
          <w:i/>
          <w:color w:val="000000"/>
          <w:sz w:val="26"/>
          <w:szCs w:val="26"/>
          <w:bdr w:val="none" w:sz="0" w:space="0" w:color="auto" w:frame="1"/>
          <w:lang w:val="en-US"/>
        </w:rPr>
        <w:t>appeal on annulment</w:t>
      </w:r>
      <w:r w:rsidR="00086328" w:rsidRPr="00461803">
        <w:rPr>
          <w:rStyle w:val="rvts8"/>
          <w:rFonts w:asciiTheme="minorHAnsi" w:hAnsiTheme="minorHAnsi" w:cstheme="minorHAnsi"/>
          <w:i/>
          <w:color w:val="000000"/>
          <w:sz w:val="26"/>
          <w:szCs w:val="26"/>
          <w:bdr w:val="none" w:sz="0" w:space="0" w:color="auto" w:frame="1"/>
          <w:lang w:val="en-US"/>
        </w:rPr>
        <w:t xml:space="preserve"> </w:t>
      </w:r>
      <w:r w:rsidR="00047BB1">
        <w:rPr>
          <w:rStyle w:val="rvts8"/>
          <w:rFonts w:asciiTheme="minorHAnsi" w:hAnsiTheme="minorHAnsi" w:cstheme="minorHAnsi"/>
          <w:i/>
          <w:color w:val="000000"/>
          <w:sz w:val="26"/>
          <w:szCs w:val="26"/>
          <w:bdr w:val="none" w:sz="0" w:space="0" w:color="auto" w:frame="1"/>
          <w:lang w:val="en-US"/>
        </w:rPr>
        <w:t xml:space="preserve">brought against judgments returned by </w:t>
      </w:r>
      <w:r w:rsidR="00FC1ED1">
        <w:rPr>
          <w:rStyle w:val="rvts8"/>
          <w:rFonts w:asciiTheme="minorHAnsi" w:hAnsiTheme="minorHAnsi" w:cstheme="minorHAnsi"/>
          <w:i/>
          <w:color w:val="000000"/>
          <w:sz w:val="26"/>
          <w:szCs w:val="26"/>
          <w:bdr w:val="none" w:sz="0" w:space="0" w:color="auto" w:frame="1"/>
          <w:lang w:val="en-US"/>
        </w:rPr>
        <w:t>a court</w:t>
      </w:r>
      <w:r w:rsidR="000E0BD3">
        <w:rPr>
          <w:rStyle w:val="rvts8"/>
          <w:rFonts w:asciiTheme="minorHAnsi" w:hAnsiTheme="minorHAnsi" w:cstheme="minorHAnsi"/>
          <w:i/>
          <w:color w:val="000000"/>
          <w:sz w:val="26"/>
          <w:szCs w:val="26"/>
          <w:bdr w:val="none" w:sz="0" w:space="0" w:color="auto" w:frame="1"/>
          <w:lang w:val="en-US"/>
        </w:rPr>
        <w:t xml:space="preserve"> for appeal on law</w:t>
      </w:r>
      <w:r w:rsidR="00086328" w:rsidRPr="00461803">
        <w:rPr>
          <w:rStyle w:val="rvts8"/>
          <w:rFonts w:asciiTheme="minorHAnsi" w:hAnsiTheme="minorHAnsi" w:cstheme="minorHAnsi"/>
          <w:i/>
          <w:color w:val="000000"/>
          <w:sz w:val="26"/>
          <w:szCs w:val="26"/>
          <w:bdr w:val="none" w:sz="0" w:space="0" w:color="auto" w:frame="1"/>
          <w:lang w:val="en-US"/>
        </w:rPr>
        <w:t>.</w:t>
      </w:r>
    </w:p>
    <w:p w14:paraId="023E0C32" w14:textId="77777777" w:rsidR="00A76A65" w:rsidRPr="00461803" w:rsidRDefault="00A76A65" w:rsidP="00607483">
      <w:pPr>
        <w:jc w:val="right"/>
        <w:rPr>
          <w:rFonts w:asciiTheme="minorHAnsi" w:hAnsiTheme="minorHAnsi" w:cstheme="minorHAnsi"/>
          <w:sz w:val="26"/>
          <w:lang w:val="en-US"/>
        </w:rPr>
      </w:pPr>
    </w:p>
    <w:p w14:paraId="216678BD" w14:textId="536C16B6" w:rsidR="00ED480F" w:rsidRPr="000E0BD3" w:rsidRDefault="001B0123" w:rsidP="00607483">
      <w:pPr>
        <w:jc w:val="right"/>
        <w:rPr>
          <w:rFonts w:asciiTheme="minorHAnsi" w:hAnsiTheme="minorHAnsi" w:cstheme="minorHAnsi"/>
          <w:b/>
          <w:sz w:val="26"/>
          <w:lang w:val="en-US"/>
        </w:rPr>
      </w:pPr>
      <w:r w:rsidRPr="00461803">
        <w:rPr>
          <w:rFonts w:asciiTheme="minorHAnsi" w:hAnsiTheme="minorHAnsi" w:cstheme="minorHAnsi"/>
          <w:sz w:val="26"/>
          <w:lang w:val="en-US"/>
        </w:rPr>
        <w:t>HCRJ</w:t>
      </w:r>
      <w:r w:rsidR="00ED480F" w:rsidRPr="00461803">
        <w:rPr>
          <w:rFonts w:asciiTheme="minorHAnsi" w:hAnsiTheme="minorHAnsi" w:cstheme="minorHAnsi"/>
          <w:sz w:val="26"/>
          <w:lang w:val="en-US"/>
        </w:rPr>
        <w:t xml:space="preserve">, </w:t>
      </w:r>
      <w:r>
        <w:rPr>
          <w:rFonts w:asciiTheme="minorHAnsi" w:hAnsiTheme="minorHAnsi" w:cstheme="minorHAnsi"/>
          <w:sz w:val="26"/>
        </w:rPr>
        <w:t>5-</w:t>
      </w:r>
      <w:r w:rsidRPr="000E0BD3">
        <w:rPr>
          <w:rFonts w:asciiTheme="minorHAnsi" w:hAnsiTheme="minorHAnsi" w:cstheme="minorHAnsi"/>
          <w:sz w:val="26"/>
          <w:lang w:val="en-US"/>
        </w:rPr>
        <w:t>Justice Panel</w:t>
      </w:r>
      <w:r w:rsidR="00ED480F" w:rsidRPr="000E0BD3">
        <w:rPr>
          <w:rFonts w:asciiTheme="minorHAnsi" w:hAnsiTheme="minorHAnsi" w:cstheme="minorHAnsi"/>
          <w:sz w:val="26"/>
          <w:lang w:val="en-US"/>
        </w:rPr>
        <w:t xml:space="preserve">, </w:t>
      </w:r>
      <w:hyperlink r:id="rId96" w:history="1">
        <w:r w:rsidR="00F63E0A" w:rsidRPr="000E0BD3">
          <w:rPr>
            <w:rStyle w:val="Hyperlink"/>
            <w:rFonts w:asciiTheme="minorHAnsi" w:hAnsiTheme="minorHAnsi" w:cstheme="minorHAnsi"/>
            <w:sz w:val="26"/>
            <w:szCs w:val="26"/>
            <w:lang w:val="en-US"/>
          </w:rPr>
          <w:t>Judgment #</w:t>
        </w:r>
        <w:r w:rsidR="00ED480F" w:rsidRPr="000E0BD3">
          <w:rPr>
            <w:rStyle w:val="Hyperlink"/>
            <w:rFonts w:asciiTheme="minorHAnsi" w:hAnsiTheme="minorHAnsi" w:cstheme="minorHAnsi"/>
            <w:sz w:val="26"/>
            <w:szCs w:val="26"/>
            <w:lang w:val="en-US"/>
          </w:rPr>
          <w:t xml:space="preserve">79 </w:t>
        </w:r>
        <w:r w:rsidR="000E0BD3">
          <w:rPr>
            <w:rStyle w:val="Hyperlink"/>
            <w:rFonts w:asciiTheme="minorHAnsi" w:hAnsiTheme="minorHAnsi" w:cstheme="minorHAnsi"/>
            <w:sz w:val="26"/>
            <w:szCs w:val="26"/>
            <w:lang w:val="en-US"/>
          </w:rPr>
          <w:t>of</w:t>
        </w:r>
        <w:r w:rsidR="00ED480F" w:rsidRPr="000E0BD3">
          <w:rPr>
            <w:rStyle w:val="Hyperlink"/>
            <w:rFonts w:asciiTheme="minorHAnsi" w:hAnsiTheme="minorHAnsi" w:cstheme="minorHAnsi"/>
            <w:sz w:val="26"/>
            <w:szCs w:val="26"/>
            <w:lang w:val="en-US"/>
          </w:rPr>
          <w:t xml:space="preserve"> 25 </w:t>
        </w:r>
        <w:r w:rsidRPr="000E0BD3">
          <w:rPr>
            <w:rStyle w:val="Hyperlink"/>
            <w:rFonts w:asciiTheme="minorHAnsi" w:hAnsiTheme="minorHAnsi" w:cstheme="minorHAnsi"/>
            <w:sz w:val="26"/>
            <w:szCs w:val="26"/>
            <w:lang w:val="en-US"/>
          </w:rPr>
          <w:t>March</w:t>
        </w:r>
        <w:r w:rsidR="00ED480F" w:rsidRPr="000E0BD3">
          <w:rPr>
            <w:rStyle w:val="Hyperlink"/>
            <w:rFonts w:asciiTheme="minorHAnsi" w:hAnsiTheme="minorHAnsi" w:cstheme="minorHAnsi"/>
            <w:sz w:val="26"/>
            <w:szCs w:val="26"/>
            <w:lang w:val="en-US"/>
          </w:rPr>
          <w:t xml:space="preserve"> 2019</w:t>
        </w:r>
      </w:hyperlink>
    </w:p>
    <w:sectPr w:rsidR="00ED480F" w:rsidRPr="000E0BD3" w:rsidSect="00D147AF">
      <w:footerReference w:type="default" r:id="rId97"/>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4E1F04" w14:textId="77777777" w:rsidR="00D0656B" w:rsidRDefault="00D0656B" w:rsidP="003C19B1">
      <w:r>
        <w:separator/>
      </w:r>
    </w:p>
  </w:endnote>
  <w:endnote w:type="continuationSeparator" w:id="0">
    <w:p w14:paraId="5B765CAE" w14:textId="77777777" w:rsidR="00D0656B" w:rsidRDefault="00D0656B" w:rsidP="003C1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464048"/>
      <w:docPartObj>
        <w:docPartGallery w:val="Page Numbers (Bottom of Page)"/>
        <w:docPartUnique/>
      </w:docPartObj>
    </w:sdtPr>
    <w:sdtEndPr>
      <w:rPr>
        <w:noProof/>
      </w:rPr>
    </w:sdtEndPr>
    <w:sdtContent>
      <w:p w14:paraId="6FB33EEF" w14:textId="77777777" w:rsidR="00FD47D7" w:rsidRDefault="00FD47D7">
        <w:pPr>
          <w:pStyle w:val="Footer"/>
          <w:jc w:val="center"/>
        </w:pPr>
        <w:r>
          <w:fldChar w:fldCharType="begin"/>
        </w:r>
        <w:r>
          <w:instrText xml:space="preserve"> PAGE   \* MERGEFORMAT </w:instrText>
        </w:r>
        <w:r>
          <w:fldChar w:fldCharType="separate"/>
        </w:r>
        <w:r w:rsidR="006B2B31">
          <w:rPr>
            <w:noProof/>
          </w:rPr>
          <w:t>65</w:t>
        </w:r>
        <w:r>
          <w:rPr>
            <w:noProof/>
          </w:rPr>
          <w:fldChar w:fldCharType="end"/>
        </w:r>
      </w:p>
    </w:sdtContent>
  </w:sdt>
  <w:p w14:paraId="4A825261" w14:textId="77777777" w:rsidR="00FD47D7" w:rsidRDefault="00FD47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43C1F" w14:textId="77777777" w:rsidR="00D0656B" w:rsidRDefault="00D0656B" w:rsidP="003C19B1">
      <w:r>
        <w:separator/>
      </w:r>
    </w:p>
  </w:footnote>
  <w:footnote w:type="continuationSeparator" w:id="0">
    <w:p w14:paraId="452B06E1" w14:textId="77777777" w:rsidR="00D0656B" w:rsidRDefault="00D0656B" w:rsidP="003C19B1">
      <w:r>
        <w:continuationSeparator/>
      </w:r>
    </w:p>
  </w:footnote>
  <w:footnote w:id="1">
    <w:p w14:paraId="4F46640E" w14:textId="3F1CE2C5" w:rsidR="00FD47D7" w:rsidRPr="00480585" w:rsidRDefault="00FD47D7" w:rsidP="003D795B">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The </w:t>
      </w:r>
      <w:r w:rsidRPr="00480585">
        <w:rPr>
          <w:rFonts w:asciiTheme="minorHAnsi" w:hAnsiTheme="minorHAnsi" w:cstheme="minorHAnsi"/>
          <w:bCs/>
          <w:sz w:val="22"/>
          <w:szCs w:val="22"/>
          <w:lang w:val="en-US"/>
        </w:rPr>
        <w:t>In-House Rules of the</w:t>
      </w:r>
      <w:r w:rsidRPr="00480585">
        <w:rPr>
          <w:rFonts w:asciiTheme="minorHAnsi" w:hAnsiTheme="minorHAnsi" w:cstheme="minorHAnsi"/>
          <w:sz w:val="22"/>
          <w:szCs w:val="22"/>
          <w:lang w:val="en-US"/>
        </w:rPr>
        <w:t xml:space="preserve"> prosecutors’ offices as approved under Order by the Minister of Justice #2.632/C/2014, published in the Official Journal of Romania, Part I, issue #623bis of 26 August 2014, was replaced by the </w:t>
      </w:r>
      <w:r w:rsidRPr="00480585">
        <w:rPr>
          <w:rFonts w:asciiTheme="minorHAnsi" w:hAnsiTheme="minorHAnsi" w:cstheme="minorHAnsi"/>
          <w:bCs/>
          <w:sz w:val="22"/>
          <w:szCs w:val="22"/>
          <w:lang w:val="en-US"/>
        </w:rPr>
        <w:t>In-House Rules of the</w:t>
      </w:r>
      <w:r w:rsidRPr="00480585">
        <w:rPr>
          <w:rFonts w:asciiTheme="minorHAnsi" w:hAnsiTheme="minorHAnsi" w:cstheme="minorHAnsi"/>
          <w:sz w:val="22"/>
          <w:szCs w:val="22"/>
          <w:lang w:val="en-US"/>
        </w:rPr>
        <w:t xml:space="preserve"> prosecutors’ offices as approved under Decision by the Chamber of Prosecutors of the HCM #947/2019, published in the Official Journal of Romania, Part I, issue #1004bis of 13 December 2019.</w:t>
      </w:r>
    </w:p>
  </w:footnote>
  <w:footnote w:id="2">
    <w:p w14:paraId="5A7953D0" w14:textId="57E2D3F1"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The </w:t>
      </w:r>
      <w:r w:rsidRPr="00480585">
        <w:rPr>
          <w:rFonts w:asciiTheme="minorHAnsi" w:hAnsiTheme="minorHAnsi" w:cstheme="minorHAnsi"/>
          <w:bCs/>
          <w:sz w:val="22"/>
          <w:szCs w:val="22"/>
          <w:lang w:val="en-US"/>
        </w:rPr>
        <w:t>In-House Rules of the</w:t>
      </w:r>
      <w:r w:rsidRPr="00480585">
        <w:rPr>
          <w:rFonts w:asciiTheme="minorHAnsi" w:hAnsiTheme="minorHAnsi" w:cstheme="minorHAnsi"/>
          <w:sz w:val="22"/>
          <w:szCs w:val="22"/>
          <w:lang w:val="en-US"/>
        </w:rPr>
        <w:t xml:space="preserve"> prosecutors’ offices as approved under Order by the Minister of Justice #2.632/C/2014, published in the Official Journal of Romania, Part I, issue #623bis of 26 August 2014, was replaced by the </w:t>
      </w:r>
      <w:r w:rsidRPr="00480585">
        <w:rPr>
          <w:rFonts w:asciiTheme="minorHAnsi" w:hAnsiTheme="minorHAnsi" w:cstheme="minorHAnsi"/>
          <w:bCs/>
          <w:sz w:val="22"/>
          <w:szCs w:val="22"/>
          <w:lang w:val="en-US"/>
        </w:rPr>
        <w:t>In-House Rules of the</w:t>
      </w:r>
      <w:r w:rsidRPr="00480585">
        <w:rPr>
          <w:rFonts w:asciiTheme="minorHAnsi" w:hAnsiTheme="minorHAnsi" w:cstheme="minorHAnsi"/>
          <w:sz w:val="22"/>
          <w:szCs w:val="22"/>
          <w:lang w:val="en-US"/>
        </w:rPr>
        <w:t xml:space="preserve"> prosecutors’ offices as approved under Decision by the Chamber of Prosecutors of the HCM #947/2019, published in the Official Journal of Romania, Part I, issue #1004bis of 13 December 2019.</w:t>
      </w:r>
    </w:p>
  </w:footnote>
  <w:footnote w:id="3">
    <w:p w14:paraId="7B912D86" w14:textId="4BBDE6FA" w:rsidR="00FD47D7" w:rsidRPr="00480585" w:rsidRDefault="00FD47D7" w:rsidP="00794497">
      <w:pPr>
        <w:pStyle w:val="FootnoteText"/>
        <w:jc w:val="both"/>
        <w:rPr>
          <w:rFonts w:asciiTheme="minorHAnsi" w:hAnsiTheme="minorHAnsi" w:cstheme="minorHAnsi"/>
          <w:bCs/>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w:t>
      </w:r>
      <w:r w:rsidRPr="00480585">
        <w:rPr>
          <w:rFonts w:asciiTheme="minorHAnsi" w:hAnsiTheme="minorHAnsi" w:cstheme="minorHAnsi"/>
          <w:bCs/>
          <w:sz w:val="22"/>
          <w:szCs w:val="22"/>
          <w:lang w:val="en-US"/>
        </w:rPr>
        <w:t>Constitutional Court Decision #732/2014, which reads: I. By a majority of votes the Court sustains the unconstitutionality motion raised ex officio by the Court of Appeals of Oradea – Chamber for Criminal Matters and Juvenile Cases in its Case #984/255/P/2012 and finds the phrase “at the time of collection of the biological samples” in the contents of Art. 336 para. (1) in the Criminal Code is unconstitutional. II. By unanimous vote denies as inadmissible the unconstitutionality motion concerning the stipulations of Art. 336 </w:t>
      </w:r>
      <w:hyperlink r:id="rId1" w:anchor="p-41995709" w:tgtFrame="_blank" w:history="1">
        <w:r w:rsidRPr="00480585">
          <w:rPr>
            <w:rStyle w:val="Hyperlink"/>
            <w:rFonts w:asciiTheme="minorHAnsi" w:hAnsiTheme="minorHAnsi" w:cstheme="minorHAnsi"/>
            <w:bCs/>
            <w:color w:val="auto"/>
            <w:sz w:val="22"/>
            <w:szCs w:val="22"/>
            <w:u w:val="none"/>
            <w:lang w:val="en-US"/>
          </w:rPr>
          <w:t>para. (3)</w:t>
        </w:r>
      </w:hyperlink>
      <w:r w:rsidRPr="00480585">
        <w:rPr>
          <w:rFonts w:asciiTheme="minorHAnsi" w:hAnsiTheme="minorHAnsi" w:cstheme="minorHAnsi"/>
          <w:bCs/>
          <w:sz w:val="22"/>
          <w:szCs w:val="22"/>
          <w:lang w:val="en-US"/>
        </w:rPr>
        <w:t> in the Criminal Code, a motion filed ex officio by the same court on the same case.</w:t>
      </w:r>
    </w:p>
  </w:footnote>
  <w:footnote w:id="4">
    <w:p w14:paraId="0B8C5B27" w14:textId="4F52E075" w:rsidR="00FD47D7" w:rsidRPr="00480585" w:rsidRDefault="00FD47D7" w:rsidP="002359F8">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w:t>
      </w:r>
      <w:r w:rsidRPr="00480585">
        <w:rPr>
          <w:rFonts w:asciiTheme="minorHAnsi" w:hAnsiTheme="minorHAnsi" w:cstheme="minorHAnsi"/>
          <w:bCs/>
          <w:sz w:val="22"/>
          <w:szCs w:val="22"/>
          <w:lang w:val="en-US"/>
        </w:rPr>
        <w:t>Judgment #6/2016 by The High Court of Review and Justice – Panel for Appeals in the Interest of the Law denied as inadmissible  the appeal in the interest of the law filed by the Collegiate Management of the Military Court of Appeals concerning “establishing the extent of the effects of Constitutional Court Decision #732 of 16 December 2014, after its publication in the Official Journal of Romania, in regards to the violation of driving a vehicle on public roads while under the influence of alcohol or other substances as described by Art. 336 </w:t>
      </w:r>
      <w:hyperlink r:id="rId2" w:anchor="p-41995707" w:tgtFrame="_blank" w:history="1">
        <w:r w:rsidRPr="00480585">
          <w:rPr>
            <w:rStyle w:val="Hyperlink"/>
            <w:rFonts w:asciiTheme="minorHAnsi" w:hAnsiTheme="minorHAnsi" w:cstheme="minorHAnsi"/>
            <w:bCs/>
            <w:color w:val="auto"/>
            <w:sz w:val="22"/>
            <w:szCs w:val="22"/>
            <w:u w:val="none"/>
            <w:lang w:val="en-US"/>
          </w:rPr>
          <w:t>para. (1)</w:t>
        </w:r>
      </w:hyperlink>
      <w:r w:rsidRPr="00480585">
        <w:rPr>
          <w:rFonts w:asciiTheme="minorHAnsi" w:hAnsiTheme="minorHAnsi" w:cstheme="minorHAnsi"/>
          <w:bCs/>
          <w:sz w:val="22"/>
          <w:szCs w:val="22"/>
          <w:lang w:val="en-US"/>
        </w:rPr>
        <w:t> in the Criminal Code.”</w:t>
      </w:r>
    </w:p>
  </w:footnote>
  <w:footnote w:id="5">
    <w:p w14:paraId="2291A92F" w14:textId="7AA836EF"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w:t>
      </w:r>
      <w:r w:rsidRPr="00480585">
        <w:rPr>
          <w:rFonts w:asciiTheme="minorHAnsi" w:hAnsiTheme="minorHAnsi" w:cstheme="minorHAnsi"/>
          <w:bCs/>
          <w:sz w:val="22"/>
          <w:szCs w:val="22"/>
          <w:lang w:val="en-US"/>
        </w:rPr>
        <w:t xml:space="preserve">Judgment #24/2015 returned by the High Court of Review and Justice – Panel for the Clarification of Certain Points of Law denied as inadmissible the request filed by the Court of Appeals of </w:t>
      </w:r>
      <w:proofErr w:type="spellStart"/>
      <w:r w:rsidRPr="00480585">
        <w:rPr>
          <w:rFonts w:asciiTheme="minorHAnsi" w:hAnsiTheme="minorHAnsi" w:cstheme="minorHAnsi"/>
          <w:bCs/>
          <w:sz w:val="22"/>
          <w:szCs w:val="22"/>
          <w:lang w:val="en-US"/>
        </w:rPr>
        <w:t>Ploiești</w:t>
      </w:r>
      <w:proofErr w:type="spellEnd"/>
      <w:r w:rsidRPr="00480585">
        <w:rPr>
          <w:rFonts w:asciiTheme="minorHAnsi" w:hAnsiTheme="minorHAnsi" w:cstheme="minorHAnsi"/>
          <w:bCs/>
          <w:sz w:val="22"/>
          <w:szCs w:val="22"/>
          <w:lang w:val="en-US"/>
        </w:rPr>
        <w:t xml:space="preserve"> – Chamber for Criminal Matters and Juvenile and Family Cases in its Resolution of 24 June 2015 in Case #156/315/2015, concerning a preliminary ruling in regards to “the constitutive content of the criminal violation under Art. 336 </w:t>
      </w:r>
      <w:hyperlink r:id="rId3" w:anchor="p-41995707" w:tgtFrame="_blank" w:history="1">
        <w:r w:rsidRPr="00480585">
          <w:rPr>
            <w:rStyle w:val="Hyperlink"/>
            <w:rFonts w:asciiTheme="minorHAnsi" w:hAnsiTheme="minorHAnsi" w:cstheme="minorHAnsi"/>
            <w:bCs/>
            <w:color w:val="auto"/>
            <w:sz w:val="22"/>
            <w:szCs w:val="22"/>
            <w:u w:val="none"/>
            <w:lang w:val="en-US"/>
          </w:rPr>
          <w:t>para. (1)</w:t>
        </w:r>
      </w:hyperlink>
      <w:r w:rsidRPr="00480585">
        <w:rPr>
          <w:rFonts w:asciiTheme="minorHAnsi" w:hAnsiTheme="minorHAnsi" w:cstheme="minorHAnsi"/>
          <w:bCs/>
          <w:sz w:val="22"/>
          <w:szCs w:val="22"/>
          <w:lang w:val="en-US"/>
        </w:rPr>
        <w:t> Criminal Code.”</w:t>
      </w:r>
    </w:p>
  </w:footnote>
  <w:footnote w:id="6">
    <w:p w14:paraId="49142486" w14:textId="50B15C83"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Constitutional Court Decision #735/2015 which </w:t>
      </w:r>
      <w:r w:rsidRPr="00480585">
        <w:rPr>
          <w:rFonts w:asciiTheme="minorHAnsi" w:hAnsiTheme="minorHAnsi" w:cstheme="minorHAnsi"/>
          <w:bCs/>
          <w:sz w:val="22"/>
          <w:szCs w:val="22"/>
          <w:lang w:val="en-US"/>
        </w:rPr>
        <w:t xml:space="preserve">denied as inadmissible the </w:t>
      </w:r>
      <w:r w:rsidRPr="00480585">
        <w:rPr>
          <w:rFonts w:asciiTheme="minorHAnsi" w:hAnsiTheme="minorHAnsi" w:cstheme="minorHAnsi"/>
          <w:sz w:val="22"/>
          <w:szCs w:val="22"/>
          <w:lang w:val="en-US"/>
        </w:rPr>
        <w:t>motion of unconstitutionality raised in Case #3.287/211/2016 of the Cluj-Napoca District Court – Criminal Chamber and found that the stipulations of Art. 336 </w:t>
      </w:r>
      <w:hyperlink r:id="rId4" w:anchor="p-41995707" w:tgtFrame="_blank" w:history="1">
        <w:r w:rsidRPr="00480585">
          <w:rPr>
            <w:rStyle w:val="Hyperlink"/>
            <w:rFonts w:asciiTheme="minorHAnsi" w:hAnsiTheme="minorHAnsi" w:cstheme="minorHAnsi"/>
            <w:color w:val="auto"/>
            <w:sz w:val="22"/>
            <w:szCs w:val="22"/>
            <w:u w:val="none"/>
            <w:lang w:val="en-US"/>
          </w:rPr>
          <w:t>para. (1)</w:t>
        </w:r>
      </w:hyperlink>
      <w:r w:rsidRPr="00480585">
        <w:rPr>
          <w:rFonts w:asciiTheme="minorHAnsi" w:hAnsiTheme="minorHAnsi" w:cstheme="minorHAnsi"/>
          <w:sz w:val="22"/>
          <w:szCs w:val="22"/>
          <w:lang w:val="en-US"/>
        </w:rPr>
        <w:t> in the Criminal Code and Art. 15 </w:t>
      </w:r>
      <w:hyperlink r:id="rId5" w:anchor="p-63049431" w:tgtFrame="_blank" w:history="1">
        <w:r w:rsidRPr="00480585">
          <w:rPr>
            <w:rStyle w:val="Hyperlink"/>
            <w:rFonts w:asciiTheme="minorHAnsi" w:hAnsiTheme="minorHAnsi" w:cstheme="minorHAnsi"/>
            <w:color w:val="auto"/>
            <w:sz w:val="22"/>
            <w:szCs w:val="22"/>
            <w:u w:val="none"/>
            <w:lang w:val="en-US"/>
          </w:rPr>
          <w:t>para. (2)</w:t>
        </w:r>
      </w:hyperlink>
      <w:r w:rsidRPr="00480585">
        <w:rPr>
          <w:rFonts w:asciiTheme="minorHAnsi" w:hAnsiTheme="minorHAnsi" w:cstheme="minorHAnsi"/>
          <w:sz w:val="22"/>
          <w:szCs w:val="22"/>
          <w:lang w:val="en-US"/>
        </w:rPr>
        <w:t xml:space="preserve"> in Law #187/2012 on the Implementation of Law </w:t>
      </w:r>
      <w:hyperlink r:id="rId6" w:tgtFrame="_blank" w:history="1">
        <w:r w:rsidRPr="00480585">
          <w:rPr>
            <w:rStyle w:val="Hyperlink"/>
            <w:rFonts w:asciiTheme="minorHAnsi" w:hAnsiTheme="minorHAnsi" w:cstheme="minorHAnsi"/>
            <w:color w:val="auto"/>
            <w:sz w:val="22"/>
            <w:szCs w:val="22"/>
            <w:u w:val="none"/>
            <w:lang w:val="en-US"/>
          </w:rPr>
          <w:t>#286/2009</w:t>
        </w:r>
      </w:hyperlink>
      <w:r w:rsidRPr="00480585">
        <w:rPr>
          <w:rFonts w:asciiTheme="minorHAnsi" w:hAnsiTheme="minorHAnsi" w:cstheme="minorHAnsi"/>
          <w:sz w:val="22"/>
          <w:szCs w:val="22"/>
          <w:lang w:val="en-US"/>
        </w:rPr>
        <w:t xml:space="preserve"> on the Criminal Code </w:t>
      </w:r>
      <w:r w:rsidRPr="00480585">
        <w:rPr>
          <w:sz w:val="22"/>
          <w:szCs w:val="22"/>
          <w:lang w:val="en-US"/>
        </w:rPr>
        <w:t xml:space="preserve">were constitutional </w:t>
      </w:r>
      <w:r w:rsidRPr="00480585">
        <w:rPr>
          <w:rFonts w:asciiTheme="minorHAnsi" w:hAnsiTheme="minorHAnsi" w:cstheme="minorHAnsi"/>
          <w:sz w:val="22"/>
          <w:szCs w:val="22"/>
          <w:lang w:val="en-US"/>
        </w:rPr>
        <w:t>in regards to the criticism in the motion.</w:t>
      </w:r>
    </w:p>
  </w:footnote>
  <w:footnote w:id="7">
    <w:p w14:paraId="24CA0837" w14:textId="38C84AC6"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Decisions #148/2003, #391/2007, #514/2007, #788/2007</w:t>
      </w:r>
    </w:p>
  </w:footnote>
  <w:footnote w:id="8">
    <w:p w14:paraId="75A9F028" w14:textId="77EB6BDB"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Judgments returned by the 5-Justice Panel, #266/2017 (item 66), #271/2017 (item 45), #293/2017 (item 19) and #5/2018 (item 49).</w:t>
      </w:r>
    </w:p>
  </w:footnote>
  <w:footnote w:id="9">
    <w:p w14:paraId="136F27FE" w14:textId="60A5D402"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Decisions #148/2003, #391/2007, #514/2007, #788/2007</w:t>
      </w:r>
    </w:p>
  </w:footnote>
  <w:footnote w:id="10">
    <w:p w14:paraId="2A5DFFAF" w14:textId="59B37557" w:rsidR="00FD47D7" w:rsidRPr="00480585" w:rsidRDefault="00FD47D7" w:rsidP="00794497">
      <w:pPr>
        <w:pStyle w:val="FootnoteText"/>
        <w:jc w:val="both"/>
        <w:rPr>
          <w:rFonts w:asciiTheme="minorHAnsi" w:hAnsiTheme="minorHAnsi" w:cstheme="minorHAnsi"/>
          <w:sz w:val="22"/>
          <w:szCs w:val="22"/>
          <w:lang w:val="en-US"/>
        </w:rPr>
      </w:pPr>
      <w:r w:rsidRPr="00480585">
        <w:rPr>
          <w:rStyle w:val="FootnoteReference"/>
          <w:rFonts w:asciiTheme="minorHAnsi" w:hAnsiTheme="minorHAnsi" w:cstheme="minorHAnsi"/>
          <w:sz w:val="22"/>
          <w:szCs w:val="22"/>
          <w:lang w:val="en-US"/>
        </w:rPr>
        <w:footnoteRef/>
      </w:r>
      <w:r w:rsidRPr="00480585">
        <w:rPr>
          <w:rFonts w:asciiTheme="minorHAnsi" w:hAnsiTheme="minorHAnsi" w:cstheme="minorHAnsi"/>
          <w:sz w:val="22"/>
          <w:szCs w:val="22"/>
          <w:lang w:val="en-US"/>
        </w:rPr>
        <w:t xml:space="preserve"> Judgments returned by the 5-Justice Panel #266/2017 (item 66), #271/2017 (item 45), #293/2017 (item 19) </w:t>
      </w:r>
      <w:r>
        <w:rPr>
          <w:rFonts w:asciiTheme="minorHAnsi" w:hAnsiTheme="minorHAnsi" w:cstheme="minorHAnsi"/>
          <w:sz w:val="22"/>
          <w:szCs w:val="22"/>
          <w:lang w:val="en-US"/>
        </w:rPr>
        <w:t>and</w:t>
      </w:r>
      <w:r w:rsidRPr="00480585">
        <w:rPr>
          <w:rFonts w:asciiTheme="minorHAnsi" w:hAnsiTheme="minorHAnsi" w:cstheme="minorHAnsi"/>
          <w:sz w:val="22"/>
          <w:szCs w:val="22"/>
          <w:lang w:val="en-US"/>
        </w:rPr>
        <w:t xml:space="preserve"> #5/2018 (item 49).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C8C"/>
    <w:multiLevelType w:val="hybridMultilevel"/>
    <w:tmpl w:val="047A293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nsid w:val="0081067F"/>
    <w:multiLevelType w:val="hybridMultilevel"/>
    <w:tmpl w:val="9D58D5B2"/>
    <w:lvl w:ilvl="0" w:tplc="D6AAC3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32690C"/>
    <w:multiLevelType w:val="hybridMultilevel"/>
    <w:tmpl w:val="6C6842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EAE5F70"/>
    <w:multiLevelType w:val="hybridMultilevel"/>
    <w:tmpl w:val="888863DC"/>
    <w:lvl w:ilvl="0" w:tplc="387A0BAE">
      <w:start w:val="6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6343A0"/>
    <w:multiLevelType w:val="hybridMultilevel"/>
    <w:tmpl w:val="C80CED0A"/>
    <w:lvl w:ilvl="0" w:tplc="20C47F8E">
      <w:start w:val="8"/>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BE4298"/>
    <w:multiLevelType w:val="hybridMultilevel"/>
    <w:tmpl w:val="B9C2E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E57E12"/>
    <w:multiLevelType w:val="hybridMultilevel"/>
    <w:tmpl w:val="972ABA02"/>
    <w:lvl w:ilvl="0" w:tplc="77743A4A">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7">
    <w:nsid w:val="28DC345E"/>
    <w:multiLevelType w:val="hybridMultilevel"/>
    <w:tmpl w:val="9250B258"/>
    <w:lvl w:ilvl="0" w:tplc="34FAABC0">
      <w:start w:val="2"/>
      <w:numFmt w:val="bullet"/>
      <w:lvlText w:val="-"/>
      <w:lvlJc w:val="left"/>
      <w:pPr>
        <w:ind w:left="1065" w:hanging="360"/>
      </w:pPr>
      <w:rPr>
        <w:rFonts w:ascii="Times New Roman" w:eastAsia="Times New Roman"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8">
    <w:nsid w:val="2AD97D2A"/>
    <w:multiLevelType w:val="hybridMultilevel"/>
    <w:tmpl w:val="091A7CA2"/>
    <w:lvl w:ilvl="0" w:tplc="2D72EDC8">
      <w:start w:val="65535"/>
      <w:numFmt w:val="bullet"/>
      <w:lvlText w:val="-"/>
      <w:lvlJc w:val="left"/>
      <w:pPr>
        <w:ind w:left="720" w:hanging="360"/>
      </w:pPr>
      <w:rPr>
        <w:rFonts w:ascii="Arial"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C0857F3"/>
    <w:multiLevelType w:val="hybridMultilevel"/>
    <w:tmpl w:val="DBC8178E"/>
    <w:lvl w:ilvl="0" w:tplc="1FC40272">
      <w:start w:val="1"/>
      <w:numFmt w:val="decimal"/>
      <w:lvlText w:val="%1."/>
      <w:lvlJc w:val="left"/>
      <w:pPr>
        <w:ind w:left="1428" w:hanging="360"/>
      </w:pPr>
      <w:rPr>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50C142F5"/>
    <w:multiLevelType w:val="hybridMultilevel"/>
    <w:tmpl w:val="43AA3F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nsid w:val="55F13C8D"/>
    <w:multiLevelType w:val="hybridMultilevel"/>
    <w:tmpl w:val="A30A5616"/>
    <w:lvl w:ilvl="0" w:tplc="91B6653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571B6CD3"/>
    <w:multiLevelType w:val="hybridMultilevel"/>
    <w:tmpl w:val="44F86CE6"/>
    <w:lvl w:ilvl="0" w:tplc="BC0487C0">
      <w:start w:val="3"/>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CD86EB8"/>
    <w:multiLevelType w:val="hybridMultilevel"/>
    <w:tmpl w:val="1EBC8302"/>
    <w:lvl w:ilvl="0" w:tplc="A3FA5EF4">
      <w:start w:val="1"/>
      <w:numFmt w:val="bullet"/>
      <w:lvlText w:val="-"/>
      <w:lvlJc w:val="left"/>
      <w:pPr>
        <w:ind w:left="1069" w:hanging="360"/>
      </w:pPr>
      <w:rPr>
        <w:rFonts w:ascii="Times New Roman" w:eastAsia="Calibri"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14">
    <w:nsid w:val="73E57305"/>
    <w:multiLevelType w:val="hybridMultilevel"/>
    <w:tmpl w:val="0900AF60"/>
    <w:lvl w:ilvl="0" w:tplc="DF10F1F6">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num w:numId="1">
    <w:abstractNumId w:val="7"/>
  </w:num>
  <w:num w:numId="2">
    <w:abstractNumId w:val="8"/>
  </w:num>
  <w:num w:numId="3">
    <w:abstractNumId w:val="9"/>
  </w:num>
  <w:num w:numId="4">
    <w:abstractNumId w:val="13"/>
  </w:num>
  <w:num w:numId="5">
    <w:abstractNumId w:val="2"/>
  </w:num>
  <w:num w:numId="6">
    <w:abstractNumId w:val="10"/>
  </w:num>
  <w:num w:numId="7">
    <w:abstractNumId w:val="12"/>
  </w:num>
  <w:num w:numId="8">
    <w:abstractNumId w:val="3"/>
  </w:num>
  <w:num w:numId="9">
    <w:abstractNumId w:val="0"/>
  </w:num>
  <w:num w:numId="10">
    <w:abstractNumId w:val="1"/>
  </w:num>
  <w:num w:numId="11">
    <w:abstractNumId w:val="5"/>
  </w:num>
  <w:num w:numId="12">
    <w:abstractNumId w:val="6"/>
  </w:num>
  <w:num w:numId="13">
    <w:abstractNumId w:val="14"/>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C7C"/>
    <w:rsid w:val="00000A63"/>
    <w:rsid w:val="00000DD5"/>
    <w:rsid w:val="000010AC"/>
    <w:rsid w:val="00002005"/>
    <w:rsid w:val="00002C91"/>
    <w:rsid w:val="00002FA5"/>
    <w:rsid w:val="00003F99"/>
    <w:rsid w:val="0000410B"/>
    <w:rsid w:val="000048F9"/>
    <w:rsid w:val="000049C7"/>
    <w:rsid w:val="000052BF"/>
    <w:rsid w:val="00010731"/>
    <w:rsid w:val="00011A51"/>
    <w:rsid w:val="000124CD"/>
    <w:rsid w:val="00013D8A"/>
    <w:rsid w:val="0001584D"/>
    <w:rsid w:val="000158BA"/>
    <w:rsid w:val="00017934"/>
    <w:rsid w:val="00020B38"/>
    <w:rsid w:val="000228C9"/>
    <w:rsid w:val="00026484"/>
    <w:rsid w:val="00032403"/>
    <w:rsid w:val="00035014"/>
    <w:rsid w:val="000356EC"/>
    <w:rsid w:val="000357A9"/>
    <w:rsid w:val="00035AC6"/>
    <w:rsid w:val="000432B5"/>
    <w:rsid w:val="00043860"/>
    <w:rsid w:val="00044D4C"/>
    <w:rsid w:val="0004510C"/>
    <w:rsid w:val="00046515"/>
    <w:rsid w:val="000468E3"/>
    <w:rsid w:val="00047BB1"/>
    <w:rsid w:val="000505E1"/>
    <w:rsid w:val="000519B3"/>
    <w:rsid w:val="00051F77"/>
    <w:rsid w:val="0005245C"/>
    <w:rsid w:val="00052678"/>
    <w:rsid w:val="000545DA"/>
    <w:rsid w:val="00054672"/>
    <w:rsid w:val="00055337"/>
    <w:rsid w:val="00056820"/>
    <w:rsid w:val="0005688D"/>
    <w:rsid w:val="000569F8"/>
    <w:rsid w:val="00060BB4"/>
    <w:rsid w:val="000649B5"/>
    <w:rsid w:val="00064F3D"/>
    <w:rsid w:val="0006562F"/>
    <w:rsid w:val="00066966"/>
    <w:rsid w:val="00067D3E"/>
    <w:rsid w:val="00071218"/>
    <w:rsid w:val="00071F4B"/>
    <w:rsid w:val="0007325B"/>
    <w:rsid w:val="00074FAF"/>
    <w:rsid w:val="0007573A"/>
    <w:rsid w:val="00076C69"/>
    <w:rsid w:val="0008043D"/>
    <w:rsid w:val="00080CA9"/>
    <w:rsid w:val="000813F4"/>
    <w:rsid w:val="0008243A"/>
    <w:rsid w:val="00085C8B"/>
    <w:rsid w:val="00086328"/>
    <w:rsid w:val="00087E7E"/>
    <w:rsid w:val="00090129"/>
    <w:rsid w:val="00090C05"/>
    <w:rsid w:val="0009191D"/>
    <w:rsid w:val="000920DE"/>
    <w:rsid w:val="00096530"/>
    <w:rsid w:val="000A2AEE"/>
    <w:rsid w:val="000A30E5"/>
    <w:rsid w:val="000A3E7B"/>
    <w:rsid w:val="000A50FE"/>
    <w:rsid w:val="000A763C"/>
    <w:rsid w:val="000A7CD8"/>
    <w:rsid w:val="000B0705"/>
    <w:rsid w:val="000B08F2"/>
    <w:rsid w:val="000B0EB3"/>
    <w:rsid w:val="000B20AA"/>
    <w:rsid w:val="000B51EF"/>
    <w:rsid w:val="000B5378"/>
    <w:rsid w:val="000B5739"/>
    <w:rsid w:val="000B5B3F"/>
    <w:rsid w:val="000B5BAD"/>
    <w:rsid w:val="000B5EB7"/>
    <w:rsid w:val="000B60D1"/>
    <w:rsid w:val="000B61F1"/>
    <w:rsid w:val="000B67C8"/>
    <w:rsid w:val="000B760D"/>
    <w:rsid w:val="000B7CE4"/>
    <w:rsid w:val="000C23F2"/>
    <w:rsid w:val="000C2608"/>
    <w:rsid w:val="000C2781"/>
    <w:rsid w:val="000C2CF1"/>
    <w:rsid w:val="000C2D4B"/>
    <w:rsid w:val="000C2DDD"/>
    <w:rsid w:val="000C4D9A"/>
    <w:rsid w:val="000C50D4"/>
    <w:rsid w:val="000C5AF5"/>
    <w:rsid w:val="000C5CFB"/>
    <w:rsid w:val="000C780A"/>
    <w:rsid w:val="000D0770"/>
    <w:rsid w:val="000D2790"/>
    <w:rsid w:val="000D2F37"/>
    <w:rsid w:val="000D7BB1"/>
    <w:rsid w:val="000E00B8"/>
    <w:rsid w:val="000E0BD3"/>
    <w:rsid w:val="000E5E98"/>
    <w:rsid w:val="000E6044"/>
    <w:rsid w:val="000F1240"/>
    <w:rsid w:val="000F241A"/>
    <w:rsid w:val="000F3F55"/>
    <w:rsid w:val="000F4376"/>
    <w:rsid w:val="000F5E7C"/>
    <w:rsid w:val="000F5EEC"/>
    <w:rsid w:val="00100705"/>
    <w:rsid w:val="00102E62"/>
    <w:rsid w:val="00103AFE"/>
    <w:rsid w:val="00103FAD"/>
    <w:rsid w:val="00104093"/>
    <w:rsid w:val="00104DD9"/>
    <w:rsid w:val="0010678E"/>
    <w:rsid w:val="0011034F"/>
    <w:rsid w:val="00111968"/>
    <w:rsid w:val="00112888"/>
    <w:rsid w:val="001142CA"/>
    <w:rsid w:val="001146C3"/>
    <w:rsid w:val="00114DE9"/>
    <w:rsid w:val="00115AAE"/>
    <w:rsid w:val="00117D69"/>
    <w:rsid w:val="00122226"/>
    <w:rsid w:val="00125A43"/>
    <w:rsid w:val="00127044"/>
    <w:rsid w:val="001324DE"/>
    <w:rsid w:val="00136D39"/>
    <w:rsid w:val="00137475"/>
    <w:rsid w:val="00137878"/>
    <w:rsid w:val="00143EB9"/>
    <w:rsid w:val="00144668"/>
    <w:rsid w:val="00146191"/>
    <w:rsid w:val="001467E4"/>
    <w:rsid w:val="00157327"/>
    <w:rsid w:val="001625A7"/>
    <w:rsid w:val="0016298F"/>
    <w:rsid w:val="001649C6"/>
    <w:rsid w:val="0016667F"/>
    <w:rsid w:val="0016797E"/>
    <w:rsid w:val="001700EB"/>
    <w:rsid w:val="00171050"/>
    <w:rsid w:val="00171063"/>
    <w:rsid w:val="0017280B"/>
    <w:rsid w:val="00174A96"/>
    <w:rsid w:val="0017783B"/>
    <w:rsid w:val="00177F4C"/>
    <w:rsid w:val="00180CA8"/>
    <w:rsid w:val="00182B85"/>
    <w:rsid w:val="001862AD"/>
    <w:rsid w:val="001915F9"/>
    <w:rsid w:val="00191DFC"/>
    <w:rsid w:val="00192878"/>
    <w:rsid w:val="001938A9"/>
    <w:rsid w:val="00193FA6"/>
    <w:rsid w:val="00194ED1"/>
    <w:rsid w:val="00195262"/>
    <w:rsid w:val="001953F0"/>
    <w:rsid w:val="00195907"/>
    <w:rsid w:val="00196F23"/>
    <w:rsid w:val="001A0A6F"/>
    <w:rsid w:val="001A0ED2"/>
    <w:rsid w:val="001A299E"/>
    <w:rsid w:val="001A4497"/>
    <w:rsid w:val="001A487B"/>
    <w:rsid w:val="001A4947"/>
    <w:rsid w:val="001A4ADC"/>
    <w:rsid w:val="001A507E"/>
    <w:rsid w:val="001A5254"/>
    <w:rsid w:val="001A5EF2"/>
    <w:rsid w:val="001A5F59"/>
    <w:rsid w:val="001B0123"/>
    <w:rsid w:val="001B0BF1"/>
    <w:rsid w:val="001B1F17"/>
    <w:rsid w:val="001B3847"/>
    <w:rsid w:val="001B3ACB"/>
    <w:rsid w:val="001C1106"/>
    <w:rsid w:val="001C1E98"/>
    <w:rsid w:val="001C2782"/>
    <w:rsid w:val="001C43C7"/>
    <w:rsid w:val="001C510E"/>
    <w:rsid w:val="001C544D"/>
    <w:rsid w:val="001C5DA0"/>
    <w:rsid w:val="001D107B"/>
    <w:rsid w:val="001D5352"/>
    <w:rsid w:val="001D6A71"/>
    <w:rsid w:val="001D7A9E"/>
    <w:rsid w:val="001E3278"/>
    <w:rsid w:val="001E347E"/>
    <w:rsid w:val="001E41BC"/>
    <w:rsid w:val="001E58E5"/>
    <w:rsid w:val="001E5F09"/>
    <w:rsid w:val="001E6FCD"/>
    <w:rsid w:val="001E7592"/>
    <w:rsid w:val="001F2D54"/>
    <w:rsid w:val="001F5079"/>
    <w:rsid w:val="001F6075"/>
    <w:rsid w:val="001F69EF"/>
    <w:rsid w:val="0020057F"/>
    <w:rsid w:val="00200A86"/>
    <w:rsid w:val="0020147C"/>
    <w:rsid w:val="002035ED"/>
    <w:rsid w:val="00203E41"/>
    <w:rsid w:val="002046AA"/>
    <w:rsid w:val="002107E1"/>
    <w:rsid w:val="00210B0C"/>
    <w:rsid w:val="00212165"/>
    <w:rsid w:val="002135D0"/>
    <w:rsid w:val="002166E4"/>
    <w:rsid w:val="002207B4"/>
    <w:rsid w:val="002237C9"/>
    <w:rsid w:val="00226BF2"/>
    <w:rsid w:val="00230E94"/>
    <w:rsid w:val="00231921"/>
    <w:rsid w:val="002322CB"/>
    <w:rsid w:val="002323E0"/>
    <w:rsid w:val="002331AA"/>
    <w:rsid w:val="00233646"/>
    <w:rsid w:val="00233E87"/>
    <w:rsid w:val="002359F8"/>
    <w:rsid w:val="002405FB"/>
    <w:rsid w:val="002408D0"/>
    <w:rsid w:val="00241820"/>
    <w:rsid w:val="00242563"/>
    <w:rsid w:val="002465E8"/>
    <w:rsid w:val="002468DF"/>
    <w:rsid w:val="00250628"/>
    <w:rsid w:val="00250A78"/>
    <w:rsid w:val="00250C28"/>
    <w:rsid w:val="00250C74"/>
    <w:rsid w:val="00250D71"/>
    <w:rsid w:val="00252370"/>
    <w:rsid w:val="00252A12"/>
    <w:rsid w:val="00252DD7"/>
    <w:rsid w:val="00254651"/>
    <w:rsid w:val="00254AC0"/>
    <w:rsid w:val="002550FD"/>
    <w:rsid w:val="002552CD"/>
    <w:rsid w:val="00255D3D"/>
    <w:rsid w:val="00256E96"/>
    <w:rsid w:val="00257443"/>
    <w:rsid w:val="00260A31"/>
    <w:rsid w:val="0026159A"/>
    <w:rsid w:val="002626C6"/>
    <w:rsid w:val="00263A9B"/>
    <w:rsid w:val="002642F4"/>
    <w:rsid w:val="00267A61"/>
    <w:rsid w:val="0027276E"/>
    <w:rsid w:val="00272C75"/>
    <w:rsid w:val="002732CB"/>
    <w:rsid w:val="002774B4"/>
    <w:rsid w:val="00281652"/>
    <w:rsid w:val="00284568"/>
    <w:rsid w:val="00285783"/>
    <w:rsid w:val="00286022"/>
    <w:rsid w:val="00287AE6"/>
    <w:rsid w:val="00290BC2"/>
    <w:rsid w:val="002917DE"/>
    <w:rsid w:val="002936B7"/>
    <w:rsid w:val="00293B09"/>
    <w:rsid w:val="002940FE"/>
    <w:rsid w:val="00294494"/>
    <w:rsid w:val="002A0BFB"/>
    <w:rsid w:val="002A10BF"/>
    <w:rsid w:val="002A2225"/>
    <w:rsid w:val="002A3738"/>
    <w:rsid w:val="002A3AA1"/>
    <w:rsid w:val="002A407A"/>
    <w:rsid w:val="002A4109"/>
    <w:rsid w:val="002A4ACD"/>
    <w:rsid w:val="002A56FA"/>
    <w:rsid w:val="002A61AD"/>
    <w:rsid w:val="002A683E"/>
    <w:rsid w:val="002A6E11"/>
    <w:rsid w:val="002A6E92"/>
    <w:rsid w:val="002A75A3"/>
    <w:rsid w:val="002B03BF"/>
    <w:rsid w:val="002B0724"/>
    <w:rsid w:val="002B2AB1"/>
    <w:rsid w:val="002B2ED0"/>
    <w:rsid w:val="002B5926"/>
    <w:rsid w:val="002B6837"/>
    <w:rsid w:val="002B69B0"/>
    <w:rsid w:val="002B6D7D"/>
    <w:rsid w:val="002C0E93"/>
    <w:rsid w:val="002C20FD"/>
    <w:rsid w:val="002C670E"/>
    <w:rsid w:val="002C6B81"/>
    <w:rsid w:val="002D1EA2"/>
    <w:rsid w:val="002D3282"/>
    <w:rsid w:val="002D749F"/>
    <w:rsid w:val="002D78C1"/>
    <w:rsid w:val="002E02FE"/>
    <w:rsid w:val="002E211C"/>
    <w:rsid w:val="002E3407"/>
    <w:rsid w:val="002E377C"/>
    <w:rsid w:val="002E4F08"/>
    <w:rsid w:val="002E51A5"/>
    <w:rsid w:val="002E74DB"/>
    <w:rsid w:val="002E7ABA"/>
    <w:rsid w:val="002F1AA3"/>
    <w:rsid w:val="002F252E"/>
    <w:rsid w:val="002F39B6"/>
    <w:rsid w:val="002F4D93"/>
    <w:rsid w:val="002F5D1F"/>
    <w:rsid w:val="002F6328"/>
    <w:rsid w:val="0030253C"/>
    <w:rsid w:val="00304946"/>
    <w:rsid w:val="003075DC"/>
    <w:rsid w:val="0031126E"/>
    <w:rsid w:val="00311908"/>
    <w:rsid w:val="003127DE"/>
    <w:rsid w:val="00314CD8"/>
    <w:rsid w:val="003158F2"/>
    <w:rsid w:val="003159D6"/>
    <w:rsid w:val="00315B3E"/>
    <w:rsid w:val="00315B45"/>
    <w:rsid w:val="00321335"/>
    <w:rsid w:val="003243D3"/>
    <w:rsid w:val="003262FC"/>
    <w:rsid w:val="00326D2E"/>
    <w:rsid w:val="00332967"/>
    <w:rsid w:val="00332B1C"/>
    <w:rsid w:val="00333DF4"/>
    <w:rsid w:val="0033451F"/>
    <w:rsid w:val="003361E6"/>
    <w:rsid w:val="0034002A"/>
    <w:rsid w:val="00340348"/>
    <w:rsid w:val="00340C96"/>
    <w:rsid w:val="00340DD2"/>
    <w:rsid w:val="00343CD9"/>
    <w:rsid w:val="00352DF9"/>
    <w:rsid w:val="00353347"/>
    <w:rsid w:val="00353567"/>
    <w:rsid w:val="0035564D"/>
    <w:rsid w:val="00356DB9"/>
    <w:rsid w:val="0036023D"/>
    <w:rsid w:val="003656E7"/>
    <w:rsid w:val="00365B2A"/>
    <w:rsid w:val="0036714E"/>
    <w:rsid w:val="003679F5"/>
    <w:rsid w:val="00367A6D"/>
    <w:rsid w:val="00370EB1"/>
    <w:rsid w:val="00371A53"/>
    <w:rsid w:val="00372FB5"/>
    <w:rsid w:val="00373A74"/>
    <w:rsid w:val="00375E30"/>
    <w:rsid w:val="00377C85"/>
    <w:rsid w:val="00380509"/>
    <w:rsid w:val="003806D4"/>
    <w:rsid w:val="00380A42"/>
    <w:rsid w:val="003816B0"/>
    <w:rsid w:val="003839EB"/>
    <w:rsid w:val="00383B1B"/>
    <w:rsid w:val="0038460A"/>
    <w:rsid w:val="0038531B"/>
    <w:rsid w:val="00386807"/>
    <w:rsid w:val="00387410"/>
    <w:rsid w:val="003901C9"/>
    <w:rsid w:val="00390612"/>
    <w:rsid w:val="003914F4"/>
    <w:rsid w:val="00392E8E"/>
    <w:rsid w:val="0039380C"/>
    <w:rsid w:val="0039384B"/>
    <w:rsid w:val="00395B12"/>
    <w:rsid w:val="003964F5"/>
    <w:rsid w:val="00396BC2"/>
    <w:rsid w:val="003A10A1"/>
    <w:rsid w:val="003A119C"/>
    <w:rsid w:val="003A3413"/>
    <w:rsid w:val="003A38AC"/>
    <w:rsid w:val="003A3A63"/>
    <w:rsid w:val="003A3D77"/>
    <w:rsid w:val="003A3F26"/>
    <w:rsid w:val="003A4C49"/>
    <w:rsid w:val="003A5A07"/>
    <w:rsid w:val="003A5FDA"/>
    <w:rsid w:val="003A715B"/>
    <w:rsid w:val="003B38B7"/>
    <w:rsid w:val="003C01B7"/>
    <w:rsid w:val="003C02AD"/>
    <w:rsid w:val="003C1093"/>
    <w:rsid w:val="003C19B1"/>
    <w:rsid w:val="003C1CBD"/>
    <w:rsid w:val="003C27AF"/>
    <w:rsid w:val="003C398B"/>
    <w:rsid w:val="003C3B78"/>
    <w:rsid w:val="003C7619"/>
    <w:rsid w:val="003C7973"/>
    <w:rsid w:val="003C7C4D"/>
    <w:rsid w:val="003D1C76"/>
    <w:rsid w:val="003D1FD0"/>
    <w:rsid w:val="003D32CC"/>
    <w:rsid w:val="003D5218"/>
    <w:rsid w:val="003D600F"/>
    <w:rsid w:val="003D64E7"/>
    <w:rsid w:val="003D6AE4"/>
    <w:rsid w:val="003D7483"/>
    <w:rsid w:val="003D7650"/>
    <w:rsid w:val="003D795B"/>
    <w:rsid w:val="003E07E9"/>
    <w:rsid w:val="003E0903"/>
    <w:rsid w:val="003E2EAE"/>
    <w:rsid w:val="003E4126"/>
    <w:rsid w:val="003E56C3"/>
    <w:rsid w:val="003E5F76"/>
    <w:rsid w:val="003E7495"/>
    <w:rsid w:val="003E7676"/>
    <w:rsid w:val="003F3249"/>
    <w:rsid w:val="003F3447"/>
    <w:rsid w:val="003F51EE"/>
    <w:rsid w:val="003F7DA4"/>
    <w:rsid w:val="0040378E"/>
    <w:rsid w:val="00404045"/>
    <w:rsid w:val="004043BD"/>
    <w:rsid w:val="00407E36"/>
    <w:rsid w:val="00410748"/>
    <w:rsid w:val="00412CF6"/>
    <w:rsid w:val="00413817"/>
    <w:rsid w:val="0041428E"/>
    <w:rsid w:val="0041565C"/>
    <w:rsid w:val="00416720"/>
    <w:rsid w:val="00416AD0"/>
    <w:rsid w:val="00416B3B"/>
    <w:rsid w:val="0041706F"/>
    <w:rsid w:val="004170AA"/>
    <w:rsid w:val="004208AB"/>
    <w:rsid w:val="0042163B"/>
    <w:rsid w:val="00421CB9"/>
    <w:rsid w:val="004223E2"/>
    <w:rsid w:val="00422623"/>
    <w:rsid w:val="00424794"/>
    <w:rsid w:val="004249BA"/>
    <w:rsid w:val="00424F77"/>
    <w:rsid w:val="00425C91"/>
    <w:rsid w:val="0042798B"/>
    <w:rsid w:val="00427EBC"/>
    <w:rsid w:val="004309AF"/>
    <w:rsid w:val="00431CC0"/>
    <w:rsid w:val="00434D32"/>
    <w:rsid w:val="00445310"/>
    <w:rsid w:val="00450090"/>
    <w:rsid w:val="00450345"/>
    <w:rsid w:val="004507F0"/>
    <w:rsid w:val="0045127A"/>
    <w:rsid w:val="004521B1"/>
    <w:rsid w:val="004533E5"/>
    <w:rsid w:val="0045361F"/>
    <w:rsid w:val="00453C5B"/>
    <w:rsid w:val="004612EB"/>
    <w:rsid w:val="00461803"/>
    <w:rsid w:val="004662FF"/>
    <w:rsid w:val="00467B83"/>
    <w:rsid w:val="00473D14"/>
    <w:rsid w:val="00473FCC"/>
    <w:rsid w:val="0047539F"/>
    <w:rsid w:val="004772F6"/>
    <w:rsid w:val="00480585"/>
    <w:rsid w:val="004816B0"/>
    <w:rsid w:val="00481C15"/>
    <w:rsid w:val="00483A2D"/>
    <w:rsid w:val="00483FDF"/>
    <w:rsid w:val="00487309"/>
    <w:rsid w:val="00487794"/>
    <w:rsid w:val="00490766"/>
    <w:rsid w:val="00491774"/>
    <w:rsid w:val="00491F4A"/>
    <w:rsid w:val="004922BE"/>
    <w:rsid w:val="00492F90"/>
    <w:rsid w:val="004942FF"/>
    <w:rsid w:val="00494546"/>
    <w:rsid w:val="004955E0"/>
    <w:rsid w:val="00495D2D"/>
    <w:rsid w:val="00496054"/>
    <w:rsid w:val="004960C2"/>
    <w:rsid w:val="00496323"/>
    <w:rsid w:val="00496C3C"/>
    <w:rsid w:val="00497E60"/>
    <w:rsid w:val="004A045E"/>
    <w:rsid w:val="004A0764"/>
    <w:rsid w:val="004A09EA"/>
    <w:rsid w:val="004A0AAE"/>
    <w:rsid w:val="004A1396"/>
    <w:rsid w:val="004A15ED"/>
    <w:rsid w:val="004A1EA6"/>
    <w:rsid w:val="004A220C"/>
    <w:rsid w:val="004A261B"/>
    <w:rsid w:val="004A32ED"/>
    <w:rsid w:val="004A3F93"/>
    <w:rsid w:val="004A50CF"/>
    <w:rsid w:val="004A5292"/>
    <w:rsid w:val="004A546C"/>
    <w:rsid w:val="004A6408"/>
    <w:rsid w:val="004A6579"/>
    <w:rsid w:val="004B1B7E"/>
    <w:rsid w:val="004B35E0"/>
    <w:rsid w:val="004B398C"/>
    <w:rsid w:val="004B46DC"/>
    <w:rsid w:val="004B555E"/>
    <w:rsid w:val="004B6456"/>
    <w:rsid w:val="004B6E5E"/>
    <w:rsid w:val="004B7AF3"/>
    <w:rsid w:val="004C06E9"/>
    <w:rsid w:val="004C0AC9"/>
    <w:rsid w:val="004C51ED"/>
    <w:rsid w:val="004C5F5F"/>
    <w:rsid w:val="004C64F2"/>
    <w:rsid w:val="004C7422"/>
    <w:rsid w:val="004D0A15"/>
    <w:rsid w:val="004D10F3"/>
    <w:rsid w:val="004D16C0"/>
    <w:rsid w:val="004D72A5"/>
    <w:rsid w:val="004E195B"/>
    <w:rsid w:val="004E2276"/>
    <w:rsid w:val="004E5218"/>
    <w:rsid w:val="004F15A7"/>
    <w:rsid w:val="004F1E33"/>
    <w:rsid w:val="004F322B"/>
    <w:rsid w:val="004F4797"/>
    <w:rsid w:val="004F50CA"/>
    <w:rsid w:val="00500D6F"/>
    <w:rsid w:val="00500FB5"/>
    <w:rsid w:val="0050122A"/>
    <w:rsid w:val="005023E4"/>
    <w:rsid w:val="005033C8"/>
    <w:rsid w:val="005041F4"/>
    <w:rsid w:val="005071E5"/>
    <w:rsid w:val="005103EF"/>
    <w:rsid w:val="005108A8"/>
    <w:rsid w:val="00510E9A"/>
    <w:rsid w:val="005129F4"/>
    <w:rsid w:val="00514C3C"/>
    <w:rsid w:val="00515E33"/>
    <w:rsid w:val="005167EF"/>
    <w:rsid w:val="00516F4F"/>
    <w:rsid w:val="0051741B"/>
    <w:rsid w:val="0052055C"/>
    <w:rsid w:val="005228CB"/>
    <w:rsid w:val="005233E4"/>
    <w:rsid w:val="00523605"/>
    <w:rsid w:val="0052761D"/>
    <w:rsid w:val="00527C9D"/>
    <w:rsid w:val="0053084B"/>
    <w:rsid w:val="00531094"/>
    <w:rsid w:val="005342CC"/>
    <w:rsid w:val="00535022"/>
    <w:rsid w:val="005353C7"/>
    <w:rsid w:val="00535E0F"/>
    <w:rsid w:val="00540988"/>
    <w:rsid w:val="005422E0"/>
    <w:rsid w:val="00542E1E"/>
    <w:rsid w:val="0054379A"/>
    <w:rsid w:val="00543EC0"/>
    <w:rsid w:val="00543F36"/>
    <w:rsid w:val="00544241"/>
    <w:rsid w:val="00545380"/>
    <w:rsid w:val="0054538F"/>
    <w:rsid w:val="00546892"/>
    <w:rsid w:val="0054722C"/>
    <w:rsid w:val="00550E41"/>
    <w:rsid w:val="00550F77"/>
    <w:rsid w:val="00551992"/>
    <w:rsid w:val="00551ECF"/>
    <w:rsid w:val="00561A8B"/>
    <w:rsid w:val="00561D73"/>
    <w:rsid w:val="0056224E"/>
    <w:rsid w:val="005623CD"/>
    <w:rsid w:val="005635DF"/>
    <w:rsid w:val="00563D49"/>
    <w:rsid w:val="00563E7F"/>
    <w:rsid w:val="005649A4"/>
    <w:rsid w:val="00565091"/>
    <w:rsid w:val="005655E4"/>
    <w:rsid w:val="005668A7"/>
    <w:rsid w:val="005675F2"/>
    <w:rsid w:val="005725E3"/>
    <w:rsid w:val="00576A45"/>
    <w:rsid w:val="00576EF9"/>
    <w:rsid w:val="00580F41"/>
    <w:rsid w:val="00584913"/>
    <w:rsid w:val="00585A5B"/>
    <w:rsid w:val="00586031"/>
    <w:rsid w:val="005875C1"/>
    <w:rsid w:val="005876D9"/>
    <w:rsid w:val="00590137"/>
    <w:rsid w:val="00592076"/>
    <w:rsid w:val="00592C65"/>
    <w:rsid w:val="00596A5C"/>
    <w:rsid w:val="005A24BC"/>
    <w:rsid w:val="005A30A7"/>
    <w:rsid w:val="005A4A23"/>
    <w:rsid w:val="005A6F27"/>
    <w:rsid w:val="005A7841"/>
    <w:rsid w:val="005A7EEA"/>
    <w:rsid w:val="005B0053"/>
    <w:rsid w:val="005B04EF"/>
    <w:rsid w:val="005B13E8"/>
    <w:rsid w:val="005B40B1"/>
    <w:rsid w:val="005B437B"/>
    <w:rsid w:val="005B45B0"/>
    <w:rsid w:val="005B61D8"/>
    <w:rsid w:val="005B700D"/>
    <w:rsid w:val="005C04B6"/>
    <w:rsid w:val="005C09D4"/>
    <w:rsid w:val="005C23FB"/>
    <w:rsid w:val="005C4301"/>
    <w:rsid w:val="005C5984"/>
    <w:rsid w:val="005C7D44"/>
    <w:rsid w:val="005D19E5"/>
    <w:rsid w:val="005D3116"/>
    <w:rsid w:val="005D48CA"/>
    <w:rsid w:val="005D504F"/>
    <w:rsid w:val="005D5E25"/>
    <w:rsid w:val="005D72B7"/>
    <w:rsid w:val="005D7330"/>
    <w:rsid w:val="005E0871"/>
    <w:rsid w:val="005E0B25"/>
    <w:rsid w:val="005E4C8F"/>
    <w:rsid w:val="005E58F4"/>
    <w:rsid w:val="005E5AC8"/>
    <w:rsid w:val="005F067A"/>
    <w:rsid w:val="005F1189"/>
    <w:rsid w:val="005F2CB0"/>
    <w:rsid w:val="005F36F4"/>
    <w:rsid w:val="005F596F"/>
    <w:rsid w:val="005F728A"/>
    <w:rsid w:val="00600289"/>
    <w:rsid w:val="00602383"/>
    <w:rsid w:val="00602AB6"/>
    <w:rsid w:val="00602D48"/>
    <w:rsid w:val="00603CFD"/>
    <w:rsid w:val="00603EE6"/>
    <w:rsid w:val="00604140"/>
    <w:rsid w:val="00605E09"/>
    <w:rsid w:val="00606435"/>
    <w:rsid w:val="00606BEC"/>
    <w:rsid w:val="00607483"/>
    <w:rsid w:val="0060749A"/>
    <w:rsid w:val="00607A37"/>
    <w:rsid w:val="0061022D"/>
    <w:rsid w:val="00610993"/>
    <w:rsid w:val="00610D19"/>
    <w:rsid w:val="006111DF"/>
    <w:rsid w:val="00612A19"/>
    <w:rsid w:val="00614798"/>
    <w:rsid w:val="006160B3"/>
    <w:rsid w:val="0061714D"/>
    <w:rsid w:val="0061790B"/>
    <w:rsid w:val="00621FA7"/>
    <w:rsid w:val="00626168"/>
    <w:rsid w:val="00626214"/>
    <w:rsid w:val="00627396"/>
    <w:rsid w:val="00630B25"/>
    <w:rsid w:val="006329A7"/>
    <w:rsid w:val="006347C7"/>
    <w:rsid w:val="00634AAF"/>
    <w:rsid w:val="0063519C"/>
    <w:rsid w:val="00636326"/>
    <w:rsid w:val="00637436"/>
    <w:rsid w:val="006415B9"/>
    <w:rsid w:val="006451A3"/>
    <w:rsid w:val="0064559E"/>
    <w:rsid w:val="00646FE9"/>
    <w:rsid w:val="00650DD1"/>
    <w:rsid w:val="006524FB"/>
    <w:rsid w:val="006552BE"/>
    <w:rsid w:val="00656783"/>
    <w:rsid w:val="0065726E"/>
    <w:rsid w:val="006572FB"/>
    <w:rsid w:val="00657D81"/>
    <w:rsid w:val="006605FB"/>
    <w:rsid w:val="00660DCC"/>
    <w:rsid w:val="00661508"/>
    <w:rsid w:val="00661B9F"/>
    <w:rsid w:val="006627D8"/>
    <w:rsid w:val="006633E4"/>
    <w:rsid w:val="0066523D"/>
    <w:rsid w:val="006700F6"/>
    <w:rsid w:val="006703D1"/>
    <w:rsid w:val="00671DDB"/>
    <w:rsid w:val="0067338A"/>
    <w:rsid w:val="00675950"/>
    <w:rsid w:val="00680D1F"/>
    <w:rsid w:val="00682363"/>
    <w:rsid w:val="00682ED4"/>
    <w:rsid w:val="00683578"/>
    <w:rsid w:val="00683743"/>
    <w:rsid w:val="00685D0E"/>
    <w:rsid w:val="00686396"/>
    <w:rsid w:val="006871C6"/>
    <w:rsid w:val="00690A63"/>
    <w:rsid w:val="00690ED3"/>
    <w:rsid w:val="006910EF"/>
    <w:rsid w:val="00691287"/>
    <w:rsid w:val="00692112"/>
    <w:rsid w:val="0069279E"/>
    <w:rsid w:val="00693A13"/>
    <w:rsid w:val="006956DF"/>
    <w:rsid w:val="00695D3C"/>
    <w:rsid w:val="0069775B"/>
    <w:rsid w:val="006A004B"/>
    <w:rsid w:val="006A1B90"/>
    <w:rsid w:val="006A204D"/>
    <w:rsid w:val="006A220F"/>
    <w:rsid w:val="006A2AE7"/>
    <w:rsid w:val="006A2C8E"/>
    <w:rsid w:val="006A32DB"/>
    <w:rsid w:val="006A4321"/>
    <w:rsid w:val="006A4710"/>
    <w:rsid w:val="006A6F7D"/>
    <w:rsid w:val="006B03C0"/>
    <w:rsid w:val="006B09EC"/>
    <w:rsid w:val="006B2982"/>
    <w:rsid w:val="006B2B31"/>
    <w:rsid w:val="006B30BC"/>
    <w:rsid w:val="006B5573"/>
    <w:rsid w:val="006B5E33"/>
    <w:rsid w:val="006B69F8"/>
    <w:rsid w:val="006C1B22"/>
    <w:rsid w:val="006C1FDB"/>
    <w:rsid w:val="006C23D8"/>
    <w:rsid w:val="006D11BB"/>
    <w:rsid w:val="006D1F54"/>
    <w:rsid w:val="006D21CC"/>
    <w:rsid w:val="006D2863"/>
    <w:rsid w:val="006D7A38"/>
    <w:rsid w:val="006E0E93"/>
    <w:rsid w:val="006E11BE"/>
    <w:rsid w:val="006E1BCE"/>
    <w:rsid w:val="006E2661"/>
    <w:rsid w:val="006E2F98"/>
    <w:rsid w:val="006E3EB1"/>
    <w:rsid w:val="006F023A"/>
    <w:rsid w:val="006F1619"/>
    <w:rsid w:val="006F52AD"/>
    <w:rsid w:val="006F5A77"/>
    <w:rsid w:val="006F6527"/>
    <w:rsid w:val="00701247"/>
    <w:rsid w:val="00701813"/>
    <w:rsid w:val="00702811"/>
    <w:rsid w:val="00703151"/>
    <w:rsid w:val="0070368B"/>
    <w:rsid w:val="00704B60"/>
    <w:rsid w:val="007059CF"/>
    <w:rsid w:val="00707D01"/>
    <w:rsid w:val="00707E29"/>
    <w:rsid w:val="00714755"/>
    <w:rsid w:val="00714F61"/>
    <w:rsid w:val="00716533"/>
    <w:rsid w:val="00716AFB"/>
    <w:rsid w:val="00716D5B"/>
    <w:rsid w:val="0071792F"/>
    <w:rsid w:val="00721151"/>
    <w:rsid w:val="00721CEA"/>
    <w:rsid w:val="00722B03"/>
    <w:rsid w:val="007247F4"/>
    <w:rsid w:val="007278CF"/>
    <w:rsid w:val="0073158E"/>
    <w:rsid w:val="0073323F"/>
    <w:rsid w:val="00733844"/>
    <w:rsid w:val="00735DF6"/>
    <w:rsid w:val="00737C70"/>
    <w:rsid w:val="00740724"/>
    <w:rsid w:val="00740E2B"/>
    <w:rsid w:val="0074285F"/>
    <w:rsid w:val="00742887"/>
    <w:rsid w:val="00742C9B"/>
    <w:rsid w:val="00745450"/>
    <w:rsid w:val="00747A69"/>
    <w:rsid w:val="00751630"/>
    <w:rsid w:val="0075180F"/>
    <w:rsid w:val="007538C7"/>
    <w:rsid w:val="00753B47"/>
    <w:rsid w:val="007556C3"/>
    <w:rsid w:val="00755795"/>
    <w:rsid w:val="00756210"/>
    <w:rsid w:val="007576FC"/>
    <w:rsid w:val="007605B0"/>
    <w:rsid w:val="007625C0"/>
    <w:rsid w:val="0076287A"/>
    <w:rsid w:val="0076431E"/>
    <w:rsid w:val="00764845"/>
    <w:rsid w:val="00766182"/>
    <w:rsid w:val="0076676F"/>
    <w:rsid w:val="00767C7C"/>
    <w:rsid w:val="00767F99"/>
    <w:rsid w:val="0077029A"/>
    <w:rsid w:val="00772347"/>
    <w:rsid w:val="007726FA"/>
    <w:rsid w:val="00772787"/>
    <w:rsid w:val="0078191A"/>
    <w:rsid w:val="00782567"/>
    <w:rsid w:val="00782A56"/>
    <w:rsid w:val="007840CE"/>
    <w:rsid w:val="00785A30"/>
    <w:rsid w:val="007906E2"/>
    <w:rsid w:val="00791480"/>
    <w:rsid w:val="007916AF"/>
    <w:rsid w:val="00792524"/>
    <w:rsid w:val="007939D7"/>
    <w:rsid w:val="00794497"/>
    <w:rsid w:val="00795590"/>
    <w:rsid w:val="007957FD"/>
    <w:rsid w:val="007A1A62"/>
    <w:rsid w:val="007A2A2F"/>
    <w:rsid w:val="007A37B4"/>
    <w:rsid w:val="007A39CE"/>
    <w:rsid w:val="007A4926"/>
    <w:rsid w:val="007A4958"/>
    <w:rsid w:val="007A4C9B"/>
    <w:rsid w:val="007A7189"/>
    <w:rsid w:val="007A78B0"/>
    <w:rsid w:val="007B0BCD"/>
    <w:rsid w:val="007B6EDE"/>
    <w:rsid w:val="007C0368"/>
    <w:rsid w:val="007C0734"/>
    <w:rsid w:val="007C222B"/>
    <w:rsid w:val="007C236B"/>
    <w:rsid w:val="007C3DF9"/>
    <w:rsid w:val="007C3F4A"/>
    <w:rsid w:val="007D0C7F"/>
    <w:rsid w:val="007D0D5C"/>
    <w:rsid w:val="007D4067"/>
    <w:rsid w:val="007D568B"/>
    <w:rsid w:val="007E0897"/>
    <w:rsid w:val="007E1B77"/>
    <w:rsid w:val="007E27E7"/>
    <w:rsid w:val="007E2E01"/>
    <w:rsid w:val="007E397F"/>
    <w:rsid w:val="007E5D7C"/>
    <w:rsid w:val="007E5F08"/>
    <w:rsid w:val="007F168E"/>
    <w:rsid w:val="007F2D1A"/>
    <w:rsid w:val="007F641A"/>
    <w:rsid w:val="007F7610"/>
    <w:rsid w:val="00801C03"/>
    <w:rsid w:val="00802EC7"/>
    <w:rsid w:val="0080384F"/>
    <w:rsid w:val="00804B96"/>
    <w:rsid w:val="00805AB5"/>
    <w:rsid w:val="0081247A"/>
    <w:rsid w:val="00812A95"/>
    <w:rsid w:val="00813763"/>
    <w:rsid w:val="0081486A"/>
    <w:rsid w:val="00814F69"/>
    <w:rsid w:val="008150B8"/>
    <w:rsid w:val="00815AF8"/>
    <w:rsid w:val="00816BE1"/>
    <w:rsid w:val="00817B25"/>
    <w:rsid w:val="00817EF2"/>
    <w:rsid w:val="00820D57"/>
    <w:rsid w:val="008221D3"/>
    <w:rsid w:val="008222F2"/>
    <w:rsid w:val="008225E3"/>
    <w:rsid w:val="008240C8"/>
    <w:rsid w:val="00825F78"/>
    <w:rsid w:val="008261DB"/>
    <w:rsid w:val="00827900"/>
    <w:rsid w:val="00830AA1"/>
    <w:rsid w:val="00830C36"/>
    <w:rsid w:val="008332CF"/>
    <w:rsid w:val="00833C8F"/>
    <w:rsid w:val="00834563"/>
    <w:rsid w:val="00834AAB"/>
    <w:rsid w:val="00835FA6"/>
    <w:rsid w:val="008364EC"/>
    <w:rsid w:val="00836BF6"/>
    <w:rsid w:val="00836CF5"/>
    <w:rsid w:val="00837E4C"/>
    <w:rsid w:val="00840038"/>
    <w:rsid w:val="00840F2C"/>
    <w:rsid w:val="00841934"/>
    <w:rsid w:val="00843ABB"/>
    <w:rsid w:val="00844E46"/>
    <w:rsid w:val="008456B0"/>
    <w:rsid w:val="00846ED3"/>
    <w:rsid w:val="008507EA"/>
    <w:rsid w:val="00850DC0"/>
    <w:rsid w:val="00851A2E"/>
    <w:rsid w:val="008526AE"/>
    <w:rsid w:val="008540DD"/>
    <w:rsid w:val="00856682"/>
    <w:rsid w:val="008603E6"/>
    <w:rsid w:val="00860CE8"/>
    <w:rsid w:val="008612E0"/>
    <w:rsid w:val="00861E2B"/>
    <w:rsid w:val="0086309A"/>
    <w:rsid w:val="00863ECC"/>
    <w:rsid w:val="0086420C"/>
    <w:rsid w:val="008644DB"/>
    <w:rsid w:val="00865CCE"/>
    <w:rsid w:val="00867D7D"/>
    <w:rsid w:val="008729D9"/>
    <w:rsid w:val="00873E17"/>
    <w:rsid w:val="0088006B"/>
    <w:rsid w:val="008809AA"/>
    <w:rsid w:val="00880BAE"/>
    <w:rsid w:val="00882C30"/>
    <w:rsid w:val="00882E66"/>
    <w:rsid w:val="008839AF"/>
    <w:rsid w:val="0088447D"/>
    <w:rsid w:val="00885D91"/>
    <w:rsid w:val="0088739F"/>
    <w:rsid w:val="008874AB"/>
    <w:rsid w:val="00887C91"/>
    <w:rsid w:val="00892465"/>
    <w:rsid w:val="0089367F"/>
    <w:rsid w:val="00895C00"/>
    <w:rsid w:val="0089600D"/>
    <w:rsid w:val="008A2536"/>
    <w:rsid w:val="008A419D"/>
    <w:rsid w:val="008A5273"/>
    <w:rsid w:val="008A5755"/>
    <w:rsid w:val="008A705B"/>
    <w:rsid w:val="008B1C2A"/>
    <w:rsid w:val="008B28CA"/>
    <w:rsid w:val="008B5BB8"/>
    <w:rsid w:val="008B661E"/>
    <w:rsid w:val="008B6EF0"/>
    <w:rsid w:val="008B76CD"/>
    <w:rsid w:val="008C03F7"/>
    <w:rsid w:val="008C0659"/>
    <w:rsid w:val="008C1FA8"/>
    <w:rsid w:val="008C3BB8"/>
    <w:rsid w:val="008C4023"/>
    <w:rsid w:val="008C5B3D"/>
    <w:rsid w:val="008C5C7E"/>
    <w:rsid w:val="008D03DE"/>
    <w:rsid w:val="008D2F27"/>
    <w:rsid w:val="008D327C"/>
    <w:rsid w:val="008D373B"/>
    <w:rsid w:val="008D3A80"/>
    <w:rsid w:val="008D51E1"/>
    <w:rsid w:val="008D5798"/>
    <w:rsid w:val="008D73B6"/>
    <w:rsid w:val="008E32E4"/>
    <w:rsid w:val="008E48BC"/>
    <w:rsid w:val="008E4A8F"/>
    <w:rsid w:val="008E6854"/>
    <w:rsid w:val="008F031C"/>
    <w:rsid w:val="008F06FB"/>
    <w:rsid w:val="008F0922"/>
    <w:rsid w:val="008F1BDB"/>
    <w:rsid w:val="008F486B"/>
    <w:rsid w:val="008F48EC"/>
    <w:rsid w:val="009010C4"/>
    <w:rsid w:val="00901BCE"/>
    <w:rsid w:val="009020D6"/>
    <w:rsid w:val="00903B6E"/>
    <w:rsid w:val="009046F3"/>
    <w:rsid w:val="00906A1F"/>
    <w:rsid w:val="00921A3C"/>
    <w:rsid w:val="00921E26"/>
    <w:rsid w:val="00924ABF"/>
    <w:rsid w:val="00925300"/>
    <w:rsid w:val="009279BB"/>
    <w:rsid w:val="0093008A"/>
    <w:rsid w:val="009304B9"/>
    <w:rsid w:val="0093071E"/>
    <w:rsid w:val="00930776"/>
    <w:rsid w:val="0093233C"/>
    <w:rsid w:val="00933712"/>
    <w:rsid w:val="00935F4F"/>
    <w:rsid w:val="00936A5A"/>
    <w:rsid w:val="00936FF4"/>
    <w:rsid w:val="0094286C"/>
    <w:rsid w:val="00942AF9"/>
    <w:rsid w:val="00945D7F"/>
    <w:rsid w:val="0094683E"/>
    <w:rsid w:val="00947C58"/>
    <w:rsid w:val="009508B5"/>
    <w:rsid w:val="00955FCE"/>
    <w:rsid w:val="00961333"/>
    <w:rsid w:val="00961449"/>
    <w:rsid w:val="00962F58"/>
    <w:rsid w:val="009654E0"/>
    <w:rsid w:val="0096597F"/>
    <w:rsid w:val="00965E88"/>
    <w:rsid w:val="009660F4"/>
    <w:rsid w:val="00966258"/>
    <w:rsid w:val="00970D46"/>
    <w:rsid w:val="00976FD7"/>
    <w:rsid w:val="009820D5"/>
    <w:rsid w:val="0098322A"/>
    <w:rsid w:val="00983562"/>
    <w:rsid w:val="0098427E"/>
    <w:rsid w:val="00984650"/>
    <w:rsid w:val="009866B1"/>
    <w:rsid w:val="00986A1B"/>
    <w:rsid w:val="00987501"/>
    <w:rsid w:val="00994CFA"/>
    <w:rsid w:val="00995A03"/>
    <w:rsid w:val="009A155B"/>
    <w:rsid w:val="009A2016"/>
    <w:rsid w:val="009A21C7"/>
    <w:rsid w:val="009A2D32"/>
    <w:rsid w:val="009A6087"/>
    <w:rsid w:val="009A7933"/>
    <w:rsid w:val="009B07E2"/>
    <w:rsid w:val="009B38E8"/>
    <w:rsid w:val="009B46B7"/>
    <w:rsid w:val="009B78C5"/>
    <w:rsid w:val="009C0742"/>
    <w:rsid w:val="009C1101"/>
    <w:rsid w:val="009C4697"/>
    <w:rsid w:val="009C5D72"/>
    <w:rsid w:val="009C7E71"/>
    <w:rsid w:val="009D00C4"/>
    <w:rsid w:val="009D2506"/>
    <w:rsid w:val="009D34CF"/>
    <w:rsid w:val="009D42BB"/>
    <w:rsid w:val="009D46E0"/>
    <w:rsid w:val="009D5D45"/>
    <w:rsid w:val="009D6CFF"/>
    <w:rsid w:val="009D732E"/>
    <w:rsid w:val="009E0101"/>
    <w:rsid w:val="009E1285"/>
    <w:rsid w:val="009E16AC"/>
    <w:rsid w:val="009E4DED"/>
    <w:rsid w:val="009E5614"/>
    <w:rsid w:val="009E63A5"/>
    <w:rsid w:val="009E6415"/>
    <w:rsid w:val="009E6AA1"/>
    <w:rsid w:val="009E7D33"/>
    <w:rsid w:val="009F09A6"/>
    <w:rsid w:val="009F12E1"/>
    <w:rsid w:val="009F14E2"/>
    <w:rsid w:val="009F1E22"/>
    <w:rsid w:val="009F2B1E"/>
    <w:rsid w:val="009F3426"/>
    <w:rsid w:val="009F40A5"/>
    <w:rsid w:val="009F7FB3"/>
    <w:rsid w:val="00A007F6"/>
    <w:rsid w:val="00A01689"/>
    <w:rsid w:val="00A01B8E"/>
    <w:rsid w:val="00A022C0"/>
    <w:rsid w:val="00A07776"/>
    <w:rsid w:val="00A07ADD"/>
    <w:rsid w:val="00A10810"/>
    <w:rsid w:val="00A12298"/>
    <w:rsid w:val="00A13DAB"/>
    <w:rsid w:val="00A14150"/>
    <w:rsid w:val="00A14DEB"/>
    <w:rsid w:val="00A206E4"/>
    <w:rsid w:val="00A22F6B"/>
    <w:rsid w:val="00A23189"/>
    <w:rsid w:val="00A2324E"/>
    <w:rsid w:val="00A25E5F"/>
    <w:rsid w:val="00A25EE4"/>
    <w:rsid w:val="00A266B5"/>
    <w:rsid w:val="00A300F6"/>
    <w:rsid w:val="00A31642"/>
    <w:rsid w:val="00A34121"/>
    <w:rsid w:val="00A34DB8"/>
    <w:rsid w:val="00A369BA"/>
    <w:rsid w:val="00A36DB0"/>
    <w:rsid w:val="00A37908"/>
    <w:rsid w:val="00A37E65"/>
    <w:rsid w:val="00A400B6"/>
    <w:rsid w:val="00A42063"/>
    <w:rsid w:val="00A4246D"/>
    <w:rsid w:val="00A42B12"/>
    <w:rsid w:val="00A44BAD"/>
    <w:rsid w:val="00A453D6"/>
    <w:rsid w:val="00A455EC"/>
    <w:rsid w:val="00A463F3"/>
    <w:rsid w:val="00A4643A"/>
    <w:rsid w:val="00A47E7E"/>
    <w:rsid w:val="00A5029C"/>
    <w:rsid w:val="00A50629"/>
    <w:rsid w:val="00A53008"/>
    <w:rsid w:val="00A54E51"/>
    <w:rsid w:val="00A554D6"/>
    <w:rsid w:val="00A56169"/>
    <w:rsid w:val="00A569C3"/>
    <w:rsid w:val="00A57120"/>
    <w:rsid w:val="00A57532"/>
    <w:rsid w:val="00A60557"/>
    <w:rsid w:val="00A612F1"/>
    <w:rsid w:val="00A6211A"/>
    <w:rsid w:val="00A64023"/>
    <w:rsid w:val="00A6526D"/>
    <w:rsid w:val="00A67A44"/>
    <w:rsid w:val="00A70229"/>
    <w:rsid w:val="00A705E2"/>
    <w:rsid w:val="00A71BD1"/>
    <w:rsid w:val="00A722C5"/>
    <w:rsid w:val="00A747E9"/>
    <w:rsid w:val="00A74A4B"/>
    <w:rsid w:val="00A74C84"/>
    <w:rsid w:val="00A75453"/>
    <w:rsid w:val="00A759FE"/>
    <w:rsid w:val="00A760C1"/>
    <w:rsid w:val="00A763B6"/>
    <w:rsid w:val="00A76A65"/>
    <w:rsid w:val="00A76B5A"/>
    <w:rsid w:val="00A81F3C"/>
    <w:rsid w:val="00A82EB3"/>
    <w:rsid w:val="00A8521E"/>
    <w:rsid w:val="00A85262"/>
    <w:rsid w:val="00A87FCB"/>
    <w:rsid w:val="00A90355"/>
    <w:rsid w:val="00A90AA9"/>
    <w:rsid w:val="00A90C2D"/>
    <w:rsid w:val="00A91464"/>
    <w:rsid w:val="00A91F43"/>
    <w:rsid w:val="00A925A4"/>
    <w:rsid w:val="00A9271E"/>
    <w:rsid w:val="00A9287C"/>
    <w:rsid w:val="00A9319C"/>
    <w:rsid w:val="00A93378"/>
    <w:rsid w:val="00A94610"/>
    <w:rsid w:val="00A949CF"/>
    <w:rsid w:val="00A94C0C"/>
    <w:rsid w:val="00A95B68"/>
    <w:rsid w:val="00A9770C"/>
    <w:rsid w:val="00A97CE1"/>
    <w:rsid w:val="00AA3F8A"/>
    <w:rsid w:val="00AA4432"/>
    <w:rsid w:val="00AA6C41"/>
    <w:rsid w:val="00AB191B"/>
    <w:rsid w:val="00AB1F69"/>
    <w:rsid w:val="00AB2E28"/>
    <w:rsid w:val="00AB596B"/>
    <w:rsid w:val="00AB6E28"/>
    <w:rsid w:val="00AB736D"/>
    <w:rsid w:val="00AC08CE"/>
    <w:rsid w:val="00AC30F4"/>
    <w:rsid w:val="00AC4562"/>
    <w:rsid w:val="00AC4A8A"/>
    <w:rsid w:val="00AC58CE"/>
    <w:rsid w:val="00AD1D23"/>
    <w:rsid w:val="00AD2A54"/>
    <w:rsid w:val="00AE0A15"/>
    <w:rsid w:val="00AE229A"/>
    <w:rsid w:val="00AE389D"/>
    <w:rsid w:val="00AE38BF"/>
    <w:rsid w:val="00AE7020"/>
    <w:rsid w:val="00AF02E4"/>
    <w:rsid w:val="00AF0761"/>
    <w:rsid w:val="00AF1C6B"/>
    <w:rsid w:val="00AF1DC8"/>
    <w:rsid w:val="00AF4D26"/>
    <w:rsid w:val="00AF7577"/>
    <w:rsid w:val="00B0419B"/>
    <w:rsid w:val="00B04903"/>
    <w:rsid w:val="00B0536E"/>
    <w:rsid w:val="00B0646E"/>
    <w:rsid w:val="00B07B02"/>
    <w:rsid w:val="00B112A2"/>
    <w:rsid w:val="00B11E11"/>
    <w:rsid w:val="00B13B49"/>
    <w:rsid w:val="00B141BF"/>
    <w:rsid w:val="00B149F4"/>
    <w:rsid w:val="00B15C18"/>
    <w:rsid w:val="00B17B27"/>
    <w:rsid w:val="00B200AD"/>
    <w:rsid w:val="00B2015F"/>
    <w:rsid w:val="00B207E6"/>
    <w:rsid w:val="00B2158F"/>
    <w:rsid w:val="00B22F40"/>
    <w:rsid w:val="00B24713"/>
    <w:rsid w:val="00B24A01"/>
    <w:rsid w:val="00B24F86"/>
    <w:rsid w:val="00B254E7"/>
    <w:rsid w:val="00B255DF"/>
    <w:rsid w:val="00B27507"/>
    <w:rsid w:val="00B32008"/>
    <w:rsid w:val="00B32C23"/>
    <w:rsid w:val="00B35B11"/>
    <w:rsid w:val="00B36CCE"/>
    <w:rsid w:val="00B37691"/>
    <w:rsid w:val="00B40282"/>
    <w:rsid w:val="00B408FC"/>
    <w:rsid w:val="00B4092B"/>
    <w:rsid w:val="00B40D68"/>
    <w:rsid w:val="00B445AA"/>
    <w:rsid w:val="00B461FA"/>
    <w:rsid w:val="00B52305"/>
    <w:rsid w:val="00B52FD8"/>
    <w:rsid w:val="00B5679C"/>
    <w:rsid w:val="00B57B6E"/>
    <w:rsid w:val="00B6253E"/>
    <w:rsid w:val="00B62656"/>
    <w:rsid w:val="00B62BA7"/>
    <w:rsid w:val="00B63D17"/>
    <w:rsid w:val="00B6469B"/>
    <w:rsid w:val="00B6491E"/>
    <w:rsid w:val="00B71155"/>
    <w:rsid w:val="00B76702"/>
    <w:rsid w:val="00B76A2B"/>
    <w:rsid w:val="00B7771C"/>
    <w:rsid w:val="00B80A21"/>
    <w:rsid w:val="00B80DDA"/>
    <w:rsid w:val="00B811FD"/>
    <w:rsid w:val="00B81891"/>
    <w:rsid w:val="00B84D30"/>
    <w:rsid w:val="00B92344"/>
    <w:rsid w:val="00B9346B"/>
    <w:rsid w:val="00B943CB"/>
    <w:rsid w:val="00B96C9A"/>
    <w:rsid w:val="00B97B97"/>
    <w:rsid w:val="00BA1097"/>
    <w:rsid w:val="00BA236A"/>
    <w:rsid w:val="00BA4847"/>
    <w:rsid w:val="00BA54B4"/>
    <w:rsid w:val="00BA5A41"/>
    <w:rsid w:val="00BA63FD"/>
    <w:rsid w:val="00BA7F26"/>
    <w:rsid w:val="00BB4401"/>
    <w:rsid w:val="00BB5D75"/>
    <w:rsid w:val="00BB6C0B"/>
    <w:rsid w:val="00BB6D0D"/>
    <w:rsid w:val="00BC1AFD"/>
    <w:rsid w:val="00BC23AC"/>
    <w:rsid w:val="00BC38B1"/>
    <w:rsid w:val="00BC4F01"/>
    <w:rsid w:val="00BC5F43"/>
    <w:rsid w:val="00BC7050"/>
    <w:rsid w:val="00BD0207"/>
    <w:rsid w:val="00BD0DF5"/>
    <w:rsid w:val="00BD131B"/>
    <w:rsid w:val="00BD3487"/>
    <w:rsid w:val="00BD4F60"/>
    <w:rsid w:val="00BD7B90"/>
    <w:rsid w:val="00BE2977"/>
    <w:rsid w:val="00BE5008"/>
    <w:rsid w:val="00BE614C"/>
    <w:rsid w:val="00BE68A4"/>
    <w:rsid w:val="00BE72C4"/>
    <w:rsid w:val="00BE7C36"/>
    <w:rsid w:val="00BF0192"/>
    <w:rsid w:val="00BF086D"/>
    <w:rsid w:val="00BF143B"/>
    <w:rsid w:val="00BF391B"/>
    <w:rsid w:val="00BF4274"/>
    <w:rsid w:val="00BF6973"/>
    <w:rsid w:val="00BF6B53"/>
    <w:rsid w:val="00BF7EBD"/>
    <w:rsid w:val="00C02004"/>
    <w:rsid w:val="00C03A47"/>
    <w:rsid w:val="00C03F5F"/>
    <w:rsid w:val="00C04283"/>
    <w:rsid w:val="00C0586A"/>
    <w:rsid w:val="00C06172"/>
    <w:rsid w:val="00C0645E"/>
    <w:rsid w:val="00C07ED8"/>
    <w:rsid w:val="00C1236A"/>
    <w:rsid w:val="00C125CB"/>
    <w:rsid w:val="00C14410"/>
    <w:rsid w:val="00C14B43"/>
    <w:rsid w:val="00C15575"/>
    <w:rsid w:val="00C15B4F"/>
    <w:rsid w:val="00C201A6"/>
    <w:rsid w:val="00C217A2"/>
    <w:rsid w:val="00C21BB3"/>
    <w:rsid w:val="00C276FB"/>
    <w:rsid w:val="00C27CFD"/>
    <w:rsid w:val="00C31871"/>
    <w:rsid w:val="00C32226"/>
    <w:rsid w:val="00C3331E"/>
    <w:rsid w:val="00C3378D"/>
    <w:rsid w:val="00C338FA"/>
    <w:rsid w:val="00C3703E"/>
    <w:rsid w:val="00C4342D"/>
    <w:rsid w:val="00C434B0"/>
    <w:rsid w:val="00C4454D"/>
    <w:rsid w:val="00C44DA2"/>
    <w:rsid w:val="00C50F96"/>
    <w:rsid w:val="00C51817"/>
    <w:rsid w:val="00C52413"/>
    <w:rsid w:val="00C52490"/>
    <w:rsid w:val="00C52CF6"/>
    <w:rsid w:val="00C5357D"/>
    <w:rsid w:val="00C53833"/>
    <w:rsid w:val="00C546CB"/>
    <w:rsid w:val="00C54B72"/>
    <w:rsid w:val="00C552CF"/>
    <w:rsid w:val="00C57CC3"/>
    <w:rsid w:val="00C60B57"/>
    <w:rsid w:val="00C61013"/>
    <w:rsid w:val="00C62090"/>
    <w:rsid w:val="00C63D15"/>
    <w:rsid w:val="00C642C5"/>
    <w:rsid w:val="00C7000A"/>
    <w:rsid w:val="00C70560"/>
    <w:rsid w:val="00C7062A"/>
    <w:rsid w:val="00C70A75"/>
    <w:rsid w:val="00C72181"/>
    <w:rsid w:val="00C729E1"/>
    <w:rsid w:val="00C73032"/>
    <w:rsid w:val="00C74EF0"/>
    <w:rsid w:val="00C76FE9"/>
    <w:rsid w:val="00C772F5"/>
    <w:rsid w:val="00C77B7B"/>
    <w:rsid w:val="00C77F51"/>
    <w:rsid w:val="00C8018E"/>
    <w:rsid w:val="00C80F93"/>
    <w:rsid w:val="00C83AC6"/>
    <w:rsid w:val="00C84426"/>
    <w:rsid w:val="00C84D87"/>
    <w:rsid w:val="00C84F8A"/>
    <w:rsid w:val="00C90995"/>
    <w:rsid w:val="00C923BD"/>
    <w:rsid w:val="00C9310E"/>
    <w:rsid w:val="00C954AD"/>
    <w:rsid w:val="00CA0DE1"/>
    <w:rsid w:val="00CA171E"/>
    <w:rsid w:val="00CA297F"/>
    <w:rsid w:val="00CA624F"/>
    <w:rsid w:val="00CA68FB"/>
    <w:rsid w:val="00CA750E"/>
    <w:rsid w:val="00CA7572"/>
    <w:rsid w:val="00CA7A41"/>
    <w:rsid w:val="00CB1D6D"/>
    <w:rsid w:val="00CB22B0"/>
    <w:rsid w:val="00CB5749"/>
    <w:rsid w:val="00CB6752"/>
    <w:rsid w:val="00CB6973"/>
    <w:rsid w:val="00CB6F4D"/>
    <w:rsid w:val="00CB712C"/>
    <w:rsid w:val="00CC201B"/>
    <w:rsid w:val="00CC36DE"/>
    <w:rsid w:val="00CC591A"/>
    <w:rsid w:val="00CC5A40"/>
    <w:rsid w:val="00CD0818"/>
    <w:rsid w:val="00CD2290"/>
    <w:rsid w:val="00CD35C3"/>
    <w:rsid w:val="00CD46AB"/>
    <w:rsid w:val="00CD6385"/>
    <w:rsid w:val="00CD770D"/>
    <w:rsid w:val="00CD772F"/>
    <w:rsid w:val="00CD7958"/>
    <w:rsid w:val="00CE0101"/>
    <w:rsid w:val="00CE05BD"/>
    <w:rsid w:val="00CE0A45"/>
    <w:rsid w:val="00CE2C30"/>
    <w:rsid w:val="00CE383A"/>
    <w:rsid w:val="00CE4B28"/>
    <w:rsid w:val="00CE664D"/>
    <w:rsid w:val="00CE70BF"/>
    <w:rsid w:val="00CE727A"/>
    <w:rsid w:val="00CF4C77"/>
    <w:rsid w:val="00CF5532"/>
    <w:rsid w:val="00CF6839"/>
    <w:rsid w:val="00CF6E15"/>
    <w:rsid w:val="00CF6E95"/>
    <w:rsid w:val="00D00C06"/>
    <w:rsid w:val="00D0271D"/>
    <w:rsid w:val="00D02C81"/>
    <w:rsid w:val="00D03648"/>
    <w:rsid w:val="00D06248"/>
    <w:rsid w:val="00D0656B"/>
    <w:rsid w:val="00D071FA"/>
    <w:rsid w:val="00D07799"/>
    <w:rsid w:val="00D07959"/>
    <w:rsid w:val="00D10D73"/>
    <w:rsid w:val="00D10EC1"/>
    <w:rsid w:val="00D10F9F"/>
    <w:rsid w:val="00D12AD0"/>
    <w:rsid w:val="00D12D00"/>
    <w:rsid w:val="00D147AF"/>
    <w:rsid w:val="00D15694"/>
    <w:rsid w:val="00D15719"/>
    <w:rsid w:val="00D20D25"/>
    <w:rsid w:val="00D218C8"/>
    <w:rsid w:val="00D22CD6"/>
    <w:rsid w:val="00D240B6"/>
    <w:rsid w:val="00D243DE"/>
    <w:rsid w:val="00D24EB8"/>
    <w:rsid w:val="00D25081"/>
    <w:rsid w:val="00D25B02"/>
    <w:rsid w:val="00D27D9D"/>
    <w:rsid w:val="00D31FE3"/>
    <w:rsid w:val="00D32490"/>
    <w:rsid w:val="00D3417A"/>
    <w:rsid w:val="00D34823"/>
    <w:rsid w:val="00D356C1"/>
    <w:rsid w:val="00D43F02"/>
    <w:rsid w:val="00D50D70"/>
    <w:rsid w:val="00D52DB7"/>
    <w:rsid w:val="00D60022"/>
    <w:rsid w:val="00D60FA3"/>
    <w:rsid w:val="00D61428"/>
    <w:rsid w:val="00D61C5D"/>
    <w:rsid w:val="00D63701"/>
    <w:rsid w:val="00D63CE4"/>
    <w:rsid w:val="00D65EC0"/>
    <w:rsid w:val="00D66A35"/>
    <w:rsid w:val="00D705A1"/>
    <w:rsid w:val="00D7139A"/>
    <w:rsid w:val="00D82444"/>
    <w:rsid w:val="00D8499E"/>
    <w:rsid w:val="00D85705"/>
    <w:rsid w:val="00D8645D"/>
    <w:rsid w:val="00D86B3B"/>
    <w:rsid w:val="00D91153"/>
    <w:rsid w:val="00D91421"/>
    <w:rsid w:val="00D91FC5"/>
    <w:rsid w:val="00D92022"/>
    <w:rsid w:val="00D92138"/>
    <w:rsid w:val="00D926BE"/>
    <w:rsid w:val="00D93EA1"/>
    <w:rsid w:val="00D94AF8"/>
    <w:rsid w:val="00D951DE"/>
    <w:rsid w:val="00D9792C"/>
    <w:rsid w:val="00DA2C3A"/>
    <w:rsid w:val="00DA3873"/>
    <w:rsid w:val="00DA46B9"/>
    <w:rsid w:val="00DA719C"/>
    <w:rsid w:val="00DA7387"/>
    <w:rsid w:val="00DA73FB"/>
    <w:rsid w:val="00DA7B2B"/>
    <w:rsid w:val="00DA7D63"/>
    <w:rsid w:val="00DB2655"/>
    <w:rsid w:val="00DB3D3C"/>
    <w:rsid w:val="00DB49F9"/>
    <w:rsid w:val="00DB4DB0"/>
    <w:rsid w:val="00DB5037"/>
    <w:rsid w:val="00DC2BB2"/>
    <w:rsid w:val="00DC4F2F"/>
    <w:rsid w:val="00DC5450"/>
    <w:rsid w:val="00DD074B"/>
    <w:rsid w:val="00DD176A"/>
    <w:rsid w:val="00DD1AF4"/>
    <w:rsid w:val="00DD1C2C"/>
    <w:rsid w:val="00DD1EAD"/>
    <w:rsid w:val="00DD2EB2"/>
    <w:rsid w:val="00DD5707"/>
    <w:rsid w:val="00DD70C4"/>
    <w:rsid w:val="00DE06FD"/>
    <w:rsid w:val="00DE1B2B"/>
    <w:rsid w:val="00DE293A"/>
    <w:rsid w:val="00DE42F1"/>
    <w:rsid w:val="00DE4887"/>
    <w:rsid w:val="00DE64AC"/>
    <w:rsid w:val="00DE65CC"/>
    <w:rsid w:val="00DE6625"/>
    <w:rsid w:val="00DE7142"/>
    <w:rsid w:val="00DE7FA5"/>
    <w:rsid w:val="00DF0FB9"/>
    <w:rsid w:val="00DF18DE"/>
    <w:rsid w:val="00DF41EF"/>
    <w:rsid w:val="00DF45DF"/>
    <w:rsid w:val="00DF4973"/>
    <w:rsid w:val="00DF5872"/>
    <w:rsid w:val="00DF599E"/>
    <w:rsid w:val="00DF65C5"/>
    <w:rsid w:val="00DF66DD"/>
    <w:rsid w:val="00DF6964"/>
    <w:rsid w:val="00DF713D"/>
    <w:rsid w:val="00E0060C"/>
    <w:rsid w:val="00E006BD"/>
    <w:rsid w:val="00E0144F"/>
    <w:rsid w:val="00E0368D"/>
    <w:rsid w:val="00E03B88"/>
    <w:rsid w:val="00E1005D"/>
    <w:rsid w:val="00E10884"/>
    <w:rsid w:val="00E1270E"/>
    <w:rsid w:val="00E131D7"/>
    <w:rsid w:val="00E13267"/>
    <w:rsid w:val="00E13DBB"/>
    <w:rsid w:val="00E1500E"/>
    <w:rsid w:val="00E20A2F"/>
    <w:rsid w:val="00E210EF"/>
    <w:rsid w:val="00E21F4D"/>
    <w:rsid w:val="00E2452C"/>
    <w:rsid w:val="00E276D2"/>
    <w:rsid w:val="00E33197"/>
    <w:rsid w:val="00E370E6"/>
    <w:rsid w:val="00E37408"/>
    <w:rsid w:val="00E37639"/>
    <w:rsid w:val="00E37F13"/>
    <w:rsid w:val="00E40DE5"/>
    <w:rsid w:val="00E42840"/>
    <w:rsid w:val="00E45DE0"/>
    <w:rsid w:val="00E542B0"/>
    <w:rsid w:val="00E5459F"/>
    <w:rsid w:val="00E548A0"/>
    <w:rsid w:val="00E54CBE"/>
    <w:rsid w:val="00E56088"/>
    <w:rsid w:val="00E61B19"/>
    <w:rsid w:val="00E61B29"/>
    <w:rsid w:val="00E642E9"/>
    <w:rsid w:val="00E65D67"/>
    <w:rsid w:val="00E671BB"/>
    <w:rsid w:val="00E67F96"/>
    <w:rsid w:val="00E71FB4"/>
    <w:rsid w:val="00E7398A"/>
    <w:rsid w:val="00E74078"/>
    <w:rsid w:val="00E742DF"/>
    <w:rsid w:val="00E757D1"/>
    <w:rsid w:val="00E75C4A"/>
    <w:rsid w:val="00E76CCD"/>
    <w:rsid w:val="00E76CCE"/>
    <w:rsid w:val="00E77817"/>
    <w:rsid w:val="00E8112F"/>
    <w:rsid w:val="00E815BE"/>
    <w:rsid w:val="00E82851"/>
    <w:rsid w:val="00E90504"/>
    <w:rsid w:val="00E90C27"/>
    <w:rsid w:val="00E91482"/>
    <w:rsid w:val="00E91BE1"/>
    <w:rsid w:val="00E92087"/>
    <w:rsid w:val="00E92D9F"/>
    <w:rsid w:val="00E939CD"/>
    <w:rsid w:val="00E9552C"/>
    <w:rsid w:val="00E96427"/>
    <w:rsid w:val="00EA114A"/>
    <w:rsid w:val="00EA2FBE"/>
    <w:rsid w:val="00EA3860"/>
    <w:rsid w:val="00EA4457"/>
    <w:rsid w:val="00EB0D47"/>
    <w:rsid w:val="00EB14DA"/>
    <w:rsid w:val="00EB4A11"/>
    <w:rsid w:val="00EB5D6C"/>
    <w:rsid w:val="00EB6AE6"/>
    <w:rsid w:val="00EC1F44"/>
    <w:rsid w:val="00EC20F7"/>
    <w:rsid w:val="00EC34F3"/>
    <w:rsid w:val="00EC41C7"/>
    <w:rsid w:val="00EC62C9"/>
    <w:rsid w:val="00EC6510"/>
    <w:rsid w:val="00EC6E6E"/>
    <w:rsid w:val="00ED1846"/>
    <w:rsid w:val="00ED1C12"/>
    <w:rsid w:val="00ED29C0"/>
    <w:rsid w:val="00ED3825"/>
    <w:rsid w:val="00ED44FA"/>
    <w:rsid w:val="00ED475A"/>
    <w:rsid w:val="00ED480F"/>
    <w:rsid w:val="00ED61A8"/>
    <w:rsid w:val="00ED64B1"/>
    <w:rsid w:val="00EE0F85"/>
    <w:rsid w:val="00EE369D"/>
    <w:rsid w:val="00EE4A77"/>
    <w:rsid w:val="00EE637C"/>
    <w:rsid w:val="00EE6ECD"/>
    <w:rsid w:val="00EE7547"/>
    <w:rsid w:val="00EF0E79"/>
    <w:rsid w:val="00EF0E8A"/>
    <w:rsid w:val="00EF332D"/>
    <w:rsid w:val="00EF3CE4"/>
    <w:rsid w:val="00EF6603"/>
    <w:rsid w:val="00F000F1"/>
    <w:rsid w:val="00F01686"/>
    <w:rsid w:val="00F019CA"/>
    <w:rsid w:val="00F0329A"/>
    <w:rsid w:val="00F03DED"/>
    <w:rsid w:val="00F06516"/>
    <w:rsid w:val="00F11404"/>
    <w:rsid w:val="00F1172D"/>
    <w:rsid w:val="00F11BDB"/>
    <w:rsid w:val="00F14444"/>
    <w:rsid w:val="00F14E4E"/>
    <w:rsid w:val="00F17551"/>
    <w:rsid w:val="00F17B9F"/>
    <w:rsid w:val="00F2007A"/>
    <w:rsid w:val="00F2034A"/>
    <w:rsid w:val="00F208E7"/>
    <w:rsid w:val="00F21D16"/>
    <w:rsid w:val="00F22387"/>
    <w:rsid w:val="00F23448"/>
    <w:rsid w:val="00F23914"/>
    <w:rsid w:val="00F246D3"/>
    <w:rsid w:val="00F266E4"/>
    <w:rsid w:val="00F30081"/>
    <w:rsid w:val="00F347E3"/>
    <w:rsid w:val="00F40844"/>
    <w:rsid w:val="00F4146C"/>
    <w:rsid w:val="00F414B5"/>
    <w:rsid w:val="00F43E7A"/>
    <w:rsid w:val="00F44D9A"/>
    <w:rsid w:val="00F45386"/>
    <w:rsid w:val="00F45554"/>
    <w:rsid w:val="00F45890"/>
    <w:rsid w:val="00F467FA"/>
    <w:rsid w:val="00F46E6F"/>
    <w:rsid w:val="00F472CE"/>
    <w:rsid w:val="00F5074D"/>
    <w:rsid w:val="00F5298F"/>
    <w:rsid w:val="00F52B22"/>
    <w:rsid w:val="00F5406B"/>
    <w:rsid w:val="00F54523"/>
    <w:rsid w:val="00F5580B"/>
    <w:rsid w:val="00F55CAA"/>
    <w:rsid w:val="00F56A07"/>
    <w:rsid w:val="00F609F6"/>
    <w:rsid w:val="00F611E2"/>
    <w:rsid w:val="00F63E0A"/>
    <w:rsid w:val="00F64052"/>
    <w:rsid w:val="00F65C66"/>
    <w:rsid w:val="00F66C4F"/>
    <w:rsid w:val="00F6775A"/>
    <w:rsid w:val="00F73387"/>
    <w:rsid w:val="00F747FA"/>
    <w:rsid w:val="00F7536E"/>
    <w:rsid w:val="00F77709"/>
    <w:rsid w:val="00F829EA"/>
    <w:rsid w:val="00F83EB4"/>
    <w:rsid w:val="00F844AD"/>
    <w:rsid w:val="00F867F5"/>
    <w:rsid w:val="00F9404D"/>
    <w:rsid w:val="00F96F3D"/>
    <w:rsid w:val="00FA050B"/>
    <w:rsid w:val="00FA1984"/>
    <w:rsid w:val="00FB02A8"/>
    <w:rsid w:val="00FB0903"/>
    <w:rsid w:val="00FB212A"/>
    <w:rsid w:val="00FB29C6"/>
    <w:rsid w:val="00FB3010"/>
    <w:rsid w:val="00FB3DF6"/>
    <w:rsid w:val="00FB631F"/>
    <w:rsid w:val="00FB6F71"/>
    <w:rsid w:val="00FC1ED1"/>
    <w:rsid w:val="00FC2B27"/>
    <w:rsid w:val="00FC3752"/>
    <w:rsid w:val="00FC40A2"/>
    <w:rsid w:val="00FC5B9D"/>
    <w:rsid w:val="00FC7316"/>
    <w:rsid w:val="00FC7700"/>
    <w:rsid w:val="00FC770A"/>
    <w:rsid w:val="00FD036C"/>
    <w:rsid w:val="00FD47D7"/>
    <w:rsid w:val="00FD5141"/>
    <w:rsid w:val="00FD5660"/>
    <w:rsid w:val="00FD6840"/>
    <w:rsid w:val="00FD6A94"/>
    <w:rsid w:val="00FD6CD6"/>
    <w:rsid w:val="00FD78E7"/>
    <w:rsid w:val="00FD7EFC"/>
    <w:rsid w:val="00FE074A"/>
    <w:rsid w:val="00FE46F1"/>
    <w:rsid w:val="00FE5979"/>
    <w:rsid w:val="00FF0193"/>
    <w:rsid w:val="00FF2D3C"/>
    <w:rsid w:val="00FF2F1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7B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7C"/>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5422E0"/>
    <w:pPr>
      <w:keepNext/>
      <w:keepLines/>
      <w:spacing w:before="480"/>
      <w:ind w:left="360"/>
      <w:jc w:val="center"/>
      <w:outlineLvl w:val="0"/>
    </w:pPr>
    <w:rPr>
      <w:rFonts w:eastAsiaTheme="majorEastAsia" w:cstheme="majorBidi"/>
      <w:b/>
      <w:bCs/>
      <w:sz w:val="26"/>
      <w:szCs w:val="28"/>
    </w:rPr>
  </w:style>
  <w:style w:type="paragraph" w:styleId="Heading2">
    <w:name w:val="heading 2"/>
    <w:basedOn w:val="Heading1"/>
    <w:next w:val="Normal"/>
    <w:link w:val="Heading2Char"/>
    <w:uiPriority w:val="9"/>
    <w:unhideWhenUsed/>
    <w:qFormat/>
    <w:rsid w:val="005422E0"/>
    <w:pPr>
      <w:ind w:left="708"/>
      <w:jc w:val="both"/>
      <w:outlineLvl w:val="1"/>
    </w:pPr>
  </w:style>
  <w:style w:type="paragraph" w:styleId="Heading3">
    <w:name w:val="heading 3"/>
    <w:basedOn w:val="Heading4"/>
    <w:next w:val="Normal"/>
    <w:link w:val="Heading3Char"/>
    <w:uiPriority w:val="9"/>
    <w:unhideWhenUsed/>
    <w:qFormat/>
    <w:rsid w:val="00D951DE"/>
    <w:pPr>
      <w:outlineLvl w:val="2"/>
    </w:pPr>
    <w:rPr>
      <w:i w:val="0"/>
    </w:rPr>
  </w:style>
  <w:style w:type="paragraph" w:styleId="Heading4">
    <w:name w:val="heading 4"/>
    <w:basedOn w:val="Heading2"/>
    <w:next w:val="Normal"/>
    <w:link w:val="Heading4Char"/>
    <w:uiPriority w:val="9"/>
    <w:unhideWhenUsed/>
    <w:qFormat/>
    <w:rsid w:val="00D951DE"/>
    <w:pPr>
      <w:outlineLvl w:val="3"/>
    </w:pPr>
    <w:rPr>
      <w:i/>
    </w:rPr>
  </w:style>
  <w:style w:type="paragraph" w:styleId="Heading5">
    <w:name w:val="heading 5"/>
    <w:basedOn w:val="Normal"/>
    <w:next w:val="Normal"/>
    <w:link w:val="Heading5Char"/>
    <w:uiPriority w:val="9"/>
    <w:unhideWhenUsed/>
    <w:qFormat/>
    <w:rsid w:val="00C0586A"/>
    <w:pPr>
      <w:spacing w:before="40" w:after="40"/>
      <w:ind w:left="708"/>
      <w:jc w:val="both"/>
      <w:outlineLvl w:val="4"/>
    </w:pPr>
    <w:rPr>
      <w:rFonts w:ascii="Calibri" w:hAnsi="Calibri"/>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533"/>
    <w:rPr>
      <w:color w:val="0000FF" w:themeColor="hyperlink"/>
      <w:u w:val="single"/>
    </w:rPr>
  </w:style>
  <w:style w:type="paragraph" w:styleId="ListParagraph">
    <w:name w:val="List Paragraph"/>
    <w:basedOn w:val="Normal"/>
    <w:uiPriority w:val="34"/>
    <w:qFormat/>
    <w:rsid w:val="00544241"/>
    <w:pPr>
      <w:ind w:left="720"/>
      <w:contextualSpacing/>
    </w:pPr>
  </w:style>
  <w:style w:type="table" w:styleId="TableGrid">
    <w:name w:val="Table Grid"/>
    <w:basedOn w:val="TableNormal"/>
    <w:uiPriority w:val="59"/>
    <w:rsid w:val="002C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9B1"/>
    <w:pPr>
      <w:tabs>
        <w:tab w:val="center" w:pos="4536"/>
        <w:tab w:val="right" w:pos="9072"/>
      </w:tabs>
    </w:pPr>
  </w:style>
  <w:style w:type="character" w:customStyle="1" w:styleId="HeaderChar">
    <w:name w:val="Header Char"/>
    <w:basedOn w:val="DefaultParagraphFont"/>
    <w:link w:val="Header"/>
    <w:uiPriority w:val="99"/>
    <w:rsid w:val="003C19B1"/>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3C19B1"/>
    <w:pPr>
      <w:tabs>
        <w:tab w:val="center" w:pos="4536"/>
        <w:tab w:val="right" w:pos="9072"/>
      </w:tabs>
    </w:pPr>
  </w:style>
  <w:style w:type="character" w:customStyle="1" w:styleId="FooterChar">
    <w:name w:val="Footer Char"/>
    <w:basedOn w:val="DefaultParagraphFont"/>
    <w:link w:val="Footer"/>
    <w:uiPriority w:val="99"/>
    <w:rsid w:val="003C19B1"/>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3C19B1"/>
    <w:rPr>
      <w:rFonts w:ascii="Tahoma" w:hAnsi="Tahoma" w:cs="Tahoma"/>
      <w:sz w:val="16"/>
      <w:szCs w:val="16"/>
    </w:rPr>
  </w:style>
  <w:style w:type="character" w:customStyle="1" w:styleId="BalloonTextChar">
    <w:name w:val="Balloon Text Char"/>
    <w:basedOn w:val="DefaultParagraphFont"/>
    <w:link w:val="BalloonText"/>
    <w:uiPriority w:val="99"/>
    <w:semiHidden/>
    <w:rsid w:val="003C19B1"/>
    <w:rPr>
      <w:rFonts w:ascii="Tahoma" w:eastAsia="Times New Roman" w:hAnsi="Tahoma" w:cs="Tahoma"/>
      <w:sz w:val="16"/>
      <w:szCs w:val="16"/>
      <w:lang w:eastAsia="ro-RO"/>
    </w:rPr>
  </w:style>
  <w:style w:type="character" w:customStyle="1" w:styleId="Heading1Char">
    <w:name w:val="Heading 1 Char"/>
    <w:basedOn w:val="DefaultParagraphFont"/>
    <w:link w:val="Heading1"/>
    <w:uiPriority w:val="9"/>
    <w:rsid w:val="005422E0"/>
    <w:rPr>
      <w:rFonts w:ascii="Times New Roman" w:eastAsiaTheme="majorEastAsia" w:hAnsi="Times New Roman" w:cstheme="majorBidi"/>
      <w:b/>
      <w:bCs/>
      <w:sz w:val="26"/>
      <w:szCs w:val="28"/>
      <w:lang w:eastAsia="ro-RO"/>
    </w:rPr>
  </w:style>
  <w:style w:type="character" w:customStyle="1" w:styleId="Heading2Char">
    <w:name w:val="Heading 2 Char"/>
    <w:basedOn w:val="DefaultParagraphFont"/>
    <w:link w:val="Heading2"/>
    <w:uiPriority w:val="9"/>
    <w:rsid w:val="005422E0"/>
    <w:rPr>
      <w:rFonts w:ascii="Times New Roman" w:eastAsiaTheme="majorEastAsia" w:hAnsi="Times New Roman" w:cstheme="majorBidi"/>
      <w:b/>
      <w:bCs/>
      <w:sz w:val="26"/>
      <w:szCs w:val="28"/>
      <w:lang w:eastAsia="ro-RO"/>
    </w:rPr>
  </w:style>
  <w:style w:type="character" w:customStyle="1" w:styleId="Heading3Char">
    <w:name w:val="Heading 3 Char"/>
    <w:basedOn w:val="DefaultParagraphFont"/>
    <w:link w:val="Heading3"/>
    <w:uiPriority w:val="9"/>
    <w:rsid w:val="00D951DE"/>
    <w:rPr>
      <w:rFonts w:ascii="Times New Roman" w:eastAsiaTheme="majorEastAsia" w:hAnsi="Times New Roman" w:cstheme="majorBidi"/>
      <w:b/>
      <w:bCs/>
      <w:sz w:val="26"/>
      <w:szCs w:val="28"/>
      <w:lang w:eastAsia="ro-RO"/>
    </w:rPr>
  </w:style>
  <w:style w:type="character" w:customStyle="1" w:styleId="Heading4Char">
    <w:name w:val="Heading 4 Char"/>
    <w:basedOn w:val="DefaultParagraphFont"/>
    <w:link w:val="Heading4"/>
    <w:uiPriority w:val="9"/>
    <w:rsid w:val="00D951DE"/>
    <w:rPr>
      <w:rFonts w:ascii="Times New Roman" w:eastAsiaTheme="majorEastAsia" w:hAnsi="Times New Roman" w:cstheme="majorBidi"/>
      <w:b/>
      <w:bCs/>
      <w:i/>
      <w:sz w:val="26"/>
      <w:szCs w:val="28"/>
      <w:lang w:eastAsia="ro-RO"/>
    </w:rPr>
  </w:style>
  <w:style w:type="character" w:customStyle="1" w:styleId="Heading5Char">
    <w:name w:val="Heading 5 Char"/>
    <w:basedOn w:val="DefaultParagraphFont"/>
    <w:link w:val="Heading5"/>
    <w:uiPriority w:val="9"/>
    <w:rsid w:val="00C0586A"/>
    <w:rPr>
      <w:rFonts w:ascii="Calibri" w:eastAsia="Times New Roman" w:hAnsi="Calibri" w:cs="Times New Roman"/>
      <w:i/>
      <w:iCs/>
      <w:sz w:val="24"/>
      <w:szCs w:val="28"/>
      <w:lang w:eastAsia="ro-RO"/>
    </w:rPr>
  </w:style>
  <w:style w:type="paragraph" w:styleId="TOC1">
    <w:name w:val="toc 1"/>
    <w:basedOn w:val="Normal"/>
    <w:next w:val="Normal"/>
    <w:autoRedefine/>
    <w:uiPriority w:val="39"/>
    <w:unhideWhenUsed/>
    <w:qFormat/>
    <w:rsid w:val="005422E0"/>
    <w:pPr>
      <w:tabs>
        <w:tab w:val="left" w:pos="480"/>
        <w:tab w:val="right" w:leader="dot" w:pos="9628"/>
      </w:tabs>
      <w:spacing w:before="120"/>
    </w:pPr>
    <w:rPr>
      <w:rFonts w:asciiTheme="minorHAnsi" w:eastAsiaTheme="majorEastAsia" w:hAnsiTheme="minorHAnsi"/>
      <w:b/>
      <w:bCs/>
      <w:i/>
      <w:iCs/>
      <w:noProof/>
    </w:rPr>
  </w:style>
  <w:style w:type="paragraph" w:styleId="TOC2">
    <w:name w:val="toc 2"/>
    <w:basedOn w:val="Normal"/>
    <w:next w:val="Normal"/>
    <w:autoRedefine/>
    <w:uiPriority w:val="39"/>
    <w:unhideWhenUsed/>
    <w:qFormat/>
    <w:rsid w:val="00607483"/>
    <w:pPr>
      <w:tabs>
        <w:tab w:val="right" w:leader="dot" w:pos="9628"/>
      </w:tabs>
      <w:spacing w:before="120"/>
      <w:ind w:left="240"/>
      <w:jc w:val="both"/>
    </w:pPr>
    <w:rPr>
      <w:rFonts w:asciiTheme="minorHAnsi" w:eastAsiaTheme="majorEastAsia" w:hAnsiTheme="minorHAnsi"/>
      <w:bCs/>
      <w:noProof/>
      <w:sz w:val="22"/>
      <w:szCs w:val="22"/>
    </w:rPr>
  </w:style>
  <w:style w:type="paragraph" w:styleId="TOC3">
    <w:name w:val="toc 3"/>
    <w:basedOn w:val="Normal"/>
    <w:next w:val="Normal"/>
    <w:autoRedefine/>
    <w:uiPriority w:val="39"/>
    <w:unhideWhenUsed/>
    <w:qFormat/>
    <w:rsid w:val="00A34DB8"/>
    <w:pPr>
      <w:ind w:left="480"/>
    </w:pPr>
    <w:rPr>
      <w:rFonts w:asciiTheme="minorHAnsi" w:hAnsiTheme="minorHAnsi"/>
      <w:sz w:val="20"/>
      <w:szCs w:val="20"/>
    </w:rPr>
  </w:style>
  <w:style w:type="paragraph" w:styleId="TOC4">
    <w:name w:val="toc 4"/>
    <w:basedOn w:val="Normal"/>
    <w:next w:val="Normal"/>
    <w:autoRedefine/>
    <w:uiPriority w:val="39"/>
    <w:unhideWhenUsed/>
    <w:rsid w:val="00A34DB8"/>
    <w:pPr>
      <w:ind w:left="720"/>
    </w:pPr>
    <w:rPr>
      <w:rFonts w:asciiTheme="minorHAnsi" w:hAnsiTheme="minorHAnsi"/>
      <w:sz w:val="20"/>
      <w:szCs w:val="20"/>
    </w:rPr>
  </w:style>
  <w:style w:type="paragraph" w:styleId="TOC5">
    <w:name w:val="toc 5"/>
    <w:basedOn w:val="Normal"/>
    <w:next w:val="Normal"/>
    <w:autoRedefine/>
    <w:uiPriority w:val="39"/>
    <w:unhideWhenUsed/>
    <w:rsid w:val="00A34DB8"/>
    <w:pPr>
      <w:ind w:left="960"/>
    </w:pPr>
    <w:rPr>
      <w:rFonts w:asciiTheme="minorHAnsi" w:hAnsiTheme="minorHAnsi"/>
      <w:sz w:val="20"/>
      <w:szCs w:val="20"/>
    </w:rPr>
  </w:style>
  <w:style w:type="paragraph" w:styleId="TOC6">
    <w:name w:val="toc 6"/>
    <w:basedOn w:val="Normal"/>
    <w:next w:val="Normal"/>
    <w:autoRedefine/>
    <w:uiPriority w:val="39"/>
    <w:unhideWhenUsed/>
    <w:rsid w:val="001862AD"/>
    <w:pPr>
      <w:ind w:left="1200"/>
    </w:pPr>
    <w:rPr>
      <w:rFonts w:asciiTheme="minorHAnsi" w:hAnsiTheme="minorHAnsi"/>
      <w:sz w:val="20"/>
      <w:szCs w:val="20"/>
    </w:rPr>
  </w:style>
  <w:style w:type="paragraph" w:styleId="TOC7">
    <w:name w:val="toc 7"/>
    <w:basedOn w:val="Normal"/>
    <w:next w:val="Normal"/>
    <w:autoRedefine/>
    <w:uiPriority w:val="39"/>
    <w:unhideWhenUsed/>
    <w:rsid w:val="001862AD"/>
    <w:pPr>
      <w:ind w:left="1440"/>
    </w:pPr>
    <w:rPr>
      <w:rFonts w:asciiTheme="minorHAnsi" w:hAnsiTheme="minorHAnsi"/>
      <w:sz w:val="20"/>
      <w:szCs w:val="20"/>
    </w:rPr>
  </w:style>
  <w:style w:type="paragraph" w:styleId="TOC8">
    <w:name w:val="toc 8"/>
    <w:basedOn w:val="Normal"/>
    <w:next w:val="Normal"/>
    <w:autoRedefine/>
    <w:uiPriority w:val="39"/>
    <w:unhideWhenUsed/>
    <w:rsid w:val="001862AD"/>
    <w:pPr>
      <w:ind w:left="1680"/>
    </w:pPr>
    <w:rPr>
      <w:rFonts w:asciiTheme="minorHAnsi" w:hAnsiTheme="minorHAnsi"/>
      <w:sz w:val="20"/>
      <w:szCs w:val="20"/>
    </w:rPr>
  </w:style>
  <w:style w:type="paragraph" w:styleId="TOC9">
    <w:name w:val="toc 9"/>
    <w:basedOn w:val="Normal"/>
    <w:next w:val="Normal"/>
    <w:autoRedefine/>
    <w:uiPriority w:val="39"/>
    <w:unhideWhenUsed/>
    <w:rsid w:val="001862AD"/>
    <w:pPr>
      <w:ind w:left="1920"/>
    </w:pPr>
    <w:rPr>
      <w:rFonts w:asciiTheme="minorHAnsi" w:hAnsiTheme="minorHAnsi"/>
      <w:sz w:val="20"/>
      <w:szCs w:val="20"/>
    </w:rPr>
  </w:style>
  <w:style w:type="table" w:styleId="ColorfulGrid-Accent3">
    <w:name w:val="Colorful Grid Accent 3"/>
    <w:basedOn w:val="TableNormal"/>
    <w:uiPriority w:val="73"/>
    <w:rsid w:val="000712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OCHeading">
    <w:name w:val="TOC Heading"/>
    <w:basedOn w:val="Heading1"/>
    <w:next w:val="Normal"/>
    <w:uiPriority w:val="39"/>
    <w:semiHidden/>
    <w:unhideWhenUsed/>
    <w:qFormat/>
    <w:rsid w:val="004C5F5F"/>
    <w:pPr>
      <w:spacing w:line="276" w:lineRule="auto"/>
      <w:outlineLvl w:val="9"/>
    </w:pPr>
    <w:rPr>
      <w:lang w:val="en-US" w:eastAsia="ja-JP"/>
    </w:rPr>
  </w:style>
  <w:style w:type="paragraph" w:styleId="BodyTextIndent">
    <w:name w:val="Body Text Indent"/>
    <w:basedOn w:val="Normal"/>
    <w:link w:val="BodyTextIndentChar"/>
    <w:rsid w:val="00052678"/>
    <w:pPr>
      <w:ind w:firstLine="720"/>
      <w:jc w:val="both"/>
    </w:pPr>
    <w:rPr>
      <w:rFonts w:ascii="Arial" w:hAnsi="Arial"/>
      <w:sz w:val="22"/>
      <w:szCs w:val="20"/>
      <w:lang w:eastAsia="en-US"/>
    </w:rPr>
  </w:style>
  <w:style w:type="character" w:customStyle="1" w:styleId="BodyTextIndentChar">
    <w:name w:val="Body Text Indent Char"/>
    <w:basedOn w:val="DefaultParagraphFont"/>
    <w:link w:val="BodyTextIndent"/>
    <w:rsid w:val="00052678"/>
    <w:rPr>
      <w:rFonts w:ascii="Arial" w:eastAsia="Times New Roman" w:hAnsi="Arial" w:cs="Times New Roman"/>
      <w:szCs w:val="20"/>
    </w:rPr>
  </w:style>
  <w:style w:type="character" w:styleId="FollowedHyperlink">
    <w:name w:val="FollowedHyperlink"/>
    <w:basedOn w:val="DefaultParagraphFont"/>
    <w:uiPriority w:val="99"/>
    <w:semiHidden/>
    <w:unhideWhenUsed/>
    <w:rsid w:val="00ED1846"/>
    <w:rPr>
      <w:color w:val="800080" w:themeColor="followedHyperlink"/>
      <w:u w:val="single"/>
    </w:rPr>
  </w:style>
  <w:style w:type="paragraph" w:styleId="FootnoteText">
    <w:name w:val="footnote text"/>
    <w:basedOn w:val="Normal"/>
    <w:link w:val="FootnoteTextChar"/>
    <w:uiPriority w:val="99"/>
    <w:unhideWhenUsed/>
    <w:rsid w:val="001B0BF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B0BF1"/>
    <w:rPr>
      <w:rFonts w:ascii="Calibri" w:eastAsia="Calibri" w:hAnsi="Calibri" w:cs="Times New Roman"/>
      <w:sz w:val="20"/>
      <w:szCs w:val="20"/>
    </w:rPr>
  </w:style>
  <w:style w:type="character" w:styleId="FootnoteReference">
    <w:name w:val="footnote reference"/>
    <w:uiPriority w:val="99"/>
    <w:unhideWhenUsed/>
    <w:rsid w:val="001B0BF1"/>
    <w:rPr>
      <w:vertAlign w:val="superscript"/>
    </w:rPr>
  </w:style>
  <w:style w:type="paragraph" w:styleId="NoSpacing">
    <w:name w:val="No Spacing"/>
    <w:uiPriority w:val="1"/>
    <w:qFormat/>
    <w:rsid w:val="00230E9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B596B"/>
    <w:pPr>
      <w:spacing w:after="120"/>
    </w:pPr>
  </w:style>
  <w:style w:type="character" w:customStyle="1" w:styleId="BodyTextChar">
    <w:name w:val="Body Text Char"/>
    <w:basedOn w:val="DefaultParagraphFont"/>
    <w:link w:val="BodyText"/>
    <w:uiPriority w:val="99"/>
    <w:semiHidden/>
    <w:rsid w:val="00AB596B"/>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iPriority w:val="99"/>
    <w:semiHidden/>
    <w:unhideWhenUsed/>
    <w:rsid w:val="00AB596B"/>
    <w:pPr>
      <w:spacing w:after="120" w:line="480" w:lineRule="auto"/>
      <w:ind w:left="360"/>
    </w:pPr>
  </w:style>
  <w:style w:type="character" w:customStyle="1" w:styleId="BodyTextIndent2Char">
    <w:name w:val="Body Text Indent 2 Char"/>
    <w:basedOn w:val="DefaultParagraphFont"/>
    <w:link w:val="BodyTextIndent2"/>
    <w:uiPriority w:val="99"/>
    <w:semiHidden/>
    <w:rsid w:val="00AB596B"/>
    <w:rPr>
      <w:rFonts w:ascii="Times New Roman" w:eastAsia="Times New Roman" w:hAnsi="Times New Roman" w:cs="Times New Roman"/>
      <w:sz w:val="24"/>
      <w:szCs w:val="24"/>
      <w:lang w:eastAsia="ro-RO"/>
    </w:rPr>
  </w:style>
  <w:style w:type="character" w:customStyle="1" w:styleId="rvts8">
    <w:name w:val="rvts8"/>
    <w:rsid w:val="00086328"/>
  </w:style>
  <w:style w:type="paragraph" w:styleId="PlainText">
    <w:name w:val="Plain Text"/>
    <w:basedOn w:val="Normal"/>
    <w:link w:val="PlainTextChar"/>
    <w:unhideWhenUsed/>
    <w:rsid w:val="00A94610"/>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A94610"/>
    <w:rPr>
      <w:rFonts w:ascii="Courier New" w:eastAsia="SimSun" w:hAnsi="Courier New" w:cs="Courier New"/>
      <w:sz w:val="20"/>
      <w:szCs w:val="20"/>
      <w:lang w:eastAsia="zh-CN"/>
    </w:rPr>
  </w:style>
  <w:style w:type="character" w:customStyle="1" w:styleId="highlight">
    <w:name w:val="highlight"/>
    <w:basedOn w:val="DefaultParagraphFont"/>
    <w:rsid w:val="00483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C7C"/>
    <w:pPr>
      <w:spacing w:after="0" w:line="240" w:lineRule="auto"/>
    </w:pPr>
    <w:rPr>
      <w:rFonts w:ascii="Times New Roman" w:eastAsia="Times New Roman" w:hAnsi="Times New Roman" w:cs="Times New Roman"/>
      <w:sz w:val="24"/>
      <w:szCs w:val="24"/>
      <w:lang w:eastAsia="ro-RO"/>
    </w:rPr>
  </w:style>
  <w:style w:type="paragraph" w:styleId="Heading1">
    <w:name w:val="heading 1"/>
    <w:basedOn w:val="Normal"/>
    <w:next w:val="Normal"/>
    <w:link w:val="Heading1Char"/>
    <w:uiPriority w:val="9"/>
    <w:qFormat/>
    <w:rsid w:val="005422E0"/>
    <w:pPr>
      <w:keepNext/>
      <w:keepLines/>
      <w:spacing w:before="480"/>
      <w:ind w:left="360"/>
      <w:jc w:val="center"/>
      <w:outlineLvl w:val="0"/>
    </w:pPr>
    <w:rPr>
      <w:rFonts w:eastAsiaTheme="majorEastAsia" w:cstheme="majorBidi"/>
      <w:b/>
      <w:bCs/>
      <w:sz w:val="26"/>
      <w:szCs w:val="28"/>
    </w:rPr>
  </w:style>
  <w:style w:type="paragraph" w:styleId="Heading2">
    <w:name w:val="heading 2"/>
    <w:basedOn w:val="Heading1"/>
    <w:next w:val="Normal"/>
    <w:link w:val="Heading2Char"/>
    <w:uiPriority w:val="9"/>
    <w:unhideWhenUsed/>
    <w:qFormat/>
    <w:rsid w:val="005422E0"/>
    <w:pPr>
      <w:ind w:left="708"/>
      <w:jc w:val="both"/>
      <w:outlineLvl w:val="1"/>
    </w:pPr>
  </w:style>
  <w:style w:type="paragraph" w:styleId="Heading3">
    <w:name w:val="heading 3"/>
    <w:basedOn w:val="Heading4"/>
    <w:next w:val="Normal"/>
    <w:link w:val="Heading3Char"/>
    <w:uiPriority w:val="9"/>
    <w:unhideWhenUsed/>
    <w:qFormat/>
    <w:rsid w:val="00D951DE"/>
    <w:pPr>
      <w:outlineLvl w:val="2"/>
    </w:pPr>
    <w:rPr>
      <w:i w:val="0"/>
    </w:rPr>
  </w:style>
  <w:style w:type="paragraph" w:styleId="Heading4">
    <w:name w:val="heading 4"/>
    <w:basedOn w:val="Heading2"/>
    <w:next w:val="Normal"/>
    <w:link w:val="Heading4Char"/>
    <w:uiPriority w:val="9"/>
    <w:unhideWhenUsed/>
    <w:qFormat/>
    <w:rsid w:val="00D951DE"/>
    <w:pPr>
      <w:outlineLvl w:val="3"/>
    </w:pPr>
    <w:rPr>
      <w:i/>
    </w:rPr>
  </w:style>
  <w:style w:type="paragraph" w:styleId="Heading5">
    <w:name w:val="heading 5"/>
    <w:basedOn w:val="Normal"/>
    <w:next w:val="Normal"/>
    <w:link w:val="Heading5Char"/>
    <w:uiPriority w:val="9"/>
    <w:unhideWhenUsed/>
    <w:qFormat/>
    <w:rsid w:val="00C0586A"/>
    <w:pPr>
      <w:spacing w:before="40" w:after="40"/>
      <w:ind w:left="708"/>
      <w:jc w:val="both"/>
      <w:outlineLvl w:val="4"/>
    </w:pPr>
    <w:rPr>
      <w:rFonts w:ascii="Calibri" w:hAnsi="Calibri"/>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6533"/>
    <w:rPr>
      <w:color w:val="0000FF" w:themeColor="hyperlink"/>
      <w:u w:val="single"/>
    </w:rPr>
  </w:style>
  <w:style w:type="paragraph" w:styleId="ListParagraph">
    <w:name w:val="List Paragraph"/>
    <w:basedOn w:val="Normal"/>
    <w:uiPriority w:val="34"/>
    <w:qFormat/>
    <w:rsid w:val="00544241"/>
    <w:pPr>
      <w:ind w:left="720"/>
      <w:contextualSpacing/>
    </w:pPr>
  </w:style>
  <w:style w:type="table" w:styleId="TableGrid">
    <w:name w:val="Table Grid"/>
    <w:basedOn w:val="TableNormal"/>
    <w:uiPriority w:val="59"/>
    <w:rsid w:val="002C67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9B1"/>
    <w:pPr>
      <w:tabs>
        <w:tab w:val="center" w:pos="4536"/>
        <w:tab w:val="right" w:pos="9072"/>
      </w:tabs>
    </w:pPr>
  </w:style>
  <w:style w:type="character" w:customStyle="1" w:styleId="HeaderChar">
    <w:name w:val="Header Char"/>
    <w:basedOn w:val="DefaultParagraphFont"/>
    <w:link w:val="Header"/>
    <w:uiPriority w:val="99"/>
    <w:rsid w:val="003C19B1"/>
    <w:rPr>
      <w:rFonts w:ascii="Times New Roman" w:eastAsia="Times New Roman" w:hAnsi="Times New Roman" w:cs="Times New Roman"/>
      <w:sz w:val="24"/>
      <w:szCs w:val="24"/>
      <w:lang w:eastAsia="ro-RO"/>
    </w:rPr>
  </w:style>
  <w:style w:type="paragraph" w:styleId="Footer">
    <w:name w:val="footer"/>
    <w:basedOn w:val="Normal"/>
    <w:link w:val="FooterChar"/>
    <w:uiPriority w:val="99"/>
    <w:unhideWhenUsed/>
    <w:rsid w:val="003C19B1"/>
    <w:pPr>
      <w:tabs>
        <w:tab w:val="center" w:pos="4536"/>
        <w:tab w:val="right" w:pos="9072"/>
      </w:tabs>
    </w:pPr>
  </w:style>
  <w:style w:type="character" w:customStyle="1" w:styleId="FooterChar">
    <w:name w:val="Footer Char"/>
    <w:basedOn w:val="DefaultParagraphFont"/>
    <w:link w:val="Footer"/>
    <w:uiPriority w:val="99"/>
    <w:rsid w:val="003C19B1"/>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3C19B1"/>
    <w:rPr>
      <w:rFonts w:ascii="Tahoma" w:hAnsi="Tahoma" w:cs="Tahoma"/>
      <w:sz w:val="16"/>
      <w:szCs w:val="16"/>
    </w:rPr>
  </w:style>
  <w:style w:type="character" w:customStyle="1" w:styleId="BalloonTextChar">
    <w:name w:val="Balloon Text Char"/>
    <w:basedOn w:val="DefaultParagraphFont"/>
    <w:link w:val="BalloonText"/>
    <w:uiPriority w:val="99"/>
    <w:semiHidden/>
    <w:rsid w:val="003C19B1"/>
    <w:rPr>
      <w:rFonts w:ascii="Tahoma" w:eastAsia="Times New Roman" w:hAnsi="Tahoma" w:cs="Tahoma"/>
      <w:sz w:val="16"/>
      <w:szCs w:val="16"/>
      <w:lang w:eastAsia="ro-RO"/>
    </w:rPr>
  </w:style>
  <w:style w:type="character" w:customStyle="1" w:styleId="Heading1Char">
    <w:name w:val="Heading 1 Char"/>
    <w:basedOn w:val="DefaultParagraphFont"/>
    <w:link w:val="Heading1"/>
    <w:uiPriority w:val="9"/>
    <w:rsid w:val="005422E0"/>
    <w:rPr>
      <w:rFonts w:ascii="Times New Roman" w:eastAsiaTheme="majorEastAsia" w:hAnsi="Times New Roman" w:cstheme="majorBidi"/>
      <w:b/>
      <w:bCs/>
      <w:sz w:val="26"/>
      <w:szCs w:val="28"/>
      <w:lang w:eastAsia="ro-RO"/>
    </w:rPr>
  </w:style>
  <w:style w:type="character" w:customStyle="1" w:styleId="Heading2Char">
    <w:name w:val="Heading 2 Char"/>
    <w:basedOn w:val="DefaultParagraphFont"/>
    <w:link w:val="Heading2"/>
    <w:uiPriority w:val="9"/>
    <w:rsid w:val="005422E0"/>
    <w:rPr>
      <w:rFonts w:ascii="Times New Roman" w:eastAsiaTheme="majorEastAsia" w:hAnsi="Times New Roman" w:cstheme="majorBidi"/>
      <w:b/>
      <w:bCs/>
      <w:sz w:val="26"/>
      <w:szCs w:val="28"/>
      <w:lang w:eastAsia="ro-RO"/>
    </w:rPr>
  </w:style>
  <w:style w:type="character" w:customStyle="1" w:styleId="Heading3Char">
    <w:name w:val="Heading 3 Char"/>
    <w:basedOn w:val="DefaultParagraphFont"/>
    <w:link w:val="Heading3"/>
    <w:uiPriority w:val="9"/>
    <w:rsid w:val="00D951DE"/>
    <w:rPr>
      <w:rFonts w:ascii="Times New Roman" w:eastAsiaTheme="majorEastAsia" w:hAnsi="Times New Roman" w:cstheme="majorBidi"/>
      <w:b/>
      <w:bCs/>
      <w:sz w:val="26"/>
      <w:szCs w:val="28"/>
      <w:lang w:eastAsia="ro-RO"/>
    </w:rPr>
  </w:style>
  <w:style w:type="character" w:customStyle="1" w:styleId="Heading4Char">
    <w:name w:val="Heading 4 Char"/>
    <w:basedOn w:val="DefaultParagraphFont"/>
    <w:link w:val="Heading4"/>
    <w:uiPriority w:val="9"/>
    <w:rsid w:val="00D951DE"/>
    <w:rPr>
      <w:rFonts w:ascii="Times New Roman" w:eastAsiaTheme="majorEastAsia" w:hAnsi="Times New Roman" w:cstheme="majorBidi"/>
      <w:b/>
      <w:bCs/>
      <w:i/>
      <w:sz w:val="26"/>
      <w:szCs w:val="28"/>
      <w:lang w:eastAsia="ro-RO"/>
    </w:rPr>
  </w:style>
  <w:style w:type="character" w:customStyle="1" w:styleId="Heading5Char">
    <w:name w:val="Heading 5 Char"/>
    <w:basedOn w:val="DefaultParagraphFont"/>
    <w:link w:val="Heading5"/>
    <w:uiPriority w:val="9"/>
    <w:rsid w:val="00C0586A"/>
    <w:rPr>
      <w:rFonts w:ascii="Calibri" w:eastAsia="Times New Roman" w:hAnsi="Calibri" w:cs="Times New Roman"/>
      <w:i/>
      <w:iCs/>
      <w:sz w:val="24"/>
      <w:szCs w:val="28"/>
      <w:lang w:eastAsia="ro-RO"/>
    </w:rPr>
  </w:style>
  <w:style w:type="paragraph" w:styleId="TOC1">
    <w:name w:val="toc 1"/>
    <w:basedOn w:val="Normal"/>
    <w:next w:val="Normal"/>
    <w:autoRedefine/>
    <w:uiPriority w:val="39"/>
    <w:unhideWhenUsed/>
    <w:qFormat/>
    <w:rsid w:val="005422E0"/>
    <w:pPr>
      <w:tabs>
        <w:tab w:val="left" w:pos="480"/>
        <w:tab w:val="right" w:leader="dot" w:pos="9628"/>
      </w:tabs>
      <w:spacing w:before="120"/>
    </w:pPr>
    <w:rPr>
      <w:rFonts w:asciiTheme="minorHAnsi" w:eastAsiaTheme="majorEastAsia" w:hAnsiTheme="minorHAnsi"/>
      <w:b/>
      <w:bCs/>
      <w:i/>
      <w:iCs/>
      <w:noProof/>
    </w:rPr>
  </w:style>
  <w:style w:type="paragraph" w:styleId="TOC2">
    <w:name w:val="toc 2"/>
    <w:basedOn w:val="Normal"/>
    <w:next w:val="Normal"/>
    <w:autoRedefine/>
    <w:uiPriority w:val="39"/>
    <w:unhideWhenUsed/>
    <w:qFormat/>
    <w:rsid w:val="00607483"/>
    <w:pPr>
      <w:tabs>
        <w:tab w:val="right" w:leader="dot" w:pos="9628"/>
      </w:tabs>
      <w:spacing w:before="120"/>
      <w:ind w:left="240"/>
      <w:jc w:val="both"/>
    </w:pPr>
    <w:rPr>
      <w:rFonts w:asciiTheme="minorHAnsi" w:eastAsiaTheme="majorEastAsia" w:hAnsiTheme="minorHAnsi"/>
      <w:bCs/>
      <w:noProof/>
      <w:sz w:val="22"/>
      <w:szCs w:val="22"/>
    </w:rPr>
  </w:style>
  <w:style w:type="paragraph" w:styleId="TOC3">
    <w:name w:val="toc 3"/>
    <w:basedOn w:val="Normal"/>
    <w:next w:val="Normal"/>
    <w:autoRedefine/>
    <w:uiPriority w:val="39"/>
    <w:unhideWhenUsed/>
    <w:qFormat/>
    <w:rsid w:val="00A34DB8"/>
    <w:pPr>
      <w:ind w:left="480"/>
    </w:pPr>
    <w:rPr>
      <w:rFonts w:asciiTheme="minorHAnsi" w:hAnsiTheme="minorHAnsi"/>
      <w:sz w:val="20"/>
      <w:szCs w:val="20"/>
    </w:rPr>
  </w:style>
  <w:style w:type="paragraph" w:styleId="TOC4">
    <w:name w:val="toc 4"/>
    <w:basedOn w:val="Normal"/>
    <w:next w:val="Normal"/>
    <w:autoRedefine/>
    <w:uiPriority w:val="39"/>
    <w:unhideWhenUsed/>
    <w:rsid w:val="00A34DB8"/>
    <w:pPr>
      <w:ind w:left="720"/>
    </w:pPr>
    <w:rPr>
      <w:rFonts w:asciiTheme="minorHAnsi" w:hAnsiTheme="minorHAnsi"/>
      <w:sz w:val="20"/>
      <w:szCs w:val="20"/>
    </w:rPr>
  </w:style>
  <w:style w:type="paragraph" w:styleId="TOC5">
    <w:name w:val="toc 5"/>
    <w:basedOn w:val="Normal"/>
    <w:next w:val="Normal"/>
    <w:autoRedefine/>
    <w:uiPriority w:val="39"/>
    <w:unhideWhenUsed/>
    <w:rsid w:val="00A34DB8"/>
    <w:pPr>
      <w:ind w:left="960"/>
    </w:pPr>
    <w:rPr>
      <w:rFonts w:asciiTheme="minorHAnsi" w:hAnsiTheme="minorHAnsi"/>
      <w:sz w:val="20"/>
      <w:szCs w:val="20"/>
    </w:rPr>
  </w:style>
  <w:style w:type="paragraph" w:styleId="TOC6">
    <w:name w:val="toc 6"/>
    <w:basedOn w:val="Normal"/>
    <w:next w:val="Normal"/>
    <w:autoRedefine/>
    <w:uiPriority w:val="39"/>
    <w:unhideWhenUsed/>
    <w:rsid w:val="001862AD"/>
    <w:pPr>
      <w:ind w:left="1200"/>
    </w:pPr>
    <w:rPr>
      <w:rFonts w:asciiTheme="minorHAnsi" w:hAnsiTheme="minorHAnsi"/>
      <w:sz w:val="20"/>
      <w:szCs w:val="20"/>
    </w:rPr>
  </w:style>
  <w:style w:type="paragraph" w:styleId="TOC7">
    <w:name w:val="toc 7"/>
    <w:basedOn w:val="Normal"/>
    <w:next w:val="Normal"/>
    <w:autoRedefine/>
    <w:uiPriority w:val="39"/>
    <w:unhideWhenUsed/>
    <w:rsid w:val="001862AD"/>
    <w:pPr>
      <w:ind w:left="1440"/>
    </w:pPr>
    <w:rPr>
      <w:rFonts w:asciiTheme="minorHAnsi" w:hAnsiTheme="minorHAnsi"/>
      <w:sz w:val="20"/>
      <w:szCs w:val="20"/>
    </w:rPr>
  </w:style>
  <w:style w:type="paragraph" w:styleId="TOC8">
    <w:name w:val="toc 8"/>
    <w:basedOn w:val="Normal"/>
    <w:next w:val="Normal"/>
    <w:autoRedefine/>
    <w:uiPriority w:val="39"/>
    <w:unhideWhenUsed/>
    <w:rsid w:val="001862AD"/>
    <w:pPr>
      <w:ind w:left="1680"/>
    </w:pPr>
    <w:rPr>
      <w:rFonts w:asciiTheme="minorHAnsi" w:hAnsiTheme="minorHAnsi"/>
      <w:sz w:val="20"/>
      <w:szCs w:val="20"/>
    </w:rPr>
  </w:style>
  <w:style w:type="paragraph" w:styleId="TOC9">
    <w:name w:val="toc 9"/>
    <w:basedOn w:val="Normal"/>
    <w:next w:val="Normal"/>
    <w:autoRedefine/>
    <w:uiPriority w:val="39"/>
    <w:unhideWhenUsed/>
    <w:rsid w:val="001862AD"/>
    <w:pPr>
      <w:ind w:left="1920"/>
    </w:pPr>
    <w:rPr>
      <w:rFonts w:asciiTheme="minorHAnsi" w:hAnsiTheme="minorHAnsi"/>
      <w:sz w:val="20"/>
      <w:szCs w:val="20"/>
    </w:rPr>
  </w:style>
  <w:style w:type="table" w:styleId="ColorfulGrid-Accent3">
    <w:name w:val="Colorful Grid Accent 3"/>
    <w:basedOn w:val="TableNormal"/>
    <w:uiPriority w:val="73"/>
    <w:rsid w:val="00071218"/>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TOCHeading">
    <w:name w:val="TOC Heading"/>
    <w:basedOn w:val="Heading1"/>
    <w:next w:val="Normal"/>
    <w:uiPriority w:val="39"/>
    <w:semiHidden/>
    <w:unhideWhenUsed/>
    <w:qFormat/>
    <w:rsid w:val="004C5F5F"/>
    <w:pPr>
      <w:spacing w:line="276" w:lineRule="auto"/>
      <w:outlineLvl w:val="9"/>
    </w:pPr>
    <w:rPr>
      <w:lang w:val="en-US" w:eastAsia="ja-JP"/>
    </w:rPr>
  </w:style>
  <w:style w:type="paragraph" w:styleId="BodyTextIndent">
    <w:name w:val="Body Text Indent"/>
    <w:basedOn w:val="Normal"/>
    <w:link w:val="BodyTextIndentChar"/>
    <w:rsid w:val="00052678"/>
    <w:pPr>
      <w:ind w:firstLine="720"/>
      <w:jc w:val="both"/>
    </w:pPr>
    <w:rPr>
      <w:rFonts w:ascii="Arial" w:hAnsi="Arial"/>
      <w:sz w:val="22"/>
      <w:szCs w:val="20"/>
      <w:lang w:eastAsia="en-US"/>
    </w:rPr>
  </w:style>
  <w:style w:type="character" w:customStyle="1" w:styleId="BodyTextIndentChar">
    <w:name w:val="Body Text Indent Char"/>
    <w:basedOn w:val="DefaultParagraphFont"/>
    <w:link w:val="BodyTextIndent"/>
    <w:rsid w:val="00052678"/>
    <w:rPr>
      <w:rFonts w:ascii="Arial" w:eastAsia="Times New Roman" w:hAnsi="Arial" w:cs="Times New Roman"/>
      <w:szCs w:val="20"/>
    </w:rPr>
  </w:style>
  <w:style w:type="character" w:styleId="FollowedHyperlink">
    <w:name w:val="FollowedHyperlink"/>
    <w:basedOn w:val="DefaultParagraphFont"/>
    <w:uiPriority w:val="99"/>
    <w:semiHidden/>
    <w:unhideWhenUsed/>
    <w:rsid w:val="00ED1846"/>
    <w:rPr>
      <w:color w:val="800080" w:themeColor="followedHyperlink"/>
      <w:u w:val="single"/>
    </w:rPr>
  </w:style>
  <w:style w:type="paragraph" w:styleId="FootnoteText">
    <w:name w:val="footnote text"/>
    <w:basedOn w:val="Normal"/>
    <w:link w:val="FootnoteTextChar"/>
    <w:uiPriority w:val="99"/>
    <w:unhideWhenUsed/>
    <w:rsid w:val="001B0BF1"/>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sid w:val="001B0BF1"/>
    <w:rPr>
      <w:rFonts w:ascii="Calibri" w:eastAsia="Calibri" w:hAnsi="Calibri" w:cs="Times New Roman"/>
      <w:sz w:val="20"/>
      <w:szCs w:val="20"/>
    </w:rPr>
  </w:style>
  <w:style w:type="character" w:styleId="FootnoteReference">
    <w:name w:val="footnote reference"/>
    <w:uiPriority w:val="99"/>
    <w:unhideWhenUsed/>
    <w:rsid w:val="001B0BF1"/>
    <w:rPr>
      <w:vertAlign w:val="superscript"/>
    </w:rPr>
  </w:style>
  <w:style w:type="paragraph" w:styleId="NoSpacing">
    <w:name w:val="No Spacing"/>
    <w:uiPriority w:val="1"/>
    <w:qFormat/>
    <w:rsid w:val="00230E94"/>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B596B"/>
    <w:pPr>
      <w:spacing w:after="120"/>
    </w:pPr>
  </w:style>
  <w:style w:type="character" w:customStyle="1" w:styleId="BodyTextChar">
    <w:name w:val="Body Text Char"/>
    <w:basedOn w:val="DefaultParagraphFont"/>
    <w:link w:val="BodyText"/>
    <w:uiPriority w:val="99"/>
    <w:semiHidden/>
    <w:rsid w:val="00AB596B"/>
    <w:rPr>
      <w:rFonts w:ascii="Times New Roman" w:eastAsia="Times New Roman" w:hAnsi="Times New Roman" w:cs="Times New Roman"/>
      <w:sz w:val="24"/>
      <w:szCs w:val="24"/>
      <w:lang w:eastAsia="ro-RO"/>
    </w:rPr>
  </w:style>
  <w:style w:type="paragraph" w:styleId="BodyTextIndent2">
    <w:name w:val="Body Text Indent 2"/>
    <w:basedOn w:val="Normal"/>
    <w:link w:val="BodyTextIndent2Char"/>
    <w:uiPriority w:val="99"/>
    <w:semiHidden/>
    <w:unhideWhenUsed/>
    <w:rsid w:val="00AB596B"/>
    <w:pPr>
      <w:spacing w:after="120" w:line="480" w:lineRule="auto"/>
      <w:ind w:left="360"/>
    </w:pPr>
  </w:style>
  <w:style w:type="character" w:customStyle="1" w:styleId="BodyTextIndent2Char">
    <w:name w:val="Body Text Indent 2 Char"/>
    <w:basedOn w:val="DefaultParagraphFont"/>
    <w:link w:val="BodyTextIndent2"/>
    <w:uiPriority w:val="99"/>
    <w:semiHidden/>
    <w:rsid w:val="00AB596B"/>
    <w:rPr>
      <w:rFonts w:ascii="Times New Roman" w:eastAsia="Times New Roman" w:hAnsi="Times New Roman" w:cs="Times New Roman"/>
      <w:sz w:val="24"/>
      <w:szCs w:val="24"/>
      <w:lang w:eastAsia="ro-RO"/>
    </w:rPr>
  </w:style>
  <w:style w:type="character" w:customStyle="1" w:styleId="rvts8">
    <w:name w:val="rvts8"/>
    <w:rsid w:val="00086328"/>
  </w:style>
  <w:style w:type="paragraph" w:styleId="PlainText">
    <w:name w:val="Plain Text"/>
    <w:basedOn w:val="Normal"/>
    <w:link w:val="PlainTextChar"/>
    <w:unhideWhenUsed/>
    <w:rsid w:val="00A94610"/>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A94610"/>
    <w:rPr>
      <w:rFonts w:ascii="Courier New" w:eastAsia="SimSun" w:hAnsi="Courier New" w:cs="Courier New"/>
      <w:sz w:val="20"/>
      <w:szCs w:val="20"/>
      <w:lang w:eastAsia="zh-CN"/>
    </w:rPr>
  </w:style>
  <w:style w:type="character" w:customStyle="1" w:styleId="highlight">
    <w:name w:val="highlight"/>
    <w:basedOn w:val="DefaultParagraphFont"/>
    <w:rsid w:val="00483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31608">
      <w:bodyDiv w:val="1"/>
      <w:marLeft w:val="0"/>
      <w:marRight w:val="0"/>
      <w:marTop w:val="0"/>
      <w:marBottom w:val="0"/>
      <w:divBdr>
        <w:top w:val="none" w:sz="0" w:space="0" w:color="auto"/>
        <w:left w:val="none" w:sz="0" w:space="0" w:color="auto"/>
        <w:bottom w:val="none" w:sz="0" w:space="0" w:color="auto"/>
        <w:right w:val="none" w:sz="0" w:space="0" w:color="auto"/>
      </w:divBdr>
    </w:div>
    <w:div w:id="1443266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cj.ro/1093/Detalii-jurisprudenta?customQuery%5B0%5D.Key=id&amp;customQuery%5B0%5D.Value=154475" TargetMode="External"/><Relationship Id="rId21" Type="http://schemas.openxmlformats.org/officeDocument/2006/relationships/hyperlink" Target="http://www.scj.ro/1093/Detalii-jurisprudenta?customQuery%5B0%5D.Key=id&amp;customQuery%5B0%5D.Value=162425" TargetMode="External"/><Relationship Id="rId34" Type="http://schemas.openxmlformats.org/officeDocument/2006/relationships/hyperlink" Target="http://www.scj.ro/1093/Detalii-jurisprudenta?customQuery%5B0%5D.Key=id&amp;customQuery%5B0%5D.Value=152176" TargetMode="External"/><Relationship Id="rId42" Type="http://schemas.openxmlformats.org/officeDocument/2006/relationships/hyperlink" Target="http://www.scj.ro/1093/Detalii-jurisprudenta?customQuery%5B0%5D.Key=id&amp;customQuery%5B0%5D.Value=152202" TargetMode="External"/><Relationship Id="rId47" Type="http://schemas.openxmlformats.org/officeDocument/2006/relationships/hyperlink" Target="http://www.scj.ro/1093/Detalii-jurisprudenta?customQuery%5B0%5D.Key=id&amp;customQuery%5B0%5D.Value=157507" TargetMode="External"/><Relationship Id="rId50" Type="http://schemas.openxmlformats.org/officeDocument/2006/relationships/hyperlink" Target="http://www.scj.ro/1093/Detalii-jurisprudenta?customQuery%5B0%5D.Key=id&amp;customQuery%5B0%5D.Value=154474" TargetMode="External"/><Relationship Id="rId55" Type="http://schemas.openxmlformats.org/officeDocument/2006/relationships/hyperlink" Target="http://www.scj.ro/1093/Detalii-jurisprudenta?customQuery%5B0%5D.Key=id&amp;customQuery%5B0%5D.Value=154516" TargetMode="External"/><Relationship Id="rId63" Type="http://schemas.openxmlformats.org/officeDocument/2006/relationships/hyperlink" Target="http://www.scj.ro/1093/Detalii-jurisprudenta?customQuery%5B0%5D.Key=id&amp;customQuery%5B0%5D.Value=154506" TargetMode="External"/><Relationship Id="rId68" Type="http://schemas.openxmlformats.org/officeDocument/2006/relationships/hyperlink" Target="http://www.scj.ro/1093/Detalii-jurisprudenta?customQuery%5B0%5D.Key=id&amp;customQuery%5B0%5D.Value=157477" TargetMode="External"/><Relationship Id="rId76" Type="http://schemas.openxmlformats.org/officeDocument/2006/relationships/hyperlink" Target="http://www.scj.ro/1093/Detalii-jurisprudenta?customQuery%5B0%5D.Key=id&amp;customQuery%5B0%5D.Value=141045" TargetMode="External"/><Relationship Id="rId84" Type="http://schemas.openxmlformats.org/officeDocument/2006/relationships/hyperlink" Target="http://www.scj.ro/1093/Detalii-jurisprudenta?customQuery%5B0%5D.Key=id&amp;customQuery%5B0%5D.Value=151696" TargetMode="External"/><Relationship Id="rId89" Type="http://schemas.openxmlformats.org/officeDocument/2006/relationships/hyperlink" Target="lnk:LEG%20PRL%20317%202004%200" TargetMode="External"/><Relationship Id="rId97" Type="http://schemas.openxmlformats.org/officeDocument/2006/relationships/footer" Target="footer1.xml"/><Relationship Id="rId7" Type="http://schemas.openxmlformats.org/officeDocument/2006/relationships/footnotes" Target="footnotes.xml"/><Relationship Id="rId71" Type="http://schemas.openxmlformats.org/officeDocument/2006/relationships/hyperlink" Target="http://www.scj.ro/1093/Detalii-jurisprudenta?customQuery%5B0%5D.Key=id&amp;customQuery%5B0%5D.Value=152184" TargetMode="External"/><Relationship Id="rId92" Type="http://schemas.openxmlformats.org/officeDocument/2006/relationships/hyperlink" Target="lnk:LEG%20PRL%20317%202004%200" TargetMode="External"/><Relationship Id="rId2" Type="http://schemas.openxmlformats.org/officeDocument/2006/relationships/numbering" Target="numbering.xml"/><Relationship Id="rId16" Type="http://schemas.openxmlformats.org/officeDocument/2006/relationships/hyperlink" Target="http://www.scj.ro/1093/Detalii-jurisprudenta?customQuery%5B0%5D.Key=id&amp;customQuery%5B0%5D.Value=162425" TargetMode="External"/><Relationship Id="rId29" Type="http://schemas.openxmlformats.org/officeDocument/2006/relationships/hyperlink" Target="http://www.scj.ro/1093/Detalii-jurisprudenta?customQuery%5B0%5D.Key=id&amp;customQuery%5B0%5D.Value=156215" TargetMode="External"/><Relationship Id="rId11" Type="http://schemas.openxmlformats.org/officeDocument/2006/relationships/hyperlink" Target="http://www.scj.ro/1093/Detalii-jurisprudenta?customQuery%5B0%5D.Key=id&amp;customQuery%5B0%5D.Value=154476" TargetMode="External"/><Relationship Id="rId24" Type="http://schemas.openxmlformats.org/officeDocument/2006/relationships/hyperlink" Target="http://www.scj.ro/1093/Detalii-jurisprudenta?customQuery%5B0%5D.Key=id&amp;customQuery%5B0%5D.Value=157544" TargetMode="External"/><Relationship Id="rId32" Type="http://schemas.openxmlformats.org/officeDocument/2006/relationships/hyperlink" Target="http://www.scj.ro/1093/Detalii-jurisprudenta?customQuery%5B0%5D.Key=id&amp;customQuery%5B0%5D.Value=152170" TargetMode="External"/><Relationship Id="rId37" Type="http://schemas.openxmlformats.org/officeDocument/2006/relationships/hyperlink" Target="http://www.scj.ro/1093/Detalii-jurisprudenta?customQuery%5B0%5D.Key=id&amp;customQuery%5B0%5D.Value=162425" TargetMode="External"/><Relationship Id="rId40" Type="http://schemas.openxmlformats.org/officeDocument/2006/relationships/hyperlink" Target="http://www.scj.ro/1093/Detalii-jurisprudenta?customQuery%5B0%5D.Key=id&amp;customQuery%5B0%5D.Value=157542" TargetMode="External"/><Relationship Id="rId45" Type="http://schemas.openxmlformats.org/officeDocument/2006/relationships/hyperlink" Target="http://www.scj.ro/1093/Detalii-jurisprudenta?customQuery%5B0%5D.Key=id&amp;customQuery%5B0%5D.Value=169411" TargetMode="External"/><Relationship Id="rId53" Type="http://schemas.openxmlformats.org/officeDocument/2006/relationships/hyperlink" Target="http://www.scj.ro/1093/Detalii-jurisprudenta?customQuery%5B0%5D.Key=id&amp;customQuery%5B0%5D.Value=157540" TargetMode="External"/><Relationship Id="rId58" Type="http://schemas.openxmlformats.org/officeDocument/2006/relationships/hyperlink" Target="http://lege5.ro/App/Document/gmzdqmbrgm/legea-nr-317-2004-privind-consiliul-superior-al-magistraturii?pid=62503788&amp;d=2019-09-25" TargetMode="External"/><Relationship Id="rId66" Type="http://schemas.openxmlformats.org/officeDocument/2006/relationships/hyperlink" Target="http://www.scj.ro/1093/Detalii-jurisprudenta?customQuery%5B0%5D.Key=id&amp;customQuery%5B0%5D.Value=154515" TargetMode="External"/><Relationship Id="rId74" Type="http://schemas.openxmlformats.org/officeDocument/2006/relationships/hyperlink" Target="http://www.scj.ro/1093/Detalii-jurisprudenta?customQuery%5B0%5D.Key=id&amp;customQuery%5B0%5D.Value=152176" TargetMode="External"/><Relationship Id="rId79" Type="http://schemas.openxmlformats.org/officeDocument/2006/relationships/hyperlink" Target="http://www.scj.ro/1093/Detalii-jurisprudenta?customQuery%5B0%5D.Key=id&amp;customQuery%5B0%5D.Value=146098" TargetMode="External"/><Relationship Id="rId87" Type="http://schemas.openxmlformats.org/officeDocument/2006/relationships/hyperlink" Target="http://www.scj.ro/1093/Detalii-jurisprudenta?customQuery%5B0%5D.Key=id&amp;customQuery%5B0%5D.Value=156864" TargetMode="External"/><Relationship Id="rId5" Type="http://schemas.openxmlformats.org/officeDocument/2006/relationships/settings" Target="settings.xml"/><Relationship Id="rId61" Type="http://schemas.openxmlformats.org/officeDocument/2006/relationships/hyperlink" Target="http://www.scj.ro/1093/Detalii-jurisprudenta?customQuery%5B0%5D.Key=id&amp;customQuery%5B0%5D.Value=157817" TargetMode="External"/><Relationship Id="rId82" Type="http://schemas.openxmlformats.org/officeDocument/2006/relationships/hyperlink" Target="http://www.scj.ro/1093/Detalii-jurisprudenta?customQuery%5B0%5D.Key=id&amp;customQuery%5B0%5D.Value=152193" TargetMode="External"/><Relationship Id="rId90" Type="http://schemas.openxmlformats.org/officeDocument/2006/relationships/hyperlink" Target="http://www.scj.ro/1093/Detalii-jurisprudenta?customQuery%5B0%5D.Key=id&amp;customQuery%5B0%5D.Value=151678" TargetMode="External"/><Relationship Id="rId95" Type="http://schemas.openxmlformats.org/officeDocument/2006/relationships/hyperlink" Target="http://www.scj.ro/1093/Detalii-jurisprudenta?customQuery%5B0%5D.Key=id&amp;customQuery%5B0%5D.Value=154480" TargetMode="External"/><Relationship Id="rId19" Type="http://schemas.openxmlformats.org/officeDocument/2006/relationships/hyperlink" Target="http://www.scj.ro/1093/Detalii-jurisprudenta?customQuery%5B0%5D.Key=id&amp;customQuery%5B0%5D.Value=157507" TargetMode="External"/><Relationship Id="rId14" Type="http://schemas.openxmlformats.org/officeDocument/2006/relationships/hyperlink" Target="http://www.scj.ro/1093/Detalii-jurisprudenta?customQuery%5B0%5D.Key=id&amp;customQuery%5B0%5D.Value=154476" TargetMode="External"/><Relationship Id="rId22" Type="http://schemas.openxmlformats.org/officeDocument/2006/relationships/hyperlink" Target="http://www.scj.ro/1093/Detalii-jurisprudenta?customQuery%5B0%5D.Key=id&amp;customQuery%5B0%5D.Value=162425" TargetMode="External"/><Relationship Id="rId27" Type="http://schemas.openxmlformats.org/officeDocument/2006/relationships/hyperlink" Target="http://www.scj.ro/1093/Detalii-jurisprudenta?customQuery%5B0%5D.Key=id&amp;customQuery%5B0%5D.Value=157504" TargetMode="External"/><Relationship Id="rId30" Type="http://schemas.openxmlformats.org/officeDocument/2006/relationships/hyperlink" Target="http://www.scj.ro/1093/Detalii-jurisprudenta?customQuery%5B0%5D.Key=id&amp;customQuery%5B0%5D.Value=151662" TargetMode="External"/><Relationship Id="rId35" Type="http://schemas.openxmlformats.org/officeDocument/2006/relationships/hyperlink" Target="http://www.scj.ro/1093/Detalii-jurisprudenta?customQuery%5B0%5D.Key=id&amp;customQuery%5B0%5D.Value=157543" TargetMode="External"/><Relationship Id="rId43" Type="http://schemas.openxmlformats.org/officeDocument/2006/relationships/hyperlink" Target="http://www.scj.ro/1093/Detalii-jurisprudenta?customQuery%5B0%5D.Key=id&amp;customQuery%5B0%5D.Value=157544" TargetMode="External"/><Relationship Id="rId48" Type="http://schemas.openxmlformats.org/officeDocument/2006/relationships/hyperlink" Target="http://www.scj.ro/1093/Detalii-jurisprudenta?customQuery%5B0%5D.Key=id&amp;customQuery%5B0%5D.Value=154466" TargetMode="External"/><Relationship Id="rId56" Type="http://schemas.openxmlformats.org/officeDocument/2006/relationships/hyperlink" Target="http://www.scj.ro/1093/Detalii-jurisprudenta?customQuery%5B0%5D.Key=id&amp;customQuery%5B0%5D.Value=152193" TargetMode="External"/><Relationship Id="rId64" Type="http://schemas.openxmlformats.org/officeDocument/2006/relationships/hyperlink" Target="http://www.scj.ro/1093/Detalii-jurisprudenta?customQuery%5B0%5D.Key=id&amp;customQuery%5B0%5D.Value=152194" TargetMode="External"/><Relationship Id="rId69" Type="http://schemas.openxmlformats.org/officeDocument/2006/relationships/hyperlink" Target="http://www.scj.ro/1093/Detalii-jurisprudenta?customQuery%5B0%5D.Key=id&amp;customQuery%5B0%5D.Value=154516" TargetMode="External"/><Relationship Id="rId77" Type="http://schemas.openxmlformats.org/officeDocument/2006/relationships/hyperlink" Target="http://www.scj.ro/1093/Detalii-jurisprudenta?customQuery%5B0%5D.Key=id&amp;customQuery%5B0%5D.Value=141050" TargetMode="External"/><Relationship Id="rId8" Type="http://schemas.openxmlformats.org/officeDocument/2006/relationships/endnotes" Target="endnotes.xml"/><Relationship Id="rId51" Type="http://schemas.openxmlformats.org/officeDocument/2006/relationships/hyperlink" Target="http://www.scj.ro/1093/Detalii-jurisprudenta?customQuery%5B0%5D.Key=id&amp;customQuery%5B0%5D.Value=157540" TargetMode="External"/><Relationship Id="rId72" Type="http://schemas.openxmlformats.org/officeDocument/2006/relationships/hyperlink" Target="http://www.scj.ro/1093/Detalii-jurisprudenta?customQuery%5B0%5D.Key=id&amp;customQuery%5B0%5D.Value=151685" TargetMode="External"/><Relationship Id="rId80" Type="http://schemas.openxmlformats.org/officeDocument/2006/relationships/hyperlink" Target="http://www.scj.ro/1093/Detalii-jurisprudenta?customQuery%5B0%5D.Key=id&amp;customQuery%5B0%5D.Value=155792" TargetMode="External"/><Relationship Id="rId85" Type="http://schemas.openxmlformats.org/officeDocument/2006/relationships/hyperlink" Target="http://www.scj.ro/1093/Detalii-jurisprudenta?customQuery%5B0%5D.Key=id&amp;customQuery%5B0%5D.Value=152169" TargetMode="External"/><Relationship Id="rId93" Type="http://schemas.openxmlformats.org/officeDocument/2006/relationships/hyperlink" Target="http://www.scj.ro/1093/Detalii-jurisprudenta?customQuery%5B0%5D.Key=id&amp;customQuery%5B0%5D.Value=155095"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scj.ro/1093/Detalii-jurisprudenta?customQuery%5B0%5D.Key=id&amp;customQuery%5B0%5D.Value=154476" TargetMode="External"/><Relationship Id="rId17" Type="http://schemas.openxmlformats.org/officeDocument/2006/relationships/hyperlink" Target="http://www.scj.ro/1093/Detalii-jurisprudenta?customQuery%5B0%5D.Key=id&amp;customQuery%5B0%5D.Value=157543" TargetMode="External"/><Relationship Id="rId25" Type="http://schemas.openxmlformats.org/officeDocument/2006/relationships/hyperlink" Target="http://www.scj.ro/1093/Detalii-jurisprudenta?customQuery%5B0%5D.Key=id&amp;customQuery%5B0%5D.Value=157541" TargetMode="External"/><Relationship Id="rId33" Type="http://schemas.openxmlformats.org/officeDocument/2006/relationships/hyperlink" Target="http://www.scj.ro/1093/Detalii-jurisprudenta?customQuery%5B0%5D.Key=id&amp;customQuery%5B0%5D.Value=156214" TargetMode="External"/><Relationship Id="rId38" Type="http://schemas.openxmlformats.org/officeDocument/2006/relationships/hyperlink" Target="http://www.scj.ro/1093/Detalii-jurisprudenta?customQuery%5B0%5D.Key=id&amp;customQuery%5B0%5D.Value=157507" TargetMode="External"/><Relationship Id="rId46" Type="http://schemas.openxmlformats.org/officeDocument/2006/relationships/hyperlink" Target="http://www.scj.ro/1093/Detalii-jurisprudenta?customQuery%5B0%5D.Key=id&amp;customQuery%5B0%5D.Value=169413" TargetMode="External"/><Relationship Id="rId59" Type="http://schemas.openxmlformats.org/officeDocument/2006/relationships/hyperlink" Target="http://lege5.ro/App/Document/gmzdqmbrgm/legea-nr-317-2004-privind-consiliul-superior-al-magistraturii?pid=62503789&amp;d=2019-09-25" TargetMode="External"/><Relationship Id="rId67" Type="http://schemas.openxmlformats.org/officeDocument/2006/relationships/hyperlink" Target="http://www.scj.ro/1093/Detalii-jurisprudenta?customQuery%5B0%5D.Key=id&amp;customQuery%5B0%5D.Value=152194" TargetMode="External"/><Relationship Id="rId20" Type="http://schemas.openxmlformats.org/officeDocument/2006/relationships/hyperlink" Target="http://www.scj.ro/1093/Detalii-jurisprudenta?customQuery%5B0%5D.Key=id&amp;customQuery%5B0%5D.Value=151662" TargetMode="External"/><Relationship Id="rId41" Type="http://schemas.openxmlformats.org/officeDocument/2006/relationships/hyperlink" Target="http://www.scj.ro/1093/Detalii-jurisprudenta?customQuery%5B0%5D.Key=id&amp;customQuery%5B0%5D.Value=151662" TargetMode="External"/><Relationship Id="rId54" Type="http://schemas.openxmlformats.org/officeDocument/2006/relationships/hyperlink" Target="http://www.scj.ro/1093/Detalii-jurisprudenta?customQuery%5B0%5D.Key=id&amp;customQuery%5B0%5D.Value=154493" TargetMode="External"/><Relationship Id="rId62" Type="http://schemas.openxmlformats.org/officeDocument/2006/relationships/hyperlink" Target="http://www.scj.ro/1093/Detalii-jurisprudenta?customQuery%5B0%5D.Key=id&amp;customQuery%5B0%5D.Value=152193" TargetMode="External"/><Relationship Id="rId70" Type="http://schemas.openxmlformats.org/officeDocument/2006/relationships/hyperlink" Target="http://www.scj.ro/1093/Detalii-jurisprudenta?customQuery%5B0%5D.Key=id&amp;customQuery%5B0%5D.Value=157432" TargetMode="External"/><Relationship Id="rId75" Type="http://schemas.openxmlformats.org/officeDocument/2006/relationships/hyperlink" Target="http://www.scj.ro/1093/Detalii-jurisprudenta?customQuery%5B0%5D.Key=id&amp;customQuery%5B0%5D.Value=151756" TargetMode="External"/><Relationship Id="rId83" Type="http://schemas.openxmlformats.org/officeDocument/2006/relationships/hyperlink" Target="http://www.scj.ro/1093/Detalii-jurisprudenta?customQuery%5B0%5D.Key=id&amp;customQuery%5B0%5D.Value=154480" TargetMode="External"/><Relationship Id="rId88" Type="http://schemas.openxmlformats.org/officeDocument/2006/relationships/hyperlink" Target="http://www.scj.ro/1093/Detalii-jurisprudenta?customQuery%5B0%5D.Key=id&amp;customQuery%5B0%5D.Value=156862" TargetMode="External"/><Relationship Id="rId91" Type="http://schemas.openxmlformats.org/officeDocument/2006/relationships/hyperlink" Target="lnk:LEG%20PRL%20304%202004%200" TargetMode="External"/><Relationship Id="rId96" Type="http://schemas.openxmlformats.org/officeDocument/2006/relationships/hyperlink" Target="http://www.scj.ro/1093/Detalii-jurisprudenta?customQuery%5B0%5D.Key=id&amp;customQuery%5B0%5D.Value=151759"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scj.ro/1093/Detalii-jurisprudenta?customQuery%5B0%5D.Key=id&amp;customQuery%5B0%5D.Value=157543" TargetMode="External"/><Relationship Id="rId23" Type="http://schemas.openxmlformats.org/officeDocument/2006/relationships/hyperlink" Target="http://www.scj.ro/1093/Detalii-jurisprudenta?customQuery%5B0%5D.Key=id&amp;customQuery%5B0%5D.Value=157542" TargetMode="External"/><Relationship Id="rId28" Type="http://schemas.openxmlformats.org/officeDocument/2006/relationships/hyperlink" Target="http://www.scj.ro/1093/Detalii-jurisprudenta?customQuery%5B0%5D.Key=id&amp;customQuery%5B0%5D.Value=157485" TargetMode="External"/><Relationship Id="rId36" Type="http://schemas.openxmlformats.org/officeDocument/2006/relationships/hyperlink" Target="http://www.scj.ro/1093/Detalii-jurisprudenta?customQuery%5B0%5D.Key=id&amp;customQuery%5B0%5D.Value=151662" TargetMode="External"/><Relationship Id="rId49" Type="http://schemas.openxmlformats.org/officeDocument/2006/relationships/hyperlink" Target="http://www.scj.ro/1093/Detalii-jurisprudenta?customQuery%5B0%5D.Key=id&amp;customQuery%5B0%5D.Value=156863" TargetMode="External"/><Relationship Id="rId57" Type="http://schemas.openxmlformats.org/officeDocument/2006/relationships/hyperlink" Target="http://lege5.ro/App/Document/gmzdmobygm/legea-nr-134-2010-privind-codul-de-procedura-civila?d=2019-09-25" TargetMode="External"/><Relationship Id="rId10" Type="http://schemas.openxmlformats.org/officeDocument/2006/relationships/hyperlink" Target="http://www.scj.ro/736/Cautare-jurisprudenta?customQuery%5B0%5D.Key=Department&amp;customQuery%5B0%5D.Value=190" TargetMode="External"/><Relationship Id="rId31" Type="http://schemas.openxmlformats.org/officeDocument/2006/relationships/hyperlink" Target="http://www.scj.ro/1093/Detalii-jurisprudenta?customQuery%5B0%5D.Key=id&amp;customQuery%5B0%5D.Value=157544" TargetMode="External"/><Relationship Id="rId44" Type="http://schemas.openxmlformats.org/officeDocument/2006/relationships/hyperlink" Target="http://www.scj.ro/1093/Detalii-jurisprudenta?customQuery%5B0%5D.Key=id&amp;customQuery%5B0%5D.Value=154466" TargetMode="External"/><Relationship Id="rId52" Type="http://schemas.openxmlformats.org/officeDocument/2006/relationships/hyperlink" Target="http://www.scj.ro/1093/Detalii-jurisprudenta?customQuery%5B0%5D.Key=id&amp;customQuery%5B0%5D.Value=154516" TargetMode="External"/><Relationship Id="rId60" Type="http://schemas.openxmlformats.org/officeDocument/2006/relationships/hyperlink" Target="http://www.scj.ro/1093/Detalii-jurisprudenta?customQuery%5B0%5D.Key=id&amp;customQuery%5B0%5D.Value=157502" TargetMode="External"/><Relationship Id="rId65" Type="http://schemas.openxmlformats.org/officeDocument/2006/relationships/hyperlink" Target="http://www.scj.ro/1093/Detalii-jurisprudenta?customQuery%5B0%5D.Key=id&amp;customQuery%5B0%5D.Value=152197" TargetMode="External"/><Relationship Id="rId73" Type="http://schemas.openxmlformats.org/officeDocument/2006/relationships/hyperlink" Target="http://www.scj.ro/1093/Detalii-jurisprudenta?customQuery%5B0%5D.Key=id&amp;customQuery%5B0%5D.Value=157544" TargetMode="External"/><Relationship Id="rId78" Type="http://schemas.openxmlformats.org/officeDocument/2006/relationships/hyperlink" Target="http://www.scj.ro/1093/Detalii-jurisprudenta?customQuery%5B0%5D.Key=id&amp;customQuery%5B0%5D.Value=141059" TargetMode="External"/><Relationship Id="rId81" Type="http://schemas.openxmlformats.org/officeDocument/2006/relationships/hyperlink" Target="http://www.scj.ro/1093/Detalii-jurisprudenta?customQuery%5B0%5D.Key=id&amp;customQuery%5B0%5D.Value=156215" TargetMode="External"/><Relationship Id="rId86" Type="http://schemas.openxmlformats.org/officeDocument/2006/relationships/hyperlink" Target="http://www.scj.ro/1093/Detalii-jurisprudenta?customQuery%5B0%5D.Key=id&amp;customQuery%5B0%5D.Value=151774" TargetMode="External"/><Relationship Id="rId94" Type="http://schemas.openxmlformats.org/officeDocument/2006/relationships/hyperlink" Target="http://www.scj.ro/1093/Detalii-jurisprudenta?customQuery%5B0%5D.Key=id&amp;customQuery%5B0%5D.Value=151759"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scj.ro/1093/Detalii-jurisprudenta?customQuery%5B0%5D.Key=id&amp;customQuery%5B0%5D.Value=157522" TargetMode="External"/><Relationship Id="rId18" Type="http://schemas.openxmlformats.org/officeDocument/2006/relationships/hyperlink" Target="http://www.scj.ro/1093/Detalii-jurisprudenta?customQuery%5B0%5D.Key=id&amp;customQuery%5B0%5D.Value=157522" TargetMode="External"/><Relationship Id="rId39" Type="http://schemas.openxmlformats.org/officeDocument/2006/relationships/hyperlink" Target="http://www.scj.ro/1093/Detalii-jurisprudenta?customQuery%5B0%5D.Key=id&amp;customQuery%5B0%5D.Value=162425"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ezdmnrzgi/codul-penal-din-2009?pid=41995707&amp;d=2020-10-24" TargetMode="External"/><Relationship Id="rId2" Type="http://schemas.openxmlformats.org/officeDocument/2006/relationships/hyperlink" Target="https://lege5.ro/App/Document/gezdmnrzgi/codul-penal-din-2009?pid=41995707&amp;d=2020-10-24" TargetMode="External"/><Relationship Id="rId1" Type="http://schemas.openxmlformats.org/officeDocument/2006/relationships/hyperlink" Target="https://lege5.ro/App/Document/gezdmnrzgi/codul-penal-din-2009?pid=41995709&amp;d=2020-10-24" TargetMode="External"/><Relationship Id="rId6" Type="http://schemas.openxmlformats.org/officeDocument/2006/relationships/hyperlink" Target="https://lege5.ro/App/Document/gezdmobyge/legea-nr-286-2009-privind-codul-penal?d=2020-10-24" TargetMode="External"/><Relationship Id="rId5" Type="http://schemas.openxmlformats.org/officeDocument/2006/relationships/hyperlink" Target="https://lege5.ro/App/Document/gmztenjygy/legea-nr-187-2012-pentru-punerea-in-aplicare-a-legii-nr-286-2009-privind-codul-penal?pid=63049431&amp;d=2020-10-24" TargetMode="External"/><Relationship Id="rId4" Type="http://schemas.openxmlformats.org/officeDocument/2006/relationships/hyperlink" Target="https://lege5.ro/App/Document/gezdmnrzgi/codul-penal-din-2009?pid=41995707&amp;d=2020-1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84866-3A10-4F46-9370-B7721E0F6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66</Pages>
  <Words>29563</Words>
  <Characters>168512</Characters>
  <Application>Microsoft Office Word</Application>
  <DocSecurity>0</DocSecurity>
  <Lines>1404</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Georgescu Bogdan</dc:creator>
  <cp:lastModifiedBy>CR</cp:lastModifiedBy>
  <cp:revision>68</cp:revision>
  <cp:lastPrinted>2020-11-03T07:50:00Z</cp:lastPrinted>
  <dcterms:created xsi:type="dcterms:W3CDTF">2020-11-25T10:03:00Z</dcterms:created>
  <dcterms:modified xsi:type="dcterms:W3CDTF">2020-11-25T16:03:00Z</dcterms:modified>
</cp:coreProperties>
</file>